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AF97" w14:textId="77777777" w:rsidR="005E7F3E" w:rsidRPr="007E1565" w:rsidRDefault="005E7F3E" w:rsidP="007403DF">
      <w:pPr>
        <w:pStyle w:val="Ttulo"/>
        <w:tabs>
          <w:tab w:val="left" w:pos="2970"/>
          <w:tab w:val="left" w:pos="3150"/>
        </w:tabs>
        <w:ind w:left="3540" w:hanging="3540"/>
        <w:jc w:val="left"/>
        <w:rPr>
          <w:rFonts w:ascii="Candara" w:hAnsi="Candara"/>
          <w:sz w:val="22"/>
          <w:szCs w:val="22"/>
          <w:lang w:val="es-EC"/>
        </w:rPr>
      </w:pPr>
      <w:bookmarkStart w:id="0" w:name="_Hlk101510771"/>
    </w:p>
    <w:p w14:paraId="6F2DF903" w14:textId="77777777" w:rsidR="005E7F3E" w:rsidRPr="00F630A8" w:rsidRDefault="005E7F3E" w:rsidP="005E7F3E">
      <w:pPr>
        <w:pStyle w:val="Ttulo"/>
        <w:rPr>
          <w:rFonts w:ascii="Candara" w:hAnsi="Candara"/>
          <w:sz w:val="22"/>
          <w:szCs w:val="22"/>
          <w:lang w:val="es-419"/>
        </w:rPr>
      </w:pPr>
      <w:r w:rsidRPr="00F630A8">
        <w:rPr>
          <w:rFonts w:ascii="Candara" w:hAnsi="Candara"/>
          <w:sz w:val="22"/>
          <w:szCs w:val="22"/>
          <w:lang w:val="es-419"/>
        </w:rPr>
        <w:t>REPÚBLICA DEL ECUADOR</w:t>
      </w:r>
    </w:p>
    <w:p w14:paraId="51B6DB07" w14:textId="77777777" w:rsidR="005E7F3E" w:rsidRPr="00F630A8" w:rsidRDefault="005E7F3E" w:rsidP="005E7F3E">
      <w:pPr>
        <w:pStyle w:val="Ttulo"/>
        <w:rPr>
          <w:rFonts w:ascii="Candara" w:hAnsi="Candara"/>
          <w:sz w:val="22"/>
          <w:szCs w:val="22"/>
          <w:lang w:val="es-419"/>
        </w:rPr>
      </w:pPr>
    </w:p>
    <w:p w14:paraId="6EFD8DF5" w14:textId="77777777" w:rsidR="005E7F3E" w:rsidRPr="00F630A8" w:rsidRDefault="005E7F3E" w:rsidP="005E7F3E">
      <w:pPr>
        <w:pStyle w:val="Ttulo"/>
        <w:rPr>
          <w:rFonts w:ascii="Candara" w:hAnsi="Candara"/>
          <w:sz w:val="22"/>
          <w:szCs w:val="22"/>
          <w:lang w:val="es-419"/>
        </w:rPr>
      </w:pPr>
    </w:p>
    <w:p w14:paraId="103BD7DC" w14:textId="77777777" w:rsidR="005E7F3E" w:rsidRPr="00F630A8" w:rsidRDefault="005E7F3E" w:rsidP="005E7F3E">
      <w:pPr>
        <w:pStyle w:val="Ttulo"/>
        <w:rPr>
          <w:rFonts w:ascii="Candara" w:hAnsi="Candara"/>
          <w:sz w:val="22"/>
          <w:szCs w:val="22"/>
          <w:lang w:val="es-419"/>
        </w:rPr>
      </w:pPr>
      <w:r w:rsidRPr="00F630A8">
        <w:rPr>
          <w:rFonts w:ascii="Candara" w:hAnsi="Candara"/>
          <w:sz w:val="22"/>
          <w:szCs w:val="22"/>
          <w:lang w:val="es-419"/>
        </w:rPr>
        <w:t>DOCUMENTOS DE LICITACIÓN PÚBLICA NACIONAL</w:t>
      </w:r>
    </w:p>
    <w:p w14:paraId="6D1161E0" w14:textId="4CCFDC7F" w:rsidR="0082483B" w:rsidRDefault="005E7F3E" w:rsidP="005E7F3E">
      <w:pPr>
        <w:pStyle w:val="Ttulo"/>
        <w:rPr>
          <w:rFonts w:ascii="Candara" w:hAnsi="Candara"/>
          <w:sz w:val="22"/>
          <w:szCs w:val="22"/>
          <w:lang w:val="es-419"/>
        </w:rPr>
      </w:pPr>
      <w:r w:rsidRPr="00F630A8">
        <w:rPr>
          <w:rFonts w:ascii="Candara" w:hAnsi="Candara"/>
          <w:sz w:val="22"/>
          <w:szCs w:val="22"/>
          <w:lang w:val="es-419"/>
        </w:rPr>
        <w:t>PLIEGO DE BASES Y CONDICIONES PARA LA ADQUISICIÓN DE BIENES Y</w:t>
      </w:r>
      <w:r w:rsidR="00D60896">
        <w:rPr>
          <w:rFonts w:ascii="Candara" w:hAnsi="Candara"/>
          <w:sz w:val="22"/>
          <w:szCs w:val="22"/>
          <w:lang w:val="es-419"/>
        </w:rPr>
        <w:t xml:space="preserve"> SERVICIOS</w:t>
      </w:r>
      <w:r w:rsidRPr="00F630A8">
        <w:rPr>
          <w:rFonts w:ascii="Candara" w:hAnsi="Candara"/>
          <w:sz w:val="22"/>
          <w:szCs w:val="22"/>
          <w:lang w:val="es-419"/>
        </w:rPr>
        <w:t xml:space="preserve"> CONEXOS, MEDIANTE EL MÉTODO DE </w:t>
      </w:r>
    </w:p>
    <w:p w14:paraId="38495E56" w14:textId="77777777" w:rsidR="0082483B" w:rsidRPr="0082483B" w:rsidRDefault="005E7F3E" w:rsidP="005E7F3E">
      <w:pPr>
        <w:pStyle w:val="Ttulo"/>
        <w:rPr>
          <w:rFonts w:ascii="Candara" w:hAnsi="Candara"/>
          <w:lang w:val="es-419"/>
        </w:rPr>
      </w:pPr>
      <w:r w:rsidRPr="0082483B">
        <w:rPr>
          <w:rFonts w:ascii="Candara" w:hAnsi="Candara"/>
          <w:lang w:val="es-419"/>
        </w:rPr>
        <w:t xml:space="preserve">LICITACIÓN PÚBLICA NACIONAL </w:t>
      </w:r>
    </w:p>
    <w:p w14:paraId="62D4BD1B" w14:textId="4EE4BD92" w:rsidR="005E7F3E" w:rsidRPr="0082483B" w:rsidRDefault="005E7F3E" w:rsidP="005E7F3E">
      <w:pPr>
        <w:pStyle w:val="Ttulo"/>
        <w:rPr>
          <w:rFonts w:ascii="Candara" w:hAnsi="Candara"/>
          <w:lang w:val="es-419"/>
        </w:rPr>
      </w:pPr>
      <w:r w:rsidRPr="0082483B">
        <w:rPr>
          <w:rFonts w:ascii="Candara" w:hAnsi="Candara"/>
          <w:lang w:val="es-419"/>
        </w:rPr>
        <w:t>(LPN)</w:t>
      </w:r>
    </w:p>
    <w:p w14:paraId="166798C4" w14:textId="77777777" w:rsidR="005E7F3E" w:rsidRPr="0082483B" w:rsidRDefault="005E7F3E" w:rsidP="005E7F3E">
      <w:pPr>
        <w:pStyle w:val="Ttulo"/>
        <w:rPr>
          <w:rFonts w:ascii="Candara" w:hAnsi="Candara"/>
          <w:b w:val="0"/>
          <w:bCs w:val="0"/>
          <w:sz w:val="22"/>
          <w:szCs w:val="22"/>
          <w:lang w:val="es-419"/>
        </w:rPr>
      </w:pPr>
    </w:p>
    <w:p w14:paraId="1F5C5685" w14:textId="5644E95B" w:rsidR="005E7F3E" w:rsidRPr="0082483B" w:rsidRDefault="005E7F3E" w:rsidP="005E7F3E">
      <w:pPr>
        <w:pStyle w:val="Ttulo"/>
        <w:rPr>
          <w:rFonts w:ascii="Candara" w:hAnsi="Candara"/>
          <w:b w:val="0"/>
          <w:bCs w:val="0"/>
          <w:sz w:val="22"/>
          <w:szCs w:val="22"/>
          <w:lang w:val="es-419"/>
        </w:rPr>
      </w:pPr>
      <w:r w:rsidRPr="0082483B">
        <w:rPr>
          <w:rFonts w:ascii="Candara" w:hAnsi="Candara"/>
          <w:b w:val="0"/>
          <w:bCs w:val="0"/>
          <w:sz w:val="22"/>
          <w:szCs w:val="22"/>
          <w:lang w:val="es-419"/>
        </w:rPr>
        <w:t xml:space="preserve">Adquisición de Bienes y </w:t>
      </w:r>
      <w:r w:rsidR="00E9644F">
        <w:rPr>
          <w:rFonts w:ascii="Candara" w:hAnsi="Candara"/>
          <w:b w:val="0"/>
          <w:bCs w:val="0"/>
          <w:sz w:val="22"/>
          <w:szCs w:val="22"/>
          <w:lang w:val="es-419"/>
        </w:rPr>
        <w:t>servicios</w:t>
      </w:r>
      <w:r w:rsidRPr="0082483B">
        <w:rPr>
          <w:rFonts w:ascii="Candara" w:hAnsi="Candara"/>
          <w:b w:val="0"/>
          <w:bCs w:val="0"/>
          <w:sz w:val="22"/>
          <w:szCs w:val="22"/>
          <w:lang w:val="es-419"/>
        </w:rPr>
        <w:t xml:space="preserve"> conexos</w:t>
      </w:r>
    </w:p>
    <w:p w14:paraId="346FF273" w14:textId="77777777" w:rsidR="005E7F3E" w:rsidRPr="0082483B" w:rsidRDefault="005E7F3E" w:rsidP="005E7F3E">
      <w:pPr>
        <w:pStyle w:val="Ttulo"/>
        <w:rPr>
          <w:rFonts w:ascii="Candara" w:hAnsi="Candara"/>
          <w:b w:val="0"/>
          <w:bCs w:val="0"/>
          <w:sz w:val="22"/>
          <w:szCs w:val="22"/>
          <w:lang w:val="es-419"/>
        </w:rPr>
      </w:pPr>
    </w:p>
    <w:p w14:paraId="45B50037" w14:textId="77777777" w:rsidR="005E7F3E" w:rsidRPr="0082483B" w:rsidRDefault="005E7F3E" w:rsidP="005E7F3E">
      <w:pPr>
        <w:pStyle w:val="Ttulo8"/>
        <w:spacing w:after="120"/>
        <w:jc w:val="center"/>
        <w:rPr>
          <w:rFonts w:ascii="Candara" w:hAnsi="Candara"/>
          <w:b w:val="0"/>
          <w:i/>
          <w:szCs w:val="22"/>
          <w:lang w:val="es-419"/>
        </w:rPr>
      </w:pPr>
      <w:r w:rsidRPr="0082483B">
        <w:rPr>
          <w:rFonts w:ascii="Candara" w:hAnsi="Candara"/>
          <w:b w:val="0"/>
          <w:szCs w:val="22"/>
          <w:lang w:val="es-419"/>
        </w:rPr>
        <w:t>País: Ecuador</w:t>
      </w:r>
    </w:p>
    <w:p w14:paraId="4BD62109" w14:textId="77777777" w:rsidR="005E7F3E" w:rsidRPr="0082483B" w:rsidRDefault="005E7F3E" w:rsidP="005E7F3E">
      <w:pPr>
        <w:spacing w:after="120"/>
        <w:jc w:val="center"/>
        <w:rPr>
          <w:rFonts w:ascii="Candara" w:hAnsi="Candara"/>
          <w:szCs w:val="22"/>
        </w:rPr>
      </w:pPr>
      <w:r w:rsidRPr="0082483B">
        <w:rPr>
          <w:rFonts w:ascii="Candara" w:hAnsi="Candara"/>
          <w:i/>
          <w:szCs w:val="22"/>
        </w:rPr>
        <w:t>Contratante: Gobierno Autónomo Descentralizado Municipal del Cantón Portoviejo</w:t>
      </w:r>
    </w:p>
    <w:p w14:paraId="70BE350D" w14:textId="63F4EE3C" w:rsidR="005E7F3E" w:rsidRPr="0082483B" w:rsidRDefault="005E7F3E" w:rsidP="005E7F3E">
      <w:pPr>
        <w:spacing w:after="120"/>
        <w:jc w:val="center"/>
        <w:rPr>
          <w:rFonts w:ascii="Candara" w:hAnsi="Candara"/>
          <w:szCs w:val="22"/>
        </w:rPr>
      </w:pPr>
      <w:r w:rsidRPr="0082483B">
        <w:rPr>
          <w:rFonts w:ascii="Candara" w:hAnsi="Candara"/>
          <w:i/>
          <w:szCs w:val="22"/>
        </w:rPr>
        <w:t>Nombre del proyecto:</w:t>
      </w:r>
      <w:r w:rsidRPr="0082483B">
        <w:rPr>
          <w:rFonts w:ascii="Candara" w:hAnsi="Candara"/>
          <w:szCs w:val="22"/>
        </w:rPr>
        <w:t xml:space="preserve"> </w:t>
      </w:r>
      <w:r w:rsidR="000E0C44">
        <w:rPr>
          <w:rFonts w:ascii="Candara" w:hAnsi="Candara"/>
          <w:szCs w:val="22"/>
        </w:rPr>
        <w:t>“</w:t>
      </w:r>
      <w:r w:rsidR="0096095B" w:rsidRPr="0096095B">
        <w:rPr>
          <w:rFonts w:ascii="Candara" w:hAnsi="Candara"/>
          <w:szCs w:val="22"/>
        </w:rPr>
        <w:t>PROGRAMA DE AGUA POTABLE Y SANEAMIENTO SOSTENIBLES PARA LA POBLACIÓN RURAL DEL CANTÓN PORTOVIEJO, PROVINCIA DE MANABÍ, ECUADOR”</w:t>
      </w:r>
    </w:p>
    <w:p w14:paraId="703AB987" w14:textId="1F763315" w:rsidR="005E7F3E" w:rsidRDefault="005E7F3E" w:rsidP="005E7F3E">
      <w:pPr>
        <w:spacing w:after="120"/>
        <w:jc w:val="center"/>
        <w:rPr>
          <w:rFonts w:ascii="Candara" w:hAnsi="Candara"/>
          <w:b/>
          <w:i/>
          <w:szCs w:val="22"/>
        </w:rPr>
      </w:pPr>
      <w:bookmarkStart w:id="1" w:name="_Hlk104209963"/>
      <w:r w:rsidRPr="0082483B">
        <w:rPr>
          <w:rFonts w:ascii="Candara" w:hAnsi="Candara"/>
          <w:bCs/>
          <w:i/>
          <w:szCs w:val="22"/>
        </w:rPr>
        <w:t>Título de la Adquisición</w:t>
      </w:r>
      <w:r w:rsidR="004F2F72" w:rsidRPr="0082483B">
        <w:rPr>
          <w:rFonts w:ascii="Candara" w:hAnsi="Candara"/>
          <w:bCs/>
          <w:i/>
          <w:szCs w:val="22"/>
        </w:rPr>
        <w:t>:</w:t>
      </w:r>
      <w:r w:rsidR="004F2F72">
        <w:rPr>
          <w:rFonts w:ascii="Candara" w:hAnsi="Candara"/>
          <w:b/>
          <w:i/>
          <w:szCs w:val="22"/>
        </w:rPr>
        <w:t xml:space="preserve"> </w:t>
      </w:r>
      <w:r w:rsidR="00D013F6" w:rsidRPr="00D013F6">
        <w:rPr>
          <w:rFonts w:ascii="Candara" w:hAnsi="Candara"/>
          <w:b/>
          <w:i/>
          <w:szCs w:val="22"/>
        </w:rPr>
        <w:t xml:space="preserve">Adquisición de equipos varios para la mejora de la eficiencia </w:t>
      </w:r>
      <w:r w:rsidR="00E00C0B" w:rsidRPr="00D013F6">
        <w:rPr>
          <w:rFonts w:ascii="Candara" w:hAnsi="Candara"/>
          <w:b/>
          <w:i/>
          <w:szCs w:val="22"/>
        </w:rPr>
        <w:t>energética en</w:t>
      </w:r>
      <w:r w:rsidR="00D013F6" w:rsidRPr="00D013F6">
        <w:rPr>
          <w:rFonts w:ascii="Candara" w:hAnsi="Candara"/>
          <w:b/>
          <w:i/>
          <w:szCs w:val="22"/>
        </w:rPr>
        <w:t xml:space="preserve"> el sistema de AAPP y AASS que opera </w:t>
      </w:r>
      <w:proofErr w:type="spellStart"/>
      <w:r w:rsidR="00D013F6" w:rsidRPr="00D013F6">
        <w:rPr>
          <w:rFonts w:ascii="Candara" w:hAnsi="Candara"/>
          <w:b/>
          <w:i/>
          <w:szCs w:val="22"/>
        </w:rPr>
        <w:t>Portoaguas</w:t>
      </w:r>
      <w:proofErr w:type="spellEnd"/>
      <w:r w:rsidR="00D013F6" w:rsidRPr="00D013F6">
        <w:rPr>
          <w:rFonts w:ascii="Candara" w:hAnsi="Candara"/>
          <w:b/>
          <w:i/>
          <w:szCs w:val="22"/>
        </w:rPr>
        <w:t xml:space="preserve"> EP</w:t>
      </w:r>
    </w:p>
    <w:p w14:paraId="62284ED3" w14:textId="77777777" w:rsidR="005E7F3E" w:rsidRPr="004F2F72" w:rsidRDefault="005E7F3E" w:rsidP="0096095B">
      <w:pPr>
        <w:spacing w:after="120"/>
        <w:rPr>
          <w:rFonts w:ascii="Candara" w:hAnsi="Candara"/>
          <w:b/>
          <w:szCs w:val="22"/>
        </w:rPr>
      </w:pPr>
    </w:p>
    <w:bookmarkEnd w:id="1"/>
    <w:p w14:paraId="3F64E50C" w14:textId="317DE8C1" w:rsidR="005E7F3E" w:rsidRPr="004F2F72" w:rsidRDefault="005E7F3E" w:rsidP="005E7F3E">
      <w:pPr>
        <w:spacing w:after="120"/>
        <w:jc w:val="center"/>
        <w:rPr>
          <w:rFonts w:ascii="Candara" w:hAnsi="Candara"/>
          <w:b/>
          <w:szCs w:val="22"/>
        </w:rPr>
      </w:pPr>
      <w:r w:rsidRPr="0082483B">
        <w:rPr>
          <w:rFonts w:ascii="Candara" w:hAnsi="Candara"/>
          <w:bCs/>
          <w:i/>
          <w:iCs/>
          <w:szCs w:val="22"/>
        </w:rPr>
        <w:t>LPN No:</w:t>
      </w:r>
      <w:r w:rsidRPr="004F2F72">
        <w:rPr>
          <w:rFonts w:ascii="Candara" w:hAnsi="Candara"/>
          <w:b/>
          <w:szCs w:val="22"/>
        </w:rPr>
        <w:t xml:space="preserve"> LPN-</w:t>
      </w:r>
      <w:r w:rsidR="0096095B">
        <w:rPr>
          <w:rFonts w:ascii="Candara" w:hAnsi="Candara"/>
          <w:b/>
          <w:szCs w:val="22"/>
        </w:rPr>
        <w:t>AECID-LAIF</w:t>
      </w:r>
      <w:r w:rsidRPr="004F2F72">
        <w:rPr>
          <w:rFonts w:ascii="Candara" w:hAnsi="Candara"/>
          <w:b/>
          <w:szCs w:val="22"/>
        </w:rPr>
        <w:t>-0</w:t>
      </w:r>
      <w:r w:rsidR="0096095B">
        <w:rPr>
          <w:rFonts w:ascii="Candara" w:hAnsi="Candara"/>
          <w:b/>
          <w:szCs w:val="22"/>
        </w:rPr>
        <w:t>0</w:t>
      </w:r>
      <w:r w:rsidRPr="004F2F72">
        <w:rPr>
          <w:rFonts w:ascii="Candara" w:hAnsi="Candara"/>
          <w:b/>
          <w:szCs w:val="22"/>
        </w:rPr>
        <w:t>1</w:t>
      </w:r>
      <w:r w:rsidR="00265BBE">
        <w:rPr>
          <w:rFonts w:ascii="Candara" w:hAnsi="Candara"/>
          <w:b/>
          <w:szCs w:val="22"/>
        </w:rPr>
        <w:t>-2026</w:t>
      </w:r>
    </w:p>
    <w:p w14:paraId="1CB3C285" w14:textId="77777777" w:rsidR="005E7F3E" w:rsidRPr="00F630A8" w:rsidRDefault="005E7F3E" w:rsidP="005E7F3E">
      <w:pPr>
        <w:spacing w:after="120"/>
        <w:jc w:val="center"/>
        <w:rPr>
          <w:rFonts w:ascii="Candara" w:hAnsi="Candara"/>
          <w:b/>
          <w:color w:val="4472C4"/>
          <w:szCs w:val="22"/>
        </w:rPr>
      </w:pPr>
    </w:p>
    <w:p w14:paraId="373A34E5" w14:textId="31AB931F" w:rsidR="005E7F3E" w:rsidRPr="00F630A8" w:rsidRDefault="005E7F3E" w:rsidP="005E7F3E">
      <w:pPr>
        <w:spacing w:after="120"/>
        <w:jc w:val="center"/>
        <w:rPr>
          <w:rFonts w:ascii="Candara" w:hAnsi="Candara"/>
          <w:b/>
          <w:szCs w:val="22"/>
        </w:rPr>
      </w:pPr>
      <w:r w:rsidRPr="00AA6B8E">
        <w:rPr>
          <w:rFonts w:ascii="Candara" w:hAnsi="Candara"/>
          <w:bCs/>
          <w:iCs/>
          <w:szCs w:val="22"/>
        </w:rPr>
        <w:t>Fecha de emisión:</w:t>
      </w:r>
      <w:r w:rsidRPr="000F0A96">
        <w:rPr>
          <w:rFonts w:ascii="Candara" w:hAnsi="Candara"/>
          <w:b/>
          <w:szCs w:val="22"/>
        </w:rPr>
        <w:t xml:space="preserve"> </w:t>
      </w:r>
      <w:r w:rsidR="00867D11">
        <w:rPr>
          <w:rFonts w:ascii="Candara" w:hAnsi="Candara"/>
          <w:b/>
          <w:szCs w:val="22"/>
        </w:rPr>
        <w:t xml:space="preserve"> </w:t>
      </w:r>
      <w:r w:rsidR="00E00C0B">
        <w:rPr>
          <w:rFonts w:ascii="Candara" w:hAnsi="Candara"/>
          <w:b/>
          <w:szCs w:val="22"/>
        </w:rPr>
        <w:t xml:space="preserve">mayo </w:t>
      </w:r>
      <w:r w:rsidR="00E54D17">
        <w:rPr>
          <w:rFonts w:ascii="Candara" w:hAnsi="Candara"/>
          <w:b/>
          <w:szCs w:val="22"/>
        </w:rPr>
        <w:t>19</w:t>
      </w:r>
      <w:r w:rsidR="00D013F6">
        <w:rPr>
          <w:rFonts w:ascii="Candara" w:hAnsi="Candara"/>
          <w:b/>
          <w:szCs w:val="22"/>
        </w:rPr>
        <w:t xml:space="preserve"> de </w:t>
      </w:r>
      <w:r w:rsidR="00E533E3">
        <w:rPr>
          <w:rFonts w:ascii="Candara" w:hAnsi="Candara"/>
          <w:b/>
          <w:szCs w:val="22"/>
        </w:rPr>
        <w:t>2026</w:t>
      </w:r>
    </w:p>
    <w:p w14:paraId="4F0C0118" w14:textId="77777777" w:rsidR="005E7F3E" w:rsidRPr="00F630A8" w:rsidRDefault="005E7F3E" w:rsidP="005E7F3E">
      <w:pPr>
        <w:spacing w:after="120"/>
        <w:jc w:val="center"/>
        <w:rPr>
          <w:rFonts w:ascii="Candara" w:hAnsi="Candara"/>
          <w:b/>
          <w:szCs w:val="22"/>
        </w:rPr>
      </w:pPr>
    </w:p>
    <w:p w14:paraId="1A92CFA3" w14:textId="77777777" w:rsidR="005E7F3E" w:rsidRPr="00F630A8" w:rsidRDefault="005E7F3E" w:rsidP="005E7F3E">
      <w:pPr>
        <w:spacing w:after="120"/>
        <w:jc w:val="center"/>
        <w:rPr>
          <w:rFonts w:ascii="Candara" w:hAnsi="Candara"/>
          <w:b/>
          <w:szCs w:val="22"/>
        </w:rPr>
      </w:pPr>
    </w:p>
    <w:p w14:paraId="5BC27302" w14:textId="77777777" w:rsidR="0096095B" w:rsidRPr="0096095B" w:rsidRDefault="0096095B" w:rsidP="0096095B">
      <w:pPr>
        <w:pStyle w:val="Ttulo"/>
        <w:rPr>
          <w:rFonts w:ascii="Candara" w:hAnsi="Candara"/>
          <w:sz w:val="22"/>
          <w:szCs w:val="22"/>
          <w:lang w:val="es-419"/>
        </w:rPr>
      </w:pPr>
      <w:r w:rsidRPr="0096095B">
        <w:rPr>
          <w:rFonts w:ascii="Candara" w:hAnsi="Candara"/>
          <w:sz w:val="22"/>
          <w:szCs w:val="22"/>
          <w:lang w:val="es-419"/>
        </w:rPr>
        <w:t>AECID</w:t>
      </w:r>
    </w:p>
    <w:p w14:paraId="4DC2E94B" w14:textId="77777777" w:rsidR="0096095B" w:rsidRPr="0096095B" w:rsidRDefault="0096095B" w:rsidP="0096095B">
      <w:pPr>
        <w:pStyle w:val="Ttulo"/>
        <w:rPr>
          <w:rFonts w:ascii="Candara" w:hAnsi="Candara"/>
          <w:sz w:val="22"/>
          <w:szCs w:val="22"/>
          <w:lang w:val="es-419"/>
        </w:rPr>
      </w:pPr>
      <w:r w:rsidRPr="0096095B">
        <w:rPr>
          <w:rFonts w:ascii="Candara" w:hAnsi="Candara"/>
          <w:sz w:val="22"/>
          <w:szCs w:val="22"/>
          <w:lang w:val="es-419"/>
        </w:rPr>
        <w:t>AGENCIA ESPAÑOLA DE COOPERACIÓN INTERNACIONAL PARA EL DESARROLLO</w:t>
      </w:r>
    </w:p>
    <w:p w14:paraId="497CCCB8" w14:textId="77777777" w:rsidR="0096095B" w:rsidRPr="0096095B" w:rsidRDefault="0096095B" w:rsidP="0096095B">
      <w:pPr>
        <w:pStyle w:val="Ttulo"/>
        <w:rPr>
          <w:rFonts w:ascii="Candara" w:hAnsi="Candara"/>
          <w:sz w:val="22"/>
          <w:szCs w:val="22"/>
          <w:lang w:val="es-419"/>
        </w:rPr>
      </w:pPr>
    </w:p>
    <w:p w14:paraId="53C68CF4" w14:textId="77777777" w:rsidR="0096095B" w:rsidRPr="00885BC2" w:rsidRDefault="0096095B" w:rsidP="0096095B">
      <w:pPr>
        <w:pStyle w:val="Ttulo"/>
        <w:rPr>
          <w:rFonts w:ascii="Candara" w:hAnsi="Candara"/>
          <w:sz w:val="22"/>
          <w:szCs w:val="22"/>
          <w:lang w:val="en-US"/>
        </w:rPr>
      </w:pPr>
      <w:r w:rsidRPr="00885BC2">
        <w:rPr>
          <w:rFonts w:ascii="Candara" w:hAnsi="Candara"/>
          <w:sz w:val="22"/>
          <w:szCs w:val="22"/>
          <w:lang w:val="en-US"/>
        </w:rPr>
        <w:t>LACIF</w:t>
      </w:r>
    </w:p>
    <w:p w14:paraId="2B4D810B" w14:textId="031A4BE1" w:rsidR="005E7F3E" w:rsidRPr="00885BC2" w:rsidRDefault="0096095B" w:rsidP="0096095B">
      <w:pPr>
        <w:pStyle w:val="Ttulo"/>
        <w:rPr>
          <w:rFonts w:ascii="Candara" w:hAnsi="Candara"/>
          <w:sz w:val="22"/>
          <w:szCs w:val="22"/>
          <w:lang w:val="en-US"/>
        </w:rPr>
      </w:pPr>
      <w:r w:rsidRPr="00885BC2">
        <w:rPr>
          <w:rFonts w:ascii="Candara" w:hAnsi="Candara"/>
          <w:sz w:val="22"/>
          <w:szCs w:val="22"/>
          <w:lang w:val="en-US"/>
        </w:rPr>
        <w:t>LATIN AMERICA AND CARIBEAN INVESTMENT FACILITY</w:t>
      </w:r>
    </w:p>
    <w:p w14:paraId="575C5198" w14:textId="77777777" w:rsidR="005E7F3E" w:rsidRPr="00885BC2" w:rsidRDefault="005E7F3E" w:rsidP="005E7F3E">
      <w:pPr>
        <w:pStyle w:val="Ttulo"/>
        <w:rPr>
          <w:rFonts w:ascii="Candara" w:hAnsi="Candara"/>
          <w:sz w:val="22"/>
          <w:szCs w:val="22"/>
          <w:lang w:val="en-US"/>
        </w:rPr>
      </w:pPr>
    </w:p>
    <w:p w14:paraId="0BB322D1" w14:textId="77777777" w:rsidR="005E7F3E" w:rsidRPr="00885BC2" w:rsidRDefault="005E7F3E" w:rsidP="005E7F3E">
      <w:pPr>
        <w:pStyle w:val="Ttulo"/>
        <w:rPr>
          <w:rFonts w:ascii="Candara" w:hAnsi="Candara"/>
          <w:sz w:val="22"/>
          <w:szCs w:val="22"/>
          <w:lang w:val="en-US"/>
        </w:rPr>
      </w:pPr>
    </w:p>
    <w:p w14:paraId="724B634C" w14:textId="74241CC1" w:rsidR="005E7F3E" w:rsidRPr="00885BC2" w:rsidRDefault="005E7F3E" w:rsidP="005E7F3E">
      <w:pPr>
        <w:pStyle w:val="Textoindependiente"/>
        <w:rPr>
          <w:rFonts w:ascii="Candara" w:hAnsi="Candara"/>
          <w:szCs w:val="22"/>
          <w:lang w:val="en-US"/>
        </w:rPr>
      </w:pPr>
    </w:p>
    <w:p w14:paraId="28700A9B" w14:textId="6D53A4C3" w:rsidR="004F2F72" w:rsidRPr="00885BC2" w:rsidRDefault="004F2F72" w:rsidP="005E7F3E">
      <w:pPr>
        <w:pStyle w:val="Textoindependiente"/>
        <w:rPr>
          <w:rFonts w:ascii="Candara" w:hAnsi="Candara"/>
          <w:szCs w:val="22"/>
          <w:lang w:val="en-US"/>
        </w:rPr>
      </w:pPr>
    </w:p>
    <w:p w14:paraId="3CE4BF7B" w14:textId="2E92A83A" w:rsidR="004F2F72" w:rsidRPr="00885BC2" w:rsidRDefault="004F2F72" w:rsidP="005E7F3E">
      <w:pPr>
        <w:pStyle w:val="Textoindependiente"/>
        <w:rPr>
          <w:rFonts w:ascii="Candara" w:hAnsi="Candara"/>
          <w:szCs w:val="22"/>
          <w:lang w:val="en-US"/>
        </w:rPr>
      </w:pPr>
    </w:p>
    <w:p w14:paraId="4B4C8B0B" w14:textId="527EF3E5" w:rsidR="004F2F72" w:rsidRPr="00885BC2" w:rsidRDefault="004F2F72" w:rsidP="005E7F3E">
      <w:pPr>
        <w:pStyle w:val="Textoindependiente"/>
        <w:rPr>
          <w:rFonts w:ascii="Candara" w:hAnsi="Candara"/>
          <w:szCs w:val="22"/>
          <w:lang w:val="en-US"/>
        </w:rPr>
      </w:pPr>
    </w:p>
    <w:p w14:paraId="6B5F7C4B" w14:textId="49303CDC" w:rsidR="004F2F72" w:rsidRPr="00885BC2" w:rsidRDefault="004F2F72" w:rsidP="005E7F3E">
      <w:pPr>
        <w:pStyle w:val="Textoindependiente"/>
        <w:rPr>
          <w:rFonts w:ascii="Candara" w:hAnsi="Candara"/>
          <w:szCs w:val="22"/>
          <w:lang w:val="en-US"/>
        </w:rPr>
      </w:pPr>
    </w:p>
    <w:p w14:paraId="5A9BA840" w14:textId="20928169" w:rsidR="004F2F72" w:rsidRPr="00885BC2" w:rsidRDefault="004F2F72" w:rsidP="005E7F3E">
      <w:pPr>
        <w:pStyle w:val="Textoindependiente"/>
        <w:rPr>
          <w:rFonts w:ascii="Candara" w:hAnsi="Candara"/>
          <w:szCs w:val="22"/>
          <w:lang w:val="en-US"/>
        </w:rPr>
      </w:pPr>
    </w:p>
    <w:p w14:paraId="2F7B4AAC" w14:textId="27EC84CC" w:rsidR="004F2F72" w:rsidRPr="00885BC2" w:rsidRDefault="004F2F72" w:rsidP="005E7F3E">
      <w:pPr>
        <w:pStyle w:val="Textoindependiente"/>
        <w:rPr>
          <w:rFonts w:ascii="Candara" w:hAnsi="Candara"/>
          <w:szCs w:val="22"/>
          <w:lang w:val="en-US"/>
        </w:rPr>
      </w:pPr>
    </w:p>
    <w:p w14:paraId="37AF578F" w14:textId="5CBECD6F" w:rsidR="004F2F72" w:rsidRPr="00885BC2" w:rsidRDefault="004F2F72" w:rsidP="005E7F3E">
      <w:pPr>
        <w:pStyle w:val="Textoindependiente"/>
        <w:rPr>
          <w:rFonts w:ascii="Candara" w:hAnsi="Candara"/>
          <w:szCs w:val="22"/>
          <w:lang w:val="en-US"/>
        </w:rPr>
      </w:pPr>
    </w:p>
    <w:p w14:paraId="1EDBF5EA" w14:textId="7775DCA2" w:rsidR="004F2F72" w:rsidRPr="00885BC2" w:rsidRDefault="004F2F72" w:rsidP="005E7F3E">
      <w:pPr>
        <w:pStyle w:val="Textoindependiente"/>
        <w:rPr>
          <w:rFonts w:ascii="Candara" w:hAnsi="Candara"/>
          <w:szCs w:val="22"/>
          <w:lang w:val="en-US"/>
        </w:rPr>
      </w:pPr>
    </w:p>
    <w:p w14:paraId="7F9E2FC1" w14:textId="77777777" w:rsidR="004F2F72" w:rsidRPr="00885BC2" w:rsidRDefault="004F2F72" w:rsidP="005E7F3E">
      <w:pPr>
        <w:pStyle w:val="Textoindependiente"/>
        <w:rPr>
          <w:rFonts w:ascii="Candara" w:hAnsi="Candara"/>
          <w:szCs w:val="22"/>
          <w:lang w:val="en-US"/>
        </w:rPr>
      </w:pPr>
    </w:p>
    <w:p w14:paraId="3202F49D" w14:textId="77777777" w:rsidR="005E7F3E" w:rsidRPr="00F630A8" w:rsidRDefault="005E7F3E" w:rsidP="005E7F3E">
      <w:pPr>
        <w:pStyle w:val="Ttulo5"/>
        <w:tabs>
          <w:tab w:val="clear" w:pos="0"/>
        </w:tabs>
        <w:spacing w:after="120"/>
        <w:jc w:val="both"/>
        <w:rPr>
          <w:rFonts w:cs="Arial"/>
          <w:sz w:val="22"/>
          <w:szCs w:val="22"/>
        </w:rPr>
      </w:pPr>
      <w:r w:rsidRPr="00F630A8">
        <w:rPr>
          <w:rFonts w:cs="Arial"/>
          <w:sz w:val="22"/>
          <w:szCs w:val="22"/>
        </w:rPr>
        <w:t>PARTE 1   –</w:t>
      </w:r>
      <w:r w:rsidRPr="00F630A8">
        <w:rPr>
          <w:rFonts w:cs="Arial"/>
          <w:sz w:val="22"/>
          <w:szCs w:val="22"/>
        </w:rPr>
        <w:tab/>
        <w:t>PROCEDIMIENTOS DE LA LICITACIÓN PÚBLICA NACIONAL</w:t>
      </w:r>
    </w:p>
    <w:p w14:paraId="366EF0F2" w14:textId="77777777" w:rsidR="005E7F3E" w:rsidRPr="00F630A8" w:rsidRDefault="005E7F3E" w:rsidP="005E7F3E">
      <w:pPr>
        <w:pStyle w:val="Ttulo5"/>
        <w:tabs>
          <w:tab w:val="clear" w:pos="0"/>
        </w:tabs>
        <w:spacing w:after="120"/>
        <w:jc w:val="both"/>
        <w:rPr>
          <w:rFonts w:cs="Arial"/>
          <w:sz w:val="22"/>
          <w:szCs w:val="22"/>
        </w:rPr>
      </w:pPr>
      <w:r w:rsidRPr="00F630A8">
        <w:rPr>
          <w:rFonts w:cs="Arial"/>
          <w:sz w:val="22"/>
          <w:szCs w:val="22"/>
        </w:rPr>
        <w:t>Sección I.</w:t>
      </w:r>
      <w:r w:rsidRPr="00F630A8">
        <w:rPr>
          <w:rFonts w:cs="Arial"/>
          <w:sz w:val="22"/>
          <w:szCs w:val="22"/>
        </w:rPr>
        <w:tab/>
        <w:t>Instrucciones a los Oferentes (IAO)</w:t>
      </w:r>
    </w:p>
    <w:p w14:paraId="591E3972"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Esta Sección proporciona información para asistir a los Oferentes en la preparación de sus ofertas y sobre la forma de presentación, apertura y evaluación de las Propuestas Técnicas y Económicas y de la Calificación de los Oferentes contenidas en las Ofertas y en el manejo adecuado del principio de confidencialidad que debe mantenerse durante todo el proceso licitatorio respecto de la información acerca del análisis, aclaración y evaluación de las ofertas y la recomendación de adjudicación, hasta que se haya comunicado a todos los Oferentes el dictamen del Comité de Evaluación de las Ofertas respecto del contenido de las mismas. Las disposiciones de la Sección I deben utilizarse sin ninguna modificación.</w:t>
      </w:r>
    </w:p>
    <w:p w14:paraId="778EB9D4" w14:textId="77777777" w:rsidR="005E7F3E" w:rsidRPr="00F630A8" w:rsidRDefault="005E7F3E" w:rsidP="005E7F3E">
      <w:pPr>
        <w:spacing w:after="120"/>
        <w:jc w:val="both"/>
        <w:rPr>
          <w:rFonts w:ascii="Candara" w:hAnsi="Candara" w:cs="Arial"/>
          <w:szCs w:val="22"/>
        </w:rPr>
      </w:pPr>
    </w:p>
    <w:p w14:paraId="397BFE0A" w14:textId="77777777" w:rsidR="005E7F3E" w:rsidRPr="00F630A8" w:rsidRDefault="005E7F3E" w:rsidP="005E7F3E">
      <w:pPr>
        <w:spacing w:after="120"/>
        <w:jc w:val="both"/>
        <w:rPr>
          <w:rFonts w:ascii="Candara" w:hAnsi="Candara" w:cs="Arial"/>
          <w:b/>
          <w:bCs/>
          <w:szCs w:val="22"/>
        </w:rPr>
      </w:pPr>
      <w:r w:rsidRPr="00F630A8">
        <w:rPr>
          <w:rFonts w:ascii="Candara" w:hAnsi="Candara" w:cs="Arial"/>
          <w:b/>
          <w:bCs/>
          <w:szCs w:val="22"/>
        </w:rPr>
        <w:t>Sección II.</w:t>
      </w:r>
      <w:r w:rsidRPr="00F630A8">
        <w:rPr>
          <w:rFonts w:ascii="Candara" w:hAnsi="Candara" w:cs="Arial"/>
          <w:b/>
          <w:bCs/>
          <w:szCs w:val="22"/>
        </w:rPr>
        <w:tab/>
        <w:t>Datos de la Licitación (DDL)</w:t>
      </w:r>
    </w:p>
    <w:p w14:paraId="64CDA191"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Esta Sección contiene la Hoja de Datos y las disposiciones específicas de cada adquisición. Complementa a la Sección I, Instrucciones a los Oferentes.</w:t>
      </w:r>
    </w:p>
    <w:p w14:paraId="3FBC3302" w14:textId="77777777" w:rsidR="005E7F3E" w:rsidRPr="00F630A8" w:rsidRDefault="005E7F3E" w:rsidP="005E7F3E">
      <w:pPr>
        <w:pStyle w:val="Ttulo6"/>
        <w:tabs>
          <w:tab w:val="clear" w:pos="4512"/>
        </w:tabs>
        <w:spacing w:after="120"/>
        <w:rPr>
          <w:rFonts w:ascii="Candara" w:hAnsi="Candara" w:cs="Arial"/>
          <w:b w:val="0"/>
          <w:szCs w:val="22"/>
        </w:rPr>
      </w:pPr>
    </w:p>
    <w:p w14:paraId="31FDACD1" w14:textId="77777777" w:rsidR="005E7F3E" w:rsidRPr="00F630A8" w:rsidRDefault="005E7F3E" w:rsidP="005E7F3E">
      <w:pPr>
        <w:pStyle w:val="Ttulo6"/>
        <w:tabs>
          <w:tab w:val="clear" w:pos="4512"/>
        </w:tabs>
        <w:spacing w:after="120"/>
        <w:rPr>
          <w:rFonts w:ascii="Candara" w:hAnsi="Candara" w:cs="Arial"/>
          <w:bCs/>
          <w:szCs w:val="22"/>
        </w:rPr>
      </w:pPr>
      <w:r w:rsidRPr="00F630A8">
        <w:rPr>
          <w:rFonts w:ascii="Candara" w:hAnsi="Candara" w:cs="Arial"/>
          <w:bCs/>
          <w:szCs w:val="22"/>
        </w:rPr>
        <w:t>Sección III.</w:t>
      </w:r>
      <w:r w:rsidRPr="00F630A8">
        <w:rPr>
          <w:rFonts w:ascii="Candara" w:hAnsi="Candara" w:cs="Arial"/>
          <w:bCs/>
          <w:szCs w:val="22"/>
        </w:rPr>
        <w:tab/>
        <w:t>Criterios de Evaluación de las Ofertas y de Calificación de los Oferentes</w:t>
      </w:r>
    </w:p>
    <w:p w14:paraId="6BDBA6A3" w14:textId="2C117A94" w:rsidR="005E7F3E" w:rsidRPr="00F630A8" w:rsidRDefault="005E7F3E" w:rsidP="005E7F3E">
      <w:pPr>
        <w:spacing w:after="120"/>
        <w:jc w:val="both"/>
        <w:rPr>
          <w:rFonts w:ascii="Candara" w:hAnsi="Candara" w:cs="Arial"/>
          <w:szCs w:val="22"/>
        </w:rPr>
      </w:pPr>
      <w:r w:rsidRPr="00F630A8">
        <w:rPr>
          <w:rFonts w:ascii="Candara" w:hAnsi="Candara" w:cs="Arial"/>
          <w:szCs w:val="22"/>
        </w:rPr>
        <w:t xml:space="preserve">Esta Sección detalla los Criterios de Evaluación y factores de ponderación que se utilizarán para determinar </w:t>
      </w:r>
      <w:r w:rsidRPr="000F0A96">
        <w:rPr>
          <w:rFonts w:ascii="Candara" w:hAnsi="Candara" w:cs="Arial"/>
          <w:szCs w:val="22"/>
        </w:rPr>
        <w:t xml:space="preserve">la </w:t>
      </w:r>
      <w:r w:rsidRPr="000F0A96">
        <w:rPr>
          <w:rFonts w:ascii="Candara" w:hAnsi="Candara"/>
          <w:szCs w:val="22"/>
        </w:rPr>
        <w:t>oferta evaluada</w:t>
      </w:r>
      <w:bookmarkStart w:id="2" w:name="_Hlk45138189"/>
      <w:bookmarkEnd w:id="2"/>
      <w:r w:rsidRPr="000F0A96">
        <w:rPr>
          <w:rFonts w:ascii="Candara" w:hAnsi="Candara"/>
          <w:szCs w:val="22"/>
        </w:rPr>
        <w:t xml:space="preserve"> </w:t>
      </w:r>
      <w:r w:rsidRPr="000F0A96">
        <w:rPr>
          <w:rFonts w:ascii="Candara" w:hAnsi="Candara" w:cs="Arial"/>
          <w:szCs w:val="22"/>
        </w:rPr>
        <w:t xml:space="preserve">como la </w:t>
      </w:r>
      <w:r w:rsidR="0096095B" w:rsidRPr="000F0A96">
        <w:rPr>
          <w:rFonts w:ascii="Candara" w:hAnsi="Candara" w:cs="Arial"/>
          <w:szCs w:val="22"/>
        </w:rPr>
        <w:t>más</w:t>
      </w:r>
      <w:r w:rsidRPr="000F0A96">
        <w:rPr>
          <w:rFonts w:ascii="Candara" w:hAnsi="Candara" w:cs="Arial"/>
          <w:szCs w:val="22"/>
        </w:rPr>
        <w:t xml:space="preserve"> baja</w:t>
      </w:r>
      <w:r w:rsidRPr="00F630A8">
        <w:rPr>
          <w:rFonts w:ascii="Candara" w:hAnsi="Candara"/>
          <w:szCs w:val="22"/>
        </w:rPr>
        <w:t xml:space="preserve"> </w:t>
      </w:r>
      <w:r w:rsidRPr="00F630A8">
        <w:rPr>
          <w:rFonts w:ascii="Candara" w:hAnsi="Candara" w:cs="Arial"/>
          <w:szCs w:val="22"/>
        </w:rPr>
        <w:t>y la Calificación de los Oferentes para ejecutar el Contrato satisfactoriamente.</w:t>
      </w:r>
    </w:p>
    <w:p w14:paraId="6494BDD0" w14:textId="77777777" w:rsidR="005E7F3E" w:rsidRPr="00F630A8" w:rsidRDefault="005E7F3E" w:rsidP="005E7F3E">
      <w:pPr>
        <w:pStyle w:val="Ttulo6"/>
        <w:tabs>
          <w:tab w:val="clear" w:pos="4512"/>
        </w:tabs>
        <w:spacing w:after="120"/>
        <w:rPr>
          <w:rFonts w:ascii="Candara" w:hAnsi="Candara" w:cs="Arial"/>
          <w:b w:val="0"/>
          <w:szCs w:val="22"/>
        </w:rPr>
      </w:pPr>
    </w:p>
    <w:p w14:paraId="3942C57B" w14:textId="77777777" w:rsidR="005E7F3E" w:rsidRPr="00F630A8" w:rsidRDefault="005E7F3E" w:rsidP="005E7F3E">
      <w:pPr>
        <w:pStyle w:val="Ttulo6"/>
        <w:tabs>
          <w:tab w:val="clear" w:pos="4512"/>
        </w:tabs>
        <w:spacing w:after="120"/>
        <w:rPr>
          <w:rFonts w:ascii="Candara" w:hAnsi="Candara" w:cs="Arial"/>
          <w:bCs/>
          <w:szCs w:val="22"/>
        </w:rPr>
      </w:pPr>
      <w:r w:rsidRPr="00F630A8">
        <w:rPr>
          <w:rFonts w:ascii="Candara" w:hAnsi="Candara" w:cs="Arial"/>
          <w:bCs/>
          <w:szCs w:val="22"/>
        </w:rPr>
        <w:t>Sección IV.</w:t>
      </w:r>
      <w:r w:rsidRPr="00F630A8">
        <w:rPr>
          <w:rFonts w:ascii="Candara" w:hAnsi="Candara" w:cs="Arial"/>
          <w:bCs/>
          <w:szCs w:val="22"/>
        </w:rPr>
        <w:tab/>
        <w:t>Formularios de la Oferta</w:t>
      </w:r>
    </w:p>
    <w:p w14:paraId="519ECF42"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Esta Sección contiene los Formularios de Información sobre el/los Oferentes y Listas de Precios, de Precios y Cronograma de Cumplimiento – Servicios Conexos, de Garantía de Mantenimiento de la Oferta, de Declaración de Mantenimiento de Oferta y de Autorización del Fabricante que el Oferente deberá presentar en su Oferta, según corresponda, debidamente llenados.</w:t>
      </w:r>
    </w:p>
    <w:p w14:paraId="5481ED11" w14:textId="77777777" w:rsidR="005E7F3E" w:rsidRPr="00F630A8" w:rsidRDefault="005E7F3E" w:rsidP="005E7F3E">
      <w:pPr>
        <w:spacing w:after="120"/>
        <w:jc w:val="both"/>
        <w:rPr>
          <w:rFonts w:ascii="Candara" w:hAnsi="Candara" w:cs="Arial"/>
          <w:szCs w:val="22"/>
        </w:rPr>
      </w:pPr>
    </w:p>
    <w:p w14:paraId="17709A11" w14:textId="175297C1" w:rsidR="005E7F3E" w:rsidRPr="00F630A8" w:rsidRDefault="005E7F3E" w:rsidP="005E7F3E">
      <w:pPr>
        <w:pStyle w:val="Ttulo6"/>
        <w:tabs>
          <w:tab w:val="clear" w:pos="4512"/>
        </w:tabs>
        <w:spacing w:after="120"/>
        <w:rPr>
          <w:rFonts w:ascii="Candara" w:hAnsi="Candara" w:cs="Arial"/>
          <w:bCs/>
          <w:szCs w:val="22"/>
        </w:rPr>
      </w:pPr>
      <w:r w:rsidRPr="00F630A8">
        <w:rPr>
          <w:rFonts w:ascii="Candara" w:hAnsi="Candara" w:cs="Arial"/>
          <w:bCs/>
          <w:szCs w:val="22"/>
        </w:rPr>
        <w:t>Sección V.</w:t>
      </w:r>
      <w:r w:rsidRPr="00F630A8">
        <w:rPr>
          <w:rFonts w:ascii="Candara" w:hAnsi="Candara" w:cs="Arial"/>
          <w:bCs/>
          <w:szCs w:val="22"/>
        </w:rPr>
        <w:tab/>
        <w:t>Países Elegibles</w:t>
      </w:r>
      <w:r w:rsidR="0096095B">
        <w:rPr>
          <w:rFonts w:ascii="Candara" w:hAnsi="Candara" w:cs="Arial"/>
          <w:bCs/>
          <w:szCs w:val="22"/>
        </w:rPr>
        <w:t xml:space="preserve"> (No Aplica)</w:t>
      </w:r>
    </w:p>
    <w:p w14:paraId="55D33F70" w14:textId="77777777" w:rsidR="005E7F3E" w:rsidRDefault="005E7F3E" w:rsidP="005E7F3E">
      <w:pPr>
        <w:spacing w:after="120"/>
        <w:jc w:val="both"/>
        <w:rPr>
          <w:rFonts w:ascii="Candara" w:hAnsi="Candara" w:cs="Arial"/>
          <w:szCs w:val="22"/>
        </w:rPr>
      </w:pPr>
      <w:r w:rsidRPr="00F630A8">
        <w:rPr>
          <w:rFonts w:ascii="Candara" w:hAnsi="Candara" w:cs="Arial"/>
          <w:szCs w:val="22"/>
        </w:rPr>
        <w:t>Esta Sección enumera los países miembros del Banco. El Contratante verificará, previo a cada Llamado, la nómina y, eventualmente, deberá ser ajustada de acuerdo con la lista vigente.</w:t>
      </w:r>
    </w:p>
    <w:p w14:paraId="41DB714E" w14:textId="77777777" w:rsidR="003C6A91" w:rsidRPr="00F630A8" w:rsidRDefault="003C6A91" w:rsidP="005E7F3E">
      <w:pPr>
        <w:spacing w:after="120"/>
        <w:jc w:val="both"/>
        <w:rPr>
          <w:rFonts w:ascii="Candara" w:hAnsi="Candara" w:cs="Arial"/>
          <w:szCs w:val="22"/>
        </w:rPr>
      </w:pPr>
    </w:p>
    <w:p w14:paraId="24358D8C" w14:textId="25CD8EA0" w:rsidR="005E7F3E" w:rsidRPr="00F630A8" w:rsidRDefault="005E7F3E" w:rsidP="005E7F3E">
      <w:pPr>
        <w:pStyle w:val="Ttulo5"/>
        <w:tabs>
          <w:tab w:val="clear" w:pos="0"/>
        </w:tabs>
        <w:spacing w:after="120"/>
        <w:jc w:val="both"/>
        <w:rPr>
          <w:rFonts w:cs="Arial"/>
          <w:bCs/>
          <w:sz w:val="22"/>
          <w:szCs w:val="22"/>
        </w:rPr>
      </w:pPr>
      <w:r w:rsidRPr="00F630A8">
        <w:rPr>
          <w:rFonts w:cs="Arial"/>
          <w:bCs/>
          <w:sz w:val="22"/>
          <w:szCs w:val="22"/>
        </w:rPr>
        <w:t>PARTE 2   –</w:t>
      </w:r>
      <w:r w:rsidRPr="00F630A8">
        <w:rPr>
          <w:rFonts w:cs="Arial"/>
          <w:bCs/>
          <w:sz w:val="22"/>
          <w:szCs w:val="22"/>
        </w:rPr>
        <w:tab/>
        <w:t>REQUISITOS DE LOS BIENES</w:t>
      </w:r>
      <w:r w:rsidR="00C84241">
        <w:rPr>
          <w:rFonts w:cs="Arial"/>
          <w:bCs/>
          <w:sz w:val="22"/>
          <w:szCs w:val="22"/>
        </w:rPr>
        <w:t xml:space="preserve"> </w:t>
      </w:r>
      <w:r w:rsidRPr="00F630A8">
        <w:rPr>
          <w:rFonts w:cs="Arial"/>
          <w:bCs/>
          <w:sz w:val="22"/>
          <w:szCs w:val="22"/>
        </w:rPr>
        <w:t>Y/O SERVICIOS CONEXOS</w:t>
      </w:r>
    </w:p>
    <w:p w14:paraId="3583EFE1" w14:textId="77777777" w:rsidR="005E7F3E" w:rsidRPr="00F630A8" w:rsidRDefault="005E7F3E" w:rsidP="005E7F3E">
      <w:pPr>
        <w:pStyle w:val="Ttulo7"/>
        <w:tabs>
          <w:tab w:val="clear" w:pos="0"/>
        </w:tabs>
        <w:spacing w:after="120"/>
        <w:rPr>
          <w:rFonts w:ascii="Candara" w:hAnsi="Candara" w:cs="Arial"/>
          <w:bCs/>
          <w:szCs w:val="22"/>
          <w:lang w:val="es-419"/>
        </w:rPr>
      </w:pPr>
      <w:r w:rsidRPr="00F630A8">
        <w:rPr>
          <w:rFonts w:ascii="Candara" w:hAnsi="Candara" w:cs="Arial"/>
          <w:bCs/>
          <w:szCs w:val="22"/>
          <w:lang w:val="es-419"/>
        </w:rPr>
        <w:t>Sección VI.</w:t>
      </w:r>
      <w:r w:rsidRPr="00F630A8">
        <w:rPr>
          <w:rFonts w:ascii="Candara" w:hAnsi="Candara" w:cs="Arial"/>
          <w:bCs/>
          <w:szCs w:val="22"/>
          <w:lang w:val="es-419"/>
        </w:rPr>
        <w:tab/>
        <w:t>Lista de Requisitos</w:t>
      </w:r>
    </w:p>
    <w:p w14:paraId="2196512C" w14:textId="71A03D71" w:rsidR="005E7F3E" w:rsidRPr="00F630A8" w:rsidRDefault="005E7F3E" w:rsidP="005E7F3E">
      <w:pPr>
        <w:pStyle w:val="Sangradetextonormal"/>
        <w:tabs>
          <w:tab w:val="clear" w:pos="0"/>
        </w:tabs>
        <w:spacing w:after="120"/>
        <w:ind w:left="0" w:firstLine="0"/>
        <w:rPr>
          <w:rFonts w:ascii="Candara" w:hAnsi="Candara" w:cs="Arial"/>
          <w:b/>
          <w:szCs w:val="22"/>
        </w:rPr>
      </w:pPr>
      <w:r w:rsidRPr="00F630A8">
        <w:rPr>
          <w:rFonts w:ascii="Candara" w:hAnsi="Candara" w:cs="Arial"/>
          <w:szCs w:val="22"/>
        </w:rPr>
        <w:t>Esta Sección incluye la Lista de Bienes y el Plan de Entregas, la Lista</w:t>
      </w:r>
      <w:r w:rsidR="00C84241">
        <w:rPr>
          <w:rFonts w:ascii="Candara" w:hAnsi="Candara" w:cs="Arial"/>
          <w:szCs w:val="22"/>
        </w:rPr>
        <w:t xml:space="preserve"> de los servicios</w:t>
      </w:r>
      <w:r w:rsidRPr="00F630A8">
        <w:rPr>
          <w:rFonts w:ascii="Candara" w:hAnsi="Candara" w:cs="Arial"/>
          <w:szCs w:val="22"/>
        </w:rPr>
        <w:t xml:space="preserve"> conexos y el Cronograma de Cumplimiento y las Especificaciones Técnicas/Términos de Referencia, los Planos o Diseños y las Inspecciones y Pruebas que describen y definen el objeto de la licitación. </w:t>
      </w:r>
    </w:p>
    <w:p w14:paraId="1EB4D4EF" w14:textId="77777777" w:rsidR="005E7F3E" w:rsidRPr="00F630A8" w:rsidRDefault="005E7F3E" w:rsidP="005E7F3E">
      <w:pPr>
        <w:pStyle w:val="Ttulo8"/>
        <w:tabs>
          <w:tab w:val="clear" w:pos="2694"/>
        </w:tabs>
        <w:spacing w:after="120"/>
        <w:rPr>
          <w:rFonts w:ascii="Candara" w:hAnsi="Candara" w:cs="Arial"/>
          <w:bCs/>
          <w:szCs w:val="22"/>
          <w:lang w:val="es-419"/>
        </w:rPr>
      </w:pPr>
      <w:r w:rsidRPr="00F630A8">
        <w:rPr>
          <w:rFonts w:ascii="Candara" w:hAnsi="Candara" w:cs="Arial"/>
          <w:bCs/>
          <w:szCs w:val="22"/>
          <w:lang w:val="es-419"/>
        </w:rPr>
        <w:t>PARTE 3   -</w:t>
      </w:r>
      <w:r w:rsidRPr="00F630A8">
        <w:rPr>
          <w:rFonts w:ascii="Candara" w:hAnsi="Candara" w:cs="Arial"/>
          <w:bCs/>
          <w:szCs w:val="22"/>
          <w:lang w:val="es-419"/>
        </w:rPr>
        <w:tab/>
        <w:t>CONTRATO</w:t>
      </w:r>
    </w:p>
    <w:p w14:paraId="1A59A766" w14:textId="77777777" w:rsidR="005E7F3E" w:rsidRPr="00F630A8" w:rsidRDefault="005E7F3E" w:rsidP="005E7F3E">
      <w:pPr>
        <w:spacing w:after="120"/>
        <w:jc w:val="both"/>
        <w:rPr>
          <w:rFonts w:ascii="Candara" w:hAnsi="Candara" w:cs="Arial"/>
          <w:b/>
          <w:bCs/>
          <w:szCs w:val="22"/>
        </w:rPr>
      </w:pPr>
      <w:r w:rsidRPr="00F630A8">
        <w:rPr>
          <w:rFonts w:ascii="Candara" w:hAnsi="Candara" w:cs="Arial"/>
          <w:b/>
          <w:bCs/>
          <w:szCs w:val="22"/>
        </w:rPr>
        <w:t>Sección VII.</w:t>
      </w:r>
      <w:r w:rsidRPr="00F630A8">
        <w:rPr>
          <w:rFonts w:ascii="Candara" w:hAnsi="Candara" w:cs="Arial"/>
          <w:b/>
          <w:bCs/>
          <w:szCs w:val="22"/>
        </w:rPr>
        <w:tab/>
        <w:t>Condiciones Generales del Contrato (CGC)</w:t>
      </w:r>
    </w:p>
    <w:p w14:paraId="7C77ADF9"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lastRenderedPageBreak/>
        <w:t>Esta Sección incluye las cláusulas generales que deberán incluirse en todos los contratos. El texto de esta Sección VII no deberá ser modificado.</w:t>
      </w:r>
    </w:p>
    <w:p w14:paraId="165A12F5" w14:textId="77777777" w:rsidR="005E7F3E" w:rsidRPr="00F630A8" w:rsidRDefault="005E7F3E" w:rsidP="005E7F3E">
      <w:pPr>
        <w:spacing w:after="120"/>
        <w:jc w:val="both"/>
        <w:rPr>
          <w:rFonts w:ascii="Candara" w:hAnsi="Candara" w:cs="Arial"/>
          <w:szCs w:val="22"/>
        </w:rPr>
      </w:pPr>
    </w:p>
    <w:p w14:paraId="18961141" w14:textId="77777777" w:rsidR="005E7F3E" w:rsidRPr="00F630A8" w:rsidRDefault="005E7F3E" w:rsidP="005E7F3E">
      <w:pPr>
        <w:spacing w:after="120"/>
        <w:jc w:val="both"/>
        <w:rPr>
          <w:rFonts w:ascii="Candara" w:hAnsi="Candara" w:cs="Arial"/>
          <w:b/>
          <w:bCs/>
          <w:szCs w:val="22"/>
        </w:rPr>
      </w:pPr>
      <w:r w:rsidRPr="00F630A8">
        <w:rPr>
          <w:rFonts w:ascii="Candara" w:hAnsi="Candara" w:cs="Arial"/>
          <w:b/>
          <w:bCs/>
          <w:szCs w:val="22"/>
        </w:rPr>
        <w:t>Sección VIII.</w:t>
      </w:r>
      <w:r w:rsidRPr="00F630A8">
        <w:rPr>
          <w:rFonts w:ascii="Candara" w:hAnsi="Candara" w:cs="Arial"/>
          <w:b/>
          <w:bCs/>
          <w:szCs w:val="22"/>
        </w:rPr>
        <w:tab/>
        <w:t>Condiciones Especiales del Contrato (CEC)</w:t>
      </w:r>
    </w:p>
    <w:p w14:paraId="5020B2B2" w14:textId="77777777" w:rsidR="005E7F3E" w:rsidRPr="00F630A8" w:rsidRDefault="005E7F3E" w:rsidP="005E7F3E">
      <w:pPr>
        <w:pStyle w:val="Sangradetextonormal"/>
        <w:tabs>
          <w:tab w:val="clear" w:pos="0"/>
        </w:tabs>
        <w:spacing w:after="120"/>
        <w:ind w:left="0" w:firstLine="0"/>
        <w:rPr>
          <w:rFonts w:ascii="Candara" w:hAnsi="Candara" w:cs="Arial"/>
          <w:szCs w:val="22"/>
        </w:rPr>
      </w:pPr>
      <w:r w:rsidRPr="00F630A8">
        <w:rPr>
          <w:rFonts w:ascii="Candara" w:hAnsi="Candara" w:cs="Arial"/>
          <w:szCs w:val="22"/>
        </w:rPr>
        <w:t>Esta Sección incluye cláusulas específicas que son propias de cada Contrato y modifican o complementan la Sección VII, Condiciones Generales del Contrato.</w:t>
      </w:r>
    </w:p>
    <w:p w14:paraId="11742677" w14:textId="77777777" w:rsidR="005E7F3E" w:rsidRPr="00F630A8" w:rsidRDefault="005E7F3E" w:rsidP="005E7F3E">
      <w:pPr>
        <w:pStyle w:val="Ttulo7"/>
        <w:tabs>
          <w:tab w:val="clear" w:pos="0"/>
        </w:tabs>
        <w:spacing w:after="120"/>
        <w:rPr>
          <w:rFonts w:ascii="Candara" w:hAnsi="Candara" w:cs="Arial"/>
          <w:b w:val="0"/>
          <w:szCs w:val="22"/>
          <w:lang w:val="es-419"/>
        </w:rPr>
      </w:pPr>
    </w:p>
    <w:p w14:paraId="2FF467DE" w14:textId="77777777" w:rsidR="005E7F3E" w:rsidRPr="00F630A8" w:rsidRDefault="005E7F3E" w:rsidP="005E7F3E">
      <w:pPr>
        <w:pStyle w:val="Ttulo7"/>
        <w:tabs>
          <w:tab w:val="clear" w:pos="0"/>
        </w:tabs>
        <w:spacing w:after="120"/>
        <w:rPr>
          <w:rFonts w:ascii="Candara" w:hAnsi="Candara" w:cs="Arial"/>
          <w:bCs/>
          <w:szCs w:val="22"/>
          <w:lang w:val="es-419"/>
        </w:rPr>
      </w:pPr>
      <w:r w:rsidRPr="00F630A8">
        <w:rPr>
          <w:rFonts w:ascii="Candara" w:hAnsi="Candara" w:cs="Arial"/>
          <w:bCs/>
          <w:szCs w:val="22"/>
          <w:lang w:val="es-419"/>
        </w:rPr>
        <w:t>Sección IX.</w:t>
      </w:r>
      <w:r w:rsidRPr="00F630A8">
        <w:rPr>
          <w:rFonts w:ascii="Candara" w:hAnsi="Candara" w:cs="Arial"/>
          <w:bCs/>
          <w:szCs w:val="22"/>
          <w:lang w:val="es-419"/>
        </w:rPr>
        <w:tab/>
        <w:t>Formularios del Contrato</w:t>
      </w:r>
    </w:p>
    <w:p w14:paraId="4E4171CF"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 xml:space="preserve">Esta Sección incluye el Convenio que, una vez perfeccionado el Contrato, deberá incluir las correcciones o modificaciones que se hubiesen hecho a la Oferta seleccionada, de conformidad con lo establecido en las Instrucciones a los Oferentes y las Condiciones Generales y Especiales del Contrato. </w:t>
      </w:r>
    </w:p>
    <w:p w14:paraId="3FB7FAF3"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El Adjudicatario, después de la Notificación de Adjudicación del Contrato y si son requeridos en el Pliego de bases y Condiciones de la Licitación, sólo debe perfeccionar los Formularios de Garantía de Cumplimiento del Contrato y de Garantía por Pagos de Anticipo Financiero.</w:t>
      </w:r>
    </w:p>
    <w:p w14:paraId="10231392" w14:textId="77777777" w:rsidR="005E7F3E" w:rsidRPr="00F630A8" w:rsidRDefault="005E7F3E" w:rsidP="005E7F3E">
      <w:pPr>
        <w:spacing w:after="120"/>
        <w:jc w:val="both"/>
        <w:rPr>
          <w:rFonts w:ascii="Candara" w:hAnsi="Candara" w:cs="Arial"/>
          <w:szCs w:val="22"/>
        </w:rPr>
      </w:pPr>
    </w:p>
    <w:p w14:paraId="2CB292F8" w14:textId="77777777" w:rsidR="005E7F3E" w:rsidRPr="00F630A8" w:rsidRDefault="005E7F3E" w:rsidP="005E7F3E">
      <w:pPr>
        <w:spacing w:after="120"/>
        <w:jc w:val="both"/>
        <w:rPr>
          <w:rFonts w:ascii="Candara" w:hAnsi="Candara" w:cs="Arial"/>
          <w:b/>
          <w:bCs/>
          <w:szCs w:val="22"/>
        </w:rPr>
      </w:pPr>
      <w:r w:rsidRPr="00F630A8">
        <w:rPr>
          <w:rFonts w:ascii="Candara" w:hAnsi="Candara" w:cs="Arial"/>
          <w:b/>
          <w:bCs/>
          <w:szCs w:val="22"/>
        </w:rPr>
        <w:t>Anexo I:</w:t>
      </w:r>
      <w:r w:rsidRPr="00F630A8">
        <w:rPr>
          <w:rFonts w:ascii="Candara" w:hAnsi="Candara" w:cs="Arial"/>
          <w:b/>
          <w:bCs/>
          <w:szCs w:val="22"/>
        </w:rPr>
        <w:tab/>
        <w:t>Llamado a Licitación Pública Nacional</w:t>
      </w:r>
    </w:p>
    <w:p w14:paraId="59BD0025"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Al final del presente Pliego de Bases y Condiciones de la Licitación se adjunta un formulario de “Llamado a Licitación Pública Nacional”, para orientar su elaboración.</w:t>
      </w:r>
    </w:p>
    <w:p w14:paraId="42BB734B" w14:textId="77777777" w:rsidR="005E7F3E" w:rsidRPr="00F630A8" w:rsidRDefault="005E7F3E" w:rsidP="005E7F3E">
      <w:pPr>
        <w:spacing w:after="120"/>
        <w:jc w:val="both"/>
        <w:rPr>
          <w:rFonts w:ascii="Candara" w:hAnsi="Candara" w:cs="Arial"/>
          <w:szCs w:val="22"/>
        </w:rPr>
      </w:pPr>
    </w:p>
    <w:p w14:paraId="2C42D4A5" w14:textId="77777777" w:rsidR="005E7F3E" w:rsidRPr="00F630A8" w:rsidRDefault="005E7F3E" w:rsidP="005E7F3E">
      <w:pPr>
        <w:spacing w:after="120"/>
        <w:jc w:val="both"/>
        <w:rPr>
          <w:rFonts w:ascii="Candara" w:hAnsi="Candara" w:cs="Arial"/>
          <w:szCs w:val="22"/>
        </w:rPr>
      </w:pPr>
    </w:p>
    <w:p w14:paraId="1AE493F6" w14:textId="77777777" w:rsidR="005E7F3E" w:rsidRPr="00F630A8" w:rsidRDefault="005E7F3E" w:rsidP="005E7F3E">
      <w:pPr>
        <w:spacing w:after="120"/>
        <w:jc w:val="center"/>
        <w:rPr>
          <w:rFonts w:ascii="Candara" w:hAnsi="Candara" w:cs="Arial"/>
          <w:szCs w:val="22"/>
        </w:rPr>
      </w:pPr>
    </w:p>
    <w:p w14:paraId="4E0D0BEC" w14:textId="77777777" w:rsidR="005E7F3E" w:rsidRPr="00F630A8" w:rsidRDefault="005E7F3E" w:rsidP="005E7F3E">
      <w:pPr>
        <w:spacing w:after="120"/>
        <w:jc w:val="center"/>
        <w:rPr>
          <w:rFonts w:ascii="Candara" w:hAnsi="Candara" w:cs="Arial"/>
          <w:szCs w:val="22"/>
        </w:rPr>
        <w:sectPr w:rsidR="005E7F3E" w:rsidRPr="00F630A8">
          <w:headerReference w:type="default" r:id="rId8"/>
          <w:footerReference w:type="default" r:id="rId9"/>
          <w:pgSz w:w="11906" w:h="16838"/>
          <w:pgMar w:top="1526" w:right="1699" w:bottom="1411" w:left="1699" w:header="706" w:footer="432" w:gutter="0"/>
          <w:cols w:space="720"/>
          <w:formProt w:val="0"/>
          <w:docGrid w:linePitch="299"/>
        </w:sectPr>
      </w:pPr>
    </w:p>
    <w:p w14:paraId="658F487B" w14:textId="77777777" w:rsidR="005E7F3E" w:rsidRPr="00F630A8" w:rsidRDefault="005E7F3E" w:rsidP="005E7F3E">
      <w:pPr>
        <w:pStyle w:val="Ttulo4"/>
        <w:spacing w:after="120"/>
        <w:rPr>
          <w:rFonts w:ascii="Candara" w:hAnsi="Candara" w:cs="Arial"/>
          <w:szCs w:val="22"/>
        </w:rPr>
      </w:pPr>
      <w:bookmarkStart w:id="3" w:name="_Toc106187652"/>
      <w:r w:rsidRPr="00F630A8">
        <w:rPr>
          <w:rFonts w:ascii="Candara" w:hAnsi="Candara" w:cs="Arial"/>
          <w:szCs w:val="22"/>
        </w:rPr>
        <w:lastRenderedPageBreak/>
        <w:t>PARTE 1</w:t>
      </w:r>
    </w:p>
    <w:p w14:paraId="44DC782A" w14:textId="77777777" w:rsidR="005E7F3E" w:rsidRPr="00F630A8" w:rsidRDefault="005E7F3E" w:rsidP="005E7F3E">
      <w:pPr>
        <w:rPr>
          <w:rFonts w:ascii="Candara" w:hAnsi="Candara"/>
          <w:szCs w:val="22"/>
        </w:rPr>
      </w:pPr>
    </w:p>
    <w:p w14:paraId="58FAC929" w14:textId="77777777" w:rsidR="005E7F3E" w:rsidRPr="00F630A8" w:rsidRDefault="005E7F3E" w:rsidP="005E7F3E">
      <w:pPr>
        <w:pStyle w:val="Ttulo4"/>
        <w:spacing w:after="120"/>
        <w:rPr>
          <w:rFonts w:ascii="Candara" w:hAnsi="Candara" w:cs="Arial"/>
          <w:szCs w:val="22"/>
        </w:rPr>
      </w:pPr>
      <w:r w:rsidRPr="00F630A8">
        <w:rPr>
          <w:rFonts w:ascii="Candara" w:hAnsi="Candara" w:cs="Arial"/>
          <w:szCs w:val="22"/>
        </w:rPr>
        <w:t xml:space="preserve"> Procedimientos de la Licitación</w:t>
      </w:r>
      <w:bookmarkEnd w:id="3"/>
      <w:r w:rsidRPr="00F630A8">
        <w:rPr>
          <w:rFonts w:ascii="Candara" w:hAnsi="Candara" w:cs="Arial"/>
          <w:szCs w:val="22"/>
        </w:rPr>
        <w:t xml:space="preserve"> Pública Nacional</w:t>
      </w:r>
      <w:bookmarkStart w:id="4" w:name="_Hlt438532663"/>
      <w:bookmarkStart w:id="5" w:name="_Toc507316736"/>
      <w:bookmarkStart w:id="6" w:name="_Toc438366664"/>
      <w:bookmarkStart w:id="7" w:name="_Toc438267877"/>
      <w:bookmarkStart w:id="8" w:name="_Toc438266923"/>
      <w:bookmarkEnd w:id="4"/>
    </w:p>
    <w:p w14:paraId="280404EF" w14:textId="77777777" w:rsidR="005E7F3E" w:rsidRPr="00F630A8" w:rsidRDefault="005E7F3E" w:rsidP="005E7F3E">
      <w:pPr>
        <w:rPr>
          <w:rFonts w:ascii="Candara" w:hAnsi="Candara"/>
          <w:szCs w:val="22"/>
        </w:rPr>
      </w:pPr>
    </w:p>
    <w:p w14:paraId="3D3E12E6" w14:textId="77777777" w:rsidR="005E7F3E" w:rsidRPr="00F630A8" w:rsidRDefault="005E7F3E" w:rsidP="005E7F3E">
      <w:pPr>
        <w:pStyle w:val="Ttulo4"/>
        <w:spacing w:after="120"/>
        <w:rPr>
          <w:rFonts w:ascii="Candara" w:hAnsi="Candara" w:cs="Arial"/>
          <w:bCs/>
          <w:szCs w:val="22"/>
        </w:rPr>
      </w:pPr>
      <w:r w:rsidRPr="00F630A8">
        <w:rPr>
          <w:rFonts w:ascii="Candara" w:hAnsi="Candara" w:cs="Arial"/>
          <w:bCs/>
          <w:szCs w:val="22"/>
        </w:rPr>
        <w:t>SECCIÓN I. INSTRUCCIONES A LOS OFERENTES (IAO)</w:t>
      </w:r>
    </w:p>
    <w:p w14:paraId="1167E5BD" w14:textId="77777777" w:rsidR="005E7F3E" w:rsidRPr="00F630A8" w:rsidRDefault="005E7F3E" w:rsidP="005E7F3E">
      <w:pPr>
        <w:rPr>
          <w:rFonts w:ascii="Candara" w:hAnsi="Candara"/>
          <w:szCs w:val="22"/>
        </w:rPr>
      </w:pPr>
    </w:p>
    <w:p w14:paraId="59E53184" w14:textId="77777777" w:rsidR="005E7F3E" w:rsidRPr="00F630A8" w:rsidRDefault="005E7F3E" w:rsidP="005E7F3E">
      <w:pPr>
        <w:pStyle w:val="Sangra2detindependiente"/>
        <w:spacing w:after="120"/>
        <w:ind w:firstLine="709"/>
        <w:jc w:val="both"/>
        <w:rPr>
          <w:rFonts w:ascii="Candara" w:hAnsi="Candara"/>
          <w:i/>
          <w:szCs w:val="22"/>
        </w:rPr>
      </w:pPr>
      <w:r w:rsidRPr="00F630A8">
        <w:rPr>
          <w:rFonts w:ascii="Candara" w:hAnsi="Candara"/>
          <w:szCs w:val="22"/>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48A97516" w14:textId="77777777" w:rsidR="005E7F3E" w:rsidRPr="00F630A8" w:rsidRDefault="005E7F3E" w:rsidP="005E7F3E">
      <w:pPr>
        <w:spacing w:after="120"/>
        <w:ind w:firstLine="720"/>
        <w:jc w:val="both"/>
        <w:rPr>
          <w:rFonts w:ascii="Candara" w:hAnsi="Candara"/>
          <w:spacing w:val="-3"/>
          <w:szCs w:val="22"/>
        </w:rPr>
      </w:pPr>
    </w:p>
    <w:p w14:paraId="27FDA88E" w14:textId="77777777" w:rsidR="005E7F3E" w:rsidRPr="00F630A8" w:rsidRDefault="005E7F3E" w:rsidP="005E7F3E">
      <w:pPr>
        <w:pStyle w:val="Sangra2detindependiente"/>
        <w:spacing w:after="120"/>
        <w:ind w:firstLine="709"/>
        <w:jc w:val="both"/>
        <w:rPr>
          <w:rFonts w:ascii="Candara" w:hAnsi="Candara"/>
          <w:i/>
          <w:szCs w:val="22"/>
        </w:rPr>
      </w:pPr>
      <w:r w:rsidRPr="00F630A8">
        <w:rPr>
          <w:rFonts w:ascii="Candara" w:hAnsi="Candara"/>
          <w:szCs w:val="22"/>
        </w:rPr>
        <w:t>Las disposiciones que rigen el desempeño del Contratista, los pagos que se efectúen en virtud del Contrato, o lo relativo a los riesgos, derechos y obligaciones de las partes en virtud del Contrato no se incluyen normalmente en esta Sección, sino en la Sección VII, Condiciones Generales del Contrato (CGC), y/o en la Sección VIII,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49382813" w14:textId="77777777" w:rsidR="005E7F3E" w:rsidRPr="00F630A8" w:rsidRDefault="005E7F3E" w:rsidP="005E7F3E">
      <w:pPr>
        <w:pStyle w:val="Sangra2detindependiente"/>
        <w:spacing w:after="120"/>
        <w:jc w:val="both"/>
        <w:rPr>
          <w:rFonts w:ascii="Candara" w:hAnsi="Candara"/>
          <w:i/>
          <w:szCs w:val="22"/>
        </w:rPr>
      </w:pPr>
    </w:p>
    <w:p w14:paraId="0A664E9A" w14:textId="77777777" w:rsidR="005E7F3E" w:rsidRPr="00F630A8" w:rsidRDefault="005E7F3E" w:rsidP="007720E3">
      <w:pPr>
        <w:pStyle w:val="Sangra2detindependiente"/>
        <w:spacing w:after="120"/>
        <w:ind w:firstLine="0"/>
        <w:jc w:val="both"/>
        <w:rPr>
          <w:rFonts w:ascii="Candara" w:hAnsi="Candara"/>
          <w:i/>
          <w:szCs w:val="22"/>
        </w:rPr>
      </w:pPr>
      <w:r w:rsidRPr="00F630A8">
        <w:rPr>
          <w:rFonts w:ascii="Candara" w:hAnsi="Candara"/>
          <w:szCs w:val="22"/>
        </w:rPr>
        <w:t>Estas Instrucciones a los Oferentes no formarán parte del Contrato y dejarán de tener vigencia una vez que éste haya sido firmado.</w:t>
      </w:r>
      <w:r w:rsidRPr="00F630A8">
        <w:rPr>
          <w:rFonts w:ascii="Candara" w:hAnsi="Candara"/>
          <w:szCs w:val="22"/>
        </w:rPr>
        <w:br w:type="page"/>
      </w:r>
    </w:p>
    <w:p w14:paraId="11E21A6D" w14:textId="29886035" w:rsidR="005E7F3E" w:rsidRPr="00F630A8" w:rsidRDefault="00561A06" w:rsidP="00561A06">
      <w:pPr>
        <w:tabs>
          <w:tab w:val="center" w:pos="4254"/>
          <w:tab w:val="right" w:pos="8508"/>
        </w:tabs>
        <w:rPr>
          <w:rFonts w:ascii="Candara" w:hAnsi="Candara" w:cs="Arial"/>
          <w:b/>
          <w:bCs/>
          <w:szCs w:val="22"/>
        </w:rPr>
      </w:pPr>
      <w:r>
        <w:rPr>
          <w:rFonts w:ascii="Candara" w:hAnsi="Candara" w:cs="Arial"/>
          <w:b/>
          <w:bCs/>
          <w:szCs w:val="22"/>
        </w:rPr>
        <w:lastRenderedPageBreak/>
        <w:tab/>
      </w:r>
      <w:r w:rsidR="005E7F3E" w:rsidRPr="00F630A8">
        <w:rPr>
          <w:rFonts w:ascii="Candara" w:hAnsi="Candara" w:cs="Arial"/>
          <w:b/>
          <w:bCs/>
          <w:szCs w:val="22"/>
        </w:rPr>
        <w:t>Índice</w:t>
      </w:r>
      <w:r>
        <w:rPr>
          <w:rFonts w:ascii="Candara" w:hAnsi="Candara" w:cs="Arial"/>
          <w:b/>
          <w:bCs/>
          <w:szCs w:val="22"/>
        </w:rPr>
        <w:tab/>
      </w:r>
    </w:p>
    <w:p w14:paraId="2A1C8F15" w14:textId="77777777" w:rsidR="005E7F3E" w:rsidRPr="00F630A8" w:rsidRDefault="005E7F3E" w:rsidP="005E7F3E">
      <w:pPr>
        <w:spacing w:after="120"/>
        <w:ind w:left="8280" w:hanging="8280"/>
        <w:jc w:val="both"/>
        <w:rPr>
          <w:rFonts w:ascii="Candara" w:hAnsi="Candara" w:cs="Arial"/>
          <w:b/>
          <w:bCs/>
          <w:szCs w:val="22"/>
        </w:rPr>
      </w:pPr>
    </w:p>
    <w:sdt>
      <w:sdtPr>
        <w:rPr>
          <w:rFonts w:ascii="Arial" w:hAnsi="Arial"/>
          <w:color w:val="auto"/>
          <w:sz w:val="22"/>
          <w:szCs w:val="20"/>
          <w:lang w:val="es-ES" w:eastAsia="es-ES"/>
        </w:rPr>
        <w:id w:val="-1525171637"/>
        <w:docPartObj>
          <w:docPartGallery w:val="Table of Contents"/>
          <w:docPartUnique/>
        </w:docPartObj>
      </w:sdtPr>
      <w:sdtEndPr>
        <w:rPr>
          <w:b/>
          <w:bCs/>
        </w:rPr>
      </w:sdtEndPr>
      <w:sdtContent>
        <w:p w14:paraId="340EBF9B" w14:textId="7E8AE95D" w:rsidR="002E53A2" w:rsidRPr="00575AAD" w:rsidRDefault="002E53A2">
          <w:pPr>
            <w:pStyle w:val="TtuloTDC"/>
            <w:rPr>
              <w:rFonts w:ascii="Candara" w:hAnsi="Candara"/>
              <w:sz w:val="22"/>
              <w:szCs w:val="22"/>
            </w:rPr>
          </w:pPr>
        </w:p>
        <w:p w14:paraId="4D5AC0D7" w14:textId="6502AC59" w:rsidR="00575AAD" w:rsidRPr="00575AAD" w:rsidRDefault="002E53A2">
          <w:pPr>
            <w:pStyle w:val="TDC1"/>
            <w:tabs>
              <w:tab w:val="left" w:pos="576"/>
              <w:tab w:val="right" w:leader="dot" w:pos="8498"/>
            </w:tabs>
            <w:rPr>
              <w:rFonts w:eastAsiaTheme="minorEastAsia" w:cstheme="minorBidi"/>
              <w:b w:val="0"/>
              <w:noProof/>
              <w:kern w:val="2"/>
              <w:sz w:val="22"/>
              <w:szCs w:val="22"/>
              <w:lang w:val="es-EC" w:eastAsia="es-EC"/>
              <w14:ligatures w14:val="standardContextual"/>
            </w:rPr>
          </w:pPr>
          <w:r w:rsidRPr="00575AAD">
            <w:rPr>
              <w:sz w:val="22"/>
              <w:szCs w:val="22"/>
            </w:rPr>
            <w:fldChar w:fldCharType="begin"/>
          </w:r>
          <w:r w:rsidRPr="00575AAD">
            <w:rPr>
              <w:sz w:val="22"/>
              <w:szCs w:val="22"/>
            </w:rPr>
            <w:instrText xml:space="preserve"> TOC \o "1-3" \h \z \u </w:instrText>
          </w:r>
          <w:r w:rsidRPr="00575AAD">
            <w:rPr>
              <w:sz w:val="22"/>
              <w:szCs w:val="22"/>
            </w:rPr>
            <w:fldChar w:fldCharType="separate"/>
          </w:r>
          <w:hyperlink w:anchor="_Toc221525002" w:history="1">
            <w:r w:rsidR="00575AAD" w:rsidRPr="00575AAD">
              <w:rPr>
                <w:rStyle w:val="Hipervnculo"/>
                <w:noProof/>
                <w:sz w:val="22"/>
                <w:szCs w:val="22"/>
              </w:rPr>
              <w:t>A.</w:t>
            </w:r>
            <w:r w:rsidR="00575AAD" w:rsidRPr="00575AAD">
              <w:rPr>
                <w:rFonts w:eastAsiaTheme="minorEastAsia" w:cstheme="minorBidi"/>
                <w:b w:val="0"/>
                <w:noProof/>
                <w:kern w:val="2"/>
                <w:sz w:val="22"/>
                <w:szCs w:val="22"/>
                <w:lang w:val="es-EC" w:eastAsia="es-EC"/>
                <w14:ligatures w14:val="standardContextual"/>
              </w:rPr>
              <w:tab/>
            </w:r>
            <w:r w:rsidR="00575AAD" w:rsidRPr="00575AAD">
              <w:rPr>
                <w:rStyle w:val="Hipervnculo"/>
                <w:noProof/>
                <w:sz w:val="22"/>
                <w:szCs w:val="22"/>
              </w:rPr>
              <w:t>GENERALIDADES</w:t>
            </w:r>
            <w:r w:rsidR="00575AAD" w:rsidRPr="00575AAD">
              <w:rPr>
                <w:noProof/>
                <w:webHidden/>
                <w:sz w:val="22"/>
                <w:szCs w:val="22"/>
              </w:rPr>
              <w:tab/>
            </w:r>
            <w:r w:rsidR="00575AAD" w:rsidRPr="00575AAD">
              <w:rPr>
                <w:noProof/>
                <w:webHidden/>
                <w:sz w:val="22"/>
                <w:szCs w:val="22"/>
              </w:rPr>
              <w:fldChar w:fldCharType="begin"/>
            </w:r>
            <w:r w:rsidR="00575AAD" w:rsidRPr="00575AAD">
              <w:rPr>
                <w:noProof/>
                <w:webHidden/>
                <w:sz w:val="22"/>
                <w:szCs w:val="22"/>
              </w:rPr>
              <w:instrText xml:space="preserve"> PAGEREF _Toc221525002 \h </w:instrText>
            </w:r>
            <w:r w:rsidR="00575AAD" w:rsidRPr="00575AAD">
              <w:rPr>
                <w:noProof/>
                <w:webHidden/>
                <w:sz w:val="22"/>
                <w:szCs w:val="22"/>
              </w:rPr>
            </w:r>
            <w:r w:rsidR="00575AAD" w:rsidRPr="00575AAD">
              <w:rPr>
                <w:noProof/>
                <w:webHidden/>
                <w:sz w:val="22"/>
                <w:szCs w:val="22"/>
              </w:rPr>
              <w:fldChar w:fldCharType="separate"/>
            </w:r>
            <w:r w:rsidR="00816D3E">
              <w:rPr>
                <w:noProof/>
                <w:webHidden/>
                <w:sz w:val="22"/>
                <w:szCs w:val="22"/>
              </w:rPr>
              <w:t>7</w:t>
            </w:r>
            <w:r w:rsidR="00575AAD" w:rsidRPr="00575AAD">
              <w:rPr>
                <w:noProof/>
                <w:webHidden/>
                <w:sz w:val="22"/>
                <w:szCs w:val="22"/>
              </w:rPr>
              <w:fldChar w:fldCharType="end"/>
            </w:r>
          </w:hyperlink>
        </w:p>
        <w:p w14:paraId="2DA4DA30" w14:textId="611F3863"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03" w:history="1">
            <w:r w:rsidRPr="00575AAD">
              <w:rPr>
                <w:rStyle w:val="Hipervnculo"/>
                <w:rFonts w:ascii="Candara" w:hAnsi="Candara"/>
                <w:noProof/>
                <w:sz w:val="22"/>
                <w:szCs w:val="22"/>
              </w:rPr>
              <w:t>1.</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Alcance de la Licitación Pública Nacional</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_Toc221525003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7</w:t>
            </w:r>
            <w:r w:rsidRPr="00575AAD">
              <w:rPr>
                <w:rFonts w:ascii="Candara" w:hAnsi="Candara"/>
                <w:noProof/>
                <w:webHidden/>
                <w:sz w:val="22"/>
                <w:szCs w:val="22"/>
              </w:rPr>
              <w:fldChar w:fldCharType="end"/>
            </w:r>
          </w:hyperlink>
        </w:p>
        <w:p w14:paraId="28533FD3" w14:textId="2A6D6934"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04" w:history="1">
            <w:r w:rsidRPr="00575AAD">
              <w:rPr>
                <w:rStyle w:val="Hipervnculo"/>
                <w:rFonts w:ascii="Candara" w:hAnsi="Candara"/>
                <w:noProof/>
                <w:sz w:val="22"/>
                <w:szCs w:val="22"/>
              </w:rPr>
              <w:t>2.</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Fuente de fondos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_Toc221525004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7</w:t>
            </w:r>
            <w:r w:rsidRPr="00575AAD">
              <w:rPr>
                <w:rFonts w:ascii="Candara" w:hAnsi="Candara"/>
                <w:noProof/>
                <w:webHidden/>
                <w:sz w:val="22"/>
                <w:szCs w:val="22"/>
              </w:rPr>
              <w:fldChar w:fldCharType="end"/>
            </w:r>
          </w:hyperlink>
        </w:p>
        <w:p w14:paraId="1CC45A12" w14:textId="6AD5317F"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05" w:history="1">
            <w:r w:rsidRPr="00575AAD">
              <w:rPr>
                <w:rStyle w:val="Hipervnculo"/>
                <w:rFonts w:ascii="Candara" w:hAnsi="Candara"/>
                <w:noProof/>
                <w:sz w:val="22"/>
                <w:szCs w:val="22"/>
              </w:rPr>
              <w:t>3</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Prácticas prohibidas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_Toc221525005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7</w:t>
            </w:r>
            <w:r w:rsidRPr="00575AAD">
              <w:rPr>
                <w:rFonts w:ascii="Candara" w:hAnsi="Candara"/>
                <w:noProof/>
                <w:webHidden/>
                <w:sz w:val="22"/>
                <w:szCs w:val="22"/>
              </w:rPr>
              <w:fldChar w:fldCharType="end"/>
            </w:r>
          </w:hyperlink>
        </w:p>
        <w:p w14:paraId="33C024E7" w14:textId="0C0D2153"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06" w:history="1">
            <w:r w:rsidRPr="00575AAD">
              <w:rPr>
                <w:rStyle w:val="Hipervnculo"/>
                <w:rFonts w:ascii="Candara" w:hAnsi="Candara"/>
                <w:noProof/>
                <w:sz w:val="22"/>
                <w:szCs w:val="22"/>
              </w:rPr>
              <w:t>4.</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Oferentes elegibles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_Toc221525006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11</w:t>
            </w:r>
            <w:r w:rsidRPr="00575AAD">
              <w:rPr>
                <w:rFonts w:ascii="Candara" w:hAnsi="Candara"/>
                <w:noProof/>
                <w:webHidden/>
                <w:sz w:val="22"/>
                <w:szCs w:val="22"/>
              </w:rPr>
              <w:fldChar w:fldCharType="end"/>
            </w:r>
          </w:hyperlink>
        </w:p>
        <w:p w14:paraId="6D548CE1" w14:textId="762A2663"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07" w:history="1">
            <w:r w:rsidRPr="00575AAD">
              <w:rPr>
                <w:rStyle w:val="Hipervnculo"/>
                <w:rFonts w:ascii="Candara" w:hAnsi="Candara"/>
                <w:noProof/>
                <w:sz w:val="22"/>
                <w:szCs w:val="22"/>
              </w:rPr>
              <w:t xml:space="preserve">5. </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Elegibilidad de los bienes y servicios conexos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_Toc221525007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13</w:t>
            </w:r>
            <w:r w:rsidRPr="00575AAD">
              <w:rPr>
                <w:rFonts w:ascii="Candara" w:hAnsi="Candara"/>
                <w:noProof/>
                <w:webHidden/>
                <w:sz w:val="22"/>
                <w:szCs w:val="22"/>
              </w:rPr>
              <w:fldChar w:fldCharType="end"/>
            </w:r>
          </w:hyperlink>
        </w:p>
        <w:p w14:paraId="5FAD8135" w14:textId="56560924" w:rsidR="00575AAD" w:rsidRPr="00575AAD" w:rsidRDefault="00575AAD">
          <w:pPr>
            <w:pStyle w:val="TDC1"/>
            <w:tabs>
              <w:tab w:val="left" w:pos="576"/>
              <w:tab w:val="right" w:leader="dot" w:pos="8498"/>
            </w:tabs>
            <w:rPr>
              <w:rFonts w:eastAsiaTheme="minorEastAsia" w:cstheme="minorBidi"/>
              <w:b w:val="0"/>
              <w:noProof/>
              <w:kern w:val="2"/>
              <w:sz w:val="22"/>
              <w:szCs w:val="22"/>
              <w:lang w:val="es-EC" w:eastAsia="es-EC"/>
              <w14:ligatures w14:val="standardContextual"/>
            </w:rPr>
          </w:pPr>
          <w:hyperlink w:anchor="_Toc221525008" w:history="1">
            <w:r w:rsidRPr="00575AAD">
              <w:rPr>
                <w:rStyle w:val="Hipervnculo"/>
                <w:noProof/>
                <w:sz w:val="22"/>
                <w:szCs w:val="22"/>
              </w:rPr>
              <w:t>B.</w:t>
            </w:r>
            <w:r w:rsidRPr="00575AAD">
              <w:rPr>
                <w:rFonts w:eastAsiaTheme="minorEastAsia" w:cstheme="minorBidi"/>
                <w:b w:val="0"/>
                <w:noProof/>
                <w:kern w:val="2"/>
                <w:sz w:val="22"/>
                <w:szCs w:val="22"/>
                <w:lang w:val="es-EC" w:eastAsia="es-EC"/>
                <w14:ligatures w14:val="standardContextual"/>
              </w:rPr>
              <w:tab/>
            </w:r>
            <w:r w:rsidRPr="00575AAD">
              <w:rPr>
                <w:rStyle w:val="Hipervnculo"/>
                <w:noProof/>
                <w:sz w:val="22"/>
                <w:szCs w:val="22"/>
              </w:rPr>
              <w:t>CONTENIDO DEL PLIEGO DE BASES Y CONDICIONES DE LA LICITACIÓN</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_Toc221525008 \h </w:instrText>
            </w:r>
            <w:r w:rsidRPr="00575AAD">
              <w:rPr>
                <w:noProof/>
                <w:webHidden/>
                <w:sz w:val="22"/>
                <w:szCs w:val="22"/>
              </w:rPr>
            </w:r>
            <w:r w:rsidRPr="00575AAD">
              <w:rPr>
                <w:noProof/>
                <w:webHidden/>
                <w:sz w:val="22"/>
                <w:szCs w:val="22"/>
              </w:rPr>
              <w:fldChar w:fldCharType="separate"/>
            </w:r>
            <w:r w:rsidR="00816D3E">
              <w:rPr>
                <w:noProof/>
                <w:webHidden/>
                <w:sz w:val="22"/>
                <w:szCs w:val="22"/>
              </w:rPr>
              <w:t>13</w:t>
            </w:r>
            <w:r w:rsidRPr="00575AAD">
              <w:rPr>
                <w:noProof/>
                <w:webHidden/>
                <w:sz w:val="22"/>
                <w:szCs w:val="22"/>
              </w:rPr>
              <w:fldChar w:fldCharType="end"/>
            </w:r>
          </w:hyperlink>
        </w:p>
        <w:p w14:paraId="1E42B6A2" w14:textId="2D3EE8A3"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09" w:history="1">
            <w:r w:rsidRPr="00575AAD">
              <w:rPr>
                <w:rStyle w:val="Hipervnculo"/>
                <w:rFonts w:ascii="Candara" w:hAnsi="Candara"/>
                <w:noProof/>
                <w:sz w:val="22"/>
                <w:szCs w:val="22"/>
              </w:rPr>
              <w:t>6.</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Secciones del Pliego de Bases y Condiciones de la Licitación</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_Toc221525009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13</w:t>
            </w:r>
            <w:r w:rsidRPr="00575AAD">
              <w:rPr>
                <w:rFonts w:ascii="Candara" w:hAnsi="Candara"/>
                <w:noProof/>
                <w:webHidden/>
                <w:sz w:val="22"/>
                <w:szCs w:val="22"/>
              </w:rPr>
              <w:fldChar w:fldCharType="end"/>
            </w:r>
          </w:hyperlink>
        </w:p>
        <w:p w14:paraId="0065194E" w14:textId="0D321BE5"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0" w:history="1">
            <w:r w:rsidRPr="00575AAD">
              <w:rPr>
                <w:rStyle w:val="Hipervnculo"/>
                <w:rFonts w:ascii="Candara" w:hAnsi="Candara"/>
                <w:noProof/>
                <w:sz w:val="22"/>
                <w:szCs w:val="22"/>
              </w:rPr>
              <w:t>7.</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Aclaraciones sobre el Pliego de Bases y Condiciones de la Licitación</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_Toc221525010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13</w:t>
            </w:r>
            <w:r w:rsidRPr="00575AAD">
              <w:rPr>
                <w:rFonts w:ascii="Candara" w:hAnsi="Candara"/>
                <w:noProof/>
                <w:webHidden/>
                <w:sz w:val="22"/>
                <w:szCs w:val="22"/>
              </w:rPr>
              <w:fldChar w:fldCharType="end"/>
            </w:r>
          </w:hyperlink>
        </w:p>
        <w:p w14:paraId="41887E82" w14:textId="7532F7A0"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1" w:history="1">
            <w:r w:rsidRPr="00575AAD">
              <w:rPr>
                <w:rStyle w:val="Hipervnculo"/>
                <w:rFonts w:ascii="Candara" w:hAnsi="Candara"/>
                <w:noProof/>
                <w:sz w:val="22"/>
                <w:szCs w:val="22"/>
              </w:rPr>
              <w:t>8.</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Enmiendas al Pliego de Bases y Condiciones de la Licitación</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_Toc221525011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14</w:t>
            </w:r>
            <w:r w:rsidRPr="00575AAD">
              <w:rPr>
                <w:rFonts w:ascii="Candara" w:hAnsi="Candara"/>
                <w:noProof/>
                <w:webHidden/>
                <w:sz w:val="22"/>
                <w:szCs w:val="22"/>
              </w:rPr>
              <w:fldChar w:fldCharType="end"/>
            </w:r>
          </w:hyperlink>
        </w:p>
        <w:p w14:paraId="2C6A0B69" w14:textId="6322C7EA" w:rsidR="00575AAD" w:rsidRPr="00575AAD" w:rsidRDefault="00575AAD">
          <w:pPr>
            <w:pStyle w:val="TDC1"/>
            <w:tabs>
              <w:tab w:val="left" w:pos="576"/>
              <w:tab w:val="right" w:leader="dot" w:pos="8498"/>
            </w:tabs>
            <w:rPr>
              <w:rFonts w:eastAsiaTheme="minorEastAsia" w:cstheme="minorBidi"/>
              <w:b w:val="0"/>
              <w:noProof/>
              <w:kern w:val="2"/>
              <w:sz w:val="22"/>
              <w:szCs w:val="22"/>
              <w:lang w:val="es-EC" w:eastAsia="es-EC"/>
              <w14:ligatures w14:val="standardContextual"/>
            </w:rPr>
          </w:pPr>
          <w:hyperlink w:anchor="_Toc221525012" w:history="1">
            <w:r w:rsidRPr="00575AAD">
              <w:rPr>
                <w:rStyle w:val="Hipervnculo"/>
                <w:noProof/>
                <w:sz w:val="22"/>
                <w:szCs w:val="22"/>
              </w:rPr>
              <w:t>C.</w:t>
            </w:r>
            <w:r w:rsidRPr="00575AAD">
              <w:rPr>
                <w:rFonts w:eastAsiaTheme="minorEastAsia" w:cstheme="minorBidi"/>
                <w:b w:val="0"/>
                <w:noProof/>
                <w:kern w:val="2"/>
                <w:sz w:val="22"/>
                <w:szCs w:val="22"/>
                <w:lang w:val="es-EC" w:eastAsia="es-EC"/>
                <w14:ligatures w14:val="standardContextual"/>
              </w:rPr>
              <w:tab/>
            </w:r>
            <w:r w:rsidRPr="00575AAD">
              <w:rPr>
                <w:rStyle w:val="Hipervnculo"/>
                <w:noProof/>
                <w:sz w:val="22"/>
                <w:szCs w:val="22"/>
              </w:rPr>
              <w:t>PREPARACIÓN DE LAS OFERTAS</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_Toc221525012 \h </w:instrText>
            </w:r>
            <w:r w:rsidRPr="00575AAD">
              <w:rPr>
                <w:noProof/>
                <w:webHidden/>
                <w:sz w:val="22"/>
                <w:szCs w:val="22"/>
              </w:rPr>
            </w:r>
            <w:r w:rsidRPr="00575AAD">
              <w:rPr>
                <w:noProof/>
                <w:webHidden/>
                <w:sz w:val="22"/>
                <w:szCs w:val="22"/>
              </w:rPr>
              <w:fldChar w:fldCharType="separate"/>
            </w:r>
            <w:r w:rsidR="00816D3E">
              <w:rPr>
                <w:noProof/>
                <w:webHidden/>
                <w:sz w:val="22"/>
                <w:szCs w:val="22"/>
              </w:rPr>
              <w:t>14</w:t>
            </w:r>
            <w:r w:rsidRPr="00575AAD">
              <w:rPr>
                <w:noProof/>
                <w:webHidden/>
                <w:sz w:val="22"/>
                <w:szCs w:val="22"/>
              </w:rPr>
              <w:fldChar w:fldCharType="end"/>
            </w:r>
          </w:hyperlink>
        </w:p>
        <w:p w14:paraId="7B447642" w14:textId="1584AC41"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3" w:history="1">
            <w:r w:rsidRPr="00575AAD">
              <w:rPr>
                <w:rStyle w:val="Hipervnculo"/>
                <w:rFonts w:ascii="Candara" w:hAnsi="Candara"/>
                <w:noProof/>
                <w:sz w:val="22"/>
                <w:szCs w:val="22"/>
              </w:rPr>
              <w:t>9.</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Costo de la Oferta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_Toc221525013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14</w:t>
            </w:r>
            <w:r w:rsidRPr="00575AAD">
              <w:rPr>
                <w:rFonts w:ascii="Candara" w:hAnsi="Candara"/>
                <w:noProof/>
                <w:webHidden/>
                <w:sz w:val="22"/>
                <w:szCs w:val="22"/>
              </w:rPr>
              <w:fldChar w:fldCharType="end"/>
            </w:r>
          </w:hyperlink>
        </w:p>
        <w:p w14:paraId="0C79CE3F" w14:textId="76D6127A"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4" w:history="1">
            <w:r w:rsidRPr="00575AAD">
              <w:rPr>
                <w:rStyle w:val="Hipervnculo"/>
                <w:rFonts w:ascii="Candara" w:hAnsi="Candara"/>
                <w:noProof/>
                <w:sz w:val="22"/>
                <w:szCs w:val="22"/>
              </w:rPr>
              <w:t>10.</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Idioma de la Oferta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_Toc221525014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14</w:t>
            </w:r>
            <w:r w:rsidRPr="00575AAD">
              <w:rPr>
                <w:rFonts w:ascii="Candara" w:hAnsi="Candara"/>
                <w:noProof/>
                <w:webHidden/>
                <w:sz w:val="22"/>
                <w:szCs w:val="22"/>
              </w:rPr>
              <w:fldChar w:fldCharType="end"/>
            </w:r>
          </w:hyperlink>
        </w:p>
        <w:p w14:paraId="37E9FB90" w14:textId="5F83E7E8"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5" w:history="1">
            <w:r w:rsidRPr="00575AAD">
              <w:rPr>
                <w:rStyle w:val="Hipervnculo"/>
                <w:rFonts w:ascii="Candara" w:hAnsi="Candara"/>
                <w:noProof/>
                <w:sz w:val="22"/>
                <w:szCs w:val="22"/>
              </w:rPr>
              <w:t>11.</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Documentos que componen la Oferta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_Toc221525015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14</w:t>
            </w:r>
            <w:r w:rsidRPr="00575AAD">
              <w:rPr>
                <w:rFonts w:ascii="Candara" w:hAnsi="Candara"/>
                <w:noProof/>
                <w:webHidden/>
                <w:sz w:val="22"/>
                <w:szCs w:val="22"/>
              </w:rPr>
              <w:fldChar w:fldCharType="end"/>
            </w:r>
          </w:hyperlink>
        </w:p>
        <w:p w14:paraId="26649164" w14:textId="4A7F274C"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6" w:history="1">
            <w:r w:rsidRPr="00575AAD">
              <w:rPr>
                <w:rStyle w:val="Hipervnculo"/>
                <w:rFonts w:ascii="Candara" w:hAnsi="Candara"/>
                <w:noProof/>
                <w:sz w:val="22"/>
                <w:szCs w:val="22"/>
              </w:rPr>
              <w:t>12.</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Formularios de la Oferta y Lista de Precios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_Toc221525016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15</w:t>
            </w:r>
            <w:r w:rsidRPr="00575AAD">
              <w:rPr>
                <w:rFonts w:ascii="Candara" w:hAnsi="Candara"/>
                <w:noProof/>
                <w:webHidden/>
                <w:sz w:val="22"/>
                <w:szCs w:val="22"/>
              </w:rPr>
              <w:fldChar w:fldCharType="end"/>
            </w:r>
          </w:hyperlink>
        </w:p>
        <w:p w14:paraId="7B2A6724" w14:textId="0424A3BC"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7" w:history="1">
            <w:r w:rsidRPr="00575AAD">
              <w:rPr>
                <w:rStyle w:val="Hipervnculo"/>
                <w:rFonts w:ascii="Candara" w:hAnsi="Candara"/>
                <w:noProof/>
                <w:sz w:val="22"/>
                <w:szCs w:val="22"/>
              </w:rPr>
              <w:t>13.</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Ofertas Alternativas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_Toc221525017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15</w:t>
            </w:r>
            <w:r w:rsidRPr="00575AAD">
              <w:rPr>
                <w:rFonts w:ascii="Candara" w:hAnsi="Candara"/>
                <w:noProof/>
                <w:webHidden/>
                <w:sz w:val="22"/>
                <w:szCs w:val="22"/>
              </w:rPr>
              <w:fldChar w:fldCharType="end"/>
            </w:r>
          </w:hyperlink>
        </w:p>
        <w:p w14:paraId="24C3CAAA" w14:textId="75C8099F"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8" w:history="1">
            <w:r w:rsidRPr="00575AAD">
              <w:rPr>
                <w:rStyle w:val="Hipervnculo"/>
                <w:rFonts w:ascii="Candara" w:hAnsi="Candara"/>
                <w:noProof/>
                <w:sz w:val="22"/>
                <w:szCs w:val="22"/>
              </w:rPr>
              <w:t xml:space="preserve">14. </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Precios de la Oferta y Descuentos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_Toc221525018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15</w:t>
            </w:r>
            <w:r w:rsidRPr="00575AAD">
              <w:rPr>
                <w:rFonts w:ascii="Candara" w:hAnsi="Candara"/>
                <w:noProof/>
                <w:webHidden/>
                <w:sz w:val="22"/>
                <w:szCs w:val="22"/>
              </w:rPr>
              <w:fldChar w:fldCharType="end"/>
            </w:r>
          </w:hyperlink>
        </w:p>
        <w:p w14:paraId="06429588" w14:textId="4EEBE9A7"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19" w:history="1">
            <w:r w:rsidRPr="00575AAD">
              <w:rPr>
                <w:rStyle w:val="Hipervnculo"/>
                <w:rFonts w:ascii="Candara" w:hAnsi="Candara"/>
                <w:noProof/>
                <w:sz w:val="22"/>
                <w:szCs w:val="22"/>
              </w:rPr>
              <w:t>15.</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Moneda de la Oferta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_Toc221525019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17</w:t>
            </w:r>
            <w:r w:rsidRPr="00575AAD">
              <w:rPr>
                <w:rFonts w:ascii="Candara" w:hAnsi="Candara"/>
                <w:noProof/>
                <w:webHidden/>
                <w:sz w:val="22"/>
                <w:szCs w:val="22"/>
              </w:rPr>
              <w:fldChar w:fldCharType="end"/>
            </w:r>
          </w:hyperlink>
        </w:p>
        <w:p w14:paraId="436F379B" w14:textId="0FA6C64F"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0" w:history="1">
            <w:r w:rsidRPr="00575AAD">
              <w:rPr>
                <w:rStyle w:val="Hipervnculo"/>
                <w:rFonts w:ascii="Candara" w:hAnsi="Candara"/>
                <w:noProof/>
                <w:sz w:val="22"/>
                <w:szCs w:val="22"/>
              </w:rPr>
              <w:t>16.</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Documentos que establecen la elegibilidad del Oferente</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_Toc221525020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17</w:t>
            </w:r>
            <w:r w:rsidRPr="00575AAD">
              <w:rPr>
                <w:rFonts w:ascii="Candara" w:hAnsi="Candara"/>
                <w:noProof/>
                <w:webHidden/>
                <w:sz w:val="22"/>
                <w:szCs w:val="22"/>
              </w:rPr>
              <w:fldChar w:fldCharType="end"/>
            </w:r>
          </w:hyperlink>
        </w:p>
        <w:p w14:paraId="1CB50DCD" w14:textId="3B6E09F6"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1" w:history="1">
            <w:r w:rsidRPr="00575AAD">
              <w:rPr>
                <w:rStyle w:val="Hipervnculo"/>
                <w:rFonts w:ascii="Candara" w:hAnsi="Candara"/>
                <w:noProof/>
                <w:sz w:val="22"/>
                <w:szCs w:val="22"/>
              </w:rPr>
              <w:t>17.</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Documentos que establecen la elegibilidad de los bienes y servicios conexos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_Toc221525021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17</w:t>
            </w:r>
            <w:r w:rsidRPr="00575AAD">
              <w:rPr>
                <w:rFonts w:ascii="Candara" w:hAnsi="Candara"/>
                <w:noProof/>
                <w:webHidden/>
                <w:sz w:val="22"/>
                <w:szCs w:val="22"/>
              </w:rPr>
              <w:fldChar w:fldCharType="end"/>
            </w:r>
          </w:hyperlink>
        </w:p>
        <w:p w14:paraId="68DF38CD" w14:textId="780B096F"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2" w:history="1">
            <w:r w:rsidRPr="00575AAD">
              <w:rPr>
                <w:rStyle w:val="Hipervnculo"/>
                <w:rFonts w:ascii="Candara" w:hAnsi="Candara"/>
                <w:noProof/>
                <w:sz w:val="22"/>
                <w:szCs w:val="22"/>
              </w:rPr>
              <w:t>18.</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Documentos que establecen la conformidad de los bienes y servicios conexos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_Toc221525022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17</w:t>
            </w:r>
            <w:r w:rsidRPr="00575AAD">
              <w:rPr>
                <w:rFonts w:ascii="Candara" w:hAnsi="Candara"/>
                <w:noProof/>
                <w:webHidden/>
                <w:sz w:val="22"/>
                <w:szCs w:val="22"/>
              </w:rPr>
              <w:fldChar w:fldCharType="end"/>
            </w:r>
          </w:hyperlink>
        </w:p>
        <w:p w14:paraId="56930DAD" w14:textId="784E5711"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3" w:history="1">
            <w:r w:rsidRPr="00575AAD">
              <w:rPr>
                <w:rStyle w:val="Hipervnculo"/>
                <w:rFonts w:ascii="Candara" w:hAnsi="Candara"/>
                <w:noProof/>
                <w:sz w:val="22"/>
                <w:szCs w:val="22"/>
              </w:rPr>
              <w:t>19.</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Documentos que establecen las Calificaciones del Oferente</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_Toc221525023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17</w:t>
            </w:r>
            <w:r w:rsidRPr="00575AAD">
              <w:rPr>
                <w:rFonts w:ascii="Candara" w:hAnsi="Candara"/>
                <w:noProof/>
                <w:webHidden/>
                <w:sz w:val="22"/>
                <w:szCs w:val="22"/>
              </w:rPr>
              <w:fldChar w:fldCharType="end"/>
            </w:r>
          </w:hyperlink>
        </w:p>
        <w:p w14:paraId="628093B1" w14:textId="701ECA66"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4" w:history="1">
            <w:r w:rsidRPr="00575AAD">
              <w:rPr>
                <w:rStyle w:val="Hipervnculo"/>
                <w:rFonts w:ascii="Candara" w:hAnsi="Candara"/>
                <w:noProof/>
                <w:sz w:val="22"/>
                <w:szCs w:val="22"/>
              </w:rPr>
              <w:t>20.</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Período de Validez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_Toc221525024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18</w:t>
            </w:r>
            <w:r w:rsidRPr="00575AAD">
              <w:rPr>
                <w:rFonts w:ascii="Candara" w:hAnsi="Candara"/>
                <w:noProof/>
                <w:webHidden/>
                <w:sz w:val="22"/>
                <w:szCs w:val="22"/>
              </w:rPr>
              <w:fldChar w:fldCharType="end"/>
            </w:r>
          </w:hyperlink>
        </w:p>
        <w:p w14:paraId="79AED213" w14:textId="1DDB733F"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5" w:history="1">
            <w:r w:rsidRPr="00575AAD">
              <w:rPr>
                <w:rStyle w:val="Hipervnculo"/>
                <w:rFonts w:ascii="Candara" w:hAnsi="Candara"/>
                <w:noProof/>
                <w:sz w:val="22"/>
                <w:szCs w:val="22"/>
              </w:rPr>
              <w:t>21.</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Garantía de Mantenimiento de la Oferta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_Toc221525025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19</w:t>
            </w:r>
            <w:r w:rsidRPr="00575AAD">
              <w:rPr>
                <w:rFonts w:ascii="Candara" w:hAnsi="Candara"/>
                <w:noProof/>
                <w:webHidden/>
                <w:sz w:val="22"/>
                <w:szCs w:val="22"/>
              </w:rPr>
              <w:fldChar w:fldCharType="end"/>
            </w:r>
          </w:hyperlink>
        </w:p>
        <w:p w14:paraId="42BE2EDE" w14:textId="00B19DEE"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6" w:history="1">
            <w:r w:rsidRPr="00575AAD">
              <w:rPr>
                <w:rStyle w:val="Hipervnculo"/>
                <w:rFonts w:ascii="Candara" w:hAnsi="Candara"/>
                <w:noProof/>
                <w:sz w:val="22"/>
                <w:szCs w:val="22"/>
              </w:rPr>
              <w:t>22.</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Formato y firma de la Oferta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_Toc221525026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20</w:t>
            </w:r>
            <w:r w:rsidRPr="00575AAD">
              <w:rPr>
                <w:rFonts w:ascii="Candara" w:hAnsi="Candara"/>
                <w:noProof/>
                <w:webHidden/>
                <w:sz w:val="22"/>
                <w:szCs w:val="22"/>
              </w:rPr>
              <w:fldChar w:fldCharType="end"/>
            </w:r>
          </w:hyperlink>
        </w:p>
        <w:p w14:paraId="1518E02E" w14:textId="7AB1228E" w:rsidR="00575AAD" w:rsidRPr="00575AAD" w:rsidRDefault="00575AAD">
          <w:pPr>
            <w:pStyle w:val="TDC1"/>
            <w:tabs>
              <w:tab w:val="left" w:pos="576"/>
              <w:tab w:val="right" w:leader="dot" w:pos="8498"/>
            </w:tabs>
            <w:rPr>
              <w:rFonts w:eastAsiaTheme="minorEastAsia" w:cstheme="minorBidi"/>
              <w:b w:val="0"/>
              <w:noProof/>
              <w:kern w:val="2"/>
              <w:sz w:val="22"/>
              <w:szCs w:val="22"/>
              <w:lang w:val="es-EC" w:eastAsia="es-EC"/>
              <w14:ligatures w14:val="standardContextual"/>
            </w:rPr>
          </w:pPr>
          <w:hyperlink w:anchor="_Toc221525027" w:history="1">
            <w:r w:rsidRPr="00575AAD">
              <w:rPr>
                <w:rStyle w:val="Hipervnculo"/>
                <w:noProof/>
                <w:sz w:val="22"/>
                <w:szCs w:val="22"/>
              </w:rPr>
              <w:t>D.</w:t>
            </w:r>
            <w:r w:rsidRPr="00575AAD">
              <w:rPr>
                <w:rFonts w:eastAsiaTheme="minorEastAsia" w:cstheme="minorBidi"/>
                <w:b w:val="0"/>
                <w:noProof/>
                <w:kern w:val="2"/>
                <w:sz w:val="22"/>
                <w:szCs w:val="22"/>
                <w:lang w:val="es-EC" w:eastAsia="es-EC"/>
                <w14:ligatures w14:val="standardContextual"/>
              </w:rPr>
              <w:tab/>
            </w:r>
            <w:r w:rsidRPr="00575AAD">
              <w:rPr>
                <w:rStyle w:val="Hipervnculo"/>
                <w:noProof/>
                <w:sz w:val="22"/>
                <w:szCs w:val="22"/>
              </w:rPr>
              <w:t>PRESENTACIÓN Y APERTURA PÚBLICA DE LAS OFERTAS</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_Toc221525027 \h </w:instrText>
            </w:r>
            <w:r w:rsidRPr="00575AAD">
              <w:rPr>
                <w:noProof/>
                <w:webHidden/>
                <w:sz w:val="22"/>
                <w:szCs w:val="22"/>
              </w:rPr>
            </w:r>
            <w:r w:rsidRPr="00575AAD">
              <w:rPr>
                <w:noProof/>
                <w:webHidden/>
                <w:sz w:val="22"/>
                <w:szCs w:val="22"/>
              </w:rPr>
              <w:fldChar w:fldCharType="separate"/>
            </w:r>
            <w:r w:rsidR="00816D3E">
              <w:rPr>
                <w:noProof/>
                <w:webHidden/>
                <w:sz w:val="22"/>
                <w:szCs w:val="22"/>
              </w:rPr>
              <w:t>20</w:t>
            </w:r>
            <w:r w:rsidRPr="00575AAD">
              <w:rPr>
                <w:noProof/>
                <w:webHidden/>
                <w:sz w:val="22"/>
                <w:szCs w:val="22"/>
              </w:rPr>
              <w:fldChar w:fldCharType="end"/>
            </w:r>
          </w:hyperlink>
        </w:p>
        <w:p w14:paraId="765CFCE7" w14:textId="0303BA6A"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8" w:history="1">
            <w:r w:rsidRPr="00575AAD">
              <w:rPr>
                <w:rStyle w:val="Hipervnculo"/>
                <w:rFonts w:ascii="Candara" w:hAnsi="Candara"/>
                <w:noProof/>
                <w:sz w:val="22"/>
                <w:szCs w:val="22"/>
              </w:rPr>
              <w:t>23.</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Presentación, Sello e Identificación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_Toc221525028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20</w:t>
            </w:r>
            <w:r w:rsidRPr="00575AAD">
              <w:rPr>
                <w:rFonts w:ascii="Candara" w:hAnsi="Candara"/>
                <w:noProof/>
                <w:webHidden/>
                <w:sz w:val="22"/>
                <w:szCs w:val="22"/>
              </w:rPr>
              <w:fldChar w:fldCharType="end"/>
            </w:r>
          </w:hyperlink>
        </w:p>
        <w:p w14:paraId="685F32F6" w14:textId="16C3C24B"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29" w:history="1">
            <w:r w:rsidRPr="00575AAD">
              <w:rPr>
                <w:rStyle w:val="Hipervnculo"/>
                <w:rFonts w:ascii="Candara" w:hAnsi="Candara"/>
                <w:noProof/>
                <w:sz w:val="22"/>
                <w:szCs w:val="22"/>
              </w:rPr>
              <w:t>24.</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Plazo para presentar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_Toc221525029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21</w:t>
            </w:r>
            <w:r w:rsidRPr="00575AAD">
              <w:rPr>
                <w:rFonts w:ascii="Candara" w:hAnsi="Candara"/>
                <w:noProof/>
                <w:webHidden/>
                <w:sz w:val="22"/>
                <w:szCs w:val="22"/>
              </w:rPr>
              <w:fldChar w:fldCharType="end"/>
            </w:r>
          </w:hyperlink>
        </w:p>
        <w:p w14:paraId="2732E9C0" w14:textId="262B5894"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0" w:history="1">
            <w:r w:rsidRPr="00575AAD">
              <w:rPr>
                <w:rStyle w:val="Hipervnculo"/>
                <w:rFonts w:ascii="Candara" w:hAnsi="Candara"/>
                <w:noProof/>
                <w:sz w:val="22"/>
                <w:szCs w:val="22"/>
              </w:rPr>
              <w:t>25.</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Ofertas tardías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_Toc221525030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21</w:t>
            </w:r>
            <w:r w:rsidRPr="00575AAD">
              <w:rPr>
                <w:rFonts w:ascii="Candara" w:hAnsi="Candara"/>
                <w:noProof/>
                <w:webHidden/>
                <w:sz w:val="22"/>
                <w:szCs w:val="22"/>
              </w:rPr>
              <w:fldChar w:fldCharType="end"/>
            </w:r>
          </w:hyperlink>
        </w:p>
        <w:p w14:paraId="673E312E" w14:textId="44DFE8EB"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1" w:history="1">
            <w:r w:rsidRPr="00575AAD">
              <w:rPr>
                <w:rStyle w:val="Hipervnculo"/>
                <w:rFonts w:ascii="Candara" w:hAnsi="Candara"/>
                <w:noProof/>
                <w:sz w:val="22"/>
                <w:szCs w:val="22"/>
              </w:rPr>
              <w:t>26.</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Retiro, sustitución y modificación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_Toc221525031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21</w:t>
            </w:r>
            <w:r w:rsidRPr="00575AAD">
              <w:rPr>
                <w:rFonts w:ascii="Candara" w:hAnsi="Candara"/>
                <w:noProof/>
                <w:webHidden/>
                <w:sz w:val="22"/>
                <w:szCs w:val="22"/>
              </w:rPr>
              <w:fldChar w:fldCharType="end"/>
            </w:r>
          </w:hyperlink>
        </w:p>
        <w:p w14:paraId="57F1A806" w14:textId="18CCF6CA"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2" w:history="1">
            <w:r w:rsidRPr="00575AAD">
              <w:rPr>
                <w:rStyle w:val="Hipervnculo"/>
                <w:rFonts w:ascii="Candara" w:hAnsi="Candara"/>
                <w:noProof/>
                <w:sz w:val="22"/>
                <w:szCs w:val="22"/>
              </w:rPr>
              <w:t>27.</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Apertura Pública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_Toc221525032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22</w:t>
            </w:r>
            <w:r w:rsidRPr="00575AAD">
              <w:rPr>
                <w:rFonts w:ascii="Candara" w:hAnsi="Candara"/>
                <w:noProof/>
                <w:webHidden/>
                <w:sz w:val="22"/>
                <w:szCs w:val="22"/>
              </w:rPr>
              <w:fldChar w:fldCharType="end"/>
            </w:r>
          </w:hyperlink>
        </w:p>
        <w:p w14:paraId="6CC7C0C0" w14:textId="3380556B" w:rsidR="00575AAD" w:rsidRPr="00575AAD" w:rsidRDefault="00575AAD">
          <w:pPr>
            <w:pStyle w:val="TDC1"/>
            <w:tabs>
              <w:tab w:val="left" w:pos="576"/>
              <w:tab w:val="right" w:leader="dot" w:pos="8498"/>
            </w:tabs>
            <w:rPr>
              <w:rFonts w:eastAsiaTheme="minorEastAsia" w:cstheme="minorBidi"/>
              <w:b w:val="0"/>
              <w:noProof/>
              <w:kern w:val="2"/>
              <w:sz w:val="22"/>
              <w:szCs w:val="22"/>
              <w:lang w:val="es-EC" w:eastAsia="es-EC"/>
              <w14:ligatures w14:val="standardContextual"/>
            </w:rPr>
          </w:pPr>
          <w:hyperlink w:anchor="_Toc221525033" w:history="1">
            <w:r w:rsidRPr="00575AAD">
              <w:rPr>
                <w:rStyle w:val="Hipervnculo"/>
                <w:noProof/>
                <w:sz w:val="22"/>
                <w:szCs w:val="22"/>
              </w:rPr>
              <w:t>E.</w:t>
            </w:r>
            <w:r w:rsidRPr="00575AAD">
              <w:rPr>
                <w:rFonts w:eastAsiaTheme="minorEastAsia" w:cstheme="minorBidi"/>
                <w:b w:val="0"/>
                <w:noProof/>
                <w:kern w:val="2"/>
                <w:sz w:val="22"/>
                <w:szCs w:val="22"/>
                <w:lang w:val="es-EC" w:eastAsia="es-EC"/>
                <w14:ligatures w14:val="standardContextual"/>
              </w:rPr>
              <w:tab/>
            </w:r>
            <w:r w:rsidRPr="00575AAD">
              <w:rPr>
                <w:rStyle w:val="Hipervnculo"/>
                <w:iCs/>
                <w:noProof/>
                <w:sz w:val="22"/>
                <w:szCs w:val="22"/>
              </w:rPr>
              <w:t>EVALUACIÓN Y COMPARACIÓN DE LAS OFERTAS</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_Toc221525033 \h </w:instrText>
            </w:r>
            <w:r w:rsidRPr="00575AAD">
              <w:rPr>
                <w:noProof/>
                <w:webHidden/>
                <w:sz w:val="22"/>
                <w:szCs w:val="22"/>
              </w:rPr>
            </w:r>
            <w:r w:rsidRPr="00575AAD">
              <w:rPr>
                <w:noProof/>
                <w:webHidden/>
                <w:sz w:val="22"/>
                <w:szCs w:val="22"/>
              </w:rPr>
              <w:fldChar w:fldCharType="separate"/>
            </w:r>
            <w:r w:rsidR="00816D3E">
              <w:rPr>
                <w:noProof/>
                <w:webHidden/>
                <w:sz w:val="22"/>
                <w:szCs w:val="22"/>
              </w:rPr>
              <w:t>22</w:t>
            </w:r>
            <w:r w:rsidRPr="00575AAD">
              <w:rPr>
                <w:noProof/>
                <w:webHidden/>
                <w:sz w:val="22"/>
                <w:szCs w:val="22"/>
              </w:rPr>
              <w:fldChar w:fldCharType="end"/>
            </w:r>
          </w:hyperlink>
        </w:p>
        <w:p w14:paraId="463A6608" w14:textId="53BC5C92"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4" w:history="1">
            <w:r w:rsidRPr="00575AAD">
              <w:rPr>
                <w:rStyle w:val="Hipervnculo"/>
                <w:rFonts w:ascii="Candara" w:hAnsi="Candara"/>
                <w:noProof/>
                <w:sz w:val="22"/>
                <w:szCs w:val="22"/>
              </w:rPr>
              <w:t>28.</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Confidencialidad</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_Toc221525034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22</w:t>
            </w:r>
            <w:r w:rsidRPr="00575AAD">
              <w:rPr>
                <w:rFonts w:ascii="Candara" w:hAnsi="Candara"/>
                <w:noProof/>
                <w:webHidden/>
                <w:sz w:val="22"/>
                <w:szCs w:val="22"/>
              </w:rPr>
              <w:fldChar w:fldCharType="end"/>
            </w:r>
          </w:hyperlink>
        </w:p>
        <w:p w14:paraId="49692A7B" w14:textId="114F5661"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5" w:history="1">
            <w:r w:rsidRPr="00575AAD">
              <w:rPr>
                <w:rStyle w:val="Hipervnculo"/>
                <w:rFonts w:ascii="Candara" w:hAnsi="Candara"/>
                <w:noProof/>
                <w:sz w:val="22"/>
                <w:szCs w:val="22"/>
              </w:rPr>
              <w:t>29.</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Aclaración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_Toc221525035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23</w:t>
            </w:r>
            <w:r w:rsidRPr="00575AAD">
              <w:rPr>
                <w:rFonts w:ascii="Candara" w:hAnsi="Candara"/>
                <w:noProof/>
                <w:webHidden/>
                <w:sz w:val="22"/>
                <w:szCs w:val="22"/>
              </w:rPr>
              <w:fldChar w:fldCharType="end"/>
            </w:r>
          </w:hyperlink>
        </w:p>
        <w:p w14:paraId="628F87E6" w14:textId="5381075B"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6" w:history="1">
            <w:r w:rsidRPr="00575AAD">
              <w:rPr>
                <w:rStyle w:val="Hipervnculo"/>
                <w:rFonts w:ascii="Candara" w:hAnsi="Candara"/>
                <w:noProof/>
                <w:sz w:val="22"/>
                <w:szCs w:val="22"/>
              </w:rPr>
              <w:t>30.</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Cumplimiento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_Toc221525036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23</w:t>
            </w:r>
            <w:r w:rsidRPr="00575AAD">
              <w:rPr>
                <w:rFonts w:ascii="Candara" w:hAnsi="Candara"/>
                <w:noProof/>
                <w:webHidden/>
                <w:sz w:val="22"/>
                <w:szCs w:val="22"/>
              </w:rPr>
              <w:fldChar w:fldCharType="end"/>
            </w:r>
          </w:hyperlink>
        </w:p>
        <w:p w14:paraId="375D6CE1" w14:textId="719DE6F6"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7" w:history="1">
            <w:r w:rsidRPr="00575AAD">
              <w:rPr>
                <w:rStyle w:val="Hipervnculo"/>
                <w:rFonts w:ascii="Candara" w:hAnsi="Candara"/>
                <w:noProof/>
                <w:sz w:val="22"/>
                <w:szCs w:val="22"/>
              </w:rPr>
              <w:t>31.</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Diferencias, omisiones y errores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_Toc221525037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23</w:t>
            </w:r>
            <w:r w:rsidRPr="00575AAD">
              <w:rPr>
                <w:rFonts w:ascii="Candara" w:hAnsi="Candara"/>
                <w:noProof/>
                <w:webHidden/>
                <w:sz w:val="22"/>
                <w:szCs w:val="22"/>
              </w:rPr>
              <w:fldChar w:fldCharType="end"/>
            </w:r>
          </w:hyperlink>
        </w:p>
        <w:p w14:paraId="1626C3EA" w14:textId="4154BA23"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8" w:history="1">
            <w:r w:rsidRPr="00575AAD">
              <w:rPr>
                <w:rStyle w:val="Hipervnculo"/>
                <w:rFonts w:ascii="Candara" w:hAnsi="Candara"/>
                <w:noProof/>
                <w:sz w:val="22"/>
                <w:szCs w:val="22"/>
              </w:rPr>
              <w:t>32.</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Examen preliminar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_Toc221525038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24</w:t>
            </w:r>
            <w:r w:rsidRPr="00575AAD">
              <w:rPr>
                <w:rFonts w:ascii="Candara" w:hAnsi="Candara"/>
                <w:noProof/>
                <w:webHidden/>
                <w:sz w:val="22"/>
                <w:szCs w:val="22"/>
              </w:rPr>
              <w:fldChar w:fldCharType="end"/>
            </w:r>
          </w:hyperlink>
        </w:p>
        <w:p w14:paraId="6836A91E" w14:textId="3D4E1014"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39" w:history="1">
            <w:r w:rsidRPr="00575AAD">
              <w:rPr>
                <w:rStyle w:val="Hipervnculo"/>
                <w:rFonts w:ascii="Candara" w:hAnsi="Candara"/>
                <w:noProof/>
                <w:sz w:val="22"/>
                <w:szCs w:val="22"/>
              </w:rPr>
              <w:t>33.</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Examen de los Términos y Condiciones. Evaluación Técnica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_Toc221525039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24</w:t>
            </w:r>
            <w:r w:rsidRPr="00575AAD">
              <w:rPr>
                <w:rFonts w:ascii="Candara" w:hAnsi="Candara"/>
                <w:noProof/>
                <w:webHidden/>
                <w:sz w:val="22"/>
                <w:szCs w:val="22"/>
              </w:rPr>
              <w:fldChar w:fldCharType="end"/>
            </w:r>
          </w:hyperlink>
        </w:p>
        <w:p w14:paraId="1402DE2F" w14:textId="7FC40FBA"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0" w:history="1">
            <w:r w:rsidRPr="00575AAD">
              <w:rPr>
                <w:rStyle w:val="Hipervnculo"/>
                <w:rFonts w:ascii="Candara" w:hAnsi="Candara"/>
                <w:noProof/>
                <w:sz w:val="22"/>
                <w:szCs w:val="22"/>
              </w:rPr>
              <w:t>34.</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Conversión a una sola moneda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_Toc221525040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25</w:t>
            </w:r>
            <w:r w:rsidRPr="00575AAD">
              <w:rPr>
                <w:rFonts w:ascii="Candara" w:hAnsi="Candara"/>
                <w:noProof/>
                <w:webHidden/>
                <w:sz w:val="22"/>
                <w:szCs w:val="22"/>
              </w:rPr>
              <w:fldChar w:fldCharType="end"/>
            </w:r>
          </w:hyperlink>
        </w:p>
        <w:p w14:paraId="4D127555" w14:textId="47C1EE79"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1" w:history="1">
            <w:r w:rsidRPr="00575AAD">
              <w:rPr>
                <w:rStyle w:val="Hipervnculo"/>
                <w:rFonts w:ascii="Candara" w:hAnsi="Candara"/>
                <w:noProof/>
                <w:sz w:val="22"/>
                <w:szCs w:val="22"/>
              </w:rPr>
              <w:t>35.</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Preferencia Nacional</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_Toc221525041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25</w:t>
            </w:r>
            <w:r w:rsidRPr="00575AAD">
              <w:rPr>
                <w:rFonts w:ascii="Candara" w:hAnsi="Candara"/>
                <w:noProof/>
                <w:webHidden/>
                <w:sz w:val="22"/>
                <w:szCs w:val="22"/>
              </w:rPr>
              <w:fldChar w:fldCharType="end"/>
            </w:r>
          </w:hyperlink>
        </w:p>
        <w:p w14:paraId="582C29ED" w14:textId="26EFF688"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2" w:history="1">
            <w:r w:rsidRPr="00575AAD">
              <w:rPr>
                <w:rStyle w:val="Hipervnculo"/>
                <w:rFonts w:ascii="Candara" w:hAnsi="Candara"/>
                <w:noProof/>
                <w:sz w:val="22"/>
                <w:szCs w:val="22"/>
              </w:rPr>
              <w:t>36.</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Evaluación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_Toc221525042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25</w:t>
            </w:r>
            <w:r w:rsidRPr="00575AAD">
              <w:rPr>
                <w:rFonts w:ascii="Candara" w:hAnsi="Candara"/>
                <w:noProof/>
                <w:webHidden/>
                <w:sz w:val="22"/>
                <w:szCs w:val="22"/>
              </w:rPr>
              <w:fldChar w:fldCharType="end"/>
            </w:r>
          </w:hyperlink>
        </w:p>
        <w:p w14:paraId="31514017" w14:textId="253F4D9E"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3" w:history="1">
            <w:r w:rsidRPr="00575AAD">
              <w:rPr>
                <w:rStyle w:val="Hipervnculo"/>
                <w:rFonts w:ascii="Candara" w:hAnsi="Candara"/>
                <w:noProof/>
                <w:sz w:val="22"/>
                <w:szCs w:val="22"/>
              </w:rPr>
              <w:t>37.</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Comparación de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_Toc221525043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25</w:t>
            </w:r>
            <w:r w:rsidRPr="00575AAD">
              <w:rPr>
                <w:rFonts w:ascii="Candara" w:hAnsi="Candara"/>
                <w:noProof/>
                <w:webHidden/>
                <w:sz w:val="22"/>
                <w:szCs w:val="22"/>
              </w:rPr>
              <w:fldChar w:fldCharType="end"/>
            </w:r>
          </w:hyperlink>
        </w:p>
        <w:p w14:paraId="151487C7" w14:textId="50507D13"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4" w:history="1">
            <w:r w:rsidRPr="00575AAD">
              <w:rPr>
                <w:rStyle w:val="Hipervnculo"/>
                <w:rFonts w:ascii="Candara" w:hAnsi="Candara"/>
                <w:noProof/>
                <w:sz w:val="22"/>
                <w:szCs w:val="22"/>
              </w:rPr>
              <w:t>38.</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Poscalificación del Oferente</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_Toc221525044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26</w:t>
            </w:r>
            <w:r w:rsidRPr="00575AAD">
              <w:rPr>
                <w:rFonts w:ascii="Candara" w:hAnsi="Candara"/>
                <w:noProof/>
                <w:webHidden/>
                <w:sz w:val="22"/>
                <w:szCs w:val="22"/>
              </w:rPr>
              <w:fldChar w:fldCharType="end"/>
            </w:r>
          </w:hyperlink>
        </w:p>
        <w:p w14:paraId="4FA99377" w14:textId="02C9D971"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5" w:history="1">
            <w:r w:rsidRPr="00575AAD">
              <w:rPr>
                <w:rStyle w:val="Hipervnculo"/>
                <w:rFonts w:ascii="Candara" w:hAnsi="Candara"/>
                <w:noProof/>
                <w:sz w:val="22"/>
                <w:szCs w:val="22"/>
              </w:rPr>
              <w:t>39.</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Derecho del Contratante a aceptar y rechazar cualquier Oferta o todas las Ofertas</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_Toc221525045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26</w:t>
            </w:r>
            <w:r w:rsidRPr="00575AAD">
              <w:rPr>
                <w:rFonts w:ascii="Candara" w:hAnsi="Candara"/>
                <w:noProof/>
                <w:webHidden/>
                <w:sz w:val="22"/>
                <w:szCs w:val="22"/>
              </w:rPr>
              <w:fldChar w:fldCharType="end"/>
            </w:r>
          </w:hyperlink>
        </w:p>
        <w:p w14:paraId="378B2295" w14:textId="7653D6B7" w:rsidR="00575AAD" w:rsidRPr="00575AAD" w:rsidRDefault="00575AAD">
          <w:pPr>
            <w:pStyle w:val="TDC1"/>
            <w:tabs>
              <w:tab w:val="left" w:pos="576"/>
              <w:tab w:val="right" w:leader="dot" w:pos="8498"/>
            </w:tabs>
            <w:rPr>
              <w:rFonts w:eastAsiaTheme="minorEastAsia" w:cstheme="minorBidi"/>
              <w:b w:val="0"/>
              <w:noProof/>
              <w:kern w:val="2"/>
              <w:sz w:val="22"/>
              <w:szCs w:val="22"/>
              <w:lang w:val="es-EC" w:eastAsia="es-EC"/>
              <w14:ligatures w14:val="standardContextual"/>
            </w:rPr>
          </w:pPr>
          <w:hyperlink w:anchor="_Toc221525046" w:history="1">
            <w:r w:rsidRPr="00575AAD">
              <w:rPr>
                <w:rStyle w:val="Hipervnculo"/>
                <w:noProof/>
                <w:sz w:val="22"/>
                <w:szCs w:val="22"/>
              </w:rPr>
              <w:t>F.</w:t>
            </w:r>
            <w:r w:rsidRPr="00575AAD">
              <w:rPr>
                <w:rFonts w:eastAsiaTheme="minorEastAsia" w:cstheme="minorBidi"/>
                <w:b w:val="0"/>
                <w:noProof/>
                <w:kern w:val="2"/>
                <w:sz w:val="22"/>
                <w:szCs w:val="22"/>
                <w:lang w:val="es-EC" w:eastAsia="es-EC"/>
                <w14:ligatures w14:val="standardContextual"/>
              </w:rPr>
              <w:tab/>
            </w:r>
            <w:r w:rsidRPr="00575AAD">
              <w:rPr>
                <w:rStyle w:val="Hipervnculo"/>
                <w:noProof/>
                <w:sz w:val="22"/>
                <w:szCs w:val="22"/>
              </w:rPr>
              <w:t>ADJUDICACIÓN DEL CONTRATO</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_Toc221525046 \h </w:instrText>
            </w:r>
            <w:r w:rsidRPr="00575AAD">
              <w:rPr>
                <w:noProof/>
                <w:webHidden/>
                <w:sz w:val="22"/>
                <w:szCs w:val="22"/>
              </w:rPr>
            </w:r>
            <w:r w:rsidRPr="00575AAD">
              <w:rPr>
                <w:noProof/>
                <w:webHidden/>
                <w:sz w:val="22"/>
                <w:szCs w:val="22"/>
              </w:rPr>
              <w:fldChar w:fldCharType="separate"/>
            </w:r>
            <w:r w:rsidR="00816D3E">
              <w:rPr>
                <w:noProof/>
                <w:webHidden/>
                <w:sz w:val="22"/>
                <w:szCs w:val="22"/>
              </w:rPr>
              <w:t>26</w:t>
            </w:r>
            <w:r w:rsidRPr="00575AAD">
              <w:rPr>
                <w:noProof/>
                <w:webHidden/>
                <w:sz w:val="22"/>
                <w:szCs w:val="22"/>
              </w:rPr>
              <w:fldChar w:fldCharType="end"/>
            </w:r>
          </w:hyperlink>
        </w:p>
        <w:p w14:paraId="6FBA8C9C" w14:textId="6FF72A03"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7" w:history="1">
            <w:r w:rsidRPr="00575AAD">
              <w:rPr>
                <w:rStyle w:val="Hipervnculo"/>
                <w:rFonts w:ascii="Candara" w:hAnsi="Candara"/>
                <w:noProof/>
                <w:sz w:val="22"/>
                <w:szCs w:val="22"/>
              </w:rPr>
              <w:t>40.</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Criterios de Adjudicación</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_Toc221525047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26</w:t>
            </w:r>
            <w:r w:rsidRPr="00575AAD">
              <w:rPr>
                <w:rFonts w:ascii="Candara" w:hAnsi="Candara"/>
                <w:noProof/>
                <w:webHidden/>
                <w:sz w:val="22"/>
                <w:szCs w:val="22"/>
              </w:rPr>
              <w:fldChar w:fldCharType="end"/>
            </w:r>
          </w:hyperlink>
        </w:p>
        <w:p w14:paraId="62B13EBF" w14:textId="231C9E3D"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8" w:history="1">
            <w:r w:rsidRPr="00575AAD">
              <w:rPr>
                <w:rStyle w:val="Hipervnculo"/>
                <w:rFonts w:ascii="Candara" w:hAnsi="Candara"/>
                <w:noProof/>
                <w:sz w:val="22"/>
                <w:szCs w:val="22"/>
              </w:rPr>
              <w:t>41. Derecho del Contratante a variar las cantidades en el momento de la adjudicación</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_Toc221525048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26</w:t>
            </w:r>
            <w:r w:rsidRPr="00575AAD">
              <w:rPr>
                <w:rFonts w:ascii="Candara" w:hAnsi="Candara"/>
                <w:noProof/>
                <w:webHidden/>
                <w:sz w:val="22"/>
                <w:szCs w:val="22"/>
              </w:rPr>
              <w:fldChar w:fldCharType="end"/>
            </w:r>
          </w:hyperlink>
        </w:p>
        <w:p w14:paraId="44C10BD0" w14:textId="48273954"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49" w:history="1">
            <w:r w:rsidRPr="00575AAD">
              <w:rPr>
                <w:rStyle w:val="Hipervnculo"/>
                <w:rFonts w:ascii="Candara" w:hAnsi="Candara"/>
                <w:noProof/>
                <w:sz w:val="22"/>
                <w:szCs w:val="22"/>
              </w:rPr>
              <w:t>42.</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Notificación de Adjudicación del Contrato</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_Toc221525049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26</w:t>
            </w:r>
            <w:r w:rsidRPr="00575AAD">
              <w:rPr>
                <w:rFonts w:ascii="Candara" w:hAnsi="Candara"/>
                <w:noProof/>
                <w:webHidden/>
                <w:sz w:val="22"/>
                <w:szCs w:val="22"/>
              </w:rPr>
              <w:fldChar w:fldCharType="end"/>
            </w:r>
          </w:hyperlink>
        </w:p>
        <w:p w14:paraId="3CEF1004" w14:textId="5EAA90C7"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50" w:history="1">
            <w:r w:rsidRPr="00575AAD">
              <w:rPr>
                <w:rStyle w:val="Hipervnculo"/>
                <w:rFonts w:ascii="Candara" w:hAnsi="Candara"/>
                <w:noProof/>
                <w:sz w:val="22"/>
                <w:szCs w:val="22"/>
              </w:rPr>
              <w:t>43.</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Firma del Contrato</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_Toc221525050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27</w:t>
            </w:r>
            <w:r w:rsidRPr="00575AAD">
              <w:rPr>
                <w:rFonts w:ascii="Candara" w:hAnsi="Candara"/>
                <w:noProof/>
                <w:webHidden/>
                <w:sz w:val="22"/>
                <w:szCs w:val="22"/>
              </w:rPr>
              <w:fldChar w:fldCharType="end"/>
            </w:r>
          </w:hyperlink>
        </w:p>
        <w:p w14:paraId="3A46410C" w14:textId="02B3CF3B"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51" w:history="1">
            <w:r w:rsidRPr="00575AAD">
              <w:rPr>
                <w:rStyle w:val="Hipervnculo"/>
                <w:rFonts w:ascii="Candara" w:hAnsi="Candara"/>
                <w:noProof/>
                <w:sz w:val="22"/>
                <w:szCs w:val="22"/>
              </w:rPr>
              <w:t>44.</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noProof/>
                <w:sz w:val="22"/>
                <w:szCs w:val="22"/>
              </w:rPr>
              <w:t>Garantía de Cumplimiento del Contrato</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_Toc221525051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27</w:t>
            </w:r>
            <w:r w:rsidRPr="00575AAD">
              <w:rPr>
                <w:rFonts w:ascii="Candara" w:hAnsi="Candara"/>
                <w:noProof/>
                <w:webHidden/>
                <w:sz w:val="22"/>
                <w:szCs w:val="22"/>
              </w:rPr>
              <w:fldChar w:fldCharType="end"/>
            </w:r>
          </w:hyperlink>
        </w:p>
        <w:p w14:paraId="343A29CC" w14:textId="7320B518" w:rsidR="00575AAD" w:rsidRPr="00575AAD" w:rsidRDefault="00575AAD">
          <w:pPr>
            <w:pStyle w:val="TDC1"/>
            <w:tabs>
              <w:tab w:val="right" w:leader="dot" w:pos="8498"/>
            </w:tabs>
            <w:rPr>
              <w:rFonts w:eastAsiaTheme="minorEastAsia" w:cstheme="minorBidi"/>
              <w:b w:val="0"/>
              <w:noProof/>
              <w:kern w:val="2"/>
              <w:sz w:val="22"/>
              <w:szCs w:val="22"/>
              <w:lang w:val="es-EC" w:eastAsia="es-EC"/>
              <w14:ligatures w14:val="standardContextual"/>
            </w:rPr>
          </w:pPr>
          <w:hyperlink w:anchor="_Toc221525052" w:history="1">
            <w:r w:rsidRPr="00575AAD">
              <w:rPr>
                <w:rStyle w:val="Hipervnculo"/>
                <w:rFonts w:cs="Arial"/>
                <w:noProof/>
                <w:sz w:val="22"/>
                <w:szCs w:val="22"/>
              </w:rPr>
              <w:t>SECCIÓN II</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_Toc221525052 \h </w:instrText>
            </w:r>
            <w:r w:rsidRPr="00575AAD">
              <w:rPr>
                <w:noProof/>
                <w:webHidden/>
                <w:sz w:val="22"/>
                <w:szCs w:val="22"/>
              </w:rPr>
            </w:r>
            <w:r w:rsidRPr="00575AAD">
              <w:rPr>
                <w:noProof/>
                <w:webHidden/>
                <w:sz w:val="22"/>
                <w:szCs w:val="22"/>
              </w:rPr>
              <w:fldChar w:fldCharType="separate"/>
            </w:r>
            <w:r w:rsidR="00816D3E">
              <w:rPr>
                <w:noProof/>
                <w:webHidden/>
                <w:sz w:val="22"/>
                <w:szCs w:val="22"/>
              </w:rPr>
              <w:t>28</w:t>
            </w:r>
            <w:r w:rsidRPr="00575AAD">
              <w:rPr>
                <w:noProof/>
                <w:webHidden/>
                <w:sz w:val="22"/>
                <w:szCs w:val="22"/>
              </w:rPr>
              <w:fldChar w:fldCharType="end"/>
            </w:r>
          </w:hyperlink>
        </w:p>
        <w:p w14:paraId="3662590B" w14:textId="7A5338DB" w:rsidR="00575AAD" w:rsidRPr="00575AAD" w:rsidRDefault="00575AAD">
          <w:pPr>
            <w:pStyle w:val="TDC1"/>
            <w:tabs>
              <w:tab w:val="right" w:leader="dot" w:pos="8498"/>
            </w:tabs>
            <w:rPr>
              <w:rFonts w:eastAsiaTheme="minorEastAsia" w:cstheme="minorBidi"/>
              <w:b w:val="0"/>
              <w:noProof/>
              <w:kern w:val="2"/>
              <w:sz w:val="22"/>
              <w:szCs w:val="22"/>
              <w:lang w:val="es-EC" w:eastAsia="es-EC"/>
              <w14:ligatures w14:val="standardContextual"/>
            </w:rPr>
          </w:pPr>
          <w:hyperlink w:anchor="_Toc221525053" w:history="1">
            <w:r w:rsidRPr="00575AAD">
              <w:rPr>
                <w:rStyle w:val="Hipervnculo"/>
                <w:rFonts w:cs="Arial"/>
                <w:noProof/>
                <w:sz w:val="22"/>
                <w:szCs w:val="22"/>
              </w:rPr>
              <w:t>SECCIÓN III</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_Toc221525053 \h </w:instrText>
            </w:r>
            <w:r w:rsidRPr="00575AAD">
              <w:rPr>
                <w:noProof/>
                <w:webHidden/>
                <w:sz w:val="22"/>
                <w:szCs w:val="22"/>
              </w:rPr>
            </w:r>
            <w:r w:rsidRPr="00575AAD">
              <w:rPr>
                <w:noProof/>
                <w:webHidden/>
                <w:sz w:val="22"/>
                <w:szCs w:val="22"/>
              </w:rPr>
              <w:fldChar w:fldCharType="separate"/>
            </w:r>
            <w:r w:rsidR="00816D3E">
              <w:rPr>
                <w:noProof/>
                <w:webHidden/>
                <w:sz w:val="22"/>
                <w:szCs w:val="22"/>
              </w:rPr>
              <w:t>35</w:t>
            </w:r>
            <w:r w:rsidRPr="00575AAD">
              <w:rPr>
                <w:noProof/>
                <w:webHidden/>
                <w:sz w:val="22"/>
                <w:szCs w:val="22"/>
              </w:rPr>
              <w:fldChar w:fldCharType="end"/>
            </w:r>
          </w:hyperlink>
        </w:p>
        <w:p w14:paraId="75FEBDFB" w14:textId="0CC3014F"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54" w:history="1">
            <w:r w:rsidRPr="00575AAD">
              <w:rPr>
                <w:rStyle w:val="Hipervnculo"/>
                <w:rFonts w:ascii="Candara" w:hAnsi="Candara" w:cs="Arial"/>
                <w:noProof/>
                <w:sz w:val="22"/>
                <w:szCs w:val="22"/>
              </w:rPr>
              <w:t>1.</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cs="Arial"/>
                <w:noProof/>
                <w:sz w:val="22"/>
                <w:szCs w:val="22"/>
              </w:rPr>
              <w:t>Criterios de Evaluación (IAO 36.3(d))</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_Toc221525054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35</w:t>
            </w:r>
            <w:r w:rsidRPr="00575AAD">
              <w:rPr>
                <w:rFonts w:ascii="Candara" w:hAnsi="Candara"/>
                <w:noProof/>
                <w:webHidden/>
                <w:sz w:val="22"/>
                <w:szCs w:val="22"/>
              </w:rPr>
              <w:fldChar w:fldCharType="end"/>
            </w:r>
          </w:hyperlink>
        </w:p>
        <w:p w14:paraId="48CB2EDC" w14:textId="55C7FEB2"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55" w:history="1">
            <w:r w:rsidRPr="00575AAD">
              <w:rPr>
                <w:rStyle w:val="Hipervnculo"/>
                <w:rFonts w:ascii="Candara" w:hAnsi="Candara" w:cs="Arial"/>
                <w:b/>
                <w:noProof/>
                <w:sz w:val="22"/>
                <w:szCs w:val="22"/>
              </w:rPr>
              <w:t>2.</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cs="Arial"/>
                <w:b/>
                <w:noProof/>
                <w:sz w:val="22"/>
                <w:szCs w:val="22"/>
              </w:rPr>
              <w:t>Contratos Múltiples (IAO 36.6)</w:t>
            </w:r>
            <w:r w:rsidRPr="00575AAD">
              <w:rPr>
                <w:rStyle w:val="Hipervnculo"/>
                <w:rFonts w:ascii="Candara" w:hAnsi="Candara" w:cs="Arial"/>
                <w:b/>
                <w:i/>
                <w:noProof/>
                <w:sz w:val="22"/>
                <w:szCs w:val="22"/>
                <w:lang w:eastAsia="es-ES"/>
              </w:rPr>
              <w:t xml:space="preserve"> No Aplica</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_Toc221525055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36</w:t>
            </w:r>
            <w:r w:rsidRPr="00575AAD">
              <w:rPr>
                <w:rFonts w:ascii="Candara" w:hAnsi="Candara"/>
                <w:noProof/>
                <w:webHidden/>
                <w:sz w:val="22"/>
                <w:szCs w:val="22"/>
              </w:rPr>
              <w:fldChar w:fldCharType="end"/>
            </w:r>
          </w:hyperlink>
        </w:p>
        <w:p w14:paraId="35D17E52" w14:textId="5B9583E2" w:rsidR="00575AAD" w:rsidRPr="00575AAD" w:rsidRDefault="00575AAD">
          <w:pPr>
            <w:pStyle w:val="TDC2"/>
            <w:tabs>
              <w:tab w:val="right" w:leader="dot" w:pos="8498"/>
            </w:tabs>
            <w:rPr>
              <w:rFonts w:ascii="Candara" w:eastAsiaTheme="minorEastAsia" w:hAnsi="Candara" w:cstheme="minorBidi"/>
              <w:noProof/>
              <w:kern w:val="2"/>
              <w:sz w:val="22"/>
              <w:szCs w:val="22"/>
              <w:lang w:val="es-EC" w:eastAsia="es-EC"/>
              <w14:ligatures w14:val="standardContextual"/>
            </w:rPr>
          </w:pPr>
          <w:hyperlink w:anchor="_Toc221525056" w:history="1">
            <w:r w:rsidRPr="00575AAD">
              <w:rPr>
                <w:rStyle w:val="Hipervnculo"/>
                <w:rFonts w:ascii="Candara" w:hAnsi="Candara" w:cs="Arial"/>
                <w:noProof/>
                <w:sz w:val="22"/>
                <w:szCs w:val="22"/>
              </w:rPr>
              <w:t>3.</w:t>
            </w:r>
            <w:r w:rsidRPr="00575AAD">
              <w:rPr>
                <w:rFonts w:ascii="Candara" w:eastAsiaTheme="minorEastAsia" w:hAnsi="Candara" w:cstheme="minorBidi"/>
                <w:noProof/>
                <w:kern w:val="2"/>
                <w:sz w:val="22"/>
                <w:szCs w:val="22"/>
                <w:lang w:val="es-EC" w:eastAsia="es-EC"/>
                <w14:ligatures w14:val="standardContextual"/>
              </w:rPr>
              <w:tab/>
            </w:r>
            <w:r w:rsidRPr="00575AAD">
              <w:rPr>
                <w:rStyle w:val="Hipervnculo"/>
                <w:rFonts w:ascii="Candara" w:hAnsi="Candara" w:cs="Arial"/>
                <w:noProof/>
                <w:sz w:val="22"/>
                <w:szCs w:val="22"/>
              </w:rPr>
              <w:t>Requisitos para Calificación Posterior (IAO 38.2)</w:t>
            </w:r>
            <w:r w:rsidRPr="00575AAD">
              <w:rPr>
                <w:rFonts w:ascii="Candara" w:hAnsi="Candara"/>
                <w:noProof/>
                <w:webHidden/>
                <w:sz w:val="22"/>
                <w:szCs w:val="22"/>
              </w:rPr>
              <w:tab/>
            </w:r>
            <w:r w:rsidRPr="00575AAD">
              <w:rPr>
                <w:rFonts w:ascii="Candara" w:hAnsi="Candara"/>
                <w:noProof/>
                <w:webHidden/>
                <w:sz w:val="22"/>
                <w:szCs w:val="22"/>
              </w:rPr>
              <w:fldChar w:fldCharType="begin"/>
            </w:r>
            <w:r w:rsidRPr="00575AAD">
              <w:rPr>
                <w:rFonts w:ascii="Candara" w:hAnsi="Candara"/>
                <w:noProof/>
                <w:webHidden/>
                <w:sz w:val="22"/>
                <w:szCs w:val="22"/>
              </w:rPr>
              <w:instrText xml:space="preserve"> PAGEREF _Toc221525056 \h </w:instrText>
            </w:r>
            <w:r w:rsidRPr="00575AAD">
              <w:rPr>
                <w:rFonts w:ascii="Candara" w:hAnsi="Candara"/>
                <w:noProof/>
                <w:webHidden/>
                <w:sz w:val="22"/>
                <w:szCs w:val="22"/>
              </w:rPr>
            </w:r>
            <w:r w:rsidRPr="00575AAD">
              <w:rPr>
                <w:rFonts w:ascii="Candara" w:hAnsi="Candara"/>
                <w:noProof/>
                <w:webHidden/>
                <w:sz w:val="22"/>
                <w:szCs w:val="22"/>
              </w:rPr>
              <w:fldChar w:fldCharType="separate"/>
            </w:r>
            <w:r w:rsidR="00816D3E">
              <w:rPr>
                <w:rFonts w:ascii="Candara" w:hAnsi="Candara"/>
                <w:noProof/>
                <w:webHidden/>
                <w:sz w:val="22"/>
                <w:szCs w:val="22"/>
              </w:rPr>
              <w:t>37</w:t>
            </w:r>
            <w:r w:rsidRPr="00575AAD">
              <w:rPr>
                <w:rFonts w:ascii="Candara" w:hAnsi="Candara"/>
                <w:noProof/>
                <w:webHidden/>
                <w:sz w:val="22"/>
                <w:szCs w:val="22"/>
              </w:rPr>
              <w:fldChar w:fldCharType="end"/>
            </w:r>
          </w:hyperlink>
        </w:p>
        <w:p w14:paraId="40E7E5CF" w14:textId="747C220B" w:rsidR="00575AAD" w:rsidRPr="00575AAD" w:rsidRDefault="00575AAD">
          <w:pPr>
            <w:pStyle w:val="TDC1"/>
            <w:tabs>
              <w:tab w:val="right" w:leader="dot" w:pos="8498"/>
            </w:tabs>
            <w:rPr>
              <w:rFonts w:eastAsiaTheme="minorEastAsia" w:cstheme="minorBidi"/>
              <w:b w:val="0"/>
              <w:noProof/>
              <w:kern w:val="2"/>
              <w:sz w:val="22"/>
              <w:szCs w:val="22"/>
              <w:lang w:val="es-EC" w:eastAsia="es-EC"/>
              <w14:ligatures w14:val="standardContextual"/>
            </w:rPr>
          </w:pPr>
          <w:hyperlink w:anchor="_Toc221525057" w:history="1">
            <w:r w:rsidRPr="00575AAD">
              <w:rPr>
                <w:rStyle w:val="Hipervnculo"/>
                <w:rFonts w:cs="Arial"/>
                <w:bCs/>
                <w:noProof/>
                <w:sz w:val="22"/>
                <w:szCs w:val="22"/>
              </w:rPr>
              <w:t>SECCIÓN IV</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_Toc221525057 \h </w:instrText>
            </w:r>
            <w:r w:rsidRPr="00575AAD">
              <w:rPr>
                <w:noProof/>
                <w:webHidden/>
                <w:sz w:val="22"/>
                <w:szCs w:val="22"/>
              </w:rPr>
            </w:r>
            <w:r w:rsidRPr="00575AAD">
              <w:rPr>
                <w:noProof/>
                <w:webHidden/>
                <w:sz w:val="22"/>
                <w:szCs w:val="22"/>
              </w:rPr>
              <w:fldChar w:fldCharType="separate"/>
            </w:r>
            <w:r w:rsidR="00816D3E">
              <w:rPr>
                <w:noProof/>
                <w:webHidden/>
                <w:sz w:val="22"/>
                <w:szCs w:val="22"/>
              </w:rPr>
              <w:t>41</w:t>
            </w:r>
            <w:r w:rsidRPr="00575AAD">
              <w:rPr>
                <w:noProof/>
                <w:webHidden/>
                <w:sz w:val="22"/>
                <w:szCs w:val="22"/>
              </w:rPr>
              <w:fldChar w:fldCharType="end"/>
            </w:r>
          </w:hyperlink>
        </w:p>
        <w:p w14:paraId="1B67FDC2" w14:textId="1348458A" w:rsidR="00575AAD" w:rsidRPr="00575AAD" w:rsidRDefault="00575AAD">
          <w:pPr>
            <w:pStyle w:val="TDC1"/>
            <w:tabs>
              <w:tab w:val="right" w:leader="dot" w:pos="8498"/>
            </w:tabs>
            <w:rPr>
              <w:rFonts w:eastAsiaTheme="minorEastAsia" w:cstheme="minorBidi"/>
              <w:b w:val="0"/>
              <w:noProof/>
              <w:kern w:val="2"/>
              <w:sz w:val="22"/>
              <w:szCs w:val="22"/>
              <w:lang w:val="es-EC" w:eastAsia="es-EC"/>
              <w14:ligatures w14:val="standardContextual"/>
            </w:rPr>
          </w:pPr>
          <w:hyperlink w:anchor="_Toc221525058" w:history="1">
            <w:r w:rsidRPr="00575AAD">
              <w:rPr>
                <w:rStyle w:val="Hipervnculo"/>
                <w:rFonts w:cs="Arial"/>
                <w:noProof/>
                <w:sz w:val="22"/>
                <w:szCs w:val="22"/>
              </w:rPr>
              <w:t>SECCIÓN V. PAÍSES ELEGIBLES</w:t>
            </w:r>
            <w:r w:rsidRPr="00575AAD">
              <w:rPr>
                <w:noProof/>
                <w:webHidden/>
                <w:sz w:val="22"/>
                <w:szCs w:val="22"/>
              </w:rPr>
              <w:tab/>
            </w:r>
            <w:r w:rsidRPr="00575AAD">
              <w:rPr>
                <w:noProof/>
                <w:webHidden/>
                <w:sz w:val="22"/>
                <w:szCs w:val="22"/>
              </w:rPr>
              <w:fldChar w:fldCharType="begin"/>
            </w:r>
            <w:r w:rsidRPr="00575AAD">
              <w:rPr>
                <w:noProof/>
                <w:webHidden/>
                <w:sz w:val="22"/>
                <w:szCs w:val="22"/>
              </w:rPr>
              <w:instrText xml:space="preserve"> PAGEREF _Toc221525058 \h </w:instrText>
            </w:r>
            <w:r w:rsidRPr="00575AAD">
              <w:rPr>
                <w:noProof/>
                <w:webHidden/>
                <w:sz w:val="22"/>
                <w:szCs w:val="22"/>
              </w:rPr>
            </w:r>
            <w:r w:rsidRPr="00575AAD">
              <w:rPr>
                <w:noProof/>
                <w:webHidden/>
                <w:sz w:val="22"/>
                <w:szCs w:val="22"/>
              </w:rPr>
              <w:fldChar w:fldCharType="separate"/>
            </w:r>
            <w:r w:rsidR="00816D3E">
              <w:rPr>
                <w:noProof/>
                <w:webHidden/>
                <w:sz w:val="22"/>
                <w:szCs w:val="22"/>
              </w:rPr>
              <w:t>61</w:t>
            </w:r>
            <w:r w:rsidRPr="00575AAD">
              <w:rPr>
                <w:noProof/>
                <w:webHidden/>
                <w:sz w:val="22"/>
                <w:szCs w:val="22"/>
              </w:rPr>
              <w:fldChar w:fldCharType="end"/>
            </w:r>
          </w:hyperlink>
        </w:p>
        <w:p w14:paraId="34D9720E" w14:textId="7F7EC0DB" w:rsidR="002E53A2" w:rsidRDefault="002E53A2">
          <w:r w:rsidRPr="00575AAD">
            <w:rPr>
              <w:rFonts w:ascii="Candara" w:hAnsi="Candara"/>
              <w:b/>
              <w:bCs/>
              <w:szCs w:val="22"/>
              <w:lang w:val="es-ES"/>
            </w:rPr>
            <w:fldChar w:fldCharType="end"/>
          </w:r>
        </w:p>
      </w:sdtContent>
    </w:sdt>
    <w:p w14:paraId="4A83BA37" w14:textId="77777777" w:rsidR="005E7F3E" w:rsidRPr="00F630A8" w:rsidRDefault="005E7F3E" w:rsidP="005E7F3E">
      <w:pPr>
        <w:spacing w:after="120"/>
        <w:ind w:left="8280" w:hanging="8280"/>
        <w:jc w:val="both"/>
        <w:rPr>
          <w:rFonts w:ascii="Candara" w:hAnsi="Candara" w:cs="Arial"/>
          <w:szCs w:val="22"/>
        </w:rPr>
      </w:pPr>
      <w:r w:rsidRPr="00F630A8">
        <w:rPr>
          <w:rFonts w:ascii="Candara" w:hAnsi="Candara"/>
          <w:szCs w:val="22"/>
        </w:rPr>
        <w:br w:type="page"/>
      </w:r>
    </w:p>
    <w:p w14:paraId="3A8BAF4A" w14:textId="77777777" w:rsidR="005E7F3E" w:rsidRPr="00F630A8" w:rsidRDefault="005E7F3E" w:rsidP="005E7F3E">
      <w:pPr>
        <w:spacing w:after="120"/>
        <w:jc w:val="center"/>
        <w:rPr>
          <w:rFonts w:ascii="Candara" w:hAnsi="Candara" w:cs="Arial"/>
          <w:b/>
          <w:szCs w:val="22"/>
        </w:rPr>
      </w:pPr>
      <w:r w:rsidRPr="00F630A8">
        <w:rPr>
          <w:rFonts w:ascii="Candara" w:hAnsi="Candara" w:cs="Arial"/>
          <w:b/>
          <w:szCs w:val="22"/>
        </w:rPr>
        <w:lastRenderedPageBreak/>
        <w:t>SECCIÓN I</w:t>
      </w:r>
    </w:p>
    <w:p w14:paraId="1BD08586" w14:textId="77777777" w:rsidR="005E7F3E" w:rsidRPr="00F630A8" w:rsidRDefault="005E7F3E" w:rsidP="005E7F3E">
      <w:pPr>
        <w:spacing w:after="120"/>
        <w:jc w:val="center"/>
        <w:rPr>
          <w:rFonts w:ascii="Candara" w:hAnsi="Candara" w:cs="Arial"/>
          <w:b/>
          <w:szCs w:val="22"/>
        </w:rPr>
      </w:pPr>
      <w:r w:rsidRPr="00F630A8">
        <w:rPr>
          <w:rFonts w:ascii="Candara" w:hAnsi="Candara" w:cs="Arial"/>
          <w:b/>
          <w:szCs w:val="22"/>
        </w:rPr>
        <w:t xml:space="preserve">INSTRUCCIONES </w:t>
      </w:r>
      <w:bookmarkEnd w:id="5"/>
      <w:bookmarkEnd w:id="6"/>
      <w:bookmarkEnd w:id="7"/>
      <w:bookmarkEnd w:id="8"/>
      <w:r w:rsidRPr="00F630A8">
        <w:rPr>
          <w:rFonts w:ascii="Candara" w:hAnsi="Candara" w:cs="Arial"/>
          <w:b/>
          <w:szCs w:val="22"/>
        </w:rPr>
        <w:t>A LOS OFERENTES (IAO)</w:t>
      </w:r>
    </w:p>
    <w:p w14:paraId="299F1EC7" w14:textId="092184D9" w:rsidR="005E7F3E" w:rsidRPr="00F630A8" w:rsidRDefault="005E7F3E" w:rsidP="007726A1">
      <w:pPr>
        <w:pStyle w:val="P1Literales"/>
        <w:outlineLvl w:val="0"/>
        <w:rPr>
          <w:sz w:val="22"/>
          <w:szCs w:val="22"/>
          <w:lang w:val="es-419"/>
        </w:rPr>
      </w:pPr>
      <w:bookmarkStart w:id="9" w:name="_Toc106187665"/>
      <w:bookmarkStart w:id="10" w:name="_Toc221525002"/>
      <w:bookmarkStart w:id="11" w:name="_Toc221525260"/>
      <w:bookmarkStart w:id="12" w:name="_Toc221525519"/>
      <w:bookmarkStart w:id="13" w:name="_Toc221525903"/>
      <w:bookmarkStart w:id="14" w:name="_Toc221646715"/>
      <w:r w:rsidRPr="00F630A8">
        <w:rPr>
          <w:sz w:val="22"/>
          <w:szCs w:val="22"/>
          <w:lang w:val="es-419"/>
        </w:rPr>
        <w:t>A.</w:t>
      </w:r>
      <w:r w:rsidRPr="00F630A8">
        <w:rPr>
          <w:sz w:val="22"/>
          <w:szCs w:val="22"/>
          <w:lang w:val="es-419"/>
        </w:rPr>
        <w:tab/>
        <w:t>GENERALIDADES</w:t>
      </w:r>
      <w:bookmarkEnd w:id="9"/>
      <w:bookmarkEnd w:id="10"/>
      <w:bookmarkEnd w:id="11"/>
      <w:bookmarkEnd w:id="12"/>
      <w:bookmarkEnd w:id="13"/>
      <w:bookmarkEnd w:id="14"/>
    </w:p>
    <w:p w14:paraId="586C7B81" w14:textId="7B757409" w:rsidR="005E7F3E" w:rsidRPr="00F630A8" w:rsidRDefault="005E7F3E" w:rsidP="007726A1">
      <w:pPr>
        <w:pStyle w:val="P1Numerales"/>
        <w:outlineLvl w:val="1"/>
        <w:rPr>
          <w:sz w:val="22"/>
          <w:szCs w:val="22"/>
          <w:lang w:val="es-419"/>
        </w:rPr>
      </w:pPr>
      <w:bookmarkStart w:id="15" w:name="_Toc106187666"/>
      <w:bookmarkStart w:id="16" w:name="_Toc221525003"/>
      <w:bookmarkStart w:id="17" w:name="_Toc221525261"/>
      <w:bookmarkStart w:id="18" w:name="_Toc221525520"/>
      <w:bookmarkStart w:id="19" w:name="_Toc221525904"/>
      <w:bookmarkStart w:id="20" w:name="_Toc221646716"/>
      <w:r w:rsidRPr="00F630A8">
        <w:rPr>
          <w:sz w:val="22"/>
          <w:szCs w:val="22"/>
          <w:lang w:val="es-419"/>
        </w:rPr>
        <w:t>1.</w:t>
      </w:r>
      <w:r w:rsidRPr="00F630A8">
        <w:rPr>
          <w:sz w:val="22"/>
          <w:szCs w:val="22"/>
          <w:lang w:val="es-419"/>
        </w:rPr>
        <w:tab/>
        <w:t>Alcance de la Licitación</w:t>
      </w:r>
      <w:bookmarkEnd w:id="15"/>
      <w:r w:rsidRPr="00F630A8">
        <w:rPr>
          <w:sz w:val="22"/>
          <w:szCs w:val="22"/>
          <w:lang w:val="es-419"/>
        </w:rPr>
        <w:t xml:space="preserve"> Pública Nacional</w:t>
      </w:r>
      <w:bookmarkEnd w:id="16"/>
      <w:bookmarkEnd w:id="17"/>
      <w:bookmarkEnd w:id="18"/>
      <w:bookmarkEnd w:id="19"/>
      <w:bookmarkEnd w:id="20"/>
    </w:p>
    <w:p w14:paraId="54CADB14" w14:textId="1B5B88FE" w:rsidR="005E7F3E" w:rsidRPr="00F630A8" w:rsidRDefault="005E7F3E" w:rsidP="00D07A1C">
      <w:pPr>
        <w:numPr>
          <w:ilvl w:val="1"/>
          <w:numId w:val="1"/>
        </w:numPr>
        <w:tabs>
          <w:tab w:val="clear" w:pos="360"/>
          <w:tab w:val="num" w:pos="567"/>
        </w:tabs>
        <w:spacing w:after="120"/>
        <w:ind w:left="578" w:hanging="578"/>
        <w:jc w:val="both"/>
        <w:rPr>
          <w:rFonts w:ascii="Candara" w:hAnsi="Candara" w:cs="Arial"/>
          <w:b/>
          <w:szCs w:val="22"/>
        </w:rPr>
      </w:pPr>
      <w:r w:rsidRPr="00F630A8">
        <w:rPr>
          <w:rFonts w:ascii="Candara" w:hAnsi="Candara" w:cs="Arial"/>
          <w:szCs w:val="22"/>
        </w:rPr>
        <w:t xml:space="preserve">El </w:t>
      </w:r>
      <w:r w:rsidRPr="00F630A8">
        <w:rPr>
          <w:rFonts w:ascii="Candara" w:hAnsi="Candara" w:cs="Arial"/>
          <w:bCs/>
          <w:szCs w:val="22"/>
        </w:rPr>
        <w:t>Contratante</w:t>
      </w:r>
      <w:r w:rsidRPr="00F630A8">
        <w:rPr>
          <w:rFonts w:ascii="Candara" w:hAnsi="Candara" w:cs="Arial"/>
          <w:szCs w:val="22"/>
        </w:rPr>
        <w:t xml:space="preserve"> indicado en la </w:t>
      </w:r>
      <w:r w:rsidRPr="00F630A8">
        <w:rPr>
          <w:rFonts w:ascii="Candara" w:hAnsi="Candara" w:cs="Arial"/>
          <w:b/>
          <w:szCs w:val="22"/>
        </w:rPr>
        <w:t>Sección II. Datos de la Licitación</w:t>
      </w:r>
      <w:r w:rsidRPr="00F630A8">
        <w:rPr>
          <w:rFonts w:ascii="Candara" w:hAnsi="Candara" w:cs="Arial"/>
          <w:szCs w:val="22"/>
        </w:rPr>
        <w:t xml:space="preserve"> </w:t>
      </w:r>
      <w:r w:rsidRPr="00F630A8">
        <w:rPr>
          <w:rFonts w:ascii="Candara" w:hAnsi="Candara" w:cs="Arial"/>
          <w:b/>
          <w:bCs/>
          <w:szCs w:val="22"/>
        </w:rPr>
        <w:t>(</w:t>
      </w:r>
      <w:r w:rsidRPr="00F630A8">
        <w:rPr>
          <w:rFonts w:ascii="Candara" w:hAnsi="Candara" w:cs="Arial"/>
          <w:b/>
          <w:szCs w:val="22"/>
        </w:rPr>
        <w:t xml:space="preserve">DDL), </w:t>
      </w:r>
      <w:r w:rsidRPr="00F630A8">
        <w:rPr>
          <w:rFonts w:ascii="Candara" w:hAnsi="Candara" w:cs="Arial"/>
          <w:szCs w:val="22"/>
        </w:rPr>
        <w:t xml:space="preserve">emite estos Documentos de Licitación (Pliegos de Bases y Condiciones de la Licitación Pública Nacional) para la Licitación Pública Nacional (LPN) identificada en la </w:t>
      </w:r>
      <w:r w:rsidRPr="00F630A8">
        <w:rPr>
          <w:rFonts w:ascii="Candara" w:hAnsi="Candara" w:cs="Arial"/>
          <w:b/>
          <w:szCs w:val="22"/>
        </w:rPr>
        <w:t>Sección II. Datos de la Licitación</w:t>
      </w:r>
      <w:r w:rsidRPr="00F630A8">
        <w:rPr>
          <w:rFonts w:ascii="Candara" w:hAnsi="Candara" w:cs="Arial"/>
          <w:szCs w:val="22"/>
        </w:rPr>
        <w:t xml:space="preserve"> </w:t>
      </w:r>
      <w:r w:rsidRPr="00F630A8">
        <w:rPr>
          <w:rFonts w:ascii="Candara" w:hAnsi="Candara" w:cs="Arial"/>
          <w:b/>
          <w:bCs/>
          <w:szCs w:val="22"/>
        </w:rPr>
        <w:t>(</w:t>
      </w:r>
      <w:r w:rsidRPr="00F630A8">
        <w:rPr>
          <w:rFonts w:ascii="Candara" w:hAnsi="Candara" w:cs="Arial"/>
          <w:b/>
          <w:szCs w:val="22"/>
        </w:rPr>
        <w:t xml:space="preserve">DDL), </w:t>
      </w:r>
      <w:r w:rsidRPr="00F630A8">
        <w:rPr>
          <w:rFonts w:ascii="Candara" w:hAnsi="Candara" w:cs="Arial"/>
          <w:bCs/>
          <w:szCs w:val="22"/>
        </w:rPr>
        <w:t>para la</w:t>
      </w:r>
      <w:r w:rsidRPr="00F630A8">
        <w:rPr>
          <w:rFonts w:ascii="Candara" w:hAnsi="Candara" w:cs="Arial"/>
          <w:b/>
          <w:szCs w:val="22"/>
        </w:rPr>
        <w:t xml:space="preserve"> </w:t>
      </w:r>
      <w:r w:rsidRPr="00F630A8">
        <w:rPr>
          <w:rFonts w:ascii="Candara" w:hAnsi="Candara" w:cs="Arial"/>
          <w:szCs w:val="22"/>
        </w:rPr>
        <w:t>Adquisición de los bienes</w:t>
      </w:r>
      <w:r w:rsidR="00C84241">
        <w:rPr>
          <w:rFonts w:ascii="Candara" w:hAnsi="Candara" w:cs="Arial"/>
          <w:szCs w:val="22"/>
        </w:rPr>
        <w:t xml:space="preserve"> y </w:t>
      </w:r>
      <w:r w:rsidRPr="00F630A8">
        <w:rPr>
          <w:rFonts w:ascii="Candara" w:hAnsi="Candara" w:cs="Arial"/>
          <w:szCs w:val="22"/>
        </w:rPr>
        <w:t xml:space="preserve">servicios conexos especificados en la </w:t>
      </w:r>
      <w:r w:rsidRPr="00F630A8">
        <w:rPr>
          <w:rFonts w:ascii="Candara" w:hAnsi="Candara" w:cs="Arial"/>
          <w:b/>
          <w:szCs w:val="22"/>
        </w:rPr>
        <w:t>Sección VI, Lista de Requisitos.</w:t>
      </w:r>
    </w:p>
    <w:p w14:paraId="05437898" w14:textId="77777777" w:rsidR="005E7F3E" w:rsidRPr="00F630A8" w:rsidRDefault="005E7F3E" w:rsidP="005E7F3E">
      <w:pPr>
        <w:spacing w:after="120"/>
        <w:ind w:left="567"/>
        <w:jc w:val="both"/>
        <w:rPr>
          <w:rFonts w:ascii="Candara" w:hAnsi="Candara" w:cs="Arial"/>
          <w:i/>
          <w:szCs w:val="22"/>
        </w:rPr>
      </w:pPr>
      <w:r w:rsidRPr="00F630A8">
        <w:rPr>
          <w:rFonts w:ascii="Candara" w:hAnsi="Candara" w:cs="Arial"/>
          <w:szCs w:val="22"/>
        </w:rPr>
        <w:t xml:space="preserve">El nombre, identificación y número de Lotes, si los hubiera, estarán indicados en la </w:t>
      </w:r>
      <w:r w:rsidRPr="00F630A8">
        <w:rPr>
          <w:rFonts w:ascii="Candara" w:hAnsi="Candara" w:cs="Arial"/>
          <w:b/>
          <w:szCs w:val="22"/>
        </w:rPr>
        <w:t>Sección II. Datos de la Licitación</w:t>
      </w:r>
      <w:r w:rsidRPr="00F630A8">
        <w:rPr>
          <w:rFonts w:ascii="Candara" w:hAnsi="Candara" w:cs="Arial"/>
          <w:szCs w:val="22"/>
        </w:rPr>
        <w:t xml:space="preserve"> </w:t>
      </w:r>
      <w:r w:rsidRPr="00F630A8">
        <w:rPr>
          <w:rFonts w:ascii="Candara" w:hAnsi="Candara" w:cs="Arial"/>
          <w:b/>
          <w:bCs/>
          <w:szCs w:val="22"/>
        </w:rPr>
        <w:t>(</w:t>
      </w:r>
      <w:r w:rsidRPr="00F630A8">
        <w:rPr>
          <w:rFonts w:ascii="Candara" w:hAnsi="Candara" w:cs="Arial"/>
          <w:b/>
          <w:szCs w:val="22"/>
        </w:rPr>
        <w:t>DDL)</w:t>
      </w:r>
      <w:r w:rsidRPr="00F630A8">
        <w:rPr>
          <w:rFonts w:ascii="Candara" w:hAnsi="Candara" w:cs="Arial"/>
          <w:szCs w:val="22"/>
        </w:rPr>
        <w:t>.</w:t>
      </w:r>
    </w:p>
    <w:p w14:paraId="08760908" w14:textId="534FD9B0" w:rsidR="005E7F3E" w:rsidRPr="00F630A8" w:rsidRDefault="005E7F3E" w:rsidP="005E7F3E">
      <w:pPr>
        <w:spacing w:after="120"/>
        <w:ind w:left="567"/>
        <w:jc w:val="both"/>
        <w:rPr>
          <w:rFonts w:ascii="Candara" w:hAnsi="Candara" w:cs="Arial"/>
          <w:i/>
          <w:szCs w:val="22"/>
        </w:rPr>
      </w:pPr>
      <w:r w:rsidRPr="00F630A8">
        <w:rPr>
          <w:rFonts w:ascii="Candara" w:hAnsi="Candara" w:cs="Arial"/>
          <w:szCs w:val="22"/>
        </w:rPr>
        <w:t xml:space="preserve">El suministro de bienes y servicios conexos de cumplimiento sucesivo, estará indicado en la </w:t>
      </w:r>
      <w:r w:rsidRPr="00F630A8">
        <w:rPr>
          <w:rFonts w:ascii="Candara" w:hAnsi="Candara" w:cs="Arial"/>
          <w:b/>
          <w:szCs w:val="22"/>
        </w:rPr>
        <w:t>Sección II. Datos de la Licitación</w:t>
      </w:r>
      <w:r w:rsidRPr="00F630A8">
        <w:rPr>
          <w:rFonts w:ascii="Candara" w:hAnsi="Candara" w:cs="Arial"/>
          <w:szCs w:val="22"/>
        </w:rPr>
        <w:t xml:space="preserve"> </w:t>
      </w:r>
      <w:r w:rsidRPr="00F630A8">
        <w:rPr>
          <w:rFonts w:ascii="Candara" w:hAnsi="Candara" w:cs="Arial"/>
          <w:b/>
          <w:szCs w:val="22"/>
        </w:rPr>
        <w:t>(DDL)</w:t>
      </w:r>
      <w:r w:rsidRPr="00F630A8">
        <w:rPr>
          <w:rFonts w:ascii="Candara" w:hAnsi="Candara" w:cs="Arial"/>
          <w:bCs/>
          <w:szCs w:val="22"/>
        </w:rPr>
        <w:t>, si correspondiera</w:t>
      </w:r>
      <w:r w:rsidRPr="00F630A8">
        <w:rPr>
          <w:rFonts w:ascii="Candara" w:hAnsi="Candara" w:cs="Arial"/>
          <w:i/>
          <w:szCs w:val="22"/>
        </w:rPr>
        <w:t>.</w:t>
      </w:r>
    </w:p>
    <w:p w14:paraId="33453905"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1.2</w:t>
      </w:r>
      <w:r w:rsidRPr="00F630A8">
        <w:rPr>
          <w:rFonts w:ascii="Candara" w:hAnsi="Candara" w:cs="Arial"/>
          <w:szCs w:val="22"/>
        </w:rPr>
        <w:tab/>
        <w:t>A todos los efectos del presente Pliego de Bases y Condiciones de la Licitación, el término:</w:t>
      </w:r>
    </w:p>
    <w:p w14:paraId="01A948BD" w14:textId="77777777" w:rsidR="005E7F3E" w:rsidRPr="00F630A8" w:rsidRDefault="005E7F3E" w:rsidP="005E7F3E">
      <w:pPr>
        <w:pStyle w:val="Sangra2detindependiente"/>
        <w:numPr>
          <w:ilvl w:val="0"/>
          <w:numId w:val="2"/>
        </w:numPr>
        <w:tabs>
          <w:tab w:val="left" w:pos="522"/>
        </w:tabs>
        <w:spacing w:after="120"/>
        <w:ind w:left="1156" w:hanging="578"/>
        <w:jc w:val="both"/>
        <w:rPr>
          <w:rFonts w:ascii="Candara" w:hAnsi="Candara" w:cs="Arial"/>
          <w:szCs w:val="22"/>
        </w:rPr>
      </w:pPr>
      <w:r w:rsidRPr="00F630A8">
        <w:rPr>
          <w:rFonts w:ascii="Candara" w:hAnsi="Candara" w:cs="Arial"/>
          <w:i/>
          <w:szCs w:val="22"/>
        </w:rPr>
        <w:t>“por escrito”</w:t>
      </w:r>
      <w:r w:rsidRPr="00F630A8">
        <w:rPr>
          <w:rFonts w:ascii="Candara" w:hAnsi="Candara" w:cs="Arial"/>
          <w:szCs w:val="22"/>
        </w:rPr>
        <w:t>, significa comunicación en forma escrita (por ejemplo, vía correo electrónico, facsímile, télex), con prueba de recibido;</w:t>
      </w:r>
    </w:p>
    <w:p w14:paraId="56583EEB" w14:textId="77777777" w:rsidR="005E7F3E" w:rsidRPr="00F630A8" w:rsidRDefault="005E7F3E" w:rsidP="005E7F3E">
      <w:pPr>
        <w:numPr>
          <w:ilvl w:val="0"/>
          <w:numId w:val="2"/>
        </w:numPr>
        <w:tabs>
          <w:tab w:val="left" w:pos="1152"/>
        </w:tabs>
        <w:spacing w:after="120"/>
        <w:ind w:left="1156" w:hanging="578"/>
        <w:jc w:val="both"/>
        <w:rPr>
          <w:rFonts w:ascii="Candara" w:hAnsi="Candara" w:cs="Arial"/>
          <w:szCs w:val="22"/>
        </w:rPr>
      </w:pPr>
      <w:r w:rsidRPr="00F630A8">
        <w:rPr>
          <w:rFonts w:ascii="Candara" w:hAnsi="Candara" w:cs="Arial"/>
          <w:i/>
          <w:szCs w:val="22"/>
        </w:rPr>
        <w:t>“singular”</w:t>
      </w:r>
      <w:r w:rsidRPr="00F630A8">
        <w:rPr>
          <w:rFonts w:ascii="Candara" w:hAnsi="Candara" w:cs="Arial"/>
          <w:szCs w:val="22"/>
        </w:rPr>
        <w:t xml:space="preserve"> significa </w:t>
      </w:r>
      <w:r w:rsidRPr="00F630A8">
        <w:rPr>
          <w:rFonts w:ascii="Candara" w:hAnsi="Candara" w:cs="Arial"/>
          <w:i/>
          <w:szCs w:val="22"/>
        </w:rPr>
        <w:t>“plural”</w:t>
      </w:r>
      <w:r w:rsidRPr="00F630A8">
        <w:rPr>
          <w:rFonts w:ascii="Candara" w:hAnsi="Candara" w:cs="Arial"/>
          <w:szCs w:val="22"/>
        </w:rPr>
        <w:t xml:space="preserve"> y viceversa; si el contexto así lo requiere, y</w:t>
      </w:r>
    </w:p>
    <w:p w14:paraId="1272A96C" w14:textId="77777777" w:rsidR="005E7F3E" w:rsidRPr="00F630A8" w:rsidRDefault="005E7F3E" w:rsidP="005E7F3E">
      <w:pPr>
        <w:numPr>
          <w:ilvl w:val="0"/>
          <w:numId w:val="2"/>
        </w:numPr>
        <w:tabs>
          <w:tab w:val="left" w:pos="1152"/>
        </w:tabs>
        <w:spacing w:after="120"/>
        <w:ind w:left="1156" w:hanging="578"/>
        <w:jc w:val="both"/>
        <w:rPr>
          <w:rFonts w:ascii="Candara" w:hAnsi="Candara" w:cs="Arial"/>
          <w:szCs w:val="22"/>
        </w:rPr>
      </w:pPr>
      <w:r w:rsidRPr="00F630A8">
        <w:rPr>
          <w:rFonts w:ascii="Candara" w:hAnsi="Candara" w:cs="Arial"/>
          <w:i/>
          <w:szCs w:val="22"/>
        </w:rPr>
        <w:t>“día”</w:t>
      </w:r>
      <w:r w:rsidRPr="00F630A8">
        <w:rPr>
          <w:rFonts w:ascii="Candara" w:hAnsi="Candara" w:cs="Arial"/>
          <w:szCs w:val="22"/>
        </w:rPr>
        <w:t>, significa día calendario.</w:t>
      </w:r>
    </w:p>
    <w:p w14:paraId="53DA5053" w14:textId="35E5905E" w:rsidR="005E7F3E" w:rsidRPr="00F630A8" w:rsidRDefault="005E7F3E" w:rsidP="007726A1">
      <w:pPr>
        <w:pStyle w:val="P1Numerales"/>
        <w:outlineLvl w:val="1"/>
        <w:rPr>
          <w:sz w:val="22"/>
          <w:szCs w:val="22"/>
          <w:lang w:val="es-419"/>
        </w:rPr>
      </w:pPr>
      <w:bookmarkStart w:id="21" w:name="_Toc106187667"/>
      <w:bookmarkStart w:id="22" w:name="_Toc221525004"/>
      <w:bookmarkStart w:id="23" w:name="_Toc221525262"/>
      <w:bookmarkStart w:id="24" w:name="_Toc221525521"/>
      <w:bookmarkStart w:id="25" w:name="_Toc221525905"/>
      <w:bookmarkStart w:id="26" w:name="_Toc221646717"/>
      <w:r w:rsidRPr="00F630A8">
        <w:rPr>
          <w:sz w:val="22"/>
          <w:szCs w:val="22"/>
          <w:lang w:val="es-419"/>
        </w:rPr>
        <w:t>2.</w:t>
      </w:r>
      <w:r w:rsidRPr="00F630A8">
        <w:rPr>
          <w:sz w:val="22"/>
          <w:szCs w:val="22"/>
          <w:lang w:val="es-419"/>
        </w:rPr>
        <w:tab/>
        <w:t>Fuente de fondos</w:t>
      </w:r>
      <w:bookmarkEnd w:id="21"/>
      <w:bookmarkEnd w:id="22"/>
      <w:bookmarkEnd w:id="23"/>
      <w:bookmarkEnd w:id="24"/>
      <w:bookmarkEnd w:id="25"/>
      <w:bookmarkEnd w:id="26"/>
    </w:p>
    <w:p w14:paraId="794873EA" w14:textId="7FE5F8D1" w:rsidR="005E7F3E" w:rsidRPr="00F630A8" w:rsidRDefault="005E7F3E" w:rsidP="00D07A1C">
      <w:pPr>
        <w:numPr>
          <w:ilvl w:val="1"/>
          <w:numId w:val="3"/>
        </w:numPr>
        <w:tabs>
          <w:tab w:val="clear" w:pos="360"/>
          <w:tab w:val="num" w:pos="567"/>
        </w:tabs>
        <w:spacing w:after="120"/>
        <w:ind w:left="576" w:hanging="576"/>
        <w:jc w:val="both"/>
        <w:rPr>
          <w:rFonts w:ascii="Candara" w:hAnsi="Candara" w:cs="Arial"/>
          <w:szCs w:val="22"/>
        </w:rPr>
      </w:pPr>
      <w:r w:rsidRPr="00F630A8">
        <w:rPr>
          <w:rFonts w:ascii="Candara" w:hAnsi="Candara"/>
          <w:spacing w:val="-3"/>
          <w:szCs w:val="22"/>
        </w:rPr>
        <w:t xml:space="preserve">El </w:t>
      </w:r>
      <w:r w:rsidR="00561A06">
        <w:rPr>
          <w:rFonts w:ascii="Candara" w:hAnsi="Candara"/>
          <w:spacing w:val="-3"/>
          <w:szCs w:val="22"/>
        </w:rPr>
        <w:t>beneficiario</w:t>
      </w:r>
      <w:r w:rsidRPr="00F630A8">
        <w:rPr>
          <w:rFonts w:ascii="Candara" w:hAnsi="Candara"/>
          <w:spacing w:val="-3"/>
          <w:szCs w:val="22"/>
        </w:rPr>
        <w:t xml:space="preserve"> </w:t>
      </w:r>
      <w:r w:rsidRPr="00F630A8">
        <w:rPr>
          <w:rFonts w:ascii="Candara" w:hAnsi="Candara"/>
          <w:b/>
          <w:bCs/>
          <w:spacing w:val="-3"/>
          <w:szCs w:val="22"/>
        </w:rPr>
        <w:t>identificado en los DDL</w:t>
      </w:r>
      <w:r w:rsidRPr="00F630A8">
        <w:rPr>
          <w:rFonts w:ascii="Candara" w:hAnsi="Candara"/>
          <w:spacing w:val="-3"/>
          <w:szCs w:val="22"/>
        </w:rPr>
        <w:t xml:space="preserve">, </w:t>
      </w:r>
      <w:r w:rsidRPr="00F630A8">
        <w:rPr>
          <w:rFonts w:ascii="Candara" w:hAnsi="Candara" w:cs="Arial"/>
          <w:szCs w:val="22"/>
        </w:rPr>
        <w:t xml:space="preserve">ha recibido el financiamiento (en adelante denominado </w:t>
      </w:r>
      <w:r w:rsidRPr="00F630A8">
        <w:rPr>
          <w:rFonts w:ascii="Candara" w:hAnsi="Candara" w:cs="Arial"/>
          <w:i/>
          <w:szCs w:val="22"/>
        </w:rPr>
        <w:t>“fondos”</w:t>
      </w:r>
      <w:r w:rsidRPr="00F630A8">
        <w:rPr>
          <w:rFonts w:ascii="Candara" w:hAnsi="Candara" w:cs="Arial"/>
          <w:szCs w:val="22"/>
        </w:rPr>
        <w:t xml:space="preserve">), </w:t>
      </w:r>
      <w:r w:rsidR="00DB1F33">
        <w:rPr>
          <w:rFonts w:ascii="Candara" w:hAnsi="Candara" w:cs="Arial"/>
          <w:szCs w:val="22"/>
        </w:rPr>
        <w:t xml:space="preserve">de la Union Europea a través del mecanismo LACIF los cuales son </w:t>
      </w:r>
      <w:r w:rsidR="002A0C3F">
        <w:rPr>
          <w:rFonts w:ascii="Candara" w:hAnsi="Candara" w:cs="Arial"/>
          <w:szCs w:val="22"/>
        </w:rPr>
        <w:t>administrados</w:t>
      </w:r>
      <w:r w:rsidR="00DB1F33">
        <w:rPr>
          <w:rFonts w:ascii="Candara" w:hAnsi="Candara" w:cs="Arial"/>
          <w:szCs w:val="22"/>
        </w:rPr>
        <w:t xml:space="preserve"> por </w:t>
      </w:r>
      <w:r w:rsidR="00561A06">
        <w:rPr>
          <w:rFonts w:ascii="Candara" w:hAnsi="Candara" w:cs="Arial"/>
          <w:szCs w:val="22"/>
        </w:rPr>
        <w:t xml:space="preserve"> la Agencia Española de Cooperación para el Desarrollo Internacional</w:t>
      </w:r>
      <w:r w:rsidRPr="00F630A8">
        <w:rPr>
          <w:rFonts w:ascii="Candara" w:hAnsi="Candara" w:cs="Arial"/>
          <w:szCs w:val="22"/>
        </w:rPr>
        <w:t xml:space="preserve"> (en adelante denominado </w:t>
      </w:r>
      <w:r w:rsidRPr="00F630A8">
        <w:rPr>
          <w:rFonts w:ascii="Candara" w:hAnsi="Candara" w:cs="Arial"/>
          <w:i/>
          <w:szCs w:val="22"/>
        </w:rPr>
        <w:t>“</w:t>
      </w:r>
      <w:r w:rsidR="00561A06">
        <w:rPr>
          <w:rFonts w:ascii="Candara" w:hAnsi="Candara" w:cs="Arial"/>
          <w:i/>
          <w:szCs w:val="22"/>
        </w:rPr>
        <w:t>AECID</w:t>
      </w:r>
      <w:r w:rsidRPr="00F630A8">
        <w:rPr>
          <w:rFonts w:ascii="Candara" w:hAnsi="Candara" w:cs="Arial"/>
          <w:i/>
          <w:szCs w:val="22"/>
        </w:rPr>
        <w:t>”</w:t>
      </w:r>
      <w:r w:rsidRPr="00F630A8">
        <w:rPr>
          <w:rFonts w:ascii="Candara" w:hAnsi="Candara" w:cs="Arial"/>
          <w:szCs w:val="22"/>
        </w:rPr>
        <w:t>), para sufragar el costo del Programa</w:t>
      </w:r>
      <w:r w:rsidRPr="00F630A8">
        <w:rPr>
          <w:rFonts w:ascii="Candara" w:hAnsi="Candara" w:cs="Arial"/>
          <w:color w:val="8DB3E2"/>
          <w:szCs w:val="22"/>
        </w:rPr>
        <w:t xml:space="preserve"> </w:t>
      </w:r>
      <w:r w:rsidRPr="00F630A8">
        <w:rPr>
          <w:rFonts w:ascii="Candara" w:hAnsi="Candara" w:cs="Arial"/>
          <w:b/>
          <w:bCs/>
          <w:szCs w:val="22"/>
        </w:rPr>
        <w:t>especificado en los DDL</w:t>
      </w:r>
      <w:r w:rsidRPr="00F630A8">
        <w:rPr>
          <w:rFonts w:ascii="Candara" w:hAnsi="Candara" w:cs="Arial"/>
          <w:szCs w:val="22"/>
        </w:rPr>
        <w:t xml:space="preserve"> y destinar una porción de dichos fondos, para abonar los pagos elegibles que corresponda efectuar en virtud del contrato de suministro de los bienes</w:t>
      </w:r>
      <w:r w:rsidR="00C84241">
        <w:rPr>
          <w:rFonts w:ascii="Candara" w:hAnsi="Candara" w:cs="Arial"/>
          <w:szCs w:val="22"/>
        </w:rPr>
        <w:t xml:space="preserve"> </w:t>
      </w:r>
      <w:r w:rsidRPr="00F630A8">
        <w:rPr>
          <w:rFonts w:ascii="Candara" w:hAnsi="Candara" w:cs="Arial"/>
          <w:szCs w:val="22"/>
        </w:rPr>
        <w:t>y servicios conexos objeto de la presente Licitación Pública Nacional.</w:t>
      </w:r>
    </w:p>
    <w:p w14:paraId="6B93CA32" w14:textId="7692F49F" w:rsidR="005E7F3E" w:rsidRPr="002A0C3F" w:rsidRDefault="00561A06" w:rsidP="00D07A1C">
      <w:pPr>
        <w:numPr>
          <w:ilvl w:val="1"/>
          <w:numId w:val="3"/>
        </w:numPr>
        <w:tabs>
          <w:tab w:val="clear" w:pos="360"/>
          <w:tab w:val="num" w:pos="567"/>
        </w:tabs>
        <w:spacing w:after="120"/>
        <w:ind w:left="578" w:hanging="578"/>
        <w:jc w:val="both"/>
        <w:rPr>
          <w:rFonts w:ascii="Candara" w:hAnsi="Candara" w:cs="Arial"/>
          <w:szCs w:val="22"/>
        </w:rPr>
      </w:pPr>
      <w:r>
        <w:rPr>
          <w:rFonts w:ascii="Candara" w:hAnsi="Candara" w:cs="Arial"/>
          <w:spacing w:val="-3"/>
          <w:szCs w:val="22"/>
        </w:rPr>
        <w:t>La AECID</w:t>
      </w:r>
      <w:r w:rsidR="005E7F3E" w:rsidRPr="00F630A8">
        <w:rPr>
          <w:rFonts w:ascii="Candara" w:hAnsi="Candara" w:cs="Arial"/>
          <w:spacing w:val="-3"/>
          <w:szCs w:val="22"/>
        </w:rPr>
        <w:t xml:space="preserve"> sólo efectuará </w:t>
      </w:r>
      <w:proofErr w:type="gramStart"/>
      <w:r w:rsidR="005E7F3E" w:rsidRPr="00F630A8">
        <w:rPr>
          <w:rFonts w:ascii="Candara" w:hAnsi="Candara" w:cs="Arial"/>
          <w:spacing w:val="-3"/>
          <w:szCs w:val="22"/>
        </w:rPr>
        <w:t>pagos</w:t>
      </w:r>
      <w:r w:rsidR="00DB1F33">
        <w:rPr>
          <w:rFonts w:ascii="Candara" w:hAnsi="Candara" w:cs="Arial"/>
          <w:spacing w:val="-3"/>
          <w:szCs w:val="22"/>
        </w:rPr>
        <w:t xml:space="preserve"> </w:t>
      </w:r>
      <w:r w:rsidR="005E7F3E" w:rsidRPr="00F630A8">
        <w:rPr>
          <w:rFonts w:ascii="Candara" w:hAnsi="Candara" w:cs="Arial"/>
          <w:spacing w:val="-3"/>
          <w:szCs w:val="22"/>
        </w:rPr>
        <w:t xml:space="preserve"> de</w:t>
      </w:r>
      <w:proofErr w:type="gramEnd"/>
      <w:r w:rsidR="005E7F3E" w:rsidRPr="00F630A8">
        <w:rPr>
          <w:rFonts w:ascii="Candara" w:hAnsi="Candara" w:cs="Arial"/>
          <w:spacing w:val="-3"/>
          <w:szCs w:val="22"/>
        </w:rPr>
        <w:t xml:space="preserve"> conformidad con las estipulaciones </w:t>
      </w:r>
      <w:r w:rsidR="005E7F3E" w:rsidRPr="00F630A8">
        <w:rPr>
          <w:rFonts w:ascii="Candara" w:hAnsi="Candara" w:cs="Arial"/>
          <w:szCs w:val="22"/>
        </w:rPr>
        <w:t xml:space="preserve">establecidas en el acuerdo financiero entre el </w:t>
      </w:r>
      <w:r>
        <w:rPr>
          <w:rFonts w:ascii="Candara" w:hAnsi="Candara" w:cs="Arial"/>
          <w:szCs w:val="22"/>
        </w:rPr>
        <w:t>Beneficiario</w:t>
      </w:r>
      <w:r w:rsidR="005E7F3E" w:rsidRPr="00F630A8">
        <w:rPr>
          <w:rFonts w:ascii="Candara" w:hAnsi="Candara" w:cs="Arial"/>
          <w:szCs w:val="22"/>
        </w:rPr>
        <w:t xml:space="preserve"> y </w:t>
      </w:r>
      <w:r>
        <w:rPr>
          <w:rFonts w:ascii="Candara" w:hAnsi="Candara" w:cs="Arial"/>
          <w:szCs w:val="22"/>
        </w:rPr>
        <w:t>la AECID</w:t>
      </w:r>
      <w:r w:rsidR="005E7F3E" w:rsidRPr="00F630A8">
        <w:rPr>
          <w:rFonts w:ascii="Candara" w:hAnsi="Candara" w:cs="Arial"/>
          <w:szCs w:val="22"/>
        </w:rPr>
        <w:t xml:space="preserve"> (en adelante </w:t>
      </w:r>
      <w:r w:rsidR="005E7F3E" w:rsidRPr="00E278B9">
        <w:rPr>
          <w:rFonts w:ascii="Candara" w:hAnsi="Candara" w:cs="Arial"/>
          <w:szCs w:val="22"/>
        </w:rPr>
        <w:t>denominado “</w:t>
      </w:r>
      <w:r w:rsidRPr="00E278B9">
        <w:rPr>
          <w:rFonts w:ascii="Candara" w:hAnsi="Candara" w:cs="Arial"/>
          <w:szCs w:val="22"/>
        </w:rPr>
        <w:t xml:space="preserve">la </w:t>
      </w:r>
      <w:r w:rsidR="00DB1F33" w:rsidRPr="00DB1F33">
        <w:rPr>
          <w:rFonts w:ascii="Candara" w:hAnsi="Candara" w:cs="Arial"/>
          <w:spacing w:val="-3"/>
          <w:szCs w:val="22"/>
        </w:rPr>
        <w:t>Resolución de Concesión de Subvención</w:t>
      </w:r>
      <w:r w:rsidR="00DB1F33">
        <w:rPr>
          <w:rFonts w:ascii="Candara" w:hAnsi="Candara" w:cs="Arial"/>
          <w:spacing w:val="-3"/>
          <w:szCs w:val="22"/>
        </w:rPr>
        <w:t xml:space="preserve"> (RCS)</w:t>
      </w:r>
      <w:r w:rsidR="005E7F3E" w:rsidRPr="00F630A8">
        <w:rPr>
          <w:rFonts w:ascii="Candara" w:hAnsi="Candara" w:cs="Arial"/>
          <w:i/>
          <w:szCs w:val="22"/>
        </w:rPr>
        <w:t>”</w:t>
      </w:r>
      <w:r w:rsidR="005E7F3E" w:rsidRPr="00F630A8">
        <w:rPr>
          <w:rFonts w:ascii="Candara" w:hAnsi="Candara" w:cs="Arial"/>
          <w:szCs w:val="22"/>
        </w:rPr>
        <w:t xml:space="preserve">). </w:t>
      </w:r>
      <w:r w:rsidR="005E7F3E" w:rsidRPr="00F630A8">
        <w:rPr>
          <w:rFonts w:ascii="Candara" w:hAnsi="Candara" w:cs="Arial"/>
          <w:spacing w:val="-3"/>
          <w:szCs w:val="22"/>
        </w:rPr>
        <w:t>Dichos pagos se ajustarán en todos sus aspectos a las condiciones de dich</w:t>
      </w:r>
      <w:r>
        <w:rPr>
          <w:rFonts w:ascii="Candara" w:hAnsi="Candara" w:cs="Arial"/>
          <w:spacing w:val="-3"/>
          <w:szCs w:val="22"/>
        </w:rPr>
        <w:t xml:space="preserve">a </w:t>
      </w:r>
      <w:r w:rsidR="00DB1F33">
        <w:rPr>
          <w:rFonts w:ascii="Candara" w:hAnsi="Candara" w:cs="Arial"/>
          <w:spacing w:val="-3"/>
          <w:szCs w:val="22"/>
        </w:rPr>
        <w:t>RCS</w:t>
      </w:r>
      <w:r w:rsidR="005E7F3E" w:rsidRPr="00F630A8">
        <w:rPr>
          <w:rFonts w:ascii="Candara" w:hAnsi="Candara" w:cs="Arial"/>
          <w:szCs w:val="22"/>
        </w:rPr>
        <w:t xml:space="preserve">. </w:t>
      </w:r>
      <w:r w:rsidR="005E7F3E" w:rsidRPr="00F630A8">
        <w:rPr>
          <w:rFonts w:ascii="Candara" w:hAnsi="Candara" w:cs="Arial"/>
          <w:spacing w:val="-3"/>
          <w:szCs w:val="22"/>
        </w:rPr>
        <w:t xml:space="preserve">Salvo que </w:t>
      </w:r>
      <w:r>
        <w:rPr>
          <w:rFonts w:ascii="Candara" w:hAnsi="Candara" w:cs="Arial"/>
          <w:spacing w:val="-3"/>
          <w:szCs w:val="22"/>
        </w:rPr>
        <w:t>la AECID</w:t>
      </w:r>
      <w:r w:rsidR="005E7F3E" w:rsidRPr="00F630A8">
        <w:rPr>
          <w:rFonts w:ascii="Candara" w:hAnsi="Candara" w:cs="Arial"/>
          <w:spacing w:val="-3"/>
          <w:szCs w:val="22"/>
        </w:rPr>
        <w:t xml:space="preserve"> acuerde expresamente lo contrario, nadie más que el </w:t>
      </w:r>
      <w:r>
        <w:rPr>
          <w:rFonts w:ascii="Candara" w:hAnsi="Candara" w:cs="Arial"/>
          <w:spacing w:val="-3"/>
          <w:szCs w:val="22"/>
        </w:rPr>
        <w:t>Beneficiario</w:t>
      </w:r>
      <w:r w:rsidR="005E7F3E" w:rsidRPr="00F630A8">
        <w:rPr>
          <w:rFonts w:ascii="Candara" w:hAnsi="Candara" w:cs="Arial"/>
          <w:spacing w:val="-3"/>
          <w:szCs w:val="22"/>
        </w:rPr>
        <w:t xml:space="preserve"> podrá tener derecho alguno en virtud </w:t>
      </w:r>
      <w:r w:rsidR="00DB1F33">
        <w:rPr>
          <w:rFonts w:ascii="Candara" w:hAnsi="Candara" w:cs="Arial"/>
          <w:spacing w:val="-3"/>
          <w:szCs w:val="22"/>
        </w:rPr>
        <w:t>de la RCS</w:t>
      </w:r>
      <w:r w:rsidR="005E7F3E" w:rsidRPr="00F630A8">
        <w:rPr>
          <w:rFonts w:ascii="Candara" w:hAnsi="Candara" w:cs="Arial"/>
          <w:spacing w:val="-3"/>
          <w:szCs w:val="22"/>
        </w:rPr>
        <w:t>, ni a los fondos del financiamiento de</w:t>
      </w:r>
      <w:r>
        <w:rPr>
          <w:rFonts w:ascii="Candara" w:hAnsi="Candara" w:cs="Arial"/>
          <w:spacing w:val="-3"/>
          <w:szCs w:val="22"/>
        </w:rPr>
        <w:t xml:space="preserve"> la AECID</w:t>
      </w:r>
      <w:r w:rsidR="005E7F3E" w:rsidRPr="00F630A8">
        <w:rPr>
          <w:rFonts w:ascii="Candara" w:hAnsi="Candara" w:cs="Arial"/>
          <w:spacing w:val="-3"/>
          <w:szCs w:val="22"/>
        </w:rPr>
        <w:t>.</w:t>
      </w:r>
    </w:p>
    <w:p w14:paraId="399DEB7F" w14:textId="3FB295C5" w:rsidR="00F226BE" w:rsidRDefault="00F226BE" w:rsidP="002A0C3F">
      <w:pPr>
        <w:numPr>
          <w:ilvl w:val="1"/>
          <w:numId w:val="3"/>
        </w:numPr>
        <w:tabs>
          <w:tab w:val="clear" w:pos="360"/>
          <w:tab w:val="num" w:pos="567"/>
        </w:tabs>
        <w:spacing w:after="120"/>
        <w:ind w:left="578" w:hanging="578"/>
        <w:jc w:val="both"/>
        <w:rPr>
          <w:rFonts w:ascii="Candara" w:hAnsi="Candara" w:cs="Arial"/>
          <w:spacing w:val="-3"/>
          <w:szCs w:val="22"/>
        </w:rPr>
      </w:pPr>
      <w:r>
        <w:rPr>
          <w:rFonts w:ascii="Candara" w:hAnsi="Candara" w:cs="Arial"/>
          <w:spacing w:val="-3"/>
          <w:szCs w:val="22"/>
        </w:rPr>
        <w:t>El beneficiario de acuerdo con lo estipulado en el Reglamento Operativo del Programa (</w:t>
      </w:r>
      <w:proofErr w:type="gramStart"/>
      <w:r>
        <w:rPr>
          <w:rFonts w:ascii="Candara" w:hAnsi="Candara" w:cs="Arial"/>
          <w:spacing w:val="-3"/>
          <w:szCs w:val="22"/>
        </w:rPr>
        <w:t>ROP)  apartado</w:t>
      </w:r>
      <w:proofErr w:type="gramEnd"/>
      <w:r>
        <w:rPr>
          <w:rFonts w:ascii="Candara" w:hAnsi="Candara" w:cs="Arial"/>
          <w:spacing w:val="-3"/>
          <w:szCs w:val="22"/>
        </w:rPr>
        <w:t xml:space="preserve"> 4.3.1 que indica que, p</w:t>
      </w:r>
      <w:r w:rsidRPr="00F226BE">
        <w:rPr>
          <w:rFonts w:ascii="Candara" w:hAnsi="Candara" w:cs="Arial"/>
          <w:spacing w:val="-3"/>
          <w:szCs w:val="22"/>
        </w:rPr>
        <w:t>ara la correcta y ágil ejecución de los programas, la UGP podrá aplicar dos (2) procedimientos de licitaciones, debidamente sustentados y previa No Objeción de AECID</w:t>
      </w:r>
      <w:r>
        <w:rPr>
          <w:rFonts w:ascii="Candara" w:hAnsi="Candara" w:cs="Arial"/>
          <w:spacing w:val="-3"/>
          <w:szCs w:val="22"/>
        </w:rPr>
        <w:t xml:space="preserve"> </w:t>
      </w:r>
      <w:r w:rsidRPr="00F226BE">
        <w:rPr>
          <w:rFonts w:ascii="Candara" w:hAnsi="Candara" w:cs="Arial"/>
          <w:spacing w:val="-3"/>
          <w:szCs w:val="22"/>
        </w:rPr>
        <w:t xml:space="preserve">1.- Procedimiento Nacionales </w:t>
      </w:r>
      <w:r>
        <w:rPr>
          <w:rFonts w:ascii="Candara" w:hAnsi="Candara" w:cs="Arial"/>
          <w:spacing w:val="-3"/>
          <w:szCs w:val="22"/>
        </w:rPr>
        <w:t xml:space="preserve">y 2.- </w:t>
      </w:r>
      <w:r w:rsidRPr="00F226BE">
        <w:rPr>
          <w:rFonts w:ascii="Candara" w:hAnsi="Candara" w:cs="Arial"/>
          <w:spacing w:val="-3"/>
          <w:szCs w:val="22"/>
        </w:rPr>
        <w:t>Procedimiento bajo la política de adquisiciones del BID</w:t>
      </w:r>
      <w:r>
        <w:rPr>
          <w:rFonts w:ascii="Candara" w:hAnsi="Candara" w:cs="Arial"/>
          <w:spacing w:val="-3"/>
          <w:szCs w:val="22"/>
        </w:rPr>
        <w:t>.</w:t>
      </w:r>
    </w:p>
    <w:p w14:paraId="20D707B7" w14:textId="77777777" w:rsidR="00514667" w:rsidRDefault="00514667" w:rsidP="00514667">
      <w:pPr>
        <w:pStyle w:val="P1Numerales"/>
        <w:widowControl w:val="0"/>
        <w:numPr>
          <w:ilvl w:val="0"/>
          <w:numId w:val="3"/>
        </w:numPr>
        <w:outlineLvl w:val="1"/>
        <w:rPr>
          <w:sz w:val="22"/>
          <w:szCs w:val="22"/>
          <w:lang w:val="es-419"/>
        </w:rPr>
      </w:pPr>
      <w:bookmarkStart w:id="27" w:name="_Toc221525005"/>
      <w:bookmarkStart w:id="28" w:name="_Toc221525263"/>
      <w:bookmarkStart w:id="29" w:name="_Toc221525522"/>
      <w:bookmarkStart w:id="30" w:name="_Toc221525906"/>
      <w:bookmarkStart w:id="31" w:name="_Toc221646718"/>
      <w:r w:rsidRPr="002E53A2">
        <w:rPr>
          <w:sz w:val="22"/>
          <w:szCs w:val="22"/>
          <w:lang w:val="es-419"/>
        </w:rPr>
        <w:t>Prácticas prohibidas</w:t>
      </w:r>
      <w:bookmarkEnd w:id="27"/>
      <w:bookmarkEnd w:id="28"/>
      <w:bookmarkEnd w:id="29"/>
      <w:bookmarkEnd w:id="30"/>
      <w:bookmarkEnd w:id="31"/>
      <w:r w:rsidRPr="002E53A2">
        <w:rPr>
          <w:sz w:val="22"/>
          <w:szCs w:val="22"/>
          <w:lang w:val="es-419"/>
        </w:rPr>
        <w:t xml:space="preserve"> </w:t>
      </w:r>
      <w:bookmarkStart w:id="32" w:name="_Toc378790610"/>
      <w:bookmarkStart w:id="33" w:name="_Toc221524608"/>
      <w:bookmarkEnd w:id="32"/>
    </w:p>
    <w:p w14:paraId="56535B3A" w14:textId="2138E9F7" w:rsidR="00514667" w:rsidRPr="00514667" w:rsidRDefault="00514667" w:rsidP="00514667">
      <w:pPr>
        <w:pStyle w:val="P1Numerales"/>
        <w:widowControl w:val="0"/>
        <w:numPr>
          <w:ilvl w:val="1"/>
          <w:numId w:val="3"/>
        </w:numPr>
        <w:rPr>
          <w:sz w:val="22"/>
          <w:szCs w:val="22"/>
          <w:lang w:val="es-419"/>
        </w:rPr>
      </w:pPr>
      <w:r w:rsidRPr="00514667">
        <w:rPr>
          <w:b w:val="0"/>
          <w:spacing w:val="-3"/>
          <w:sz w:val="22"/>
          <w:szCs w:val="22"/>
          <w:lang w:val="es-419" w:eastAsia="es-ES"/>
        </w:rPr>
        <w:t xml:space="preserve">La AECID exige a todos los Beneficiarios (incluidos los beneficiarios de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w:t>
      </w:r>
      <w:proofErr w:type="spellStart"/>
      <w:r w:rsidRPr="00514667">
        <w:rPr>
          <w:b w:val="0"/>
          <w:spacing w:val="-3"/>
          <w:sz w:val="22"/>
          <w:szCs w:val="22"/>
          <w:lang w:val="es-419" w:eastAsia="es-ES"/>
        </w:rPr>
        <w:t>subconsultores</w:t>
      </w:r>
      <w:proofErr w:type="spellEnd"/>
      <w:r w:rsidRPr="00514667">
        <w:rPr>
          <w:b w:val="0"/>
          <w:spacing w:val="-3"/>
          <w:sz w:val="22"/>
          <w:szCs w:val="22"/>
          <w:lang w:val="es-419" w:eastAsia="es-ES"/>
        </w:rPr>
        <w:t xml:space="preserve">, proveedores de </w:t>
      </w:r>
      <w:r w:rsidRPr="00514667">
        <w:rPr>
          <w:b w:val="0"/>
          <w:spacing w:val="-3"/>
          <w:sz w:val="22"/>
          <w:szCs w:val="22"/>
          <w:lang w:val="es-419" w:eastAsia="es-ES"/>
        </w:rPr>
        <w:lastRenderedPageBreak/>
        <w:t>servicios y</w:t>
      </w:r>
      <w:r w:rsidRPr="00514667">
        <w:rPr>
          <w:b w:val="0"/>
          <w:bCs/>
          <w:sz w:val="22"/>
          <w:szCs w:val="22"/>
        </w:rPr>
        <w:t xml:space="preserve"> concesionarios (incluidos sus respectivos funcionarios, empleados y representantes, ya sean sus atribuciones expresas o implícitas) observar los más altos niveles éticos y denunciar a </w:t>
      </w:r>
      <w:r w:rsidRPr="00C20F75">
        <w:rPr>
          <w:b w:val="0"/>
          <w:bCs/>
          <w:sz w:val="22"/>
          <w:szCs w:val="22"/>
        </w:rPr>
        <w:t>la AECID</w:t>
      </w:r>
      <w:r w:rsidR="00C20F75" w:rsidRPr="00C20F75">
        <w:rPr>
          <w:b w:val="0"/>
          <w:bCs/>
          <w:sz w:val="22"/>
          <w:szCs w:val="22"/>
        </w:rPr>
        <w:t xml:space="preserve"> </w:t>
      </w:r>
      <w:r w:rsidRPr="00C20F75">
        <w:rPr>
          <w:b w:val="0"/>
          <w:bCs/>
          <w:sz w:val="22"/>
          <w:szCs w:val="22"/>
        </w:rPr>
        <w:t>todo</w:t>
      </w:r>
      <w:r w:rsidRPr="00514667">
        <w:rPr>
          <w:b w:val="0"/>
          <w:bCs/>
          <w:sz w:val="22"/>
          <w:szCs w:val="22"/>
        </w:rPr>
        <w:t xml:space="preserve">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514667">
        <w:rPr>
          <w:b w:val="0"/>
          <w:bCs/>
          <w:sz w:val="22"/>
          <w:szCs w:val="22"/>
        </w:rPr>
        <w:t>ii</w:t>
      </w:r>
      <w:proofErr w:type="spellEnd"/>
      <w:r w:rsidRPr="00514667">
        <w:rPr>
          <w:b w:val="0"/>
          <w:bCs/>
          <w:sz w:val="22"/>
          <w:szCs w:val="22"/>
        </w:rPr>
        <w:t>) prácticas fraudulentas; (</w:t>
      </w:r>
      <w:proofErr w:type="spellStart"/>
      <w:r w:rsidRPr="00514667">
        <w:rPr>
          <w:b w:val="0"/>
          <w:bCs/>
          <w:sz w:val="22"/>
          <w:szCs w:val="22"/>
        </w:rPr>
        <w:t>iii</w:t>
      </w:r>
      <w:proofErr w:type="spellEnd"/>
      <w:r w:rsidRPr="00514667">
        <w:rPr>
          <w:b w:val="0"/>
          <w:bCs/>
          <w:sz w:val="22"/>
          <w:szCs w:val="22"/>
        </w:rPr>
        <w:t>) prácticas coercitivas; (</w:t>
      </w:r>
      <w:proofErr w:type="spellStart"/>
      <w:r w:rsidRPr="00514667">
        <w:rPr>
          <w:b w:val="0"/>
          <w:bCs/>
          <w:sz w:val="22"/>
          <w:szCs w:val="22"/>
        </w:rPr>
        <w:t>iv</w:t>
      </w:r>
      <w:proofErr w:type="spellEnd"/>
      <w:r w:rsidRPr="00514667">
        <w:rPr>
          <w:b w:val="0"/>
          <w:bCs/>
          <w:sz w:val="22"/>
          <w:szCs w:val="22"/>
        </w:rPr>
        <w:t xml:space="preserve">) prácticas colusorias; (v) prácticas obstructivas; y (vi) apropiación indebida. La AECID ha establecido mecanismos para denunciar la supuesta comisión de Prácticas Prohibidas. Toda denuncia deberá ser remitida </w:t>
      </w:r>
      <w:r w:rsidRPr="00514667">
        <w:rPr>
          <w:b w:val="0"/>
          <w:bCs/>
          <w:sz w:val="22"/>
          <w:szCs w:val="22"/>
          <w:lang w:val="es-EC"/>
        </w:rPr>
        <w:t xml:space="preserve">al FCAS, a través de la Oficina de la Cooperación Española (en adelante OCE) de la AECID en Ecuador, por el Beneficiario del Proyecto, el Beneficiario de la RCS o por los demás organismos involucrados en la ejecución del proyecto. </w:t>
      </w:r>
      <w:r w:rsidRPr="00514667">
        <w:rPr>
          <w:b w:val="0"/>
          <w:bCs/>
          <w:sz w:val="22"/>
          <w:szCs w:val="22"/>
        </w:rPr>
        <w:t>La AECID también ha adoptado procedimientos de sanción para la resolución de casos. Asimismo, la AECID ha celebrado acuerdos con otras instituciones financieras internacionales a fin de dar un reconocimiento recíproco a las sanciones impuestas por sus respectivos órganos sancionadores.</w:t>
      </w:r>
      <w:bookmarkEnd w:id="33"/>
    </w:p>
    <w:p w14:paraId="56DF9C4E" w14:textId="4FB70F62" w:rsidR="00514667" w:rsidRPr="00514667" w:rsidRDefault="00514667" w:rsidP="00514667">
      <w:pPr>
        <w:pStyle w:val="Prrafodelista"/>
        <w:widowControl w:val="0"/>
        <w:spacing w:after="120"/>
        <w:ind w:left="360"/>
        <w:jc w:val="both"/>
        <w:rPr>
          <w:rFonts w:ascii="Candara" w:hAnsi="Candara"/>
          <w:bCs/>
          <w:sz w:val="22"/>
          <w:szCs w:val="22"/>
        </w:rPr>
      </w:pPr>
      <w:bookmarkStart w:id="34" w:name="_Toc221524609"/>
      <w:r w:rsidRPr="00514667">
        <w:rPr>
          <w:rFonts w:ascii="Candara" w:hAnsi="Candara"/>
          <w:bCs/>
          <w:sz w:val="22"/>
          <w:szCs w:val="22"/>
        </w:rPr>
        <w:t xml:space="preserve">(a) A efectos del cumplimiento de esta Política, </w:t>
      </w:r>
      <w:r w:rsidR="00E00C0B" w:rsidRPr="00514667">
        <w:rPr>
          <w:rFonts w:ascii="Candara" w:hAnsi="Candara"/>
          <w:bCs/>
          <w:sz w:val="22"/>
          <w:szCs w:val="22"/>
        </w:rPr>
        <w:t>se definen</w:t>
      </w:r>
      <w:r w:rsidRPr="00514667">
        <w:rPr>
          <w:rFonts w:ascii="Candara" w:hAnsi="Candara"/>
          <w:bCs/>
          <w:sz w:val="22"/>
          <w:szCs w:val="22"/>
        </w:rPr>
        <w:t xml:space="preserve"> las expresiones que se indican a continuación:</w:t>
      </w:r>
      <w:bookmarkEnd w:id="34"/>
      <w:r w:rsidRPr="00514667">
        <w:rPr>
          <w:rFonts w:ascii="Candara" w:hAnsi="Candara"/>
          <w:bCs/>
          <w:sz w:val="22"/>
          <w:szCs w:val="22"/>
        </w:rPr>
        <w:t xml:space="preserve"> </w:t>
      </w:r>
    </w:p>
    <w:p w14:paraId="5B7C4D2D"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35" w:name="_Toc221524610"/>
      <w:r w:rsidRPr="00514667">
        <w:rPr>
          <w:rFonts w:ascii="Candara" w:hAnsi="Candara"/>
          <w:bCs/>
          <w:i w:val="0"/>
          <w:sz w:val="22"/>
          <w:szCs w:val="22"/>
        </w:rPr>
        <w:t>(i) Una práctica corrupta consiste en ofrecer, dar, recibir, o solicitar, directa o indirectamente, cualquier cosa de valor para influenciar indebidamente las acciones de otra parte;</w:t>
      </w:r>
      <w:bookmarkEnd w:id="35"/>
    </w:p>
    <w:p w14:paraId="4AA9A651"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36" w:name="_Toc221524611"/>
      <w:r w:rsidRPr="00514667">
        <w:rPr>
          <w:rFonts w:ascii="Candara" w:hAnsi="Candara"/>
          <w:bCs/>
          <w:i w:val="0"/>
          <w:sz w:val="22"/>
          <w:szCs w:val="22"/>
        </w:rPr>
        <w:t>(</w:t>
      </w:r>
      <w:proofErr w:type="spellStart"/>
      <w:r w:rsidRPr="00514667">
        <w:rPr>
          <w:rFonts w:ascii="Candara" w:hAnsi="Candara"/>
          <w:bCs/>
          <w:i w:val="0"/>
          <w:sz w:val="22"/>
          <w:szCs w:val="22"/>
        </w:rPr>
        <w:t>ii</w:t>
      </w:r>
      <w:proofErr w:type="spellEnd"/>
      <w:r w:rsidRPr="00514667">
        <w:rPr>
          <w:rFonts w:ascii="Candara" w:hAnsi="Candara"/>
          <w:bCs/>
          <w:i w:val="0"/>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bookmarkEnd w:id="36"/>
    </w:p>
    <w:p w14:paraId="695E4BA3"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37" w:name="_Toc221524612"/>
      <w:r w:rsidRPr="00514667">
        <w:rPr>
          <w:rFonts w:ascii="Candara" w:hAnsi="Candara"/>
          <w:bCs/>
          <w:i w:val="0"/>
          <w:sz w:val="22"/>
          <w:szCs w:val="22"/>
        </w:rPr>
        <w:t>(</w:t>
      </w:r>
      <w:proofErr w:type="spellStart"/>
      <w:r w:rsidRPr="00514667">
        <w:rPr>
          <w:rFonts w:ascii="Candara" w:hAnsi="Candara"/>
          <w:bCs/>
          <w:i w:val="0"/>
          <w:sz w:val="22"/>
          <w:szCs w:val="22"/>
        </w:rPr>
        <w:t>iii</w:t>
      </w:r>
      <w:proofErr w:type="spellEnd"/>
      <w:r w:rsidRPr="00514667">
        <w:rPr>
          <w:rFonts w:ascii="Candara" w:hAnsi="Candara"/>
          <w:bCs/>
          <w:i w:val="0"/>
          <w:sz w:val="22"/>
          <w:szCs w:val="22"/>
        </w:rPr>
        <w:t>) Una práctica coercitiva consiste en perjudicar o causar daño, o amenazar con perjudicar o causar daño, directa o indirectamente, a cualquier parte o a sus bienes para influenciar indebidamente las acciones de una parte;</w:t>
      </w:r>
      <w:bookmarkEnd w:id="37"/>
    </w:p>
    <w:p w14:paraId="6188A0BA" w14:textId="77777777" w:rsidR="00514667" w:rsidRPr="00514667" w:rsidRDefault="00514667" w:rsidP="00514667">
      <w:pPr>
        <w:pStyle w:val="Sangra3detindependiente"/>
        <w:widowControl w:val="0"/>
        <w:tabs>
          <w:tab w:val="left" w:pos="792"/>
        </w:tabs>
        <w:spacing w:after="120"/>
        <w:ind w:left="360" w:firstLine="0"/>
        <w:jc w:val="both"/>
        <w:rPr>
          <w:rFonts w:ascii="Candara" w:hAnsi="Candara"/>
          <w:bCs/>
          <w:i w:val="0"/>
          <w:sz w:val="22"/>
          <w:szCs w:val="22"/>
        </w:rPr>
      </w:pPr>
      <w:bookmarkStart w:id="38" w:name="_Toc221524613"/>
      <w:r w:rsidRPr="00514667">
        <w:rPr>
          <w:rFonts w:ascii="Candara" w:hAnsi="Candara"/>
          <w:bCs/>
          <w:i w:val="0"/>
          <w:sz w:val="22"/>
          <w:szCs w:val="22"/>
        </w:rPr>
        <w:t>(</w:t>
      </w:r>
      <w:proofErr w:type="spellStart"/>
      <w:r w:rsidRPr="00514667">
        <w:rPr>
          <w:rFonts w:ascii="Candara" w:hAnsi="Candara"/>
          <w:bCs/>
          <w:i w:val="0"/>
          <w:sz w:val="22"/>
          <w:szCs w:val="22"/>
        </w:rPr>
        <w:t>iv</w:t>
      </w:r>
      <w:proofErr w:type="spellEnd"/>
      <w:r w:rsidRPr="00514667">
        <w:rPr>
          <w:rFonts w:ascii="Candara" w:hAnsi="Candara"/>
          <w:bCs/>
          <w:i w:val="0"/>
          <w:sz w:val="22"/>
          <w:szCs w:val="22"/>
        </w:rPr>
        <w:t>)</w:t>
      </w:r>
      <w:r w:rsidRPr="00514667">
        <w:rPr>
          <w:rFonts w:ascii="Candara" w:hAnsi="Candara"/>
          <w:i w:val="0"/>
          <w:sz w:val="22"/>
          <w:szCs w:val="22"/>
        </w:rPr>
        <w:t xml:space="preserve"> </w:t>
      </w:r>
      <w:r w:rsidRPr="00514667">
        <w:rPr>
          <w:rFonts w:ascii="Candara" w:hAnsi="Candara"/>
          <w:bCs/>
          <w:i w:val="0"/>
          <w:sz w:val="22"/>
          <w:szCs w:val="22"/>
        </w:rPr>
        <w:t>Una práctica colusoria es un acuerdo entre dos o más partes realizado con la intención de alcanzar un propósito inapropiado, lo que incluye influenciar en forma inapropiada las acciones de otra parte;</w:t>
      </w:r>
      <w:bookmarkEnd w:id="38"/>
    </w:p>
    <w:p w14:paraId="518AEAB8" w14:textId="77777777" w:rsidR="00514667" w:rsidRPr="00514667" w:rsidRDefault="00514667" w:rsidP="00514667">
      <w:pPr>
        <w:pStyle w:val="Sangra3detindependiente"/>
        <w:widowControl w:val="0"/>
        <w:tabs>
          <w:tab w:val="left" w:pos="792"/>
        </w:tabs>
        <w:spacing w:after="120"/>
        <w:ind w:left="360" w:firstLine="0"/>
        <w:jc w:val="both"/>
        <w:rPr>
          <w:rFonts w:ascii="Candara" w:hAnsi="Candara"/>
          <w:bCs/>
          <w:i w:val="0"/>
          <w:sz w:val="22"/>
          <w:szCs w:val="22"/>
        </w:rPr>
      </w:pPr>
      <w:bookmarkStart w:id="39" w:name="_Toc221524614"/>
      <w:r w:rsidRPr="00514667">
        <w:rPr>
          <w:rFonts w:ascii="Candara" w:hAnsi="Candara"/>
          <w:bCs/>
          <w:i w:val="0"/>
          <w:sz w:val="22"/>
          <w:szCs w:val="22"/>
        </w:rPr>
        <w:t>(v) Una práctica obstructiva consiste en</w:t>
      </w:r>
      <w:bookmarkEnd w:id="39"/>
    </w:p>
    <w:p w14:paraId="595B64F1"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r w:rsidRPr="00514667">
        <w:rPr>
          <w:rFonts w:ascii="Candara" w:hAnsi="Candara"/>
          <w:bCs/>
          <w:i w:val="0"/>
          <w:sz w:val="22"/>
          <w:szCs w:val="22"/>
        </w:rPr>
        <w:t xml:space="preserve">           </w:t>
      </w:r>
      <w:bookmarkStart w:id="40" w:name="_Toc221524615"/>
      <w:r w:rsidRPr="00514667">
        <w:rPr>
          <w:rFonts w:ascii="Candara" w:hAnsi="Candara"/>
          <w:bCs/>
          <w:i w:val="0"/>
          <w:sz w:val="22"/>
          <w:szCs w:val="22"/>
        </w:rPr>
        <w:t>i. destruir, falsificar, alterar u ocultar evidencia significativa para una investigación de la AECID, o realizar declaraciones falsas ante los investigadores con la intención de impedir una investigación de la AECID;</w:t>
      </w:r>
      <w:bookmarkEnd w:id="40"/>
    </w:p>
    <w:p w14:paraId="223C5210"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r w:rsidRPr="00514667">
        <w:rPr>
          <w:rFonts w:ascii="Candara" w:hAnsi="Candara"/>
          <w:bCs/>
          <w:i w:val="0"/>
          <w:sz w:val="22"/>
          <w:szCs w:val="22"/>
        </w:rPr>
        <w:t xml:space="preserve">           </w:t>
      </w:r>
      <w:bookmarkStart w:id="41" w:name="_Toc221524616"/>
      <w:proofErr w:type="spellStart"/>
      <w:r w:rsidRPr="00514667">
        <w:rPr>
          <w:rFonts w:ascii="Candara" w:hAnsi="Candara"/>
          <w:bCs/>
          <w:i w:val="0"/>
          <w:sz w:val="22"/>
          <w:szCs w:val="22"/>
        </w:rPr>
        <w:t>ii</w:t>
      </w:r>
      <w:proofErr w:type="spellEnd"/>
      <w:r w:rsidRPr="00514667">
        <w:rPr>
          <w:rFonts w:ascii="Candara" w:hAnsi="Candara"/>
          <w:bCs/>
          <w:i w:val="0"/>
          <w:sz w:val="22"/>
          <w:szCs w:val="22"/>
        </w:rPr>
        <w:t>. amenazar, hostigar o intimidar a cualquier parte para impedir que divulgue su conocimiento de asuntos que son importantes para una investigación de la AECID o que prosiga con la investigación; o</w:t>
      </w:r>
      <w:bookmarkEnd w:id="41"/>
    </w:p>
    <w:p w14:paraId="7F24E17D"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r w:rsidRPr="00514667">
        <w:rPr>
          <w:rFonts w:ascii="Candara" w:hAnsi="Candara"/>
          <w:bCs/>
          <w:i w:val="0"/>
          <w:sz w:val="22"/>
          <w:szCs w:val="22"/>
        </w:rPr>
        <w:t xml:space="preserve">           </w:t>
      </w:r>
      <w:bookmarkStart w:id="42" w:name="_Toc221524617"/>
      <w:proofErr w:type="spellStart"/>
      <w:r w:rsidRPr="00514667">
        <w:rPr>
          <w:rFonts w:ascii="Candara" w:hAnsi="Candara"/>
          <w:bCs/>
          <w:i w:val="0"/>
          <w:sz w:val="22"/>
          <w:szCs w:val="22"/>
        </w:rPr>
        <w:t>iii</w:t>
      </w:r>
      <w:proofErr w:type="spellEnd"/>
      <w:r w:rsidRPr="00514667">
        <w:rPr>
          <w:rFonts w:ascii="Candara" w:hAnsi="Candara"/>
          <w:bCs/>
          <w:i w:val="0"/>
          <w:sz w:val="22"/>
          <w:szCs w:val="22"/>
        </w:rPr>
        <w:t>) actos realizados con la intención de impedir el ejercicio de los derechos contractuales de auditoría e inspección de la AECID previstos en el párrafo 3.1 (f) de abajo, o sus derechos de acceso a la información; y</w:t>
      </w:r>
      <w:bookmarkEnd w:id="42"/>
    </w:p>
    <w:p w14:paraId="44EB62A9"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43" w:name="_Toc221524618"/>
      <w:r w:rsidRPr="00514667">
        <w:rPr>
          <w:rFonts w:ascii="Candara" w:hAnsi="Candara"/>
          <w:bCs/>
          <w:i w:val="0"/>
          <w:sz w:val="22"/>
          <w:szCs w:val="22"/>
        </w:rPr>
        <w:t>(vi) La apropiación indebida consiste en el uso de fondos o recursos de la AECID para un propósito indebido o para un propósito no autorizado, cometido de forma intencional o por negligencia grave.</w:t>
      </w:r>
      <w:bookmarkEnd w:id="43"/>
    </w:p>
    <w:p w14:paraId="1534B6C1" w14:textId="77777777" w:rsidR="00514667" w:rsidRPr="00514667" w:rsidRDefault="00514667" w:rsidP="00514667">
      <w:pPr>
        <w:pStyle w:val="Prrafodelista"/>
        <w:widowControl w:val="0"/>
        <w:spacing w:after="120"/>
        <w:ind w:left="360"/>
        <w:jc w:val="both"/>
        <w:rPr>
          <w:rFonts w:ascii="Candara" w:hAnsi="Candara"/>
          <w:bCs/>
          <w:sz w:val="22"/>
          <w:szCs w:val="22"/>
        </w:rPr>
      </w:pPr>
      <w:bookmarkStart w:id="44" w:name="_Toc221524619"/>
      <w:r w:rsidRPr="00514667">
        <w:rPr>
          <w:rFonts w:ascii="Candara" w:hAnsi="Candara"/>
          <w:bCs/>
          <w:sz w:val="22"/>
          <w:szCs w:val="22"/>
        </w:rPr>
        <w:t xml:space="preserve">(b) Si la AECID determina que cualquier firma, entidad o individuo actuando como oferente o participando en una actividad financiada por la AECID incluidos, entre otros, solicitantes, oferentes, proveedores, contratistas, consultores, miembros del personal, </w:t>
      </w:r>
      <w:r w:rsidRPr="00514667">
        <w:rPr>
          <w:rFonts w:ascii="Candara" w:hAnsi="Candara"/>
          <w:bCs/>
          <w:sz w:val="22"/>
          <w:szCs w:val="22"/>
        </w:rPr>
        <w:lastRenderedPageBreak/>
        <w:t xml:space="preserve">subcontratistas, </w:t>
      </w:r>
      <w:proofErr w:type="spellStart"/>
      <w:r w:rsidRPr="00514667">
        <w:rPr>
          <w:rFonts w:ascii="Candara" w:hAnsi="Candara"/>
          <w:bCs/>
          <w:sz w:val="22"/>
          <w:szCs w:val="22"/>
        </w:rPr>
        <w:t>subconsultores</w:t>
      </w:r>
      <w:proofErr w:type="spellEnd"/>
      <w:r w:rsidRPr="00514667">
        <w:rPr>
          <w:rFonts w:ascii="Candara" w:hAnsi="Candara"/>
          <w:bCs/>
          <w:sz w:val="22"/>
          <w:szCs w:val="22"/>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bookmarkEnd w:id="44"/>
    </w:p>
    <w:p w14:paraId="2253B6EC"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45" w:name="_Toc221524620"/>
      <w:r w:rsidRPr="00514667">
        <w:rPr>
          <w:rFonts w:ascii="Candara" w:hAnsi="Candara"/>
          <w:bCs/>
          <w:i w:val="0"/>
          <w:sz w:val="22"/>
          <w:szCs w:val="22"/>
        </w:rPr>
        <w:t>(i) No financiar ninguna propuesta de adjudicación de un contrato para la adquisición de bienes o la contratación de obras financiadas por la AECID;</w:t>
      </w:r>
      <w:bookmarkEnd w:id="45"/>
    </w:p>
    <w:p w14:paraId="009D470B"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46" w:name="_Toc221524621"/>
      <w:r w:rsidRPr="00514667">
        <w:rPr>
          <w:rFonts w:ascii="Candara" w:hAnsi="Candara"/>
          <w:bCs/>
          <w:i w:val="0"/>
          <w:sz w:val="22"/>
          <w:szCs w:val="22"/>
        </w:rPr>
        <w:t>(</w:t>
      </w:r>
      <w:proofErr w:type="spellStart"/>
      <w:r w:rsidRPr="00514667">
        <w:rPr>
          <w:rFonts w:ascii="Candara" w:hAnsi="Candara"/>
          <w:bCs/>
          <w:i w:val="0"/>
          <w:sz w:val="22"/>
          <w:szCs w:val="22"/>
        </w:rPr>
        <w:t>ii</w:t>
      </w:r>
      <w:proofErr w:type="spellEnd"/>
      <w:r w:rsidRPr="00514667">
        <w:rPr>
          <w:rFonts w:ascii="Candara" w:hAnsi="Candara"/>
          <w:bCs/>
          <w:i w:val="0"/>
          <w:sz w:val="22"/>
          <w:szCs w:val="22"/>
        </w:rPr>
        <w:t>) Suspender los desembolsos de la operación, si se determina, en cualquier etapa, que un empleado, agencia o representante del Beneficiario, el Organismo Ejecutor o el Organismo Contratante ha cometido una Práctica Prohibida;</w:t>
      </w:r>
      <w:bookmarkEnd w:id="46"/>
    </w:p>
    <w:p w14:paraId="2CBB132A"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47" w:name="_Toc221524622"/>
      <w:r w:rsidRPr="00514667">
        <w:rPr>
          <w:rFonts w:ascii="Candara" w:hAnsi="Candara"/>
          <w:bCs/>
          <w:i w:val="0"/>
          <w:sz w:val="22"/>
          <w:szCs w:val="22"/>
        </w:rPr>
        <w:t>(</w:t>
      </w:r>
      <w:proofErr w:type="spellStart"/>
      <w:r w:rsidRPr="00514667">
        <w:rPr>
          <w:rFonts w:ascii="Candara" w:hAnsi="Candara"/>
          <w:bCs/>
          <w:i w:val="0"/>
          <w:sz w:val="22"/>
          <w:szCs w:val="22"/>
        </w:rPr>
        <w:t>iii</w:t>
      </w:r>
      <w:proofErr w:type="spellEnd"/>
      <w:r w:rsidRPr="00514667">
        <w:rPr>
          <w:rFonts w:ascii="Candara" w:hAnsi="Candara"/>
          <w:bCs/>
          <w:i w:val="0"/>
          <w:sz w:val="22"/>
          <w:szCs w:val="22"/>
        </w:rPr>
        <w:t>) Declarar una contratación no elegible para financiamiento de la AECID y cancelar o acelerar el pago de una parte del préstamo o de la donación relacionada inequívocamente con un contrato, cuando exista evidencia de que el representante del Beneficiario de una donación, no ha tomado las medidas correctivas adecuadas (lo que incluye, entre otras cosas, la notificación a la AECID tras tener conocimiento de la comisión de la Práctica Prohibida) en un plazo que la AECID considere razonable;</w:t>
      </w:r>
      <w:bookmarkEnd w:id="47"/>
    </w:p>
    <w:p w14:paraId="1FDB0582"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48" w:name="_Toc221524623"/>
      <w:r w:rsidRPr="00514667">
        <w:rPr>
          <w:rFonts w:ascii="Candara" w:hAnsi="Candara"/>
          <w:bCs/>
          <w:i w:val="0"/>
          <w:sz w:val="22"/>
          <w:szCs w:val="22"/>
        </w:rPr>
        <w:t>(</w:t>
      </w:r>
      <w:proofErr w:type="spellStart"/>
      <w:r w:rsidRPr="00514667">
        <w:rPr>
          <w:rFonts w:ascii="Candara" w:hAnsi="Candara"/>
          <w:bCs/>
          <w:i w:val="0"/>
          <w:sz w:val="22"/>
          <w:szCs w:val="22"/>
        </w:rPr>
        <w:t>iv</w:t>
      </w:r>
      <w:proofErr w:type="spellEnd"/>
      <w:r w:rsidRPr="00514667">
        <w:rPr>
          <w:rFonts w:ascii="Candara" w:hAnsi="Candara"/>
          <w:bCs/>
          <w:i w:val="0"/>
          <w:sz w:val="22"/>
          <w:szCs w:val="22"/>
        </w:rPr>
        <w:t>) Emitir una amonestación a la firma, entidad o individuo en el formato de una carta formal de censura por su conducta;</w:t>
      </w:r>
      <w:bookmarkEnd w:id="48"/>
    </w:p>
    <w:p w14:paraId="306F03A3"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49" w:name="_Toc221524624"/>
      <w:r w:rsidRPr="00514667">
        <w:rPr>
          <w:rFonts w:ascii="Candara" w:hAnsi="Candara"/>
          <w:bCs/>
          <w:i w:val="0"/>
          <w:sz w:val="22"/>
          <w:szCs w:val="22"/>
        </w:rPr>
        <w:t>(v) Declarar a una firma, entidad o individuo inelegible, en forma permanente o por determinado período de tiempo, para que (i) se le adjudiquen o participe en actividades financiadas por la AECID, y (</w:t>
      </w:r>
      <w:proofErr w:type="spellStart"/>
      <w:r w:rsidRPr="00514667">
        <w:rPr>
          <w:rFonts w:ascii="Candara" w:hAnsi="Candara"/>
          <w:bCs/>
          <w:i w:val="0"/>
          <w:sz w:val="22"/>
          <w:szCs w:val="22"/>
        </w:rPr>
        <w:t>ii</w:t>
      </w:r>
      <w:proofErr w:type="spellEnd"/>
      <w:r w:rsidRPr="00514667">
        <w:rPr>
          <w:rFonts w:ascii="Candara" w:hAnsi="Candara"/>
          <w:bCs/>
          <w:i w:val="0"/>
          <w:sz w:val="22"/>
          <w:szCs w:val="22"/>
        </w:rPr>
        <w:t xml:space="preserve">) sea designado13 </w:t>
      </w:r>
      <w:proofErr w:type="spellStart"/>
      <w:r w:rsidRPr="00514667">
        <w:rPr>
          <w:rFonts w:ascii="Candara" w:hAnsi="Candara"/>
          <w:bCs/>
          <w:i w:val="0"/>
          <w:sz w:val="22"/>
          <w:szCs w:val="22"/>
        </w:rPr>
        <w:t>subconsultor</w:t>
      </w:r>
      <w:proofErr w:type="spellEnd"/>
      <w:r w:rsidRPr="00514667">
        <w:rPr>
          <w:rFonts w:ascii="Candara" w:hAnsi="Candara"/>
          <w:bCs/>
          <w:i w:val="0"/>
          <w:sz w:val="22"/>
          <w:szCs w:val="22"/>
        </w:rPr>
        <w:t>, subcontratista o proveedor de bienes o servicios por otra firma elegible a la que se adjudique un contrato para ejecutar actividades financiadas por la AECID;</w:t>
      </w:r>
      <w:bookmarkEnd w:id="49"/>
      <w:r w:rsidRPr="00514667">
        <w:rPr>
          <w:rFonts w:ascii="Candara" w:hAnsi="Candara"/>
          <w:bCs/>
          <w:i w:val="0"/>
          <w:sz w:val="22"/>
          <w:szCs w:val="22"/>
        </w:rPr>
        <w:t xml:space="preserve"> </w:t>
      </w:r>
    </w:p>
    <w:p w14:paraId="2DEB5746"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50" w:name="_Toc221524625"/>
      <w:r w:rsidRPr="00514667">
        <w:rPr>
          <w:rFonts w:ascii="Candara" w:hAnsi="Candara"/>
          <w:bCs/>
          <w:i w:val="0"/>
          <w:sz w:val="22"/>
          <w:szCs w:val="22"/>
        </w:rPr>
        <w:t>(vi) Remitir el tema a las autoridades pertinentes encargadas de hacer cumplir las leyes; o</w:t>
      </w:r>
      <w:bookmarkEnd w:id="50"/>
    </w:p>
    <w:p w14:paraId="387FEC76" w14:textId="77777777" w:rsidR="00514667" w:rsidRPr="00514667" w:rsidRDefault="00514667" w:rsidP="00514667">
      <w:pPr>
        <w:pStyle w:val="Sangra3detindependiente"/>
        <w:widowControl w:val="0"/>
        <w:spacing w:after="120"/>
        <w:ind w:left="360" w:firstLine="0"/>
        <w:jc w:val="both"/>
        <w:rPr>
          <w:rFonts w:ascii="Candara" w:hAnsi="Candara"/>
          <w:bCs/>
          <w:i w:val="0"/>
          <w:sz w:val="22"/>
          <w:szCs w:val="22"/>
        </w:rPr>
      </w:pPr>
      <w:bookmarkStart w:id="51" w:name="_Toc221524626"/>
      <w:r w:rsidRPr="00514667">
        <w:rPr>
          <w:rFonts w:ascii="Candara" w:hAnsi="Candara"/>
          <w:bCs/>
          <w:i w:val="0"/>
          <w:sz w:val="22"/>
          <w:szCs w:val="22"/>
        </w:rPr>
        <w:t>(</w:t>
      </w:r>
      <w:proofErr w:type="spellStart"/>
      <w:r w:rsidRPr="00514667">
        <w:rPr>
          <w:rFonts w:ascii="Candara" w:hAnsi="Candara"/>
          <w:bCs/>
          <w:i w:val="0"/>
          <w:sz w:val="22"/>
          <w:szCs w:val="22"/>
        </w:rPr>
        <w:t>vii</w:t>
      </w:r>
      <w:proofErr w:type="spellEnd"/>
      <w:r w:rsidRPr="00514667">
        <w:rPr>
          <w:rFonts w:ascii="Candara" w:hAnsi="Candara"/>
          <w:bCs/>
          <w:i w:val="0"/>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bookmarkEnd w:id="51"/>
    </w:p>
    <w:p w14:paraId="1E9F4CC3" w14:textId="77777777" w:rsidR="00514667" w:rsidRPr="00514667" w:rsidRDefault="00514667" w:rsidP="00514667">
      <w:pPr>
        <w:pStyle w:val="Prrafodelista"/>
        <w:widowControl w:val="0"/>
        <w:tabs>
          <w:tab w:val="left" w:pos="4825"/>
        </w:tabs>
        <w:spacing w:after="120"/>
        <w:ind w:left="360"/>
        <w:jc w:val="both"/>
        <w:rPr>
          <w:rFonts w:ascii="Candara" w:hAnsi="Candara"/>
          <w:bCs/>
          <w:sz w:val="22"/>
          <w:szCs w:val="22"/>
        </w:rPr>
      </w:pPr>
      <w:bookmarkStart w:id="52" w:name="_Toc221524627"/>
      <w:r w:rsidRPr="00514667">
        <w:rPr>
          <w:rFonts w:ascii="Candara" w:hAnsi="Candara"/>
          <w:bCs/>
          <w:sz w:val="22"/>
          <w:szCs w:val="22"/>
        </w:rPr>
        <w:t>(c) Lo dispuesto en los incisos (i) y (</w:t>
      </w:r>
      <w:proofErr w:type="spellStart"/>
      <w:r w:rsidRPr="00514667">
        <w:rPr>
          <w:rFonts w:ascii="Candara" w:hAnsi="Candara"/>
          <w:bCs/>
          <w:sz w:val="22"/>
          <w:szCs w:val="22"/>
        </w:rPr>
        <w:t>ii</w:t>
      </w:r>
      <w:proofErr w:type="spellEnd"/>
      <w:r w:rsidRPr="00514667">
        <w:rPr>
          <w:rFonts w:ascii="Candara" w:hAnsi="Candara"/>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bookmarkEnd w:id="52"/>
    </w:p>
    <w:p w14:paraId="6050A78F" w14:textId="77777777" w:rsidR="00514667" w:rsidRPr="00514667" w:rsidRDefault="00514667" w:rsidP="00514667">
      <w:pPr>
        <w:pStyle w:val="Prrafodelista"/>
        <w:widowControl w:val="0"/>
        <w:spacing w:after="120"/>
        <w:ind w:left="360"/>
        <w:jc w:val="both"/>
        <w:rPr>
          <w:rFonts w:ascii="Candara" w:hAnsi="Candara"/>
          <w:bCs/>
          <w:sz w:val="22"/>
          <w:szCs w:val="22"/>
        </w:rPr>
      </w:pPr>
      <w:bookmarkStart w:id="53" w:name="_Toc221524628"/>
      <w:r w:rsidRPr="00514667">
        <w:rPr>
          <w:rFonts w:ascii="Candara" w:hAnsi="Candara"/>
          <w:bCs/>
          <w:sz w:val="22"/>
          <w:szCs w:val="22"/>
        </w:rPr>
        <w:t>(d) La imposición de cualquier medida que sea tomada por la AECID de conformidad con las provisiones referidas anteriormente será de carácter público.</w:t>
      </w:r>
      <w:bookmarkEnd w:id="53"/>
    </w:p>
    <w:p w14:paraId="1139072C" w14:textId="77777777" w:rsidR="00514667" w:rsidRPr="00514667" w:rsidRDefault="00514667" w:rsidP="00514667">
      <w:pPr>
        <w:pStyle w:val="Prrafodelista"/>
        <w:widowControl w:val="0"/>
        <w:spacing w:after="120"/>
        <w:ind w:left="360"/>
        <w:jc w:val="both"/>
        <w:rPr>
          <w:rFonts w:ascii="Candara" w:hAnsi="Candara"/>
          <w:bCs/>
          <w:sz w:val="22"/>
          <w:szCs w:val="22"/>
        </w:rPr>
      </w:pPr>
      <w:bookmarkStart w:id="54" w:name="_Toc221524629"/>
      <w:r w:rsidRPr="00514667">
        <w:rPr>
          <w:rFonts w:ascii="Candara" w:hAnsi="Candara"/>
          <w:bCs/>
          <w:sz w:val="22"/>
          <w:szCs w:val="22"/>
        </w:rPr>
        <w:t xml:space="preserve">(e) Asimismo, cualquier firma, entidad o individuo actuando como oferente o participando en una actividad financiada por la AECID, incluidos, entre otros, solicitantes, oferentes, proveedores de bienes, contratistas, consultores, miembros del personal, subcontratistas, </w:t>
      </w:r>
      <w:proofErr w:type="spellStart"/>
      <w:r w:rsidRPr="00514667">
        <w:rPr>
          <w:rFonts w:ascii="Candara" w:hAnsi="Candara"/>
          <w:bCs/>
          <w:sz w:val="22"/>
          <w:szCs w:val="22"/>
        </w:rPr>
        <w:t>subconsultores</w:t>
      </w:r>
      <w:proofErr w:type="spellEnd"/>
      <w:r w:rsidRPr="00514667">
        <w:rPr>
          <w:rFonts w:ascii="Candara" w:hAnsi="Candara"/>
          <w:bCs/>
          <w:sz w:val="22"/>
          <w:szCs w:val="22"/>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w:t>
      </w:r>
      <w:r w:rsidRPr="00514667">
        <w:rPr>
          <w:rFonts w:ascii="Candara" w:hAnsi="Candara"/>
          <w:bCs/>
          <w:sz w:val="22"/>
          <w:szCs w:val="22"/>
        </w:rPr>
        <w:lastRenderedPageBreak/>
        <w:t>de comisión de Prácticas Prohibidas.</w:t>
      </w:r>
      <w:bookmarkEnd w:id="54"/>
    </w:p>
    <w:p w14:paraId="53D4DDE1" w14:textId="77777777" w:rsidR="00514667" w:rsidRPr="00514667" w:rsidRDefault="00514667" w:rsidP="00514667">
      <w:pPr>
        <w:pStyle w:val="Prrafodelista"/>
        <w:widowControl w:val="0"/>
        <w:spacing w:after="120"/>
        <w:ind w:left="360"/>
        <w:jc w:val="both"/>
        <w:rPr>
          <w:rFonts w:ascii="Candara" w:hAnsi="Candara"/>
          <w:bCs/>
          <w:sz w:val="22"/>
          <w:szCs w:val="22"/>
        </w:rPr>
      </w:pPr>
      <w:bookmarkStart w:id="55" w:name="_Toc221524630"/>
      <w:r w:rsidRPr="00514667">
        <w:rPr>
          <w:rFonts w:ascii="Candara" w:hAnsi="Candara"/>
          <w:bCs/>
          <w:sz w:val="22"/>
          <w:szCs w:val="22"/>
        </w:rPr>
        <w:t xml:space="preserve">(f) La AECID requiere que en los documentos de licitación y los contratos financiados con un préstamo o donación de la AECID se incluya una disposición que exija que los solicitantes, oferentes, proveedores de bienes y sus representantes, contratistas, consultores, miembros del personal, subcontratistas </w:t>
      </w:r>
      <w:proofErr w:type="spellStart"/>
      <w:r w:rsidRPr="00514667">
        <w:rPr>
          <w:rFonts w:ascii="Candara" w:hAnsi="Candara"/>
          <w:bCs/>
          <w:sz w:val="22"/>
          <w:szCs w:val="22"/>
        </w:rPr>
        <w:t>subconsultores</w:t>
      </w:r>
      <w:proofErr w:type="spellEnd"/>
      <w:r w:rsidRPr="00514667">
        <w:rPr>
          <w:rFonts w:ascii="Candara" w:hAnsi="Candara"/>
          <w:bCs/>
          <w:sz w:val="22"/>
          <w:szCs w:val="22"/>
        </w:rPr>
        <w:t xml:space="preserve">, proveedores de servicios y concesionarios permitan a la AECID revisar cualesquiera cuentas, registros y otros documentos relacionados con la presentación de propuestas y con el cumplimiento del contrato y someterlos a una auditoría por auditores designados por la AECID. Bajo esta política, todo solicitante, oferente, proveedor de bienes y su representante, contratista, consultor, miembro del personal, subcontratista, </w:t>
      </w:r>
      <w:proofErr w:type="spellStart"/>
      <w:r w:rsidRPr="00514667">
        <w:rPr>
          <w:rFonts w:ascii="Candara" w:hAnsi="Candara"/>
          <w:bCs/>
          <w:sz w:val="22"/>
          <w:szCs w:val="22"/>
        </w:rPr>
        <w:t>subconsultor</w:t>
      </w:r>
      <w:proofErr w:type="spellEnd"/>
      <w:r w:rsidRPr="00514667">
        <w:rPr>
          <w:rFonts w:ascii="Candara" w:hAnsi="Candara"/>
          <w:bCs/>
          <w:sz w:val="22"/>
          <w:szCs w:val="22"/>
        </w:rPr>
        <w:t xml:space="preserve">, proveedor de servicios y concesionario deberá prestar plena asistencia la AECID en su investigación. La AECID requerirá asimismo que se incluya en contratos financiados con un préstamo o donación de la AECID una disposición que obligue a solicitantes, oferentes, proveedores de bienes y sus representantes, contratistas, consultores, miembros del personal, subcontratistas, </w:t>
      </w:r>
      <w:proofErr w:type="spellStart"/>
      <w:r w:rsidRPr="00514667">
        <w:rPr>
          <w:rFonts w:ascii="Candara" w:hAnsi="Candara"/>
          <w:bCs/>
          <w:sz w:val="22"/>
          <w:szCs w:val="22"/>
        </w:rPr>
        <w:t>subconsultores</w:t>
      </w:r>
      <w:proofErr w:type="spellEnd"/>
      <w:r w:rsidRPr="00514667">
        <w:rPr>
          <w:rFonts w:ascii="Candara" w:hAnsi="Candara"/>
          <w:bCs/>
          <w:sz w:val="22"/>
          <w:szCs w:val="22"/>
        </w:rPr>
        <w:t>, proveedores de servicios y concesionarios a (i) conservar todos los documentos y registros relacionados con actividades financiadas por la AECID por un período de siete (7) años luego de terminado el trabajo contemplado en el respectivo contrato; (</w:t>
      </w:r>
      <w:proofErr w:type="spellStart"/>
      <w:r w:rsidRPr="00514667">
        <w:rPr>
          <w:rFonts w:ascii="Candara" w:hAnsi="Candara"/>
          <w:bCs/>
          <w:sz w:val="22"/>
          <w:szCs w:val="22"/>
        </w:rPr>
        <w:t>ii</w:t>
      </w:r>
      <w:proofErr w:type="spellEnd"/>
      <w:r w:rsidRPr="00514667">
        <w:rPr>
          <w:rFonts w:ascii="Candara" w:hAnsi="Candara"/>
          <w:bCs/>
          <w:sz w:val="22"/>
          <w:szCs w:val="22"/>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514667">
        <w:rPr>
          <w:rFonts w:ascii="Candara" w:hAnsi="Candara"/>
          <w:bCs/>
          <w:sz w:val="22"/>
          <w:szCs w:val="22"/>
        </w:rPr>
        <w:t>subconsultores</w:t>
      </w:r>
      <w:proofErr w:type="spellEnd"/>
      <w:r w:rsidRPr="00514667">
        <w:rPr>
          <w:rFonts w:ascii="Candara" w:hAnsi="Candara"/>
          <w:bCs/>
          <w:sz w:val="22"/>
          <w:szCs w:val="22"/>
        </w:rPr>
        <w:t xml:space="preserve">, proveedores de servicios y concesionarios que tengan conocimiento de las actividades financiadas por la AECID estén disponibles para responder a las consultas relacionadas con la investigación provenientes de personal de la AECID o de cualquier investigador, agente, auditor o consultor apropiadamente designado. Si el solicitante, oferente, proveedor de servicios y su representante, contratista, consultor, miembro del personal, subcontratista, </w:t>
      </w:r>
      <w:proofErr w:type="spellStart"/>
      <w:r w:rsidRPr="00514667">
        <w:rPr>
          <w:rFonts w:ascii="Candara" w:hAnsi="Candara"/>
          <w:bCs/>
          <w:sz w:val="22"/>
          <w:szCs w:val="22"/>
        </w:rPr>
        <w:t>subconsultor</w:t>
      </w:r>
      <w:proofErr w:type="spellEnd"/>
      <w:r w:rsidRPr="00514667">
        <w:rPr>
          <w:rFonts w:ascii="Candara" w:hAnsi="Candara"/>
          <w:bCs/>
          <w:sz w:val="22"/>
          <w:szCs w:val="22"/>
        </w:rPr>
        <w:t xml:space="preserve">, proveedor de servicios o concesionario se niega a cooperar o incumple el requerimiento de la AECID o de cualquier otra forma obstaculiza la investigación por parte de la AECID, la AECID, bajo su sola discreción, podrá tomar medidas apropiadas contra el solicitante, oferente, proveedor de bienes y su representante, contratista, consultor, miembro del personal, subcontratista, </w:t>
      </w:r>
      <w:proofErr w:type="spellStart"/>
      <w:r w:rsidRPr="00514667">
        <w:rPr>
          <w:rFonts w:ascii="Candara" w:hAnsi="Candara"/>
          <w:bCs/>
          <w:sz w:val="22"/>
          <w:szCs w:val="22"/>
        </w:rPr>
        <w:t>subconsultor</w:t>
      </w:r>
      <w:proofErr w:type="spellEnd"/>
      <w:r w:rsidRPr="00514667">
        <w:rPr>
          <w:rFonts w:ascii="Candara" w:hAnsi="Candara"/>
          <w:bCs/>
          <w:sz w:val="22"/>
          <w:szCs w:val="22"/>
        </w:rPr>
        <w:t>, proveedor de servicios o concesionario.</w:t>
      </w:r>
      <w:bookmarkEnd w:id="55"/>
    </w:p>
    <w:p w14:paraId="2850D1BD" w14:textId="77777777" w:rsidR="00514667" w:rsidRPr="00514667" w:rsidRDefault="00514667" w:rsidP="00514667">
      <w:pPr>
        <w:pStyle w:val="Prrafodelista"/>
        <w:widowControl w:val="0"/>
        <w:spacing w:after="120"/>
        <w:ind w:left="360"/>
        <w:jc w:val="both"/>
        <w:rPr>
          <w:rFonts w:ascii="Candara" w:hAnsi="Candara"/>
          <w:bCs/>
          <w:sz w:val="22"/>
          <w:szCs w:val="22"/>
        </w:rPr>
      </w:pPr>
      <w:bookmarkStart w:id="56" w:name="_Toc221524631"/>
      <w:r w:rsidRPr="00514667">
        <w:rPr>
          <w:rFonts w:ascii="Candara" w:hAnsi="Candara"/>
          <w:bCs/>
          <w:sz w:val="22"/>
          <w:szCs w:val="22"/>
        </w:rPr>
        <w:t xml:space="preserve">(g) La AECID exigirá que, cuando un Beneficiario adquiera bienes, obras o servicios diferentes a los de consultoría directamente de una agencia especializada, de conformidad con lo establecido en el párrafo 3.10, en el marco de un acuerdo entre el Beneficiario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w:t>
      </w:r>
      <w:proofErr w:type="spellStart"/>
      <w:r w:rsidRPr="00514667">
        <w:rPr>
          <w:rFonts w:ascii="Candara" w:hAnsi="Candara"/>
          <w:bCs/>
          <w:sz w:val="22"/>
          <w:szCs w:val="22"/>
        </w:rPr>
        <w:t>subconsultores</w:t>
      </w:r>
      <w:proofErr w:type="spellEnd"/>
      <w:r w:rsidRPr="00514667">
        <w:rPr>
          <w:rFonts w:ascii="Candara" w:hAnsi="Candara"/>
          <w:bCs/>
          <w:sz w:val="22"/>
          <w:szCs w:val="22"/>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la AECID. La AECID se reserva el derecho de obligar al Beneficiario a que se acoja a recursos tales como la suspensión o la rescisión. Las agencias especializadas deberán consultar la lista de firmas e individuos declarados inelegibles de forma temporal o permanente por la AECID. En caso de que una agencia especializada suscriba un contrato o una orden de compra con una firma o individuo declarado inelegible de forma temporal o permanente por la AECID, la AECID no financiará los gastos conexos y se acogerá a otras medidas que considere convenientes.</w:t>
      </w:r>
      <w:bookmarkEnd w:id="56"/>
    </w:p>
    <w:p w14:paraId="3F8B00B3" w14:textId="77777777" w:rsidR="00514667" w:rsidRPr="00514667" w:rsidRDefault="00514667" w:rsidP="00514667">
      <w:pPr>
        <w:pStyle w:val="Prrafodelista"/>
        <w:widowControl w:val="0"/>
        <w:spacing w:after="120"/>
        <w:ind w:left="360"/>
        <w:jc w:val="both"/>
        <w:rPr>
          <w:rFonts w:ascii="Candara" w:hAnsi="Candara"/>
          <w:bCs/>
          <w:sz w:val="22"/>
          <w:szCs w:val="22"/>
        </w:rPr>
      </w:pPr>
      <w:bookmarkStart w:id="57" w:name="_Toc221524632"/>
      <w:r w:rsidRPr="00514667">
        <w:rPr>
          <w:rFonts w:ascii="Candara" w:hAnsi="Candara"/>
          <w:bCs/>
          <w:sz w:val="22"/>
          <w:szCs w:val="22"/>
        </w:rPr>
        <w:t>3.2    Los Oferentes, al presentar sus ofertas, declaran y garantizan:</w:t>
      </w:r>
      <w:bookmarkEnd w:id="57"/>
    </w:p>
    <w:p w14:paraId="52A69FFA" w14:textId="77777777" w:rsidR="00514667" w:rsidRPr="00514667" w:rsidRDefault="00514667" w:rsidP="00514667">
      <w:pPr>
        <w:pStyle w:val="Prrafodelista"/>
        <w:widowControl w:val="0"/>
        <w:tabs>
          <w:tab w:val="left" w:pos="792"/>
        </w:tabs>
        <w:spacing w:after="120"/>
        <w:ind w:left="360"/>
        <w:jc w:val="both"/>
        <w:rPr>
          <w:rFonts w:ascii="Candara" w:hAnsi="Candara"/>
          <w:bCs/>
          <w:sz w:val="22"/>
          <w:szCs w:val="22"/>
        </w:rPr>
      </w:pPr>
      <w:bookmarkStart w:id="58" w:name="_Toc221524633"/>
      <w:r w:rsidRPr="00514667">
        <w:rPr>
          <w:rFonts w:ascii="Candara" w:hAnsi="Candara"/>
          <w:bCs/>
          <w:sz w:val="22"/>
          <w:szCs w:val="22"/>
        </w:rPr>
        <w:lastRenderedPageBreak/>
        <w:t>(a) que han leído y entendido las definiciones de Prácticas Prohibidas de la AECID y las sanciones aplicables a la comisión de las mismas, que constan en este documento y se obligan a observar las normas pertinentes sobre las mismas;</w:t>
      </w:r>
      <w:bookmarkEnd w:id="58"/>
    </w:p>
    <w:p w14:paraId="5D542890" w14:textId="77777777" w:rsidR="00514667" w:rsidRPr="00514667" w:rsidRDefault="00514667" w:rsidP="00514667">
      <w:pPr>
        <w:pStyle w:val="Prrafodelista"/>
        <w:widowControl w:val="0"/>
        <w:tabs>
          <w:tab w:val="left" w:pos="792"/>
        </w:tabs>
        <w:spacing w:after="120"/>
        <w:ind w:left="360"/>
        <w:jc w:val="both"/>
        <w:rPr>
          <w:rFonts w:ascii="Candara" w:hAnsi="Candara"/>
          <w:bCs/>
          <w:sz w:val="22"/>
          <w:szCs w:val="22"/>
        </w:rPr>
      </w:pPr>
      <w:bookmarkStart w:id="59" w:name="_Toc221524634"/>
      <w:r w:rsidRPr="00514667">
        <w:rPr>
          <w:rFonts w:ascii="Candara" w:hAnsi="Candara"/>
          <w:bCs/>
          <w:sz w:val="22"/>
          <w:szCs w:val="22"/>
        </w:rPr>
        <w:t>(b) que no han incurrido en ninguna Práctica Prohibida descrita en este documento;</w:t>
      </w:r>
      <w:bookmarkEnd w:id="59"/>
    </w:p>
    <w:p w14:paraId="00A507FD" w14:textId="77777777" w:rsidR="00514667" w:rsidRPr="00514667" w:rsidRDefault="00514667" w:rsidP="00514667">
      <w:pPr>
        <w:pStyle w:val="Prrafodelista"/>
        <w:widowControl w:val="0"/>
        <w:tabs>
          <w:tab w:val="left" w:pos="792"/>
        </w:tabs>
        <w:spacing w:after="120"/>
        <w:ind w:left="360"/>
        <w:jc w:val="both"/>
        <w:rPr>
          <w:rFonts w:ascii="Candara" w:hAnsi="Candara"/>
          <w:bCs/>
          <w:sz w:val="22"/>
          <w:szCs w:val="22"/>
        </w:rPr>
      </w:pPr>
      <w:bookmarkStart w:id="60" w:name="_Toc221524635"/>
      <w:r w:rsidRPr="00514667">
        <w:rPr>
          <w:rFonts w:ascii="Candara" w:hAnsi="Candara"/>
          <w:bCs/>
          <w:sz w:val="22"/>
          <w:szCs w:val="22"/>
        </w:rPr>
        <w:t>(c) que no han tergiversado ni ocultado ningún hecho sustancial durante los procesos de selección, negociación, adjudicación o ejecución de un contrato;</w:t>
      </w:r>
      <w:bookmarkEnd w:id="60"/>
    </w:p>
    <w:p w14:paraId="5630290F" w14:textId="77777777" w:rsidR="00514667" w:rsidRPr="00514667" w:rsidRDefault="00514667" w:rsidP="00514667">
      <w:pPr>
        <w:pStyle w:val="Prrafodelista"/>
        <w:widowControl w:val="0"/>
        <w:tabs>
          <w:tab w:val="left" w:pos="792"/>
        </w:tabs>
        <w:spacing w:after="120"/>
        <w:ind w:left="360"/>
        <w:jc w:val="both"/>
        <w:rPr>
          <w:rFonts w:ascii="Candara" w:hAnsi="Candara"/>
          <w:bCs/>
          <w:sz w:val="22"/>
          <w:szCs w:val="22"/>
        </w:rPr>
      </w:pPr>
      <w:bookmarkStart w:id="61" w:name="_Toc221524636"/>
      <w:r w:rsidRPr="00514667">
        <w:rPr>
          <w:rFonts w:ascii="Candara" w:hAnsi="Candara"/>
          <w:bCs/>
          <w:sz w:val="22"/>
          <w:szCs w:val="22"/>
        </w:rPr>
        <w:t xml:space="preserve">(d) que ni ellos ni sus agentes, personal, subcontratistas, </w:t>
      </w:r>
      <w:proofErr w:type="spellStart"/>
      <w:r w:rsidRPr="00514667">
        <w:rPr>
          <w:rFonts w:ascii="Candara" w:hAnsi="Candara"/>
          <w:bCs/>
          <w:sz w:val="22"/>
          <w:szCs w:val="22"/>
        </w:rPr>
        <w:t>subconsultores</w:t>
      </w:r>
      <w:proofErr w:type="spellEnd"/>
      <w:r w:rsidRPr="00514667">
        <w:rPr>
          <w:rFonts w:ascii="Candara" w:hAnsi="Candara"/>
          <w:bCs/>
          <w:sz w:val="22"/>
          <w:szCs w:val="22"/>
        </w:rPr>
        <w:t>, directores, funcionarios o accionistas principales han sido declarados por la AECID o por otra Institución Financiera Internacional (IFI) con la cual la AECID haya suscrito un acuerdo para el reconocimiento recíproco de sanciones, inelegibles para que se les adjudiquen contratos financiados por la AECID o por dicha IFI, o culpables de delitos vinculados con la comisión de Prácticas Prohibidas;</w:t>
      </w:r>
      <w:bookmarkEnd w:id="61"/>
    </w:p>
    <w:p w14:paraId="10A40E7A" w14:textId="77777777" w:rsidR="00514667" w:rsidRPr="00514667" w:rsidRDefault="00514667" w:rsidP="00514667">
      <w:pPr>
        <w:pStyle w:val="Prrafodelista"/>
        <w:widowControl w:val="0"/>
        <w:tabs>
          <w:tab w:val="left" w:pos="792"/>
        </w:tabs>
        <w:spacing w:after="120"/>
        <w:ind w:left="360"/>
        <w:jc w:val="both"/>
        <w:rPr>
          <w:rFonts w:ascii="Candara" w:hAnsi="Candara"/>
          <w:bCs/>
          <w:sz w:val="22"/>
          <w:szCs w:val="22"/>
        </w:rPr>
      </w:pPr>
      <w:bookmarkStart w:id="62" w:name="_Toc221524637"/>
      <w:r w:rsidRPr="00514667">
        <w:rPr>
          <w:rFonts w:ascii="Candara" w:hAnsi="Candara"/>
          <w:bCs/>
          <w:sz w:val="22"/>
          <w:szCs w:val="22"/>
        </w:rPr>
        <w:t>(e) que ninguno de sus directores, funcionarios o accionistas principales han sido director, funcionario o accionista principal de ninguna otra compañía o entidad que  haya  sido  declarada  inelegible  por la AECID o por otra Institución Financiera Internacional (IFI) y con sujeción a lo dispuesto en acuerdos suscritos por la AECID concernientes al reconocimiento recíproco de sanciones para  que  se  le  adjudiquen  contratos financiados por la AECID o ha sido declarado culpable de un delito vinculado con Prácticas Prohibidas;</w:t>
      </w:r>
      <w:bookmarkEnd w:id="62"/>
    </w:p>
    <w:p w14:paraId="00CC1E17" w14:textId="77777777" w:rsidR="00514667" w:rsidRPr="00514667" w:rsidRDefault="00514667" w:rsidP="00514667">
      <w:pPr>
        <w:pStyle w:val="Prrafodelista"/>
        <w:widowControl w:val="0"/>
        <w:tabs>
          <w:tab w:val="left" w:pos="792"/>
        </w:tabs>
        <w:spacing w:after="120"/>
        <w:ind w:left="360"/>
        <w:jc w:val="both"/>
        <w:rPr>
          <w:rFonts w:ascii="Candara" w:hAnsi="Candara"/>
          <w:bCs/>
          <w:sz w:val="22"/>
          <w:szCs w:val="22"/>
        </w:rPr>
      </w:pPr>
      <w:bookmarkStart w:id="63" w:name="_Toc221524638"/>
      <w:r w:rsidRPr="00514667">
        <w:rPr>
          <w:rFonts w:ascii="Candara" w:hAnsi="Candara"/>
          <w:bCs/>
          <w:sz w:val="22"/>
          <w:szCs w:val="22"/>
        </w:rPr>
        <w:t>(f) que han declarado todas las comisiones, honorarios de representantes, pagos por servicios de facilitación o acuerdos para compartir ingresos relacionados con actividades financiadas por la AECID;</w:t>
      </w:r>
      <w:bookmarkEnd w:id="63"/>
    </w:p>
    <w:p w14:paraId="1FF6247E" w14:textId="31AAFB93" w:rsidR="00514667" w:rsidRPr="00514667" w:rsidRDefault="00514667" w:rsidP="00514667">
      <w:pPr>
        <w:pStyle w:val="Prrafodelista"/>
        <w:spacing w:after="120"/>
        <w:ind w:left="360"/>
        <w:jc w:val="both"/>
        <w:rPr>
          <w:rFonts w:ascii="Candara" w:hAnsi="Candara" w:cs="Arial"/>
          <w:spacing w:val="-3"/>
          <w:sz w:val="22"/>
          <w:szCs w:val="22"/>
        </w:rPr>
      </w:pPr>
      <w:bookmarkStart w:id="64" w:name="_Toc221524639"/>
      <w:r w:rsidRPr="00514667">
        <w:rPr>
          <w:rFonts w:ascii="Candara" w:hAnsi="Candara"/>
          <w:bCs/>
          <w:sz w:val="22"/>
          <w:szCs w:val="22"/>
        </w:rPr>
        <w:t>(g) que reconocen que el incumplimiento de cualquiera de estas garantías constituye el fundamento para la imposición por la AECID de una o más de las medidas que se describen en la Cláusula 3.1 (b).</w:t>
      </w:r>
      <w:bookmarkEnd w:id="64"/>
    </w:p>
    <w:p w14:paraId="08B2B073" w14:textId="50528D59" w:rsidR="005E7F3E" w:rsidRPr="00F630A8" w:rsidRDefault="00E278B9" w:rsidP="007726A1">
      <w:pPr>
        <w:pStyle w:val="P1Numerales"/>
        <w:outlineLvl w:val="1"/>
        <w:rPr>
          <w:sz w:val="22"/>
          <w:szCs w:val="22"/>
          <w:lang w:val="es-419"/>
        </w:rPr>
      </w:pPr>
      <w:bookmarkStart w:id="65" w:name="_Toc292264432"/>
      <w:bookmarkStart w:id="66" w:name="_Toc106187669"/>
      <w:bookmarkEnd w:id="65"/>
      <w:r>
        <w:rPr>
          <w:sz w:val="22"/>
          <w:szCs w:val="22"/>
          <w:lang w:val="es-419"/>
        </w:rPr>
        <w:t xml:space="preserve"> </w:t>
      </w:r>
      <w:bookmarkStart w:id="67" w:name="_Toc221524640"/>
      <w:bookmarkStart w:id="68" w:name="_Toc221525006"/>
      <w:bookmarkStart w:id="69" w:name="_Toc221525264"/>
      <w:bookmarkStart w:id="70" w:name="_Toc221525523"/>
      <w:bookmarkStart w:id="71" w:name="_Toc221525907"/>
      <w:bookmarkStart w:id="72" w:name="_Toc221646719"/>
      <w:r w:rsidR="005E7F3E" w:rsidRPr="00F630A8">
        <w:rPr>
          <w:sz w:val="22"/>
          <w:szCs w:val="22"/>
          <w:lang w:val="es-419"/>
        </w:rPr>
        <w:t>4.</w:t>
      </w:r>
      <w:r w:rsidR="005E7F3E" w:rsidRPr="00F630A8">
        <w:rPr>
          <w:sz w:val="22"/>
          <w:szCs w:val="22"/>
          <w:lang w:val="es-419"/>
        </w:rPr>
        <w:tab/>
        <w:t>Oferentes elegibles</w:t>
      </w:r>
      <w:bookmarkEnd w:id="66"/>
      <w:bookmarkEnd w:id="67"/>
      <w:bookmarkEnd w:id="68"/>
      <w:bookmarkEnd w:id="69"/>
      <w:bookmarkEnd w:id="70"/>
      <w:bookmarkEnd w:id="71"/>
      <w:bookmarkEnd w:id="72"/>
      <w:r w:rsidR="00AC2021">
        <w:rPr>
          <w:sz w:val="22"/>
          <w:szCs w:val="22"/>
          <w:lang w:val="es-419"/>
        </w:rPr>
        <w:t xml:space="preserve"> </w:t>
      </w:r>
    </w:p>
    <w:p w14:paraId="39FB82D7" w14:textId="77777777" w:rsidR="00ED1197" w:rsidRPr="00ED1197" w:rsidRDefault="00ED1197" w:rsidP="009E6689">
      <w:pPr>
        <w:pStyle w:val="Sub-ClauseText"/>
        <w:widowControl w:val="0"/>
        <w:numPr>
          <w:ilvl w:val="1"/>
          <w:numId w:val="68"/>
        </w:numPr>
        <w:spacing w:before="0"/>
        <w:ind w:left="432" w:hanging="432"/>
        <w:rPr>
          <w:rFonts w:ascii="Candara" w:hAnsi="Candara"/>
          <w:color w:val="000000"/>
          <w:sz w:val="22"/>
          <w:szCs w:val="22"/>
          <w:lang w:val="es-EC"/>
        </w:rPr>
      </w:pPr>
      <w:r w:rsidRPr="00ED1197">
        <w:rPr>
          <w:rFonts w:ascii="Candara" w:hAnsi="Candara"/>
          <w:color w:val="000000"/>
          <w:sz w:val="22"/>
          <w:szCs w:val="22"/>
          <w:lang w:val="es-EC"/>
        </w:rPr>
        <w:t>Con independencia del procedimiento empleado para la realización de los concursos y licitaciones, el Beneficiario debe garantizar que se respetan todos los principios básicos (incluidos los de elegibilidad, exclusión y selección) los estándares internacionales de transparencia, la libre competencia, participación de empresas y profesionales tanto nacionales como extranjeros y la calidad de las adjudicaciones, entre otros</w:t>
      </w:r>
    </w:p>
    <w:p w14:paraId="00D75324" w14:textId="77777777" w:rsidR="00ED1197" w:rsidRPr="00ED1197" w:rsidRDefault="00ED1197" w:rsidP="009E6689">
      <w:pPr>
        <w:pStyle w:val="Sub-ClauseText"/>
        <w:widowControl w:val="0"/>
        <w:numPr>
          <w:ilvl w:val="1"/>
          <w:numId w:val="68"/>
        </w:numPr>
        <w:spacing w:before="0"/>
        <w:ind w:left="432" w:hanging="432"/>
        <w:rPr>
          <w:rFonts w:ascii="Candara" w:hAnsi="Candara"/>
          <w:color w:val="000000"/>
          <w:sz w:val="22"/>
          <w:szCs w:val="22"/>
          <w:lang w:val="es-EC"/>
        </w:rPr>
      </w:pPr>
      <w:r w:rsidRPr="00ED1197">
        <w:rPr>
          <w:rFonts w:ascii="Candara" w:hAnsi="Candara"/>
          <w:color w:val="000000"/>
          <w:sz w:val="22"/>
          <w:szCs w:val="22"/>
          <w:lang w:val="es-EC"/>
        </w:rPr>
        <w:t>Ningún recurso económico derivado de la presente subvención podrá ponerse a disposición ni se concederá en beneficio de terceros ya se trate de entidades, personas o grupos de personas que la UE haya incluido en su lista de medidas restrictivas véase www.sanctionsmap.eu (“EU Restrictive Measures”). El beneficiario cooperará con AECID y la UE a la hora de evaluar si los terceros receptores de recursos económicos derivados de la presente subvención entran en el ámbito de aplicación de las medidas restrictivas de la UE. En el caso de que tales terceros pudieran entrar en el ámbito de aplicación de las medidas restrictivas de la UE, el beneficiario informará de ello sin demora a AECID.</w:t>
      </w:r>
    </w:p>
    <w:p w14:paraId="5F9D482B" w14:textId="77777777" w:rsidR="00ED1197" w:rsidRPr="00ED1197" w:rsidRDefault="00ED1197" w:rsidP="00ED1197">
      <w:pPr>
        <w:pStyle w:val="Sub-ClauseText"/>
        <w:widowControl w:val="0"/>
        <w:spacing w:before="0"/>
        <w:ind w:left="432"/>
        <w:rPr>
          <w:rFonts w:ascii="Candara" w:hAnsi="Candara"/>
          <w:color w:val="000000"/>
          <w:sz w:val="22"/>
          <w:szCs w:val="22"/>
          <w:lang w:val="es-EC"/>
        </w:rPr>
      </w:pPr>
      <w:r w:rsidRPr="00ED1197">
        <w:rPr>
          <w:rFonts w:ascii="Candara" w:hAnsi="Candara"/>
          <w:color w:val="000000"/>
          <w:sz w:val="22"/>
          <w:szCs w:val="22"/>
          <w:lang w:val="es-EC"/>
        </w:rPr>
        <w:t>En tal caso, UE y AECID se consultarán mutuamente con el fin de decidir conjuntamente las medidas correctoras que deban adoptarse, de conformidad con su respectivo marco jurídico aplicable. En caso de que tales medidas correctoras no sean viables, el importe correspondiente no será imputado a la subvención. Esto se entiende sin perjuicio de la suspensión o resolución de la subvención, junto con la recuperación de los fondos desembolsados por la AECID no utilizados.</w:t>
      </w:r>
    </w:p>
    <w:p w14:paraId="79729257" w14:textId="77777777" w:rsidR="005E7F3E" w:rsidRPr="00D07A1C" w:rsidRDefault="005E7F3E" w:rsidP="005E7F3E">
      <w:pPr>
        <w:spacing w:after="120"/>
        <w:jc w:val="both"/>
        <w:rPr>
          <w:rFonts w:ascii="Candara" w:hAnsi="Candara"/>
          <w:b/>
          <w:bCs/>
          <w:szCs w:val="22"/>
        </w:rPr>
      </w:pPr>
      <w:r w:rsidRPr="00D07A1C">
        <w:rPr>
          <w:rFonts w:ascii="Candara" w:hAnsi="Candara"/>
          <w:b/>
          <w:bCs/>
          <w:i/>
          <w:iCs/>
          <w:szCs w:val="22"/>
        </w:rPr>
        <w:t>Para GN 2349-15:</w:t>
      </w:r>
    </w:p>
    <w:p w14:paraId="3B64FEE7" w14:textId="4B629F5C" w:rsidR="005E7F3E" w:rsidRPr="00F630A8" w:rsidRDefault="005E7F3E" w:rsidP="009E6689">
      <w:pPr>
        <w:numPr>
          <w:ilvl w:val="0"/>
          <w:numId w:val="45"/>
        </w:numPr>
        <w:tabs>
          <w:tab w:val="left" w:pos="810"/>
        </w:tabs>
        <w:spacing w:after="120"/>
        <w:ind w:left="803" w:hanging="360"/>
        <w:jc w:val="both"/>
        <w:rPr>
          <w:rFonts w:ascii="Candara" w:hAnsi="Candara"/>
          <w:szCs w:val="22"/>
        </w:rPr>
      </w:pPr>
      <w:r w:rsidRPr="00F630A8">
        <w:rPr>
          <w:rFonts w:ascii="Candara" w:hAnsi="Candara"/>
          <w:szCs w:val="22"/>
        </w:rPr>
        <w:t xml:space="preserve">Las firmas de un país o los bienes producidos en un país pueden ser excluidos si, (i) las leyes o las reglamentaciones oficiales del país del </w:t>
      </w:r>
      <w:r w:rsidR="00DF4FF5">
        <w:rPr>
          <w:rFonts w:ascii="Candara" w:hAnsi="Candara"/>
          <w:szCs w:val="22"/>
        </w:rPr>
        <w:t>Beneficiario</w:t>
      </w:r>
      <w:r w:rsidRPr="00F630A8">
        <w:rPr>
          <w:rFonts w:ascii="Candara" w:hAnsi="Candara"/>
          <w:szCs w:val="22"/>
        </w:rPr>
        <w:t xml:space="preserve"> prohíben las relaciones comerciales con aquel país, a condición de que se demuestre </w:t>
      </w:r>
      <w:r w:rsidRPr="00F630A8">
        <w:rPr>
          <w:rFonts w:ascii="Candara" w:hAnsi="Candara"/>
          <w:szCs w:val="22"/>
        </w:rPr>
        <w:lastRenderedPageBreak/>
        <w:t xml:space="preserve">satisfactoriamente </w:t>
      </w:r>
      <w:r w:rsidR="00DF4FF5">
        <w:rPr>
          <w:rFonts w:ascii="Candara" w:hAnsi="Candara"/>
          <w:szCs w:val="22"/>
        </w:rPr>
        <w:t>la AECID</w:t>
      </w:r>
      <w:r w:rsidRPr="00F630A8">
        <w:rPr>
          <w:rFonts w:ascii="Candara" w:hAnsi="Candara"/>
          <w:szCs w:val="22"/>
        </w:rPr>
        <w:t xml:space="preserve"> que esa exclusión no impedirá la competencia efectiva respecto al suministro de los bienes o la construcción de las obras de que se trate, o (</w:t>
      </w:r>
      <w:proofErr w:type="spellStart"/>
      <w:r w:rsidRPr="00F630A8">
        <w:rPr>
          <w:rFonts w:ascii="Candara" w:hAnsi="Candara"/>
          <w:szCs w:val="22"/>
        </w:rPr>
        <w:t>ii</w:t>
      </w:r>
      <w:proofErr w:type="spellEnd"/>
      <w:r w:rsidRPr="00F630A8">
        <w:rPr>
          <w:rFonts w:ascii="Candara" w:hAnsi="Candara"/>
          <w:szCs w:val="22"/>
        </w:rPr>
        <w:t>)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2C93C1F4" w14:textId="1DA7B85D" w:rsidR="005E7F3E" w:rsidRPr="00F630A8" w:rsidRDefault="005E7F3E" w:rsidP="009E6689">
      <w:pPr>
        <w:numPr>
          <w:ilvl w:val="0"/>
          <w:numId w:val="45"/>
        </w:numPr>
        <w:tabs>
          <w:tab w:val="left" w:pos="810"/>
        </w:tabs>
        <w:spacing w:after="120"/>
        <w:ind w:left="803" w:hanging="360"/>
        <w:jc w:val="both"/>
        <w:rPr>
          <w:rFonts w:ascii="Candara" w:hAnsi="Candara"/>
          <w:szCs w:val="22"/>
        </w:rPr>
      </w:pPr>
      <w:r w:rsidRPr="00F630A8">
        <w:rPr>
          <w:rFonts w:ascii="Candara" w:hAnsi="Candara"/>
          <w:szCs w:val="22"/>
        </w:rPr>
        <w:t>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p>
    <w:p w14:paraId="3B8485E8" w14:textId="1C1A9D93" w:rsidR="005E7F3E" w:rsidRPr="00F630A8" w:rsidRDefault="005E7F3E" w:rsidP="009E6689">
      <w:pPr>
        <w:numPr>
          <w:ilvl w:val="0"/>
          <w:numId w:val="45"/>
        </w:numPr>
        <w:tabs>
          <w:tab w:val="left" w:pos="810"/>
        </w:tabs>
        <w:spacing w:after="120"/>
        <w:ind w:left="803" w:hanging="360"/>
        <w:jc w:val="both"/>
        <w:rPr>
          <w:rFonts w:ascii="Candara" w:hAnsi="Candara"/>
          <w:szCs w:val="22"/>
        </w:rPr>
      </w:pPr>
      <w:r w:rsidRPr="00F630A8">
        <w:rPr>
          <w:rFonts w:ascii="Candara" w:hAnsi="Candara"/>
          <w:szCs w:val="22"/>
        </w:rPr>
        <w:t xml:space="preserve">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w:t>
      </w:r>
      <w:r w:rsidR="000F5C1A">
        <w:rPr>
          <w:rFonts w:ascii="Candara" w:hAnsi="Candara"/>
          <w:szCs w:val="22"/>
        </w:rPr>
        <w:t>Beneficiario</w:t>
      </w:r>
      <w:r w:rsidRPr="00F630A8">
        <w:rPr>
          <w:rFonts w:ascii="Candara" w:hAnsi="Candara"/>
          <w:szCs w:val="22"/>
        </w:rPr>
        <w:t xml:space="preserve"> o personal </w:t>
      </w:r>
      <w:r w:rsidR="000F5C1A">
        <w:rPr>
          <w:rFonts w:ascii="Candara" w:hAnsi="Candara"/>
          <w:szCs w:val="22"/>
        </w:rPr>
        <w:t>de la AECID</w:t>
      </w:r>
      <w:r w:rsidRPr="00F630A8">
        <w:rPr>
          <w:rFonts w:ascii="Candara" w:hAnsi="Candara"/>
          <w:szCs w:val="22"/>
        </w:rPr>
        <w:t xml:space="preserve"> que participe directa o indirectamente en (i) la preparación de las especificaciones técnicas o una actividad equivalente; (</w:t>
      </w:r>
      <w:proofErr w:type="spellStart"/>
      <w:r w:rsidRPr="00F630A8">
        <w:rPr>
          <w:rFonts w:ascii="Candara" w:hAnsi="Candara"/>
          <w:szCs w:val="22"/>
        </w:rPr>
        <w:t>ii</w:t>
      </w:r>
      <w:proofErr w:type="spellEnd"/>
      <w:r w:rsidRPr="00F630A8">
        <w:rPr>
          <w:rFonts w:ascii="Candara" w:hAnsi="Candara"/>
          <w:szCs w:val="22"/>
        </w:rPr>
        <w:t>) el proceso de licitación del contrato; o (</w:t>
      </w:r>
      <w:proofErr w:type="spellStart"/>
      <w:r w:rsidRPr="00F630A8">
        <w:rPr>
          <w:rFonts w:ascii="Candara" w:hAnsi="Candara"/>
          <w:szCs w:val="22"/>
        </w:rPr>
        <w:t>iii</w:t>
      </w:r>
      <w:proofErr w:type="spellEnd"/>
      <w:r w:rsidRPr="00F630A8">
        <w:rPr>
          <w:rFonts w:ascii="Candara" w:hAnsi="Candara"/>
          <w:szCs w:val="22"/>
        </w:rPr>
        <w:t xml:space="preserve">) la supervisión del contrato, puede quedar excluida de la adjudicación del contrato, a menos que el conflicto derivado de esa relación se haya divulgado y resuelto de manera aceptable para </w:t>
      </w:r>
      <w:r w:rsidR="004975D9">
        <w:rPr>
          <w:rFonts w:ascii="Candara" w:hAnsi="Candara"/>
          <w:szCs w:val="22"/>
        </w:rPr>
        <w:t>la AECID</w:t>
      </w:r>
      <w:r w:rsidRPr="00F630A8">
        <w:rPr>
          <w:rFonts w:ascii="Candara" w:hAnsi="Candara"/>
          <w:szCs w:val="22"/>
        </w:rPr>
        <w:t xml:space="preserve"> a lo largo del proceso de selección y de la ejecución del contrato.</w:t>
      </w:r>
    </w:p>
    <w:p w14:paraId="6611EE12" w14:textId="347C3F23" w:rsidR="005E7F3E" w:rsidRPr="00F630A8" w:rsidRDefault="005E7F3E" w:rsidP="009E6689">
      <w:pPr>
        <w:numPr>
          <w:ilvl w:val="0"/>
          <w:numId w:val="45"/>
        </w:numPr>
        <w:tabs>
          <w:tab w:val="left" w:pos="810"/>
        </w:tabs>
        <w:spacing w:after="120"/>
        <w:ind w:left="803" w:hanging="360"/>
        <w:jc w:val="both"/>
        <w:rPr>
          <w:rFonts w:ascii="Candara" w:hAnsi="Candara"/>
          <w:szCs w:val="22"/>
        </w:rPr>
      </w:pPr>
      <w:r w:rsidRPr="00F630A8">
        <w:rPr>
          <w:rFonts w:ascii="Candara" w:hAnsi="Candara"/>
          <w:szCs w:val="22"/>
        </w:rPr>
        <w:t xml:space="preserve">Las empresas estatales del país del </w:t>
      </w:r>
      <w:r w:rsidR="000F5C1A">
        <w:rPr>
          <w:rFonts w:ascii="Candara" w:hAnsi="Candara"/>
          <w:szCs w:val="22"/>
        </w:rPr>
        <w:t>Beneficiario</w:t>
      </w:r>
      <w:r w:rsidRPr="00F630A8">
        <w:rPr>
          <w:rFonts w:ascii="Candara" w:hAnsi="Candara"/>
          <w:szCs w:val="22"/>
        </w:rPr>
        <w:t xml:space="preserve"> podrán participar solamente si pueden demostrar que (i) tienen autonomía legal y financiera; (</w:t>
      </w:r>
      <w:proofErr w:type="spellStart"/>
      <w:r w:rsidRPr="00F630A8">
        <w:rPr>
          <w:rFonts w:ascii="Candara" w:hAnsi="Candara"/>
          <w:szCs w:val="22"/>
        </w:rPr>
        <w:t>ii</w:t>
      </w:r>
      <w:proofErr w:type="spellEnd"/>
      <w:r w:rsidRPr="00F630A8">
        <w:rPr>
          <w:rFonts w:ascii="Candara" w:hAnsi="Candara"/>
          <w:szCs w:val="22"/>
        </w:rPr>
        <w:t>) funcionan conforme a las leyes comerciales; y (</w:t>
      </w:r>
      <w:proofErr w:type="spellStart"/>
      <w:r w:rsidRPr="00F630A8">
        <w:rPr>
          <w:rFonts w:ascii="Candara" w:hAnsi="Candara"/>
          <w:szCs w:val="22"/>
        </w:rPr>
        <w:t>iii</w:t>
      </w:r>
      <w:proofErr w:type="spellEnd"/>
      <w:r w:rsidRPr="00F630A8">
        <w:rPr>
          <w:rFonts w:ascii="Candara" w:hAnsi="Candara"/>
          <w:szCs w:val="22"/>
        </w:rPr>
        <w:t xml:space="preserve">) no dependen de entidades del </w:t>
      </w:r>
      <w:r w:rsidR="000F5C1A">
        <w:rPr>
          <w:rFonts w:ascii="Candara" w:hAnsi="Candara"/>
          <w:szCs w:val="22"/>
        </w:rPr>
        <w:t>Beneficiario</w:t>
      </w:r>
      <w:r w:rsidRPr="00F630A8">
        <w:rPr>
          <w:rFonts w:ascii="Candara" w:hAnsi="Candara"/>
          <w:szCs w:val="22"/>
        </w:rPr>
        <w:t xml:space="preserve"> o </w:t>
      </w:r>
      <w:proofErr w:type="spellStart"/>
      <w:proofErr w:type="gramStart"/>
      <w:r w:rsidRPr="00F630A8">
        <w:rPr>
          <w:rFonts w:ascii="Candara" w:hAnsi="Candara"/>
          <w:szCs w:val="22"/>
        </w:rPr>
        <w:t>Sub</w:t>
      </w:r>
      <w:r w:rsidR="000F5C1A">
        <w:rPr>
          <w:rFonts w:ascii="Candara" w:hAnsi="Candara"/>
          <w:szCs w:val="22"/>
        </w:rPr>
        <w:t>beneficiario</w:t>
      </w:r>
      <w:proofErr w:type="spellEnd"/>
      <w:r w:rsidR="000F5C1A">
        <w:rPr>
          <w:rFonts w:ascii="Candara" w:hAnsi="Candara"/>
          <w:szCs w:val="22"/>
        </w:rPr>
        <w:t>.</w:t>
      </w:r>
      <w:r w:rsidR="002701DF">
        <w:rPr>
          <w:rStyle w:val="Ancladenotaalpie"/>
        </w:rPr>
        <w:t>.</w:t>
      </w:r>
      <w:proofErr w:type="gramEnd"/>
    </w:p>
    <w:p w14:paraId="58E70BBE" w14:textId="6F5DED17" w:rsidR="005E7F3E" w:rsidRPr="00F630A8" w:rsidRDefault="005E7F3E" w:rsidP="009E6689">
      <w:pPr>
        <w:numPr>
          <w:ilvl w:val="0"/>
          <w:numId w:val="45"/>
        </w:numPr>
        <w:tabs>
          <w:tab w:val="left" w:pos="810"/>
        </w:tabs>
        <w:spacing w:after="120"/>
        <w:ind w:left="803" w:hanging="360"/>
        <w:jc w:val="both"/>
        <w:rPr>
          <w:rFonts w:ascii="Candara" w:hAnsi="Candara"/>
          <w:szCs w:val="22"/>
        </w:rPr>
      </w:pPr>
      <w:r w:rsidRPr="00F630A8">
        <w:rPr>
          <w:rFonts w:ascii="Candara" w:hAnsi="Candara"/>
          <w:szCs w:val="22"/>
        </w:rPr>
        <w:t xml:space="preserve">Toda firma, individuo, empresa matriz o filial, u organización anterior constituida o integrada por cualquiera de los individuos designados como partes contratantes que </w:t>
      </w:r>
      <w:r w:rsidR="000F5C1A">
        <w:rPr>
          <w:rFonts w:ascii="Candara" w:hAnsi="Candara"/>
          <w:szCs w:val="22"/>
        </w:rPr>
        <w:t xml:space="preserve">la AECID </w:t>
      </w:r>
      <w:r w:rsidRPr="00F630A8">
        <w:rPr>
          <w:rFonts w:ascii="Candara" w:hAnsi="Candara"/>
          <w:szCs w:val="22"/>
        </w:rPr>
        <w:t xml:space="preserve">declare inelegible de conformidad con lo dispuesto en los incisos (b)(v) y (e) párrafo 1.16 de las Políticas de Adquisición de bienes y obras GN 2349-15, relativos a Prácticas Prohibidas, o que otra institución financiera internacional declare inelegible y con sujeción a lo dispuesto en acuerdos suscritos por </w:t>
      </w:r>
      <w:r w:rsidR="000F5C1A">
        <w:rPr>
          <w:rFonts w:ascii="Candara" w:hAnsi="Candara"/>
          <w:szCs w:val="22"/>
        </w:rPr>
        <w:t>la AECID</w:t>
      </w:r>
      <w:r w:rsidRPr="00F630A8">
        <w:rPr>
          <w:rFonts w:ascii="Candara" w:hAnsi="Candara"/>
          <w:szCs w:val="22"/>
        </w:rPr>
        <w:t xml:space="preserve"> concernientes al reconocimiento recíproco de sanciones será inelegible para la adjudicación o derivación de beneficio alguno, financiero o de cualquier otra índole, de un contrato financiado por </w:t>
      </w:r>
      <w:r w:rsidR="000F5C1A">
        <w:rPr>
          <w:rFonts w:ascii="Candara" w:hAnsi="Candara"/>
          <w:szCs w:val="22"/>
        </w:rPr>
        <w:t>la AECID</w:t>
      </w:r>
      <w:r w:rsidRPr="00F630A8">
        <w:rPr>
          <w:rFonts w:ascii="Candara" w:hAnsi="Candara"/>
          <w:szCs w:val="22"/>
        </w:rPr>
        <w:t xml:space="preserve"> durante el período que el </w:t>
      </w:r>
      <w:r w:rsidR="000F5C1A">
        <w:rPr>
          <w:rFonts w:ascii="Candara" w:hAnsi="Candara"/>
          <w:szCs w:val="22"/>
        </w:rPr>
        <w:t>AECID</w:t>
      </w:r>
      <w:r w:rsidRPr="00F630A8">
        <w:rPr>
          <w:rFonts w:ascii="Candara" w:hAnsi="Candara"/>
          <w:szCs w:val="22"/>
        </w:rPr>
        <w:t xml:space="preserve"> determine.</w:t>
      </w:r>
    </w:p>
    <w:p w14:paraId="32BA64BF" w14:textId="77777777" w:rsidR="005E7F3E" w:rsidRPr="00F630A8" w:rsidRDefault="005E7F3E" w:rsidP="005E7F3E">
      <w:pPr>
        <w:pStyle w:val="Sub-ClauseText"/>
        <w:numPr>
          <w:ilvl w:val="1"/>
          <w:numId w:val="5"/>
        </w:numPr>
        <w:spacing w:before="0"/>
        <w:ind w:left="432" w:hanging="432"/>
        <w:rPr>
          <w:rFonts w:ascii="Candara" w:hAnsi="Candara"/>
          <w:color w:val="000000"/>
          <w:sz w:val="22"/>
          <w:szCs w:val="22"/>
          <w:lang w:val="es-419"/>
        </w:rPr>
      </w:pPr>
      <w:r w:rsidRPr="00F630A8">
        <w:rPr>
          <w:rFonts w:ascii="Candara" w:hAnsi="Candara"/>
          <w:color w:val="000000"/>
          <w:sz w:val="22"/>
          <w:szCs w:val="22"/>
          <w:lang w:val="es-419"/>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33B7BC5E" w14:textId="77777777" w:rsidR="005E7F3E" w:rsidRPr="00F630A8" w:rsidRDefault="005E7F3E" w:rsidP="009E6689">
      <w:pPr>
        <w:numPr>
          <w:ilvl w:val="1"/>
          <w:numId w:val="45"/>
        </w:numPr>
        <w:spacing w:after="120"/>
        <w:jc w:val="both"/>
        <w:rPr>
          <w:rFonts w:ascii="Candara" w:hAnsi="Candara"/>
          <w:color w:val="000000"/>
          <w:spacing w:val="-4"/>
          <w:szCs w:val="22"/>
        </w:rPr>
      </w:pPr>
      <w:r w:rsidRPr="00F630A8">
        <w:rPr>
          <w:rFonts w:ascii="Candara" w:hAnsi="Candara"/>
          <w:color w:val="000000"/>
          <w:spacing w:val="-4"/>
          <w:szCs w:val="22"/>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contratación de las obras y/o adquisición de bienes objeto de estos Documentos de Licitación; o</w:t>
      </w:r>
    </w:p>
    <w:p w14:paraId="4C82D81C" w14:textId="250158B7" w:rsidR="002701DF" w:rsidRPr="00ED1197" w:rsidRDefault="005E7F3E" w:rsidP="009E6689">
      <w:pPr>
        <w:numPr>
          <w:ilvl w:val="1"/>
          <w:numId w:val="45"/>
        </w:numPr>
        <w:spacing w:after="120"/>
        <w:jc w:val="both"/>
        <w:rPr>
          <w:rFonts w:ascii="Candara" w:hAnsi="Candara"/>
          <w:color w:val="000000"/>
          <w:spacing w:val="-4"/>
          <w:szCs w:val="22"/>
        </w:rPr>
      </w:pPr>
      <w:r w:rsidRPr="00F630A8">
        <w:rPr>
          <w:rFonts w:ascii="Candara" w:hAnsi="Candara"/>
          <w:color w:val="000000"/>
          <w:spacing w:val="-4"/>
          <w:szCs w:val="22"/>
        </w:rPr>
        <w:lastRenderedPageBreak/>
        <w:t>presentan más de una oferta en este proceso licitatorio</w:t>
      </w:r>
      <w:r w:rsidRPr="00F630A8">
        <w:rPr>
          <w:rFonts w:ascii="Candara" w:hAnsi="Candara"/>
          <w:szCs w:val="22"/>
        </w:rPr>
        <w:t xml:space="preserve">, excepto si se trata de ofertas alternativas permitidas bajo la cláusula 18 de las IAO. Sin embargo, esto no limita la participación de subcontratistas en más de una oferta. </w:t>
      </w:r>
    </w:p>
    <w:p w14:paraId="780B7003" w14:textId="77777777" w:rsidR="005E7F3E" w:rsidRPr="00F630A8" w:rsidRDefault="005E7F3E" w:rsidP="009E6689">
      <w:pPr>
        <w:pStyle w:val="Prrafodelista"/>
        <w:numPr>
          <w:ilvl w:val="0"/>
          <w:numId w:val="46"/>
        </w:numPr>
        <w:spacing w:after="120"/>
        <w:jc w:val="both"/>
        <w:rPr>
          <w:rFonts w:ascii="Candara" w:hAnsi="Candara" w:cs="Arial"/>
          <w:vanish/>
          <w:sz w:val="22"/>
          <w:szCs w:val="22"/>
        </w:rPr>
      </w:pPr>
    </w:p>
    <w:p w14:paraId="69D5101C" w14:textId="77777777" w:rsidR="005E7F3E" w:rsidRPr="00F630A8" w:rsidRDefault="005E7F3E" w:rsidP="009E6689">
      <w:pPr>
        <w:pStyle w:val="Sub-ClauseText"/>
        <w:numPr>
          <w:ilvl w:val="1"/>
          <w:numId w:val="47"/>
        </w:numPr>
        <w:spacing w:before="0"/>
        <w:ind w:left="540" w:hanging="540"/>
        <w:rPr>
          <w:rFonts w:ascii="Candara" w:hAnsi="Candara" w:cs="Arial"/>
          <w:sz w:val="22"/>
          <w:szCs w:val="22"/>
          <w:lang w:val="es-419"/>
        </w:rPr>
      </w:pPr>
      <w:r w:rsidRPr="00F630A8">
        <w:rPr>
          <w:rFonts w:ascii="Candara" w:hAnsi="Candara" w:cs="Arial"/>
          <w:spacing w:val="0"/>
          <w:sz w:val="22"/>
          <w:szCs w:val="22"/>
          <w:lang w:val="es-419"/>
        </w:rPr>
        <w:t>Los Oferentes deberán proporcionar al Contratante evidencia satisfactoria de su continua elegibilidad, cuando el Contratante razonablemente la solicite.</w:t>
      </w:r>
    </w:p>
    <w:p w14:paraId="2DD7E71A" w14:textId="31597A91" w:rsidR="005E7F3E" w:rsidRPr="00F630A8" w:rsidRDefault="005E7F3E" w:rsidP="007726A1">
      <w:pPr>
        <w:pStyle w:val="P1Numerales"/>
        <w:outlineLvl w:val="1"/>
        <w:rPr>
          <w:sz w:val="22"/>
          <w:szCs w:val="22"/>
          <w:lang w:val="es-419"/>
        </w:rPr>
      </w:pPr>
      <w:bookmarkStart w:id="73" w:name="_Toc106187670"/>
      <w:bookmarkStart w:id="74" w:name="_Toc221524641"/>
      <w:bookmarkStart w:id="75" w:name="_Toc221525007"/>
      <w:bookmarkStart w:id="76" w:name="_Toc221525265"/>
      <w:bookmarkStart w:id="77" w:name="_Toc221525524"/>
      <w:bookmarkStart w:id="78" w:name="_Toc221525908"/>
      <w:bookmarkStart w:id="79" w:name="_Toc221646720"/>
      <w:r w:rsidRPr="00F630A8">
        <w:rPr>
          <w:sz w:val="22"/>
          <w:szCs w:val="22"/>
          <w:lang w:val="es-419"/>
        </w:rPr>
        <w:t xml:space="preserve">5. </w:t>
      </w:r>
      <w:r w:rsidRPr="00F630A8">
        <w:rPr>
          <w:sz w:val="22"/>
          <w:szCs w:val="22"/>
          <w:lang w:val="es-419"/>
        </w:rPr>
        <w:tab/>
        <w:t xml:space="preserve">Elegibilidad de los </w:t>
      </w:r>
      <w:bookmarkEnd w:id="73"/>
      <w:r w:rsidRPr="00F630A8">
        <w:rPr>
          <w:sz w:val="22"/>
          <w:szCs w:val="22"/>
          <w:lang w:val="es-419"/>
        </w:rPr>
        <w:t>bienes</w:t>
      </w:r>
      <w:r w:rsidR="00C84241">
        <w:rPr>
          <w:sz w:val="22"/>
          <w:szCs w:val="22"/>
          <w:lang w:val="es-419"/>
        </w:rPr>
        <w:t xml:space="preserve"> y </w:t>
      </w:r>
      <w:r w:rsidRPr="00F630A8">
        <w:rPr>
          <w:sz w:val="22"/>
          <w:szCs w:val="22"/>
          <w:lang w:val="es-419"/>
        </w:rPr>
        <w:t>servicios conexos</w:t>
      </w:r>
      <w:bookmarkEnd w:id="74"/>
      <w:bookmarkEnd w:id="75"/>
      <w:bookmarkEnd w:id="76"/>
      <w:bookmarkEnd w:id="77"/>
      <w:bookmarkEnd w:id="78"/>
      <w:bookmarkEnd w:id="79"/>
    </w:p>
    <w:p w14:paraId="4EC99D9F" w14:textId="4DA4B00B" w:rsidR="005E7F3E" w:rsidRPr="00F630A8" w:rsidRDefault="005E7F3E" w:rsidP="002701DF">
      <w:pPr>
        <w:numPr>
          <w:ilvl w:val="1"/>
          <w:numId w:val="6"/>
        </w:numPr>
        <w:tabs>
          <w:tab w:val="clear" w:pos="360"/>
          <w:tab w:val="num" w:pos="567"/>
        </w:tabs>
        <w:spacing w:after="120"/>
        <w:ind w:left="576" w:hanging="576"/>
        <w:jc w:val="both"/>
        <w:rPr>
          <w:rFonts w:ascii="Candara" w:hAnsi="Candara" w:cs="Arial"/>
          <w:szCs w:val="22"/>
        </w:rPr>
      </w:pPr>
      <w:r w:rsidRPr="00F630A8">
        <w:rPr>
          <w:rFonts w:ascii="Candara" w:hAnsi="Candara" w:cs="Arial"/>
          <w:szCs w:val="22"/>
        </w:rPr>
        <w:t>Todos los bienes</w:t>
      </w:r>
      <w:r w:rsidR="00C84241">
        <w:rPr>
          <w:rFonts w:ascii="Candara" w:hAnsi="Candara" w:cs="Arial"/>
          <w:szCs w:val="22"/>
        </w:rPr>
        <w:t xml:space="preserve"> </w:t>
      </w:r>
      <w:r w:rsidRPr="00F630A8">
        <w:rPr>
          <w:rFonts w:ascii="Candara" w:hAnsi="Candara" w:cs="Arial"/>
          <w:szCs w:val="22"/>
        </w:rPr>
        <w:t xml:space="preserve">y servicios conexos que hayan de suministrarse de conformidad con el contrato y que sean financiados por </w:t>
      </w:r>
      <w:r w:rsidR="000F5C1A">
        <w:rPr>
          <w:rFonts w:ascii="Candara" w:hAnsi="Candara" w:cs="Arial"/>
          <w:szCs w:val="22"/>
        </w:rPr>
        <w:t>la AECID</w:t>
      </w:r>
      <w:r w:rsidRPr="00F630A8">
        <w:rPr>
          <w:rFonts w:ascii="Candara" w:hAnsi="Candara" w:cs="Arial"/>
          <w:szCs w:val="22"/>
        </w:rPr>
        <w:t xml:space="preserve"> deben tener su origen en cualquier país miembro </w:t>
      </w:r>
      <w:r w:rsidR="000F5C1A">
        <w:rPr>
          <w:rFonts w:ascii="Candara" w:hAnsi="Candara" w:cs="Arial"/>
          <w:szCs w:val="22"/>
        </w:rPr>
        <w:t>de la AECID</w:t>
      </w:r>
      <w:r w:rsidRPr="00F630A8">
        <w:rPr>
          <w:rFonts w:ascii="Candara" w:hAnsi="Candara" w:cs="Arial"/>
          <w:szCs w:val="22"/>
        </w:rPr>
        <w:t xml:space="preserve"> de acuerdo con la Sección V. Países Elegibles, con la excepción de los casos indicados en Cláusula 4.1 (a) y (b).</w:t>
      </w:r>
    </w:p>
    <w:p w14:paraId="27B0BA0D" w14:textId="72D3F30C" w:rsidR="005E7F3E" w:rsidRPr="00F630A8" w:rsidRDefault="005E7F3E" w:rsidP="002701DF">
      <w:pPr>
        <w:numPr>
          <w:ilvl w:val="1"/>
          <w:numId w:val="6"/>
        </w:numPr>
        <w:tabs>
          <w:tab w:val="clear" w:pos="360"/>
          <w:tab w:val="num" w:pos="567"/>
        </w:tabs>
        <w:spacing w:after="120"/>
        <w:ind w:left="576" w:hanging="576"/>
        <w:jc w:val="both"/>
        <w:rPr>
          <w:rFonts w:ascii="Candara" w:hAnsi="Candara" w:cs="Arial"/>
          <w:szCs w:val="22"/>
        </w:rPr>
      </w:pPr>
      <w:r w:rsidRPr="00F630A8">
        <w:rPr>
          <w:rFonts w:ascii="Candara" w:hAnsi="Candara" w:cs="Arial"/>
          <w:szCs w:val="22"/>
        </w:rPr>
        <w:t xml:space="preserve">Para propósitos de esta cláusula, el término </w:t>
      </w:r>
      <w:r w:rsidRPr="00F630A8">
        <w:rPr>
          <w:rFonts w:ascii="Candara" w:hAnsi="Candara" w:cs="Arial"/>
          <w:i/>
          <w:szCs w:val="22"/>
        </w:rPr>
        <w:t>“Bienes”</w:t>
      </w:r>
      <w:r w:rsidRPr="00F630A8">
        <w:rPr>
          <w:rFonts w:ascii="Candara" w:hAnsi="Candara" w:cs="Arial"/>
          <w:szCs w:val="22"/>
        </w:rPr>
        <w:t xml:space="preserve"> incluye mercaderías, materias primas, maquinaria, equipos y plantas industriales y </w:t>
      </w:r>
      <w:r w:rsidRPr="00F630A8">
        <w:rPr>
          <w:rFonts w:ascii="Candara" w:hAnsi="Candara" w:cs="Arial"/>
          <w:i/>
          <w:szCs w:val="22"/>
        </w:rPr>
        <w:t>“Servicios Conexos</w:t>
      </w:r>
      <w:r w:rsidR="00C84241">
        <w:rPr>
          <w:rFonts w:ascii="Candara" w:hAnsi="Candara" w:cs="Arial"/>
          <w:i/>
          <w:szCs w:val="22"/>
        </w:rPr>
        <w:t xml:space="preserve"> </w:t>
      </w:r>
      <w:r w:rsidRPr="00F630A8">
        <w:rPr>
          <w:rFonts w:ascii="Candara" w:hAnsi="Candara" w:cs="Arial"/>
          <w:szCs w:val="22"/>
        </w:rPr>
        <w:t>incluyen servicios tales como transporte, seguros, instalaciones, puesta en servicio, capacitación y mantenimiento inicial.</w:t>
      </w:r>
    </w:p>
    <w:p w14:paraId="41DE3DAB" w14:textId="77777777" w:rsidR="005E7F3E" w:rsidRPr="00F630A8" w:rsidRDefault="005E7F3E" w:rsidP="002701DF">
      <w:pPr>
        <w:numPr>
          <w:ilvl w:val="1"/>
          <w:numId w:val="6"/>
        </w:numPr>
        <w:tabs>
          <w:tab w:val="clear" w:pos="360"/>
          <w:tab w:val="num" w:pos="567"/>
        </w:tabs>
        <w:spacing w:after="120"/>
        <w:ind w:left="578" w:hanging="578"/>
        <w:jc w:val="both"/>
        <w:rPr>
          <w:rFonts w:ascii="Candara" w:hAnsi="Candara" w:cs="Arial"/>
          <w:szCs w:val="22"/>
        </w:rPr>
      </w:pPr>
      <w:r w:rsidRPr="00F630A8">
        <w:rPr>
          <w:rFonts w:ascii="Candara" w:hAnsi="Candara" w:cs="Arial"/>
          <w:szCs w:val="22"/>
        </w:rPr>
        <w:t>Los criterios para determinar el Origen de los Bienes y los Servicios Conexos se encuentran indicados en Sección V. Países Elegibles.</w:t>
      </w:r>
    </w:p>
    <w:p w14:paraId="05F0A4C3" w14:textId="43966D20" w:rsidR="005E7F3E" w:rsidRPr="00F630A8" w:rsidRDefault="005E7F3E" w:rsidP="007726A1">
      <w:pPr>
        <w:pStyle w:val="P1Literales"/>
        <w:outlineLvl w:val="0"/>
        <w:rPr>
          <w:sz w:val="22"/>
          <w:szCs w:val="22"/>
          <w:lang w:val="es-419"/>
        </w:rPr>
      </w:pPr>
      <w:bookmarkStart w:id="80" w:name="_Toc106187671"/>
      <w:bookmarkStart w:id="81" w:name="_Toc221524642"/>
      <w:bookmarkStart w:id="82" w:name="_Toc221525008"/>
      <w:bookmarkStart w:id="83" w:name="_Toc221525266"/>
      <w:bookmarkStart w:id="84" w:name="_Toc221525525"/>
      <w:bookmarkStart w:id="85" w:name="_Toc221525909"/>
      <w:bookmarkStart w:id="86" w:name="_Toc221646721"/>
      <w:r w:rsidRPr="00F630A8">
        <w:rPr>
          <w:sz w:val="22"/>
          <w:szCs w:val="22"/>
          <w:lang w:val="es-419"/>
        </w:rPr>
        <w:t>B.</w:t>
      </w:r>
      <w:r w:rsidRPr="00F630A8">
        <w:rPr>
          <w:sz w:val="22"/>
          <w:szCs w:val="22"/>
          <w:lang w:val="es-419"/>
        </w:rPr>
        <w:tab/>
        <w:t>CONTENIDO DEL PLIEGO DE BASES Y CONDICIONES DE LA LICITACIÓN</w:t>
      </w:r>
      <w:bookmarkEnd w:id="80"/>
      <w:bookmarkEnd w:id="81"/>
      <w:bookmarkEnd w:id="82"/>
      <w:bookmarkEnd w:id="83"/>
      <w:bookmarkEnd w:id="84"/>
      <w:bookmarkEnd w:id="85"/>
      <w:bookmarkEnd w:id="86"/>
    </w:p>
    <w:p w14:paraId="7BED85EF" w14:textId="0F3FD46E" w:rsidR="005E7F3E" w:rsidRPr="00F630A8" w:rsidRDefault="005E7F3E" w:rsidP="007726A1">
      <w:pPr>
        <w:pStyle w:val="P1Numerales"/>
        <w:outlineLvl w:val="1"/>
        <w:rPr>
          <w:sz w:val="22"/>
          <w:szCs w:val="22"/>
          <w:lang w:val="es-419"/>
        </w:rPr>
      </w:pPr>
      <w:bookmarkStart w:id="87" w:name="_Toc106187672"/>
      <w:bookmarkStart w:id="88" w:name="_Toc221524643"/>
      <w:bookmarkStart w:id="89" w:name="_Toc221525009"/>
      <w:bookmarkStart w:id="90" w:name="_Toc221525267"/>
      <w:bookmarkStart w:id="91" w:name="_Toc221525526"/>
      <w:bookmarkStart w:id="92" w:name="_Toc221525910"/>
      <w:bookmarkStart w:id="93" w:name="_Toc221646722"/>
      <w:r w:rsidRPr="00F630A8">
        <w:rPr>
          <w:sz w:val="22"/>
          <w:szCs w:val="22"/>
          <w:lang w:val="es-419"/>
        </w:rPr>
        <w:t>6.</w:t>
      </w:r>
      <w:r w:rsidRPr="00F630A8">
        <w:rPr>
          <w:sz w:val="22"/>
          <w:szCs w:val="22"/>
          <w:lang w:val="es-419"/>
        </w:rPr>
        <w:tab/>
        <w:t>Secciones del Pliego de Bases y Condiciones de la Licitación</w:t>
      </w:r>
      <w:bookmarkEnd w:id="87"/>
      <w:bookmarkEnd w:id="88"/>
      <w:bookmarkEnd w:id="89"/>
      <w:bookmarkEnd w:id="90"/>
      <w:bookmarkEnd w:id="91"/>
      <w:bookmarkEnd w:id="92"/>
      <w:bookmarkEnd w:id="93"/>
    </w:p>
    <w:p w14:paraId="62380B65" w14:textId="77777777" w:rsidR="005E7F3E" w:rsidRPr="00F630A8" w:rsidRDefault="005E7F3E" w:rsidP="002701DF">
      <w:pPr>
        <w:numPr>
          <w:ilvl w:val="1"/>
          <w:numId w:val="7"/>
        </w:numPr>
        <w:tabs>
          <w:tab w:val="clear" w:pos="360"/>
          <w:tab w:val="left" w:pos="567"/>
        </w:tabs>
        <w:spacing w:after="120"/>
        <w:ind w:left="567" w:hanging="567"/>
        <w:jc w:val="both"/>
        <w:rPr>
          <w:rFonts w:ascii="Candara" w:hAnsi="Candara" w:cs="Arial"/>
          <w:szCs w:val="22"/>
        </w:rPr>
      </w:pPr>
      <w:r w:rsidRPr="00F630A8">
        <w:rPr>
          <w:rFonts w:ascii="Candara" w:hAnsi="Candara" w:cs="Arial"/>
          <w:szCs w:val="22"/>
        </w:rPr>
        <w:t>El Pliego de Bases y Condiciones de la Licitación está compuesto por las Partes 1, 2, y 3 incluidas sus respectivas Secciones que se indicaron en la sección “Contenido del Pliego” y que deben ser leídas en conjunto con cualquier enmienda emitida en virtud de la Cláusula 8 de las IAO.</w:t>
      </w:r>
    </w:p>
    <w:p w14:paraId="1B1A1F59" w14:textId="77777777" w:rsidR="005E7F3E" w:rsidRPr="00F630A8" w:rsidRDefault="005E7F3E" w:rsidP="002701DF">
      <w:pPr>
        <w:numPr>
          <w:ilvl w:val="1"/>
          <w:numId w:val="7"/>
        </w:numPr>
        <w:tabs>
          <w:tab w:val="clear" w:pos="360"/>
          <w:tab w:val="num" w:pos="567"/>
        </w:tabs>
        <w:spacing w:after="120"/>
        <w:ind w:left="576" w:hanging="576"/>
        <w:jc w:val="both"/>
        <w:rPr>
          <w:rFonts w:ascii="Candara" w:hAnsi="Candara" w:cs="Arial"/>
          <w:szCs w:val="22"/>
        </w:rPr>
      </w:pPr>
      <w:r w:rsidRPr="00F630A8">
        <w:rPr>
          <w:rFonts w:ascii="Candara" w:hAnsi="Candara" w:cs="Arial"/>
          <w:szCs w:val="22"/>
        </w:rPr>
        <w:t>El Llamado a Licitación Pública Nacional emitido por el Contratante no forma parte del Pliego de Bases y Condiciones de la Licitación.</w:t>
      </w:r>
    </w:p>
    <w:p w14:paraId="54316442" w14:textId="77777777" w:rsidR="005E7F3E" w:rsidRPr="00F630A8" w:rsidRDefault="005E7F3E" w:rsidP="002701DF">
      <w:pPr>
        <w:numPr>
          <w:ilvl w:val="1"/>
          <w:numId w:val="7"/>
        </w:numPr>
        <w:tabs>
          <w:tab w:val="clear" w:pos="360"/>
          <w:tab w:val="num" w:pos="567"/>
        </w:tabs>
        <w:spacing w:after="120"/>
        <w:ind w:left="578" w:hanging="578"/>
        <w:jc w:val="both"/>
        <w:rPr>
          <w:rFonts w:ascii="Candara" w:hAnsi="Candara" w:cs="Arial"/>
          <w:szCs w:val="22"/>
        </w:rPr>
      </w:pPr>
      <w:r w:rsidRPr="00F630A8">
        <w:rPr>
          <w:rFonts w:ascii="Candara" w:hAnsi="Candara" w:cs="Arial"/>
          <w:szCs w:val="22"/>
        </w:rPr>
        <w:t xml:space="preserve">Es responsabilidad del Oferente examinar todas las instrucciones, formularios, términos y especificaciones del Pliego de Bases y Condiciones de la Licitación. </w:t>
      </w:r>
    </w:p>
    <w:p w14:paraId="05E02A65" w14:textId="2B48B85E" w:rsidR="005E7F3E" w:rsidRPr="00F630A8" w:rsidRDefault="005E7F3E" w:rsidP="007726A1">
      <w:pPr>
        <w:pStyle w:val="P1Numerales"/>
        <w:outlineLvl w:val="1"/>
        <w:rPr>
          <w:sz w:val="22"/>
          <w:szCs w:val="22"/>
          <w:lang w:val="es-419"/>
        </w:rPr>
      </w:pPr>
      <w:bookmarkStart w:id="94" w:name="_Toc106187673"/>
      <w:bookmarkStart w:id="95" w:name="_Toc221524644"/>
      <w:bookmarkStart w:id="96" w:name="_Toc221525010"/>
      <w:bookmarkStart w:id="97" w:name="_Toc221525268"/>
      <w:bookmarkStart w:id="98" w:name="_Toc221525527"/>
      <w:bookmarkStart w:id="99" w:name="_Toc221525911"/>
      <w:bookmarkStart w:id="100" w:name="_Toc221646723"/>
      <w:r w:rsidRPr="00F630A8">
        <w:rPr>
          <w:sz w:val="22"/>
          <w:szCs w:val="22"/>
          <w:lang w:val="es-419"/>
        </w:rPr>
        <w:t>7.</w:t>
      </w:r>
      <w:r w:rsidRPr="00F630A8">
        <w:rPr>
          <w:sz w:val="22"/>
          <w:szCs w:val="22"/>
          <w:lang w:val="es-419"/>
        </w:rPr>
        <w:tab/>
        <w:t>Aclaraciones sobre el Pliego de Bases y Condiciones de la Licitación</w:t>
      </w:r>
      <w:bookmarkEnd w:id="94"/>
      <w:bookmarkEnd w:id="95"/>
      <w:bookmarkEnd w:id="96"/>
      <w:bookmarkEnd w:id="97"/>
      <w:bookmarkEnd w:id="98"/>
      <w:bookmarkEnd w:id="99"/>
      <w:bookmarkEnd w:id="100"/>
    </w:p>
    <w:p w14:paraId="03C7262F" w14:textId="77777777" w:rsidR="005E7F3E" w:rsidRPr="00F630A8" w:rsidRDefault="005E7F3E" w:rsidP="002701DF">
      <w:pPr>
        <w:numPr>
          <w:ilvl w:val="1"/>
          <w:numId w:val="17"/>
        </w:numPr>
        <w:tabs>
          <w:tab w:val="clear" w:pos="360"/>
          <w:tab w:val="num" w:pos="567"/>
        </w:tabs>
        <w:spacing w:after="120"/>
        <w:ind w:left="578" w:hanging="578"/>
        <w:jc w:val="both"/>
        <w:rPr>
          <w:rFonts w:ascii="Candara" w:hAnsi="Candara" w:cs="Arial"/>
          <w:szCs w:val="22"/>
        </w:rPr>
      </w:pPr>
      <w:r w:rsidRPr="00F630A8">
        <w:rPr>
          <w:rFonts w:ascii="Candara" w:hAnsi="Candara" w:cs="Arial"/>
          <w:szCs w:val="22"/>
        </w:rPr>
        <w:t xml:space="preserve">Todo potencial Oferente que requiera alguna aclaración sobre el contenido del Pliego de Bases y Condiciones de la Licitación deberá comunicarse con el Contratante por escrito a la dirección del Contratante que se </w:t>
      </w:r>
      <w:r w:rsidRPr="00F630A8">
        <w:rPr>
          <w:rFonts w:ascii="Candara" w:hAnsi="Candara" w:cs="Arial"/>
          <w:b/>
          <w:bCs/>
          <w:szCs w:val="22"/>
        </w:rPr>
        <w:t>suministra en los DDL</w:t>
      </w:r>
      <w:r w:rsidRPr="00F630A8">
        <w:rPr>
          <w:rFonts w:ascii="Candara" w:hAnsi="Candara" w:cs="Arial"/>
          <w:szCs w:val="22"/>
        </w:rPr>
        <w:t>. El Contratante responderá por escrito a todas las solicitudes de aclaración, siempre que dichas solicitudes las reciba el Contratante por lo menos 21 días antes de la fecha límite para la presentación de las Ofertas</w:t>
      </w:r>
      <w:r w:rsidRPr="00F630A8">
        <w:rPr>
          <w:rStyle w:val="Ancladenotaalpie"/>
          <w:rFonts w:ascii="Candara" w:hAnsi="Candara" w:cs="Arial"/>
          <w:szCs w:val="22"/>
        </w:rPr>
        <w:footnoteReference w:id="1"/>
      </w:r>
      <w:r w:rsidRPr="00F630A8">
        <w:rPr>
          <w:rFonts w:ascii="Candara" w:hAnsi="Candara" w:cs="Arial"/>
          <w:szCs w:val="22"/>
        </w:rPr>
        <w:t xml:space="preserve">. </w:t>
      </w:r>
      <w:r w:rsidRPr="00F630A8">
        <w:rPr>
          <w:rFonts w:ascii="Candara" w:hAnsi="Candara"/>
          <w:szCs w:val="22"/>
        </w:rPr>
        <w:t>Se publicarán las aclaraciones en los mismos medios en donde se publicó el Llamado a Licitación</w:t>
      </w:r>
      <w:r w:rsidRPr="00F630A8">
        <w:rPr>
          <w:rStyle w:val="Ancladenotaalpie"/>
          <w:rFonts w:ascii="Candara" w:hAnsi="Candara"/>
          <w:szCs w:val="22"/>
        </w:rPr>
        <w:footnoteReference w:id="2"/>
      </w:r>
      <w:r w:rsidRPr="00F630A8">
        <w:rPr>
          <w:rFonts w:ascii="Candara" w:hAnsi="Candara" w:cs="Arial"/>
          <w:szCs w:val="22"/>
        </w:rPr>
        <w:t xml:space="preserve"> y se enviarán copias de la respuesta del Contratante a todos los que solicitaron aclaraciones al del Pliego de Bases y Condiciones de la Licitación, la cual incluirá una descripción de la consulta, pero sin identificar su origen. Si el Contratante, como resultado de las aclaraciones, considerara necesario enmendar el contenido del Pliego de Bases y Condiciones de la Licitación, deberá hacerlo siguiendo el procedimiento indicado en la Cláusula 8 y la </w:t>
      </w:r>
      <w:proofErr w:type="spellStart"/>
      <w:r w:rsidRPr="00F630A8">
        <w:rPr>
          <w:rFonts w:ascii="Candara" w:hAnsi="Candara" w:cs="Arial"/>
          <w:szCs w:val="22"/>
        </w:rPr>
        <w:t>Subcláusula</w:t>
      </w:r>
      <w:proofErr w:type="spellEnd"/>
      <w:r w:rsidRPr="00F630A8">
        <w:rPr>
          <w:rFonts w:ascii="Candara" w:hAnsi="Candara" w:cs="Arial"/>
          <w:szCs w:val="22"/>
        </w:rPr>
        <w:t xml:space="preserve"> 24.2, de las IAO.</w:t>
      </w:r>
    </w:p>
    <w:p w14:paraId="0A10831D" w14:textId="0B746045" w:rsidR="005E7F3E" w:rsidRPr="00F630A8" w:rsidRDefault="005E7F3E" w:rsidP="007726A1">
      <w:pPr>
        <w:pStyle w:val="P1Numerales"/>
        <w:outlineLvl w:val="1"/>
        <w:rPr>
          <w:sz w:val="22"/>
          <w:szCs w:val="22"/>
          <w:lang w:val="es-419"/>
        </w:rPr>
      </w:pPr>
      <w:bookmarkStart w:id="101" w:name="_Toc106187674"/>
      <w:bookmarkStart w:id="102" w:name="_Toc221524645"/>
      <w:bookmarkStart w:id="103" w:name="_Toc221525011"/>
      <w:bookmarkStart w:id="104" w:name="_Toc221525269"/>
      <w:bookmarkStart w:id="105" w:name="_Toc221525528"/>
      <w:bookmarkStart w:id="106" w:name="_Toc221525912"/>
      <w:bookmarkStart w:id="107" w:name="_Toc221646724"/>
      <w:r w:rsidRPr="00F630A8">
        <w:rPr>
          <w:sz w:val="22"/>
          <w:szCs w:val="22"/>
          <w:lang w:val="es-419"/>
        </w:rPr>
        <w:lastRenderedPageBreak/>
        <w:t>8.</w:t>
      </w:r>
      <w:r w:rsidRPr="00F630A8">
        <w:rPr>
          <w:sz w:val="22"/>
          <w:szCs w:val="22"/>
          <w:lang w:val="es-419"/>
        </w:rPr>
        <w:tab/>
        <w:t>Enmiendas al Pliego de Bases y Condiciones de la Licitación</w:t>
      </w:r>
      <w:bookmarkEnd w:id="101"/>
      <w:bookmarkEnd w:id="102"/>
      <w:bookmarkEnd w:id="103"/>
      <w:bookmarkEnd w:id="104"/>
      <w:bookmarkEnd w:id="105"/>
      <w:bookmarkEnd w:id="106"/>
      <w:bookmarkEnd w:id="107"/>
    </w:p>
    <w:p w14:paraId="36829F31" w14:textId="77777777" w:rsidR="005E7F3E" w:rsidRPr="00F630A8" w:rsidRDefault="005E7F3E" w:rsidP="002701DF">
      <w:pPr>
        <w:numPr>
          <w:ilvl w:val="1"/>
          <w:numId w:val="8"/>
        </w:numPr>
        <w:tabs>
          <w:tab w:val="clear" w:pos="360"/>
          <w:tab w:val="num" w:pos="567"/>
        </w:tabs>
        <w:spacing w:after="120"/>
        <w:ind w:left="576" w:hanging="576"/>
        <w:jc w:val="both"/>
        <w:rPr>
          <w:rFonts w:ascii="Candara" w:hAnsi="Candara" w:cs="Arial"/>
          <w:szCs w:val="22"/>
        </w:rPr>
      </w:pPr>
      <w:r w:rsidRPr="00F630A8">
        <w:rPr>
          <w:rFonts w:ascii="Candara" w:hAnsi="Candara" w:cs="Arial"/>
          <w:szCs w:val="22"/>
        </w:rPr>
        <w:t>El Contratante podrá, en cualquier momento y siempre antes del vencimiento del plazo para la presentación de las ofertas, enmendar el Pliego de Bases y Condiciones de la Licitación mediante la emisión de una enmienda.</w:t>
      </w:r>
    </w:p>
    <w:p w14:paraId="4C21E25B" w14:textId="2E1B1171"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8.2</w:t>
      </w:r>
      <w:r w:rsidRPr="00F630A8">
        <w:rPr>
          <w:rFonts w:ascii="Candara" w:hAnsi="Candara" w:cs="Arial"/>
          <w:szCs w:val="22"/>
        </w:rPr>
        <w:tab/>
        <w:t xml:space="preserve">Toda enmienda emitida formará parte integral del Pliego de Bases y Condiciones de la Licitación y </w:t>
      </w:r>
      <w:r w:rsidRPr="00F630A8">
        <w:rPr>
          <w:rFonts w:ascii="Candara" w:hAnsi="Candara"/>
          <w:szCs w:val="22"/>
        </w:rPr>
        <w:t>se publicarán en los mismos medios en donde se publicó el Llamado a Licitación</w:t>
      </w:r>
      <w:r w:rsidRPr="00F630A8">
        <w:rPr>
          <w:rStyle w:val="Ancladenotaalpie"/>
          <w:rFonts w:ascii="Candara" w:hAnsi="Candara"/>
          <w:szCs w:val="22"/>
        </w:rPr>
        <w:footnoteReference w:id="3"/>
      </w:r>
      <w:r w:rsidRPr="00F630A8">
        <w:rPr>
          <w:rFonts w:ascii="Candara" w:hAnsi="Candara"/>
          <w:szCs w:val="22"/>
        </w:rPr>
        <w:t xml:space="preserve">, también será comunicada por escrito a todos los que solicitaron aclaraciones al </w:t>
      </w:r>
      <w:r w:rsidRPr="00F630A8">
        <w:rPr>
          <w:rFonts w:ascii="Candara" w:hAnsi="Candara" w:cs="Arial"/>
          <w:szCs w:val="22"/>
        </w:rPr>
        <w:t>Pliego de Bases y Condiciones de la Licitación</w:t>
      </w:r>
      <w:r w:rsidRPr="00F630A8">
        <w:rPr>
          <w:rFonts w:ascii="Candara" w:hAnsi="Candara"/>
          <w:szCs w:val="22"/>
        </w:rPr>
        <w:t>.  Los posibles Oferentes deberán acusar recibo de cada enmienda por escrito al Contratante.</w:t>
      </w:r>
    </w:p>
    <w:p w14:paraId="4D59C851" w14:textId="1621A73F" w:rsidR="005E7F3E" w:rsidRPr="00F630A8" w:rsidRDefault="005E7F3E" w:rsidP="00E77851">
      <w:pPr>
        <w:spacing w:after="120"/>
        <w:ind w:left="578" w:hanging="578"/>
        <w:jc w:val="both"/>
        <w:rPr>
          <w:rFonts w:ascii="Candara" w:hAnsi="Candara" w:cs="Arial"/>
          <w:szCs w:val="22"/>
        </w:rPr>
      </w:pPr>
      <w:r w:rsidRPr="00F630A8">
        <w:rPr>
          <w:rFonts w:ascii="Candara" w:hAnsi="Candara" w:cs="Arial"/>
          <w:szCs w:val="22"/>
        </w:rPr>
        <w:t>8.3</w:t>
      </w:r>
      <w:r w:rsidRPr="00F630A8">
        <w:rPr>
          <w:rFonts w:ascii="Candara" w:hAnsi="Candara" w:cs="Arial"/>
          <w:szCs w:val="22"/>
        </w:rPr>
        <w:tab/>
        <w:t xml:space="preserve">El Contratante podrá, a su discreción, prorrogar el plazo de presentación de las ofertas a fin de dar a los posibles Oferentes un plazo razonable para que puedan preparar sus ofertas tomando en cuenta las enmiendas al Pliego de Bases y Condiciones de la Licitación,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24.2 de las IAO.</w:t>
      </w:r>
    </w:p>
    <w:p w14:paraId="0866B155" w14:textId="024BD9F8" w:rsidR="005E7F3E" w:rsidRPr="00F630A8" w:rsidRDefault="005E7F3E" w:rsidP="007726A1">
      <w:pPr>
        <w:pStyle w:val="P1Literales"/>
        <w:outlineLvl w:val="0"/>
        <w:rPr>
          <w:sz w:val="22"/>
          <w:szCs w:val="22"/>
          <w:lang w:val="es-419"/>
        </w:rPr>
      </w:pPr>
      <w:bookmarkStart w:id="108" w:name="_Toc106187675"/>
      <w:bookmarkStart w:id="109" w:name="_Toc221524646"/>
      <w:bookmarkStart w:id="110" w:name="_Toc221525012"/>
      <w:bookmarkStart w:id="111" w:name="_Toc221525270"/>
      <w:bookmarkStart w:id="112" w:name="_Toc221525529"/>
      <w:bookmarkStart w:id="113" w:name="_Toc221525913"/>
      <w:bookmarkStart w:id="114" w:name="_Toc221646725"/>
      <w:r w:rsidRPr="00F630A8">
        <w:rPr>
          <w:sz w:val="22"/>
          <w:szCs w:val="22"/>
          <w:lang w:val="es-419"/>
        </w:rPr>
        <w:t>C.</w:t>
      </w:r>
      <w:r w:rsidRPr="00F630A8">
        <w:rPr>
          <w:sz w:val="22"/>
          <w:szCs w:val="22"/>
          <w:lang w:val="es-419"/>
        </w:rPr>
        <w:tab/>
        <w:t>PREPARACIÓN DE LAS OFERTAS</w:t>
      </w:r>
      <w:bookmarkEnd w:id="108"/>
      <w:bookmarkEnd w:id="109"/>
      <w:bookmarkEnd w:id="110"/>
      <w:bookmarkEnd w:id="111"/>
      <w:bookmarkEnd w:id="112"/>
      <w:bookmarkEnd w:id="113"/>
      <w:bookmarkEnd w:id="114"/>
    </w:p>
    <w:p w14:paraId="66ADBE8D" w14:textId="7F3DF631" w:rsidR="005E7F3E" w:rsidRPr="00F630A8" w:rsidRDefault="005E7F3E" w:rsidP="007726A1">
      <w:pPr>
        <w:pStyle w:val="P1Numerales"/>
        <w:outlineLvl w:val="1"/>
        <w:rPr>
          <w:sz w:val="22"/>
          <w:szCs w:val="22"/>
          <w:lang w:val="es-419"/>
        </w:rPr>
      </w:pPr>
      <w:bookmarkStart w:id="115" w:name="_Toc106187676"/>
      <w:bookmarkStart w:id="116" w:name="_Toc221524647"/>
      <w:bookmarkStart w:id="117" w:name="_Toc221525013"/>
      <w:bookmarkStart w:id="118" w:name="_Toc221525271"/>
      <w:bookmarkStart w:id="119" w:name="_Toc221525530"/>
      <w:bookmarkStart w:id="120" w:name="_Toc221525914"/>
      <w:bookmarkStart w:id="121" w:name="_Toc221646726"/>
      <w:r w:rsidRPr="00F630A8">
        <w:rPr>
          <w:sz w:val="22"/>
          <w:szCs w:val="22"/>
          <w:lang w:val="es-419"/>
        </w:rPr>
        <w:t>9.</w:t>
      </w:r>
      <w:r w:rsidRPr="00F630A8">
        <w:rPr>
          <w:sz w:val="22"/>
          <w:szCs w:val="22"/>
          <w:lang w:val="es-419"/>
        </w:rPr>
        <w:tab/>
        <w:t>Costo de la Oferta</w:t>
      </w:r>
      <w:bookmarkEnd w:id="115"/>
      <w:bookmarkEnd w:id="116"/>
      <w:bookmarkEnd w:id="117"/>
      <w:bookmarkEnd w:id="118"/>
      <w:bookmarkEnd w:id="119"/>
      <w:bookmarkEnd w:id="120"/>
      <w:bookmarkEnd w:id="121"/>
    </w:p>
    <w:p w14:paraId="32741BAA"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9.1</w:t>
      </w:r>
      <w:r w:rsidRPr="00F630A8">
        <w:rPr>
          <w:rFonts w:ascii="Candara" w:hAnsi="Candara" w:cs="Arial"/>
          <w:szCs w:val="22"/>
        </w:rPr>
        <w:tab/>
        <w:t>El Oferente financiará todos los costos relacionados con la preparación y presentación de su Oferta y el Contratante, en ningún caso, estará sujeto o será responsable por dichos costos, independientemente de la modalidad o el resultado del proceso de Licitación Pública Nacional.</w:t>
      </w:r>
    </w:p>
    <w:p w14:paraId="2B560693" w14:textId="290001F6" w:rsidR="005E7F3E" w:rsidRPr="00F630A8" w:rsidRDefault="005E7F3E" w:rsidP="007726A1">
      <w:pPr>
        <w:pStyle w:val="P1Numerales"/>
        <w:outlineLvl w:val="1"/>
        <w:rPr>
          <w:sz w:val="22"/>
          <w:szCs w:val="22"/>
          <w:lang w:val="es-419"/>
        </w:rPr>
      </w:pPr>
      <w:bookmarkStart w:id="122" w:name="_Toc106187677"/>
      <w:bookmarkStart w:id="123" w:name="_Toc221524648"/>
      <w:bookmarkStart w:id="124" w:name="_Toc221525014"/>
      <w:bookmarkStart w:id="125" w:name="_Toc221525272"/>
      <w:bookmarkStart w:id="126" w:name="_Toc221525531"/>
      <w:bookmarkStart w:id="127" w:name="_Toc221525915"/>
      <w:bookmarkStart w:id="128" w:name="_Toc221646727"/>
      <w:r w:rsidRPr="00F630A8">
        <w:rPr>
          <w:sz w:val="22"/>
          <w:szCs w:val="22"/>
          <w:lang w:val="es-419"/>
        </w:rPr>
        <w:t>10.</w:t>
      </w:r>
      <w:r w:rsidRPr="00F630A8">
        <w:rPr>
          <w:sz w:val="22"/>
          <w:szCs w:val="22"/>
          <w:lang w:val="es-419"/>
        </w:rPr>
        <w:tab/>
        <w:t>Idioma de la Oferta</w:t>
      </w:r>
      <w:bookmarkEnd w:id="122"/>
      <w:bookmarkEnd w:id="123"/>
      <w:bookmarkEnd w:id="124"/>
      <w:bookmarkEnd w:id="125"/>
      <w:bookmarkEnd w:id="126"/>
      <w:bookmarkEnd w:id="127"/>
      <w:bookmarkEnd w:id="128"/>
    </w:p>
    <w:p w14:paraId="1E4709A0" w14:textId="77777777" w:rsidR="005E7F3E" w:rsidRPr="00F630A8" w:rsidRDefault="005E7F3E" w:rsidP="002701DF">
      <w:pPr>
        <w:numPr>
          <w:ilvl w:val="1"/>
          <w:numId w:val="9"/>
        </w:numPr>
        <w:tabs>
          <w:tab w:val="clear" w:pos="360"/>
          <w:tab w:val="num" w:pos="567"/>
        </w:tabs>
        <w:spacing w:after="120"/>
        <w:ind w:left="578" w:hanging="578"/>
        <w:jc w:val="both"/>
        <w:rPr>
          <w:rFonts w:ascii="Candara" w:hAnsi="Candara" w:cs="Arial"/>
          <w:b/>
          <w:szCs w:val="22"/>
        </w:rPr>
      </w:pPr>
      <w:r w:rsidRPr="00F630A8">
        <w:rPr>
          <w:rFonts w:ascii="Candara" w:hAnsi="Candara" w:cs="Arial"/>
          <w:szCs w:val="22"/>
        </w:rPr>
        <w:t xml:space="preserve">La Oferta y toda la correspondencia y documentos relativos a la Oferta intercambiados entre el Oferente y el Contratante deberán ser escritos en el idioma </w:t>
      </w:r>
      <w:r w:rsidRPr="00F630A8">
        <w:rPr>
          <w:rFonts w:ascii="Candara" w:hAnsi="Candara"/>
          <w:szCs w:val="22"/>
        </w:rPr>
        <w:t xml:space="preserve">que se </w:t>
      </w:r>
      <w:r w:rsidRPr="00F630A8">
        <w:rPr>
          <w:rFonts w:ascii="Candara" w:hAnsi="Candara"/>
          <w:b/>
          <w:bCs/>
          <w:szCs w:val="22"/>
        </w:rPr>
        <w:t>especifica en los DDL</w:t>
      </w:r>
      <w:r w:rsidRPr="00F630A8">
        <w:rPr>
          <w:rFonts w:ascii="Candara" w:hAnsi="Candara" w:cs="Arial"/>
          <w:szCs w:val="22"/>
        </w:rPr>
        <w:t>.</w:t>
      </w:r>
    </w:p>
    <w:p w14:paraId="2648F8E6" w14:textId="77777777" w:rsidR="005E7F3E" w:rsidRPr="00F630A8" w:rsidRDefault="005E7F3E" w:rsidP="002701DF">
      <w:pPr>
        <w:numPr>
          <w:ilvl w:val="1"/>
          <w:numId w:val="9"/>
        </w:numPr>
        <w:tabs>
          <w:tab w:val="clear" w:pos="360"/>
          <w:tab w:val="num" w:pos="567"/>
        </w:tabs>
        <w:spacing w:after="120"/>
        <w:ind w:left="578" w:hanging="578"/>
        <w:jc w:val="both"/>
        <w:rPr>
          <w:rFonts w:ascii="Candara" w:hAnsi="Candara" w:cs="Arial"/>
          <w:szCs w:val="22"/>
        </w:rPr>
      </w:pPr>
      <w:r w:rsidRPr="00F630A8">
        <w:rPr>
          <w:rFonts w:ascii="Candara" w:hAnsi="Candara" w:cs="Arial"/>
          <w:szCs w:val="22"/>
        </w:rPr>
        <w:t xml:space="preserve">Los documentos de soporte y material impreso que formen parte de la Oferta pueden estar en otro idioma </w:t>
      </w:r>
      <w:r w:rsidRPr="00F630A8">
        <w:rPr>
          <w:rFonts w:ascii="Candara" w:hAnsi="Candara"/>
          <w:szCs w:val="22"/>
        </w:rPr>
        <w:t xml:space="preserve">que se </w:t>
      </w:r>
      <w:r w:rsidRPr="00F630A8">
        <w:rPr>
          <w:rFonts w:ascii="Candara" w:hAnsi="Candara"/>
          <w:b/>
          <w:bCs/>
          <w:szCs w:val="22"/>
        </w:rPr>
        <w:t>especifica en los DDL</w:t>
      </w:r>
      <w:r w:rsidRPr="00F630A8">
        <w:rPr>
          <w:rFonts w:ascii="Candara" w:hAnsi="Candara" w:cs="Arial"/>
          <w:szCs w:val="22"/>
        </w:rPr>
        <w:t xml:space="preserve">, con la condición de estar acompañados de una traducción fidedigna al idioma </w:t>
      </w:r>
      <w:r w:rsidRPr="00F630A8">
        <w:rPr>
          <w:rFonts w:ascii="Candara" w:hAnsi="Candara" w:cs="Arial"/>
          <w:b/>
          <w:bCs/>
          <w:szCs w:val="22"/>
        </w:rPr>
        <w:t>especificado en la IAO 10.1 de los DDL</w:t>
      </w:r>
      <w:r w:rsidRPr="00F630A8">
        <w:rPr>
          <w:rFonts w:ascii="Candara" w:hAnsi="Candara" w:cs="Arial"/>
          <w:szCs w:val="22"/>
        </w:rPr>
        <w:t>. A los fines de la interpretación de la oferta prevalecerá la documentación en el idioma original.</w:t>
      </w:r>
    </w:p>
    <w:p w14:paraId="588144C1" w14:textId="1A06239A" w:rsidR="005E7F3E" w:rsidRPr="00F630A8" w:rsidRDefault="005E7F3E" w:rsidP="007726A1">
      <w:pPr>
        <w:pStyle w:val="P1Numerales"/>
        <w:outlineLvl w:val="1"/>
        <w:rPr>
          <w:sz w:val="22"/>
          <w:szCs w:val="22"/>
          <w:lang w:val="es-419"/>
        </w:rPr>
      </w:pPr>
      <w:bookmarkStart w:id="129" w:name="_Toc106187678"/>
      <w:bookmarkStart w:id="130" w:name="_Toc221524649"/>
      <w:bookmarkStart w:id="131" w:name="_Toc221525015"/>
      <w:bookmarkStart w:id="132" w:name="_Toc221525273"/>
      <w:bookmarkStart w:id="133" w:name="_Toc221525532"/>
      <w:bookmarkStart w:id="134" w:name="_Toc221525916"/>
      <w:bookmarkStart w:id="135" w:name="_Toc221646728"/>
      <w:r w:rsidRPr="00F630A8">
        <w:rPr>
          <w:sz w:val="22"/>
          <w:szCs w:val="22"/>
          <w:lang w:val="es-419"/>
        </w:rPr>
        <w:t>11.</w:t>
      </w:r>
      <w:r w:rsidRPr="00F630A8">
        <w:rPr>
          <w:sz w:val="22"/>
          <w:szCs w:val="22"/>
          <w:lang w:val="es-419"/>
        </w:rPr>
        <w:tab/>
        <w:t>Documentos que componen la Oferta</w:t>
      </w:r>
      <w:bookmarkEnd w:id="129"/>
      <w:bookmarkEnd w:id="130"/>
      <w:bookmarkEnd w:id="131"/>
      <w:bookmarkEnd w:id="132"/>
      <w:bookmarkEnd w:id="133"/>
      <w:bookmarkEnd w:id="134"/>
      <w:bookmarkEnd w:id="135"/>
    </w:p>
    <w:p w14:paraId="7237789A" w14:textId="77777777" w:rsidR="005E7F3E" w:rsidRPr="00F630A8" w:rsidRDefault="005E7F3E" w:rsidP="005E7F3E">
      <w:pPr>
        <w:numPr>
          <w:ilvl w:val="1"/>
          <w:numId w:val="10"/>
        </w:numPr>
        <w:tabs>
          <w:tab w:val="clear" w:pos="720"/>
          <w:tab w:val="left" w:pos="567"/>
        </w:tabs>
        <w:spacing w:after="120"/>
        <w:ind w:left="576" w:hanging="576"/>
        <w:jc w:val="both"/>
        <w:rPr>
          <w:rFonts w:ascii="Candara" w:hAnsi="Candara" w:cs="Arial"/>
          <w:szCs w:val="22"/>
        </w:rPr>
      </w:pPr>
      <w:r w:rsidRPr="00F630A8">
        <w:rPr>
          <w:rFonts w:ascii="Candara" w:hAnsi="Candara" w:cs="Arial"/>
          <w:szCs w:val="22"/>
        </w:rPr>
        <w:t xml:space="preserve">La Oferta estará compuesta de todos los documentos indicados en esta </w:t>
      </w:r>
      <w:proofErr w:type="spellStart"/>
      <w:r w:rsidRPr="00F630A8">
        <w:rPr>
          <w:rFonts w:ascii="Candara" w:hAnsi="Candara" w:cs="Arial"/>
          <w:szCs w:val="22"/>
        </w:rPr>
        <w:t>Subcláusula</w:t>
      </w:r>
      <w:proofErr w:type="spellEnd"/>
      <w:r w:rsidRPr="00F630A8">
        <w:rPr>
          <w:rFonts w:ascii="Candara" w:hAnsi="Candara" w:cs="Arial"/>
          <w:b/>
          <w:bCs/>
          <w:szCs w:val="22"/>
        </w:rPr>
        <w:t xml:space="preserve"> </w:t>
      </w:r>
      <w:r w:rsidRPr="00F630A8">
        <w:rPr>
          <w:rFonts w:ascii="Candara" w:hAnsi="Candara" w:cs="Arial"/>
          <w:szCs w:val="22"/>
        </w:rPr>
        <w:t>y se presentará en un único sobre cerrado en forma inviolable y en el que se enviarán los sobres debidamente identificados como “ORIGINAL” y “COPIA”.</w:t>
      </w:r>
    </w:p>
    <w:p w14:paraId="551A99A4" w14:textId="77777777" w:rsidR="005E7F3E" w:rsidRPr="00F630A8" w:rsidRDefault="005E7F3E" w:rsidP="005E7F3E">
      <w:pPr>
        <w:numPr>
          <w:ilvl w:val="0"/>
          <w:numId w:val="11"/>
        </w:numPr>
        <w:spacing w:after="120"/>
        <w:ind w:left="992" w:hanging="425"/>
        <w:jc w:val="both"/>
        <w:rPr>
          <w:rFonts w:ascii="Candara" w:hAnsi="Candara" w:cs="Arial"/>
          <w:szCs w:val="22"/>
        </w:rPr>
      </w:pPr>
      <w:r w:rsidRPr="00F630A8">
        <w:rPr>
          <w:rFonts w:ascii="Candara" w:hAnsi="Candara" w:cs="Arial"/>
          <w:szCs w:val="22"/>
        </w:rPr>
        <w:t>Formulario de Información sobre el Oferente o sobre los Miembros de la APCA, si correspondiera;</w:t>
      </w:r>
    </w:p>
    <w:p w14:paraId="7884FF6B" w14:textId="77777777" w:rsidR="005E7F3E" w:rsidRPr="00F630A8" w:rsidRDefault="005E7F3E" w:rsidP="005E7F3E">
      <w:pPr>
        <w:numPr>
          <w:ilvl w:val="0"/>
          <w:numId w:val="11"/>
        </w:numPr>
        <w:spacing w:after="120"/>
        <w:ind w:left="992" w:hanging="425"/>
        <w:jc w:val="both"/>
        <w:rPr>
          <w:rFonts w:ascii="Candara" w:hAnsi="Candara" w:cs="Arial"/>
          <w:szCs w:val="22"/>
        </w:rPr>
      </w:pPr>
      <w:r w:rsidRPr="00F630A8">
        <w:rPr>
          <w:rFonts w:ascii="Candara" w:hAnsi="Candara" w:cs="Arial"/>
          <w:szCs w:val="22"/>
        </w:rPr>
        <w:t>Poder que autorice al firmante de la Oferta a comprometer al Oferente, de conformidad con la Cláusula 22 de las IAO;</w:t>
      </w:r>
    </w:p>
    <w:p w14:paraId="214799B8" w14:textId="77777777" w:rsidR="005E7F3E" w:rsidRPr="00F630A8" w:rsidRDefault="005E7F3E" w:rsidP="005E7F3E">
      <w:pPr>
        <w:numPr>
          <w:ilvl w:val="0"/>
          <w:numId w:val="11"/>
        </w:numPr>
        <w:spacing w:after="120"/>
        <w:ind w:left="992" w:hanging="425"/>
        <w:jc w:val="both"/>
        <w:rPr>
          <w:rFonts w:ascii="Candara" w:hAnsi="Candara" w:cs="Arial"/>
          <w:szCs w:val="22"/>
        </w:rPr>
      </w:pPr>
      <w:r w:rsidRPr="00F630A8">
        <w:rPr>
          <w:rFonts w:ascii="Candara" w:hAnsi="Candara" w:cs="Arial"/>
          <w:szCs w:val="22"/>
        </w:rPr>
        <w:t>Garantía de Mantenimiento de la Oferta o Declaración de Mantenimiento de la Oferta, de conformidad con la Cláusula 21 de las IAO;</w:t>
      </w:r>
    </w:p>
    <w:p w14:paraId="52E0E668" w14:textId="77777777" w:rsidR="005E7F3E" w:rsidRPr="00F630A8" w:rsidRDefault="005E7F3E" w:rsidP="005E7F3E">
      <w:pPr>
        <w:numPr>
          <w:ilvl w:val="0"/>
          <w:numId w:val="11"/>
        </w:numPr>
        <w:spacing w:after="120"/>
        <w:ind w:left="992" w:hanging="425"/>
        <w:jc w:val="both"/>
        <w:rPr>
          <w:rFonts w:ascii="Candara" w:hAnsi="Candara" w:cs="Arial"/>
          <w:szCs w:val="22"/>
        </w:rPr>
      </w:pPr>
      <w:r w:rsidRPr="00F630A8">
        <w:rPr>
          <w:rFonts w:ascii="Candara" w:hAnsi="Candara" w:cs="Arial"/>
          <w:szCs w:val="22"/>
        </w:rPr>
        <w:t>Formulario de Oferta y Lista de Precios, de conformidad con las Cláusulas 12, 14 y 15 de las IAO;</w:t>
      </w:r>
    </w:p>
    <w:p w14:paraId="18F41753" w14:textId="77777777" w:rsidR="005E7F3E" w:rsidRPr="00F630A8" w:rsidRDefault="005E7F3E" w:rsidP="005E7F3E">
      <w:pPr>
        <w:numPr>
          <w:ilvl w:val="0"/>
          <w:numId w:val="11"/>
        </w:numPr>
        <w:spacing w:after="120"/>
        <w:ind w:left="992" w:hanging="425"/>
        <w:jc w:val="both"/>
        <w:rPr>
          <w:rFonts w:ascii="Candara" w:hAnsi="Candara" w:cs="Arial"/>
          <w:szCs w:val="22"/>
        </w:rPr>
      </w:pPr>
      <w:r w:rsidRPr="00F630A8">
        <w:rPr>
          <w:rFonts w:ascii="Candara" w:hAnsi="Candara" w:cs="Arial"/>
          <w:szCs w:val="22"/>
        </w:rPr>
        <w:t>Evidencia documentada mediante la cual el Oferente demuestre que:</w:t>
      </w:r>
    </w:p>
    <w:p w14:paraId="672F8213" w14:textId="77777777" w:rsidR="005E7F3E" w:rsidRPr="00F630A8" w:rsidRDefault="005E7F3E" w:rsidP="005E7F3E">
      <w:pPr>
        <w:spacing w:after="120"/>
        <w:ind w:left="1418" w:hanging="425"/>
        <w:jc w:val="both"/>
        <w:rPr>
          <w:rFonts w:ascii="Candara" w:hAnsi="Candara" w:cs="Arial"/>
          <w:szCs w:val="22"/>
        </w:rPr>
      </w:pPr>
      <w:r w:rsidRPr="00F630A8">
        <w:rPr>
          <w:rFonts w:ascii="Candara" w:hAnsi="Candara" w:cs="Arial"/>
          <w:szCs w:val="22"/>
        </w:rPr>
        <w:lastRenderedPageBreak/>
        <w:t>i)</w:t>
      </w:r>
      <w:r w:rsidRPr="00F630A8">
        <w:rPr>
          <w:rFonts w:ascii="Candara" w:hAnsi="Candara" w:cs="Arial"/>
          <w:szCs w:val="22"/>
        </w:rPr>
        <w:tab/>
        <w:t>es elegible para efectuar la presentación de una Oferta en esta Licitación Pública Nacional, de conformidad con la Cláusula 16 de las IAO,</w:t>
      </w:r>
    </w:p>
    <w:p w14:paraId="249DF237" w14:textId="5BDECB54" w:rsidR="005E7F3E" w:rsidRPr="00F630A8" w:rsidRDefault="005E7F3E" w:rsidP="005E7F3E">
      <w:pPr>
        <w:spacing w:after="120"/>
        <w:ind w:left="1418" w:hanging="425"/>
        <w:jc w:val="both"/>
        <w:rPr>
          <w:rFonts w:ascii="Candara" w:hAnsi="Candara" w:cs="Arial"/>
          <w:szCs w:val="22"/>
        </w:rPr>
      </w:pPr>
      <w:proofErr w:type="spellStart"/>
      <w:r w:rsidRPr="00F630A8">
        <w:rPr>
          <w:rFonts w:ascii="Candara" w:hAnsi="Candara" w:cs="Arial"/>
          <w:szCs w:val="22"/>
        </w:rPr>
        <w:t>ii</w:t>
      </w:r>
      <w:proofErr w:type="spellEnd"/>
      <w:r w:rsidRPr="00F630A8">
        <w:rPr>
          <w:rFonts w:ascii="Candara" w:hAnsi="Candara" w:cs="Arial"/>
          <w:szCs w:val="22"/>
        </w:rPr>
        <w:t>)</w:t>
      </w:r>
      <w:r w:rsidRPr="00F630A8">
        <w:rPr>
          <w:rFonts w:ascii="Candara" w:hAnsi="Candara" w:cs="Arial"/>
          <w:szCs w:val="22"/>
        </w:rPr>
        <w:tab/>
        <w:t>el Origen de los bienes</w:t>
      </w:r>
      <w:r w:rsidR="00C84241">
        <w:rPr>
          <w:rFonts w:ascii="Candara" w:hAnsi="Candara" w:cs="Arial"/>
          <w:szCs w:val="22"/>
        </w:rPr>
        <w:t xml:space="preserve"> y </w:t>
      </w:r>
      <w:r w:rsidRPr="00F630A8">
        <w:rPr>
          <w:rFonts w:ascii="Candara" w:hAnsi="Candara" w:cs="Arial"/>
          <w:szCs w:val="22"/>
        </w:rPr>
        <w:t>servicios conexos propuestos es elegible, de conformidad con la Cláusula 17 de las IAO;</w:t>
      </w:r>
    </w:p>
    <w:p w14:paraId="5A61DD41" w14:textId="343873E6" w:rsidR="005E7F3E" w:rsidRPr="00F630A8" w:rsidRDefault="005E7F3E" w:rsidP="00B90050">
      <w:pPr>
        <w:spacing w:after="120"/>
        <w:ind w:left="1276" w:hanging="283"/>
        <w:jc w:val="both"/>
        <w:rPr>
          <w:rFonts w:ascii="Candara" w:hAnsi="Candara" w:cs="Arial"/>
          <w:szCs w:val="22"/>
        </w:rPr>
      </w:pPr>
      <w:proofErr w:type="spellStart"/>
      <w:r w:rsidRPr="00F630A8">
        <w:rPr>
          <w:rFonts w:ascii="Candara" w:hAnsi="Candara" w:cs="Arial"/>
          <w:szCs w:val="22"/>
        </w:rPr>
        <w:t>iii</w:t>
      </w:r>
      <w:proofErr w:type="spellEnd"/>
      <w:r w:rsidRPr="00F630A8">
        <w:rPr>
          <w:rFonts w:ascii="Candara" w:hAnsi="Candara" w:cs="Arial"/>
          <w:szCs w:val="22"/>
        </w:rPr>
        <w:t>)  los bienes</w:t>
      </w:r>
      <w:r w:rsidR="00C84241">
        <w:rPr>
          <w:rFonts w:ascii="Candara" w:hAnsi="Candara" w:cs="Arial"/>
          <w:szCs w:val="22"/>
        </w:rPr>
        <w:t xml:space="preserve"> </w:t>
      </w:r>
      <w:r w:rsidRPr="00F630A8">
        <w:rPr>
          <w:rFonts w:ascii="Candara" w:hAnsi="Candara" w:cs="Arial"/>
          <w:szCs w:val="22"/>
        </w:rPr>
        <w:t>y servicios conexos propuestos se ajustan sustancialmente a los requisitos del Pliego de Bases y Condiciones de la Licitación, de conformidad con la Cláusula 18 de las IAO;</w:t>
      </w:r>
    </w:p>
    <w:p w14:paraId="7771E612" w14:textId="77777777" w:rsidR="005E7F3E" w:rsidRPr="00F630A8" w:rsidRDefault="005E7F3E" w:rsidP="00B90050">
      <w:pPr>
        <w:spacing w:after="120"/>
        <w:ind w:left="1276" w:hanging="283"/>
        <w:jc w:val="both"/>
        <w:rPr>
          <w:rFonts w:ascii="Candara" w:hAnsi="Candara" w:cs="Arial"/>
          <w:szCs w:val="22"/>
        </w:rPr>
      </w:pPr>
      <w:proofErr w:type="spellStart"/>
      <w:r w:rsidRPr="00F630A8">
        <w:rPr>
          <w:rFonts w:ascii="Candara" w:hAnsi="Candara" w:cs="Arial"/>
          <w:szCs w:val="22"/>
        </w:rPr>
        <w:t>iv</w:t>
      </w:r>
      <w:proofErr w:type="spellEnd"/>
      <w:r w:rsidRPr="00F630A8">
        <w:rPr>
          <w:rFonts w:ascii="Candara" w:hAnsi="Candara" w:cs="Arial"/>
          <w:szCs w:val="22"/>
        </w:rPr>
        <w:t>)</w:t>
      </w:r>
      <w:r w:rsidRPr="00F630A8">
        <w:rPr>
          <w:rFonts w:ascii="Candara" w:hAnsi="Candara" w:cs="Arial"/>
          <w:szCs w:val="22"/>
        </w:rPr>
        <w:tab/>
        <w:t>los repuestos y herramientas especiales para el funcionamiento correcto de los Bienes están disponibles, de conformidad con las Cláusulas 18 y 30 de las IAO;</w:t>
      </w:r>
    </w:p>
    <w:p w14:paraId="67942A1C" w14:textId="77777777" w:rsidR="005E7F3E" w:rsidRPr="00F630A8" w:rsidRDefault="005E7F3E" w:rsidP="00B90050">
      <w:pPr>
        <w:tabs>
          <w:tab w:val="left" w:pos="993"/>
        </w:tabs>
        <w:spacing w:after="120"/>
        <w:ind w:left="1276" w:hanging="283"/>
        <w:jc w:val="both"/>
        <w:rPr>
          <w:rFonts w:ascii="Candara" w:hAnsi="Candara" w:cs="Arial"/>
          <w:szCs w:val="22"/>
        </w:rPr>
      </w:pPr>
      <w:r w:rsidRPr="00F630A8">
        <w:rPr>
          <w:rFonts w:ascii="Candara" w:hAnsi="Candara" w:cs="Arial"/>
          <w:szCs w:val="22"/>
        </w:rPr>
        <w:t>v)</w:t>
      </w:r>
      <w:r w:rsidRPr="00F630A8">
        <w:rPr>
          <w:rFonts w:ascii="Candara" w:hAnsi="Candara" w:cs="Arial"/>
          <w:szCs w:val="22"/>
        </w:rPr>
        <w:tab/>
        <w:t xml:space="preserve">sus calificaciones son suficientes para ejecutar el Contrato si su Oferta fuera aceptada y eventualmente, la autorización del fabricante si así </w:t>
      </w:r>
      <w:r w:rsidRPr="00F630A8">
        <w:rPr>
          <w:rFonts w:ascii="Candara" w:hAnsi="Candara" w:cs="Arial"/>
          <w:b/>
          <w:bCs/>
          <w:szCs w:val="22"/>
        </w:rPr>
        <w:t>se estipula en los DDL</w:t>
      </w:r>
      <w:r w:rsidRPr="00F630A8">
        <w:rPr>
          <w:rFonts w:ascii="Candara" w:hAnsi="Candara" w:cs="Arial"/>
          <w:szCs w:val="22"/>
        </w:rPr>
        <w:t>, de conformidad con la Cláusula 19 de las IAO, y</w:t>
      </w:r>
      <w:bookmarkStart w:id="136" w:name="_Toc106187679"/>
    </w:p>
    <w:p w14:paraId="3A2071D4" w14:textId="77777777" w:rsidR="005E7F3E" w:rsidRPr="00F630A8" w:rsidRDefault="005E7F3E" w:rsidP="005E7F3E">
      <w:pPr>
        <w:numPr>
          <w:ilvl w:val="0"/>
          <w:numId w:val="11"/>
        </w:numPr>
        <w:tabs>
          <w:tab w:val="left" w:pos="992"/>
        </w:tabs>
        <w:spacing w:after="120"/>
        <w:ind w:left="567" w:firstLine="0"/>
        <w:jc w:val="both"/>
        <w:rPr>
          <w:rFonts w:ascii="Candara" w:hAnsi="Candara" w:cs="Arial"/>
          <w:szCs w:val="22"/>
        </w:rPr>
      </w:pPr>
      <w:r w:rsidRPr="00F630A8">
        <w:rPr>
          <w:rFonts w:ascii="Candara" w:hAnsi="Candara" w:cs="Arial"/>
          <w:szCs w:val="22"/>
        </w:rPr>
        <w:t xml:space="preserve">Cualquier otro documento </w:t>
      </w:r>
      <w:r w:rsidRPr="00F630A8">
        <w:rPr>
          <w:rFonts w:ascii="Candara" w:hAnsi="Candara" w:cs="Arial"/>
          <w:b/>
          <w:bCs/>
          <w:szCs w:val="22"/>
        </w:rPr>
        <w:t>requerido en los DDL</w:t>
      </w:r>
      <w:r w:rsidRPr="00F630A8">
        <w:rPr>
          <w:rFonts w:ascii="Candara" w:hAnsi="Candara" w:cs="Arial"/>
          <w:szCs w:val="22"/>
        </w:rPr>
        <w:t>.</w:t>
      </w:r>
    </w:p>
    <w:p w14:paraId="09BB9CF3" w14:textId="13BE6647" w:rsidR="005E7F3E" w:rsidRPr="00F630A8" w:rsidRDefault="005E7F3E" w:rsidP="008325D6">
      <w:pPr>
        <w:pStyle w:val="P1Numerales"/>
        <w:outlineLvl w:val="1"/>
        <w:rPr>
          <w:sz w:val="22"/>
          <w:szCs w:val="22"/>
          <w:lang w:val="es-419"/>
        </w:rPr>
      </w:pPr>
      <w:bookmarkStart w:id="137" w:name="_Toc221524650"/>
      <w:bookmarkStart w:id="138" w:name="_Toc221525016"/>
      <w:bookmarkStart w:id="139" w:name="_Toc221525274"/>
      <w:bookmarkStart w:id="140" w:name="_Toc221525533"/>
      <w:bookmarkStart w:id="141" w:name="_Toc221525917"/>
      <w:bookmarkStart w:id="142" w:name="_Toc221646729"/>
      <w:r w:rsidRPr="00F630A8">
        <w:rPr>
          <w:sz w:val="22"/>
          <w:szCs w:val="22"/>
          <w:lang w:val="es-419"/>
        </w:rPr>
        <w:t>12.</w:t>
      </w:r>
      <w:r w:rsidRPr="00F630A8">
        <w:rPr>
          <w:sz w:val="22"/>
          <w:szCs w:val="22"/>
          <w:lang w:val="es-419"/>
        </w:rPr>
        <w:tab/>
        <w:t>Formularios de la Oferta y Lista de Precios</w:t>
      </w:r>
      <w:bookmarkEnd w:id="136"/>
      <w:bookmarkEnd w:id="137"/>
      <w:bookmarkEnd w:id="138"/>
      <w:bookmarkEnd w:id="139"/>
      <w:bookmarkEnd w:id="140"/>
      <w:bookmarkEnd w:id="141"/>
      <w:bookmarkEnd w:id="142"/>
    </w:p>
    <w:p w14:paraId="7D80BBF6"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12.1</w:t>
      </w:r>
      <w:r w:rsidRPr="00F630A8">
        <w:rPr>
          <w:rFonts w:ascii="Candara" w:hAnsi="Candara" w:cs="Arial"/>
          <w:szCs w:val="22"/>
        </w:rPr>
        <w:tab/>
        <w:t>El Oferente presentará su Oferta utilizando el formulario suministrado en la Sección IV, Formularios de la Oferta. Este formulario deberá ser debidamente llenado sin alterar su forma y no se aceptarán sustitutos. Todos los espacios en blanco deberán ser llenados con la información solicitada.</w:t>
      </w:r>
    </w:p>
    <w:p w14:paraId="4EB7DA95" w14:textId="6C2297F0"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12.2</w:t>
      </w:r>
      <w:r w:rsidRPr="00F630A8">
        <w:rPr>
          <w:rFonts w:ascii="Candara" w:hAnsi="Candara" w:cs="Arial"/>
          <w:szCs w:val="22"/>
        </w:rPr>
        <w:tab/>
        <w:t>El Oferente presentará la Lista de Precios de los bienes y servicios conexos, según corresponda a su origen y utilizando los formularios suministrados en la Sección IV, Formularios de la Oferta.</w:t>
      </w:r>
    </w:p>
    <w:p w14:paraId="7E4956AC" w14:textId="3AB3AA9F" w:rsidR="005E7F3E" w:rsidRPr="00F630A8" w:rsidRDefault="005E7F3E" w:rsidP="008325D6">
      <w:pPr>
        <w:pStyle w:val="P1Numerales"/>
        <w:outlineLvl w:val="1"/>
        <w:rPr>
          <w:sz w:val="22"/>
          <w:szCs w:val="22"/>
          <w:lang w:val="es-419"/>
        </w:rPr>
      </w:pPr>
      <w:bookmarkStart w:id="143" w:name="_Toc106187680"/>
      <w:bookmarkStart w:id="144" w:name="_Toc221524651"/>
      <w:bookmarkStart w:id="145" w:name="_Toc221525017"/>
      <w:bookmarkStart w:id="146" w:name="_Toc221525275"/>
      <w:bookmarkStart w:id="147" w:name="_Toc221525534"/>
      <w:bookmarkStart w:id="148" w:name="_Toc221525918"/>
      <w:bookmarkStart w:id="149" w:name="_Toc221646730"/>
      <w:r w:rsidRPr="00F630A8">
        <w:rPr>
          <w:sz w:val="22"/>
          <w:szCs w:val="22"/>
          <w:lang w:val="es-419"/>
        </w:rPr>
        <w:t>13.</w:t>
      </w:r>
      <w:r w:rsidRPr="00F630A8">
        <w:rPr>
          <w:sz w:val="22"/>
          <w:szCs w:val="22"/>
          <w:lang w:val="es-419"/>
        </w:rPr>
        <w:tab/>
        <w:t>Ofertas Alternativas</w:t>
      </w:r>
      <w:bookmarkEnd w:id="143"/>
      <w:bookmarkEnd w:id="144"/>
      <w:bookmarkEnd w:id="145"/>
      <w:bookmarkEnd w:id="146"/>
      <w:bookmarkEnd w:id="147"/>
      <w:bookmarkEnd w:id="148"/>
      <w:bookmarkEnd w:id="149"/>
    </w:p>
    <w:p w14:paraId="5E8F0ECD" w14:textId="77777777" w:rsidR="005E7F3E" w:rsidRPr="00F630A8" w:rsidRDefault="005E7F3E" w:rsidP="002701DF">
      <w:pPr>
        <w:numPr>
          <w:ilvl w:val="1"/>
          <w:numId w:val="12"/>
        </w:numPr>
        <w:tabs>
          <w:tab w:val="clear" w:pos="360"/>
          <w:tab w:val="num" w:pos="567"/>
        </w:tabs>
        <w:spacing w:after="120"/>
        <w:ind w:left="567" w:hanging="567"/>
        <w:jc w:val="both"/>
        <w:rPr>
          <w:rFonts w:ascii="Candara" w:hAnsi="Candara" w:cs="Arial"/>
          <w:szCs w:val="22"/>
        </w:rPr>
      </w:pPr>
      <w:r w:rsidRPr="00F630A8">
        <w:rPr>
          <w:rFonts w:ascii="Candara" w:hAnsi="Candara" w:cs="Arial"/>
          <w:szCs w:val="22"/>
        </w:rPr>
        <w:t xml:space="preserve">No se considerarán ofertas técnicas alternativas, </w:t>
      </w:r>
      <w:r w:rsidRPr="00F630A8">
        <w:rPr>
          <w:rFonts w:ascii="Candara" w:hAnsi="Candara" w:cs="Arial"/>
          <w:b/>
          <w:bCs/>
          <w:szCs w:val="22"/>
        </w:rPr>
        <w:t>a menos que se indique lo contrario en los DDL</w:t>
      </w:r>
      <w:r w:rsidRPr="00F630A8">
        <w:rPr>
          <w:rFonts w:ascii="Candara" w:hAnsi="Candara" w:cs="Arial"/>
          <w:szCs w:val="22"/>
        </w:rPr>
        <w:t xml:space="preserve">. La presentación de alternativas de plazo de entrega del Bien o técnicas debidamente justificadas por el Oferente en mejor desempeño, mayor productividad y menores costos de operación y mantenimiento del Bien, así como en la disponibilidad de repuestos y servicios en el país Prestatario durante el período de </w:t>
      </w:r>
      <w:proofErr w:type="spellStart"/>
      <w:r w:rsidRPr="00F630A8">
        <w:rPr>
          <w:rFonts w:ascii="Candara" w:hAnsi="Candara" w:cs="Arial"/>
          <w:szCs w:val="22"/>
        </w:rPr>
        <w:t>post-venta</w:t>
      </w:r>
      <w:proofErr w:type="spellEnd"/>
      <w:r w:rsidRPr="00F630A8">
        <w:rPr>
          <w:rFonts w:ascii="Candara" w:hAnsi="Candara" w:cs="Arial"/>
          <w:szCs w:val="22"/>
        </w:rPr>
        <w:t xml:space="preserve"> y garantía, no eximirá al Oferente de la presentación de la Oferta Básica especificada en el presente Pliego de Bases y Condiciones de Licitación. El Contratante podrá rechazar las ofertas alternativas que no estén acompañadas de la Oferta Básica. Las Ofertas Alternativas que sean aceptables para el Contratante serán consideradas en un pie de igualdad con las Ofertas Básicas presentadas.</w:t>
      </w:r>
    </w:p>
    <w:p w14:paraId="3137B44D" w14:textId="77777777" w:rsidR="005E7F3E" w:rsidRPr="00F630A8" w:rsidRDefault="005E7F3E" w:rsidP="002701DF">
      <w:pPr>
        <w:pStyle w:val="Sangradetextonormal"/>
        <w:widowControl w:val="0"/>
        <w:numPr>
          <w:ilvl w:val="1"/>
          <w:numId w:val="12"/>
        </w:numPr>
        <w:tabs>
          <w:tab w:val="clear" w:pos="0"/>
          <w:tab w:val="clear" w:pos="360"/>
          <w:tab w:val="num" w:pos="567"/>
        </w:tabs>
        <w:spacing w:after="120"/>
        <w:ind w:left="567" w:hanging="567"/>
        <w:rPr>
          <w:rFonts w:ascii="Candara" w:hAnsi="Candara" w:cs="Arial"/>
          <w:szCs w:val="22"/>
        </w:rPr>
      </w:pPr>
      <w:r w:rsidRPr="00F630A8">
        <w:rPr>
          <w:rFonts w:ascii="Candara" w:hAnsi="Candara" w:cs="Arial"/>
          <w:szCs w:val="22"/>
        </w:rPr>
        <w:t xml:space="preserve">Las metodologías de evaluación de las alternativas de Plazo de Entrega y/o Técnicas </w:t>
      </w:r>
      <w:r w:rsidRPr="00F630A8">
        <w:rPr>
          <w:rFonts w:ascii="Candara" w:hAnsi="Candara" w:cs="Arial"/>
          <w:b/>
          <w:bCs/>
          <w:szCs w:val="22"/>
        </w:rPr>
        <w:t>especificadas en los DDL</w:t>
      </w:r>
      <w:r w:rsidRPr="00F630A8">
        <w:rPr>
          <w:rFonts w:ascii="Candara" w:hAnsi="Candara" w:cs="Arial"/>
          <w:szCs w:val="22"/>
        </w:rPr>
        <w:t xml:space="preserve"> y descriptas en la Sección III. Criterios de Evaluación y Calificación, están relacionadas con el plazo estipulado en el presente Pliego de Bases y Condiciones de Licitación y la documentación que justifica y respalda los méritos de la alternativa técnica presentada por el Oferente.</w:t>
      </w:r>
    </w:p>
    <w:p w14:paraId="410CC20B" w14:textId="4A061EF0" w:rsidR="005E7F3E" w:rsidRPr="00F630A8" w:rsidRDefault="005E7F3E" w:rsidP="008325D6">
      <w:pPr>
        <w:pStyle w:val="P1Numerales"/>
        <w:outlineLvl w:val="1"/>
        <w:rPr>
          <w:sz w:val="22"/>
          <w:szCs w:val="22"/>
          <w:lang w:val="es-419"/>
        </w:rPr>
      </w:pPr>
      <w:bookmarkStart w:id="150" w:name="_Toc106187681"/>
      <w:bookmarkStart w:id="151" w:name="_Toc221524652"/>
      <w:bookmarkStart w:id="152" w:name="_Toc221525018"/>
      <w:bookmarkStart w:id="153" w:name="_Toc221525276"/>
      <w:bookmarkStart w:id="154" w:name="_Toc221525535"/>
      <w:bookmarkStart w:id="155" w:name="_Toc221525919"/>
      <w:bookmarkStart w:id="156" w:name="_Toc221646731"/>
      <w:r w:rsidRPr="00F630A8">
        <w:rPr>
          <w:sz w:val="22"/>
          <w:szCs w:val="22"/>
          <w:lang w:val="es-419"/>
        </w:rPr>
        <w:t xml:space="preserve">14. </w:t>
      </w:r>
      <w:r w:rsidRPr="00F630A8">
        <w:rPr>
          <w:sz w:val="22"/>
          <w:szCs w:val="22"/>
          <w:lang w:val="es-419"/>
        </w:rPr>
        <w:tab/>
        <w:t>Precios de la Oferta y Descuentos</w:t>
      </w:r>
      <w:bookmarkEnd w:id="150"/>
      <w:bookmarkEnd w:id="151"/>
      <w:bookmarkEnd w:id="152"/>
      <w:bookmarkEnd w:id="153"/>
      <w:bookmarkEnd w:id="154"/>
      <w:bookmarkEnd w:id="155"/>
      <w:bookmarkEnd w:id="156"/>
    </w:p>
    <w:p w14:paraId="217CF232" w14:textId="77777777" w:rsidR="005E7F3E" w:rsidRPr="00F630A8" w:rsidRDefault="005E7F3E" w:rsidP="009E6689">
      <w:pPr>
        <w:numPr>
          <w:ilvl w:val="1"/>
          <w:numId w:val="42"/>
        </w:numPr>
        <w:tabs>
          <w:tab w:val="clear" w:pos="360"/>
          <w:tab w:val="num" w:pos="567"/>
        </w:tabs>
        <w:spacing w:after="120"/>
        <w:ind w:left="576" w:hanging="576"/>
        <w:jc w:val="both"/>
        <w:rPr>
          <w:rFonts w:ascii="Candara" w:hAnsi="Candara" w:cs="Arial"/>
          <w:szCs w:val="22"/>
        </w:rPr>
      </w:pPr>
      <w:r w:rsidRPr="00F630A8">
        <w:rPr>
          <w:rFonts w:ascii="Candara" w:hAnsi="Candara" w:cs="Arial"/>
          <w:szCs w:val="22"/>
        </w:rPr>
        <w:t>Los precios y descuentos cotizados por el Oferente en el Formulario de Presentación de la Oferta y en la Lista de Precios deberán ajustarse a los requerimientos que se indican a continuación.</w:t>
      </w:r>
    </w:p>
    <w:p w14:paraId="5164259B" w14:textId="77777777" w:rsidR="005E7F3E" w:rsidRPr="00F630A8" w:rsidRDefault="005E7F3E" w:rsidP="009E6689">
      <w:pPr>
        <w:numPr>
          <w:ilvl w:val="1"/>
          <w:numId w:val="36"/>
        </w:numPr>
        <w:tabs>
          <w:tab w:val="clear" w:pos="360"/>
          <w:tab w:val="num" w:pos="567"/>
        </w:tabs>
        <w:spacing w:after="120"/>
        <w:ind w:left="567" w:hanging="567"/>
        <w:jc w:val="both"/>
        <w:rPr>
          <w:rFonts w:ascii="Candara" w:hAnsi="Candara" w:cs="Arial"/>
          <w:szCs w:val="22"/>
        </w:rPr>
      </w:pPr>
      <w:r w:rsidRPr="00F630A8">
        <w:rPr>
          <w:rFonts w:ascii="Candara" w:hAnsi="Candara" w:cs="Arial"/>
          <w:szCs w:val="22"/>
        </w:rPr>
        <w:t>Todos los lotes y artículos deberán enumerarse y cotizarse por separado en el Formulario de Lista de Precios.</w:t>
      </w:r>
    </w:p>
    <w:p w14:paraId="0A03830E" w14:textId="77777777" w:rsidR="005E7F3E" w:rsidRPr="00F630A8" w:rsidRDefault="005E7F3E" w:rsidP="009E6689">
      <w:pPr>
        <w:numPr>
          <w:ilvl w:val="1"/>
          <w:numId w:val="36"/>
        </w:numPr>
        <w:tabs>
          <w:tab w:val="clear" w:pos="360"/>
          <w:tab w:val="num" w:pos="567"/>
        </w:tabs>
        <w:spacing w:after="120"/>
        <w:ind w:left="567" w:hanging="567"/>
        <w:jc w:val="both"/>
        <w:rPr>
          <w:rFonts w:ascii="Candara" w:hAnsi="Candara" w:cs="Arial"/>
          <w:szCs w:val="22"/>
        </w:rPr>
      </w:pPr>
      <w:r w:rsidRPr="00F630A8">
        <w:rPr>
          <w:rFonts w:ascii="Candara" w:hAnsi="Candara" w:cs="Arial"/>
          <w:szCs w:val="22"/>
        </w:rPr>
        <w:t xml:space="preserve">El precio cotizado en el Formulario de Presentación de la Oferta deberá ser el precio total de la oferta, excluyendo cualquier descuento que se ofrezca. </w:t>
      </w:r>
    </w:p>
    <w:p w14:paraId="43C75819" w14:textId="77777777" w:rsidR="005E7F3E" w:rsidRPr="00F630A8" w:rsidRDefault="005E7F3E" w:rsidP="009E6689">
      <w:pPr>
        <w:numPr>
          <w:ilvl w:val="1"/>
          <w:numId w:val="36"/>
        </w:numPr>
        <w:tabs>
          <w:tab w:val="left" w:pos="567"/>
        </w:tabs>
        <w:spacing w:after="120"/>
        <w:ind w:left="567" w:hanging="567"/>
        <w:jc w:val="both"/>
        <w:rPr>
          <w:rFonts w:ascii="Candara" w:hAnsi="Candara" w:cs="Arial"/>
          <w:szCs w:val="22"/>
        </w:rPr>
      </w:pPr>
      <w:r w:rsidRPr="00F630A8">
        <w:rPr>
          <w:rFonts w:ascii="Candara" w:hAnsi="Candara" w:cs="Arial"/>
          <w:szCs w:val="22"/>
        </w:rPr>
        <w:lastRenderedPageBreak/>
        <w:t xml:space="preserve">El Oferente cotizará cualquier descuento incondicional e indicará claramente su método de aplicación en el Formulario de Presentación de la Oferta. </w:t>
      </w:r>
    </w:p>
    <w:p w14:paraId="518B90C5" w14:textId="590B976E" w:rsidR="005E7F3E" w:rsidRPr="00F630A8" w:rsidRDefault="005E7F3E" w:rsidP="009E6689">
      <w:pPr>
        <w:numPr>
          <w:ilvl w:val="1"/>
          <w:numId w:val="36"/>
        </w:numPr>
        <w:tabs>
          <w:tab w:val="clear" w:pos="360"/>
          <w:tab w:val="num" w:pos="567"/>
        </w:tabs>
        <w:spacing w:after="120"/>
        <w:ind w:left="567" w:hanging="567"/>
        <w:jc w:val="both"/>
        <w:rPr>
          <w:rFonts w:ascii="Candara" w:hAnsi="Candara" w:cs="Arial"/>
          <w:szCs w:val="22"/>
        </w:rPr>
      </w:pPr>
      <w:r w:rsidRPr="00F630A8">
        <w:rPr>
          <w:rFonts w:ascii="Candara" w:hAnsi="Candara" w:cs="Arial"/>
          <w:szCs w:val="22"/>
        </w:rPr>
        <w:t xml:space="preserve">El precio cotizado en el Formulario de la Oferta deberá ser el Precio Total de la Oferta. El precio de los bienes al sitio del Proyecto o sitio de Entrega incluye todos los costos de transporte, seguros, almacenamiento, impuestos y tasas de aduana, bodegaje, </w:t>
      </w:r>
      <w:proofErr w:type="spellStart"/>
      <w:r w:rsidRPr="00F630A8">
        <w:rPr>
          <w:rFonts w:ascii="Candara" w:hAnsi="Candara" w:cs="Arial"/>
          <w:szCs w:val="22"/>
        </w:rPr>
        <w:t>desaduanización</w:t>
      </w:r>
      <w:proofErr w:type="spellEnd"/>
      <w:r w:rsidRPr="00F630A8">
        <w:rPr>
          <w:rFonts w:ascii="Candara" w:hAnsi="Candara" w:cs="Arial"/>
          <w:szCs w:val="22"/>
        </w:rPr>
        <w:t xml:space="preserve"> si son bienes importados, todos los impuestos aplicables de conformidad con la Ley Tributaria vigente, incluido el impuesto al valor agregado, y de corresponder todos los costos de instalación y puesta en marcha, pruebas y cualquier otro costo que pueda tener incidencia directa o indirecta sobre el precio de los bienes requerido, es decir absolutamente todo lo necesario para la entrega de bienes</w:t>
      </w:r>
      <w:r w:rsidR="00C84241">
        <w:rPr>
          <w:rFonts w:ascii="Candara" w:hAnsi="Candara" w:cs="Arial"/>
          <w:szCs w:val="22"/>
        </w:rPr>
        <w:t xml:space="preserve"> </w:t>
      </w:r>
      <w:r w:rsidRPr="00F630A8">
        <w:rPr>
          <w:rFonts w:ascii="Candara" w:hAnsi="Candara" w:cs="Arial"/>
          <w:szCs w:val="22"/>
        </w:rPr>
        <w:t>y servicios conexos a plena satisfacción del Contratante. El Proveedor debe cumplir a cabalidad con sus obligaciones contractuales y entregar los bienes en el sitio de entrega, estando a su cargo exclusivamente todos los costos directos e indirectos en que se incurra para la entrega de bienes</w:t>
      </w:r>
      <w:r w:rsidR="00C84241">
        <w:rPr>
          <w:rFonts w:ascii="Candara" w:hAnsi="Candara" w:cs="Arial"/>
          <w:szCs w:val="22"/>
        </w:rPr>
        <w:t xml:space="preserve"> </w:t>
      </w:r>
      <w:r w:rsidRPr="00F630A8">
        <w:rPr>
          <w:rFonts w:ascii="Candara" w:hAnsi="Candara" w:cs="Arial"/>
          <w:szCs w:val="22"/>
        </w:rPr>
        <w:t>y servicios conexos a destino final.</w:t>
      </w:r>
    </w:p>
    <w:p w14:paraId="723DBFAA" w14:textId="77777777" w:rsidR="005E7F3E" w:rsidRPr="00F630A8" w:rsidRDefault="005E7F3E" w:rsidP="009E6689">
      <w:pPr>
        <w:numPr>
          <w:ilvl w:val="1"/>
          <w:numId w:val="36"/>
        </w:numPr>
        <w:spacing w:after="120"/>
        <w:ind w:left="567" w:hanging="567"/>
        <w:jc w:val="both"/>
        <w:rPr>
          <w:rFonts w:ascii="Candara" w:hAnsi="Candara" w:cs="Arial"/>
          <w:szCs w:val="22"/>
        </w:rPr>
      </w:pPr>
      <w:r w:rsidRPr="00F630A8">
        <w:rPr>
          <w:rFonts w:ascii="Candara" w:hAnsi="Candara" w:cs="Arial"/>
          <w:szCs w:val="22"/>
        </w:rPr>
        <w:t>Los precios deberán cotizarse como se indica en cada formulario de Lista de Precios incluidos en la Sección IV, Formularios de la Oferta. El desglose de los componentes de los precios se requiere con el único propósito de facilitar al Contratante la comparación de las ofertas. Esto no limitará de ninguna manera el derecho del Contratante para contratar bajo cualquiera de los términos ofrecidos. Al cotizar los precios, el Oferente podrá incluir costos de transporte cotizados por empresas transportadoras registradas en cualquier país elegible, de conformidad con la Sección V. Países Elegibles. Así mismo, el Oferente podrá adquirir servicios de seguros de cualquier país elegible de conformidad con la Sección V. Países Elegibles.</w:t>
      </w:r>
    </w:p>
    <w:p w14:paraId="45EEBE64" w14:textId="77777777" w:rsidR="005E7F3E" w:rsidRPr="00F630A8" w:rsidRDefault="005E7F3E" w:rsidP="009E6689">
      <w:pPr>
        <w:numPr>
          <w:ilvl w:val="1"/>
          <w:numId w:val="36"/>
        </w:numPr>
        <w:tabs>
          <w:tab w:val="clear" w:pos="360"/>
          <w:tab w:val="num" w:pos="709"/>
        </w:tabs>
        <w:spacing w:after="120"/>
        <w:ind w:left="567" w:hanging="567"/>
        <w:jc w:val="both"/>
        <w:rPr>
          <w:rFonts w:ascii="Candara" w:hAnsi="Candara" w:cs="Arial"/>
          <w:szCs w:val="22"/>
        </w:rPr>
      </w:pPr>
      <w:r w:rsidRPr="00F630A8">
        <w:rPr>
          <w:rFonts w:ascii="Candara" w:hAnsi="Candara" w:cs="Arial"/>
          <w:szCs w:val="22"/>
        </w:rPr>
        <w:t>Los precios indicados en la Lista de precios serán consignados separadamente de la siguiente manera:</w:t>
      </w:r>
    </w:p>
    <w:p w14:paraId="730ACFE0" w14:textId="77777777" w:rsidR="005E7F3E" w:rsidRPr="00F630A8" w:rsidRDefault="005E7F3E" w:rsidP="009E6689">
      <w:pPr>
        <w:pStyle w:val="Default"/>
        <w:numPr>
          <w:ilvl w:val="0"/>
          <w:numId w:val="35"/>
        </w:numPr>
        <w:spacing w:after="120"/>
        <w:ind w:left="992" w:hanging="425"/>
        <w:jc w:val="both"/>
        <w:rPr>
          <w:rFonts w:ascii="Candara" w:eastAsia="Times New Roman" w:hAnsi="Candara" w:cs="Arial"/>
          <w:color w:val="auto"/>
          <w:sz w:val="22"/>
          <w:szCs w:val="22"/>
          <w:lang w:val="es-419" w:eastAsia="es-ES"/>
        </w:rPr>
      </w:pPr>
      <w:r w:rsidRPr="00F630A8">
        <w:rPr>
          <w:rFonts w:ascii="Candara" w:eastAsia="Times New Roman" w:hAnsi="Candara" w:cs="Arial"/>
          <w:color w:val="auto"/>
          <w:sz w:val="22"/>
          <w:szCs w:val="22"/>
          <w:lang w:val="es-419" w:eastAsia="es-ES"/>
        </w:rPr>
        <w:t xml:space="preserve">el precio de los bienes cotizados entregados en el lugar de destino convenido en el país del Contratante </w:t>
      </w:r>
      <w:r w:rsidRPr="00F630A8">
        <w:rPr>
          <w:rFonts w:ascii="Candara" w:eastAsia="Times New Roman" w:hAnsi="Candara" w:cs="Arial"/>
          <w:b/>
          <w:bCs/>
          <w:color w:val="auto"/>
          <w:sz w:val="22"/>
          <w:szCs w:val="22"/>
          <w:lang w:val="es-419" w:eastAsia="es-ES"/>
        </w:rPr>
        <w:t>especificado en los DDL</w:t>
      </w:r>
      <w:r w:rsidRPr="00F630A8">
        <w:rPr>
          <w:rFonts w:ascii="Candara" w:eastAsia="Times New Roman" w:hAnsi="Candara" w:cs="Arial"/>
          <w:color w:val="auto"/>
          <w:sz w:val="22"/>
          <w:szCs w:val="22"/>
          <w:lang w:val="es-419" w:eastAsia="es-ES"/>
        </w:rPr>
        <w:t xml:space="preserve">, incluyendo todos los derechos de aduana y los impuestos a la venta o de otro tipo ya pagados o por pagar sobre los componentes y materia prima utilizada en la fabricación o ensamblaje de los bienes; </w:t>
      </w:r>
    </w:p>
    <w:p w14:paraId="00D5C482" w14:textId="77777777" w:rsidR="005E7F3E" w:rsidRPr="00F630A8" w:rsidRDefault="005E7F3E" w:rsidP="009E6689">
      <w:pPr>
        <w:pStyle w:val="Default"/>
        <w:numPr>
          <w:ilvl w:val="0"/>
          <w:numId w:val="35"/>
        </w:numPr>
        <w:spacing w:after="120"/>
        <w:ind w:left="992" w:hanging="425"/>
        <w:jc w:val="both"/>
        <w:rPr>
          <w:rFonts w:ascii="Candara" w:eastAsia="Times New Roman" w:hAnsi="Candara" w:cs="Arial"/>
          <w:color w:val="auto"/>
          <w:sz w:val="22"/>
          <w:szCs w:val="22"/>
          <w:lang w:val="es-419" w:eastAsia="es-ES"/>
        </w:rPr>
      </w:pPr>
      <w:r w:rsidRPr="00F630A8">
        <w:rPr>
          <w:rFonts w:ascii="Candara" w:eastAsia="Times New Roman" w:hAnsi="Candara" w:cs="Arial"/>
          <w:color w:val="auto"/>
          <w:sz w:val="22"/>
          <w:szCs w:val="22"/>
          <w:lang w:val="es-419" w:eastAsia="es-ES"/>
        </w:rPr>
        <w:t xml:space="preserve">el impuesto al valor agregado que obligue el Prestatario a pagar sobre los Bienes en caso de ser adjudicado el Contrato al Oferente. </w:t>
      </w:r>
    </w:p>
    <w:p w14:paraId="23E053B8" w14:textId="77777777" w:rsidR="005E7F3E" w:rsidRPr="00F630A8" w:rsidRDefault="005E7F3E" w:rsidP="009E6689">
      <w:pPr>
        <w:pStyle w:val="Default"/>
        <w:numPr>
          <w:ilvl w:val="0"/>
          <w:numId w:val="35"/>
        </w:numPr>
        <w:spacing w:after="120"/>
        <w:ind w:left="992" w:hanging="425"/>
        <w:jc w:val="both"/>
        <w:rPr>
          <w:rFonts w:ascii="Candara" w:eastAsia="Times New Roman" w:hAnsi="Candara" w:cs="Arial"/>
          <w:color w:val="auto"/>
          <w:sz w:val="22"/>
          <w:szCs w:val="22"/>
          <w:lang w:val="es-419" w:eastAsia="es-ES"/>
        </w:rPr>
      </w:pPr>
      <w:r w:rsidRPr="00F630A8">
        <w:rPr>
          <w:rFonts w:ascii="Candara" w:eastAsia="Times New Roman" w:hAnsi="Candara" w:cs="Arial"/>
          <w:color w:val="auto"/>
          <w:sz w:val="22"/>
          <w:szCs w:val="22"/>
          <w:lang w:val="es-419" w:eastAsia="es-ES"/>
        </w:rPr>
        <w:t xml:space="preserve">el precio de otros servicios conexos si los hubiere, </w:t>
      </w:r>
    </w:p>
    <w:p w14:paraId="6FF87EED" w14:textId="77777777" w:rsidR="005E7F3E" w:rsidRPr="00F630A8" w:rsidRDefault="005E7F3E" w:rsidP="009E6689">
      <w:pPr>
        <w:pStyle w:val="Default"/>
        <w:numPr>
          <w:ilvl w:val="0"/>
          <w:numId w:val="35"/>
        </w:numPr>
        <w:spacing w:after="120"/>
        <w:ind w:left="992" w:hanging="425"/>
        <w:jc w:val="both"/>
        <w:rPr>
          <w:rFonts w:ascii="Candara" w:eastAsia="Times New Roman" w:hAnsi="Candara" w:cs="Arial"/>
          <w:color w:val="auto"/>
          <w:sz w:val="22"/>
          <w:szCs w:val="22"/>
          <w:lang w:val="es-419" w:eastAsia="es-ES"/>
        </w:rPr>
      </w:pPr>
      <w:r w:rsidRPr="00F630A8">
        <w:rPr>
          <w:rFonts w:ascii="Candara" w:eastAsia="Times New Roman" w:hAnsi="Candara" w:cs="Arial"/>
          <w:color w:val="auto"/>
          <w:sz w:val="22"/>
          <w:szCs w:val="22"/>
          <w:lang w:val="es-419" w:eastAsia="es-ES"/>
        </w:rPr>
        <w:t>el impuesto al valor agregado sobre los otros servicios conexos.</w:t>
      </w:r>
    </w:p>
    <w:p w14:paraId="2B2A4193"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14.8</w:t>
      </w:r>
      <w:r w:rsidRPr="00F630A8">
        <w:rPr>
          <w:rFonts w:ascii="Candara" w:hAnsi="Candara" w:cs="Arial"/>
          <w:szCs w:val="22"/>
        </w:rPr>
        <w:tab/>
        <w:t xml:space="preserve">Los precios cotizados por el Oferente serán fijos durante la ejecución del Contrato y no estarán sujetos a ninguna variación por ningún motivo, </w:t>
      </w:r>
      <w:r w:rsidRPr="00F630A8">
        <w:rPr>
          <w:rFonts w:ascii="Candara" w:hAnsi="Candara" w:cs="Arial"/>
          <w:b/>
          <w:bCs/>
          <w:szCs w:val="22"/>
        </w:rPr>
        <w:t>salvo indicación contraria en los DDL</w:t>
      </w:r>
      <w:r w:rsidRPr="00F630A8">
        <w:rPr>
          <w:rFonts w:ascii="Candara" w:hAnsi="Candara" w:cs="Arial"/>
          <w:szCs w:val="22"/>
        </w:rPr>
        <w:t xml:space="preserve">. Una oferta presentada con precios ajustables no responde a lo solicitado y, en consecuencia, será rechazada de conformidad con la Cláusula 30 de las IAO. Sin embargo, </w:t>
      </w:r>
      <w:r w:rsidRPr="00F630A8">
        <w:rPr>
          <w:rFonts w:ascii="Candara" w:hAnsi="Candara" w:cs="Arial"/>
          <w:b/>
          <w:bCs/>
          <w:szCs w:val="22"/>
        </w:rPr>
        <w:t>si de acuerdo con lo indicado en los DDL</w:t>
      </w:r>
      <w:r w:rsidRPr="00F630A8">
        <w:rPr>
          <w:rFonts w:ascii="Candara" w:hAnsi="Candara" w:cs="Arial"/>
          <w:szCs w:val="22"/>
        </w:rPr>
        <w:t>, los precios cotizados por el Oferente pueden ser ajustables durante la ejecución del Contrato, las ofertas que coticen precios fijos no serán rechazadas, y el ajuste de los precios se tratará como si fuera cero.</w:t>
      </w:r>
    </w:p>
    <w:p w14:paraId="0F225CD4" w14:textId="32C757CF"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14.9</w:t>
      </w:r>
      <w:r w:rsidRPr="00F630A8">
        <w:rPr>
          <w:rFonts w:ascii="Candara" w:hAnsi="Candara" w:cs="Arial"/>
          <w:szCs w:val="22"/>
        </w:rPr>
        <w:tab/>
        <w:t xml:space="preserve">Si así se indica en la </w:t>
      </w:r>
      <w:proofErr w:type="spellStart"/>
      <w:r w:rsidRPr="00F630A8">
        <w:rPr>
          <w:rFonts w:ascii="Candara" w:hAnsi="Candara" w:cs="Arial"/>
          <w:szCs w:val="22"/>
        </w:rPr>
        <w:t>Subcláusula</w:t>
      </w:r>
      <w:proofErr w:type="spellEnd"/>
      <w:r w:rsidRPr="00F630A8">
        <w:rPr>
          <w:rFonts w:ascii="Candara" w:hAnsi="Candara" w:cs="Arial"/>
          <w:szCs w:val="22"/>
        </w:rPr>
        <w:t xml:space="preserve"> 1.1 de las IAO, el Llamado a Licitación será por ofertas para contratos individuales (lotes) o para combinación de contratos (grupos). </w:t>
      </w:r>
      <w:r w:rsidRPr="00F630A8">
        <w:rPr>
          <w:rFonts w:ascii="Candara" w:hAnsi="Candara" w:cs="Arial"/>
          <w:b/>
          <w:bCs/>
          <w:szCs w:val="22"/>
        </w:rPr>
        <w:t>A menos que se indique lo contrario en los DDL</w:t>
      </w:r>
      <w:r w:rsidRPr="00F630A8">
        <w:rPr>
          <w:rFonts w:ascii="Candara" w:hAnsi="Candara" w:cs="Arial"/>
          <w:szCs w:val="22"/>
        </w:rPr>
        <w:t>, los precios cotizados deberán corresponder al 100% de los artículos (bienes</w:t>
      </w:r>
      <w:r w:rsidR="00C84241">
        <w:rPr>
          <w:rFonts w:ascii="Candara" w:hAnsi="Candara" w:cs="Arial"/>
          <w:szCs w:val="22"/>
        </w:rPr>
        <w:t xml:space="preserve"> </w:t>
      </w:r>
      <w:r w:rsidRPr="00F630A8">
        <w:rPr>
          <w:rFonts w:ascii="Candara" w:hAnsi="Candara" w:cs="Arial"/>
          <w:szCs w:val="22"/>
        </w:rPr>
        <w:t xml:space="preserve">y servicios conexos) indicados en cada lote y al 100% de las cantidades indicadas para cada artículo de un lote. Los Oferentes que deseen ofrecer </w:t>
      </w:r>
      <w:r w:rsidRPr="00F630A8">
        <w:rPr>
          <w:rFonts w:ascii="Candara" w:hAnsi="Candara" w:cs="Arial"/>
          <w:szCs w:val="22"/>
        </w:rPr>
        <w:lastRenderedPageBreak/>
        <w:t xml:space="preserve">reducción de precios (descuentos) por la adjudicación de más de un Contrato deberán indicar en su oferta los descuentos aplicables, los que no deberán ser condicionados y deberán explicar claramente el explicando su método de aplicación,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14.4 de las IAO, siempre y cuando las ofertas por todos los lotes sean presentadas y abiertas al mismo tiempo.</w:t>
      </w:r>
    </w:p>
    <w:p w14:paraId="344FDBE0" w14:textId="443BE105" w:rsidR="005E7F3E" w:rsidRPr="00F630A8" w:rsidRDefault="005E7F3E" w:rsidP="008325D6">
      <w:pPr>
        <w:pStyle w:val="P1Numerales"/>
        <w:outlineLvl w:val="1"/>
        <w:rPr>
          <w:sz w:val="22"/>
          <w:szCs w:val="22"/>
          <w:lang w:val="es-419"/>
        </w:rPr>
      </w:pPr>
      <w:bookmarkStart w:id="157" w:name="_Toc106187682"/>
      <w:bookmarkStart w:id="158" w:name="_Toc221524653"/>
      <w:bookmarkStart w:id="159" w:name="_Toc221525019"/>
      <w:bookmarkStart w:id="160" w:name="_Toc221525277"/>
      <w:bookmarkStart w:id="161" w:name="_Toc221525536"/>
      <w:bookmarkStart w:id="162" w:name="_Toc221525920"/>
      <w:bookmarkStart w:id="163" w:name="_Toc221646732"/>
      <w:r w:rsidRPr="00F630A8">
        <w:rPr>
          <w:sz w:val="22"/>
          <w:szCs w:val="22"/>
          <w:lang w:val="es-419"/>
        </w:rPr>
        <w:t>15.</w:t>
      </w:r>
      <w:r w:rsidRPr="00F630A8">
        <w:rPr>
          <w:sz w:val="22"/>
          <w:szCs w:val="22"/>
          <w:lang w:val="es-419"/>
        </w:rPr>
        <w:tab/>
        <w:t>Moneda de la Oferta</w:t>
      </w:r>
      <w:bookmarkEnd w:id="157"/>
      <w:bookmarkEnd w:id="158"/>
      <w:bookmarkEnd w:id="159"/>
      <w:bookmarkEnd w:id="160"/>
      <w:bookmarkEnd w:id="161"/>
      <w:bookmarkEnd w:id="162"/>
      <w:bookmarkEnd w:id="163"/>
    </w:p>
    <w:p w14:paraId="76B2F651"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15.1</w:t>
      </w:r>
      <w:r w:rsidRPr="00F630A8">
        <w:rPr>
          <w:rFonts w:ascii="Candara" w:hAnsi="Candara" w:cs="Arial"/>
          <w:szCs w:val="22"/>
        </w:rPr>
        <w:tab/>
        <w:t xml:space="preserve">El Oferente deberá realizar la cotización en la moneda del país del Contratante </w:t>
      </w:r>
      <w:r w:rsidRPr="00F630A8">
        <w:rPr>
          <w:rFonts w:ascii="Candara" w:hAnsi="Candara" w:cs="Arial"/>
          <w:b/>
          <w:bCs/>
          <w:szCs w:val="22"/>
        </w:rPr>
        <w:t>según se especifica en los DDL</w:t>
      </w:r>
      <w:r w:rsidRPr="00F630A8">
        <w:rPr>
          <w:rFonts w:ascii="Candara" w:hAnsi="Candara" w:cs="Arial"/>
          <w:szCs w:val="22"/>
        </w:rPr>
        <w:t>.</w:t>
      </w:r>
    </w:p>
    <w:p w14:paraId="4AA06860" w14:textId="6603BBB8" w:rsidR="005E7F3E" w:rsidRPr="00F630A8" w:rsidRDefault="005E7F3E" w:rsidP="008325D6">
      <w:pPr>
        <w:pStyle w:val="P1Numerales"/>
        <w:outlineLvl w:val="1"/>
        <w:rPr>
          <w:sz w:val="22"/>
          <w:szCs w:val="22"/>
          <w:lang w:val="es-419"/>
        </w:rPr>
      </w:pPr>
      <w:bookmarkStart w:id="164" w:name="_Toc106187683"/>
      <w:bookmarkStart w:id="165" w:name="_Toc221524654"/>
      <w:bookmarkStart w:id="166" w:name="_Toc221525020"/>
      <w:bookmarkStart w:id="167" w:name="_Toc221525278"/>
      <w:bookmarkStart w:id="168" w:name="_Toc221525537"/>
      <w:bookmarkStart w:id="169" w:name="_Toc221525921"/>
      <w:bookmarkStart w:id="170" w:name="_Toc221646733"/>
      <w:r w:rsidRPr="00F630A8">
        <w:rPr>
          <w:sz w:val="22"/>
          <w:szCs w:val="22"/>
          <w:lang w:val="es-419"/>
        </w:rPr>
        <w:t>16.</w:t>
      </w:r>
      <w:r w:rsidRPr="00F630A8">
        <w:rPr>
          <w:sz w:val="22"/>
          <w:szCs w:val="22"/>
          <w:lang w:val="es-419"/>
        </w:rPr>
        <w:tab/>
        <w:t>Documentos que establecen la elegibilidad del Oferente</w:t>
      </w:r>
      <w:bookmarkEnd w:id="164"/>
      <w:bookmarkEnd w:id="165"/>
      <w:bookmarkEnd w:id="166"/>
      <w:bookmarkEnd w:id="167"/>
      <w:bookmarkEnd w:id="168"/>
      <w:bookmarkEnd w:id="169"/>
      <w:bookmarkEnd w:id="170"/>
    </w:p>
    <w:p w14:paraId="06D11AE6"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16.1</w:t>
      </w:r>
      <w:r w:rsidRPr="00F630A8">
        <w:rPr>
          <w:rFonts w:ascii="Candara" w:hAnsi="Candara" w:cs="Arial"/>
          <w:szCs w:val="22"/>
        </w:rPr>
        <w:tab/>
        <w:t>Para establecer su elegibilidad los Oferentes, de conformidad con la Cláusula 4 de las IAO, deberán suministrar toda la información requerida en el Formulario de Información sobre el Oferente o de Información sobre los Miembros de la APCA, según corresponda, incluidos en la Sección IV. Formularios de la Oferta.</w:t>
      </w:r>
    </w:p>
    <w:p w14:paraId="1F018BE0" w14:textId="75765441" w:rsidR="005E7F3E" w:rsidRPr="00F630A8" w:rsidRDefault="005E7F3E" w:rsidP="008325D6">
      <w:pPr>
        <w:pStyle w:val="P1Numerales"/>
        <w:outlineLvl w:val="1"/>
        <w:rPr>
          <w:sz w:val="22"/>
          <w:szCs w:val="22"/>
          <w:lang w:val="es-419"/>
        </w:rPr>
      </w:pPr>
      <w:bookmarkStart w:id="171" w:name="_Toc106187684"/>
      <w:bookmarkStart w:id="172" w:name="_Toc221524655"/>
      <w:bookmarkStart w:id="173" w:name="_Toc221525021"/>
      <w:bookmarkStart w:id="174" w:name="_Toc221525279"/>
      <w:bookmarkStart w:id="175" w:name="_Toc221525538"/>
      <w:bookmarkStart w:id="176" w:name="_Toc221525922"/>
      <w:bookmarkStart w:id="177" w:name="_Toc221646734"/>
      <w:r w:rsidRPr="00F630A8">
        <w:rPr>
          <w:sz w:val="22"/>
          <w:szCs w:val="22"/>
          <w:lang w:val="es-419"/>
        </w:rPr>
        <w:t>17.</w:t>
      </w:r>
      <w:r w:rsidRPr="00F630A8">
        <w:rPr>
          <w:sz w:val="22"/>
          <w:szCs w:val="22"/>
          <w:lang w:val="es-419"/>
        </w:rPr>
        <w:tab/>
        <w:t xml:space="preserve">Documentos que establecen la elegibilidad de los </w:t>
      </w:r>
      <w:bookmarkEnd w:id="171"/>
      <w:r w:rsidRPr="00F630A8">
        <w:rPr>
          <w:sz w:val="22"/>
          <w:szCs w:val="22"/>
          <w:lang w:val="es-419"/>
        </w:rPr>
        <w:t>bienes</w:t>
      </w:r>
      <w:r w:rsidR="00C84241">
        <w:rPr>
          <w:sz w:val="22"/>
          <w:szCs w:val="22"/>
          <w:lang w:val="es-419"/>
        </w:rPr>
        <w:t xml:space="preserve"> </w:t>
      </w:r>
      <w:r w:rsidRPr="00F630A8">
        <w:rPr>
          <w:sz w:val="22"/>
          <w:szCs w:val="22"/>
          <w:lang w:val="es-419"/>
        </w:rPr>
        <w:t>y servicios conexos</w:t>
      </w:r>
      <w:bookmarkEnd w:id="172"/>
      <w:bookmarkEnd w:id="173"/>
      <w:bookmarkEnd w:id="174"/>
      <w:bookmarkEnd w:id="175"/>
      <w:bookmarkEnd w:id="176"/>
      <w:bookmarkEnd w:id="177"/>
    </w:p>
    <w:p w14:paraId="195FCB32" w14:textId="07E7DCC4"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17.1</w:t>
      </w:r>
      <w:r w:rsidRPr="00F630A8">
        <w:rPr>
          <w:rFonts w:ascii="Candara" w:hAnsi="Candara" w:cs="Arial"/>
          <w:szCs w:val="22"/>
        </w:rPr>
        <w:tab/>
        <w:t>Con el objeto de establecer la elegibilidad de bienes</w:t>
      </w:r>
      <w:r w:rsidR="00C84241">
        <w:rPr>
          <w:rFonts w:ascii="Candara" w:hAnsi="Candara" w:cs="Arial"/>
          <w:szCs w:val="22"/>
        </w:rPr>
        <w:t xml:space="preserve"> </w:t>
      </w:r>
      <w:r w:rsidRPr="00F630A8">
        <w:rPr>
          <w:rFonts w:ascii="Candara" w:hAnsi="Candara" w:cs="Arial"/>
          <w:szCs w:val="22"/>
        </w:rPr>
        <w:t>y servicios conexos, de conformidad con la Cláusula 5 de las IAO, los Oferentes deberán completar las declaraciones sobre el país de origen de todos los Bienes propuestos en su Oferta, en los Formularios Lista de Precios de Bienes, incluidos en la Sección IV, Formularios de la Oferta.</w:t>
      </w:r>
    </w:p>
    <w:p w14:paraId="0B030732" w14:textId="03B5C174" w:rsidR="005E7F3E" w:rsidRPr="00F630A8" w:rsidRDefault="005E7F3E" w:rsidP="008325D6">
      <w:pPr>
        <w:pStyle w:val="P1Numerales"/>
        <w:outlineLvl w:val="1"/>
        <w:rPr>
          <w:sz w:val="22"/>
          <w:szCs w:val="22"/>
          <w:lang w:val="es-419"/>
        </w:rPr>
      </w:pPr>
      <w:bookmarkStart w:id="178" w:name="_Toc106187685"/>
      <w:bookmarkStart w:id="179" w:name="_Toc221524656"/>
      <w:bookmarkStart w:id="180" w:name="_Toc221525022"/>
      <w:bookmarkStart w:id="181" w:name="_Toc221525280"/>
      <w:bookmarkStart w:id="182" w:name="_Toc221525539"/>
      <w:bookmarkStart w:id="183" w:name="_Toc221525923"/>
      <w:bookmarkStart w:id="184" w:name="_Toc221646735"/>
      <w:r w:rsidRPr="00F630A8">
        <w:rPr>
          <w:sz w:val="22"/>
          <w:szCs w:val="22"/>
          <w:lang w:val="es-419"/>
        </w:rPr>
        <w:t>18.</w:t>
      </w:r>
      <w:r w:rsidRPr="00F630A8">
        <w:rPr>
          <w:sz w:val="22"/>
          <w:szCs w:val="22"/>
          <w:lang w:val="es-419"/>
        </w:rPr>
        <w:tab/>
        <w:t xml:space="preserve">Documentos que establecen la conformidad de los </w:t>
      </w:r>
      <w:bookmarkEnd w:id="178"/>
      <w:r w:rsidRPr="00F630A8">
        <w:rPr>
          <w:sz w:val="22"/>
          <w:szCs w:val="22"/>
          <w:lang w:val="es-419"/>
        </w:rPr>
        <w:t>bienes</w:t>
      </w:r>
      <w:r w:rsidR="00C84241">
        <w:rPr>
          <w:sz w:val="22"/>
          <w:szCs w:val="22"/>
          <w:lang w:val="es-419"/>
        </w:rPr>
        <w:t xml:space="preserve"> </w:t>
      </w:r>
      <w:r w:rsidRPr="00F630A8">
        <w:rPr>
          <w:sz w:val="22"/>
          <w:szCs w:val="22"/>
          <w:lang w:val="es-419"/>
        </w:rPr>
        <w:t>y servicios conexos</w:t>
      </w:r>
      <w:bookmarkEnd w:id="179"/>
      <w:bookmarkEnd w:id="180"/>
      <w:bookmarkEnd w:id="181"/>
      <w:bookmarkEnd w:id="182"/>
      <w:bookmarkEnd w:id="183"/>
      <w:bookmarkEnd w:id="184"/>
    </w:p>
    <w:p w14:paraId="0E37CE54" w14:textId="50D6F1BC"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18.1</w:t>
      </w:r>
      <w:r w:rsidRPr="00F630A8">
        <w:rPr>
          <w:rFonts w:ascii="Candara" w:hAnsi="Candara" w:cs="Arial"/>
          <w:szCs w:val="22"/>
        </w:rPr>
        <w:tab/>
        <w:t>Los Oferentes, con el fin de establecer la conformidad de los bienes</w:t>
      </w:r>
      <w:r w:rsidR="00C84241">
        <w:rPr>
          <w:rFonts w:ascii="Candara" w:hAnsi="Candara" w:cs="Arial"/>
          <w:szCs w:val="22"/>
        </w:rPr>
        <w:t xml:space="preserve"> </w:t>
      </w:r>
      <w:r w:rsidRPr="00F630A8">
        <w:rPr>
          <w:rFonts w:ascii="Candara" w:hAnsi="Candara" w:cs="Arial"/>
          <w:szCs w:val="22"/>
        </w:rPr>
        <w:t>y servicios conexos propuestos en su Oferta, deberán proporcionar evidencia documentada acreditando que éstos cumplen con las Especificaciones Técnicas/Términos de Referencia y estándares especificados en la Sección VI. Lista de Requisitos.</w:t>
      </w:r>
    </w:p>
    <w:p w14:paraId="0DF312BC" w14:textId="1D156675"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18.2</w:t>
      </w:r>
      <w:r w:rsidRPr="00F630A8">
        <w:rPr>
          <w:rFonts w:ascii="Candara" w:hAnsi="Candara" w:cs="Arial"/>
          <w:szCs w:val="22"/>
        </w:rPr>
        <w:tab/>
        <w:t>La evidencia documentada puede ser presentada en forma de literatura impresa, planos o datos y deberá incluir una descripción detallada de las características esenciales técnicas y de funcionamiento de cada artículo propuesto, demostrando conformidad sustancial de los bienes</w:t>
      </w:r>
      <w:r w:rsidR="00C84241">
        <w:rPr>
          <w:rFonts w:ascii="Candara" w:hAnsi="Candara" w:cs="Arial"/>
          <w:szCs w:val="22"/>
        </w:rPr>
        <w:t xml:space="preserve"> </w:t>
      </w:r>
      <w:r w:rsidRPr="00F630A8">
        <w:rPr>
          <w:rFonts w:ascii="Candara" w:hAnsi="Candara" w:cs="Arial"/>
          <w:szCs w:val="22"/>
        </w:rPr>
        <w:t>y servicios conexos con las Especificaciones Técnicas/Términos de Referencia. Incluirán, de ser procedente, una declaración de las variaciones y excepciones a las provisiones fijadas en la Sección VI. Lista de Requisitos.</w:t>
      </w:r>
    </w:p>
    <w:p w14:paraId="41225BD6"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18.3</w:t>
      </w:r>
      <w:r w:rsidRPr="00F630A8">
        <w:rPr>
          <w:rFonts w:ascii="Candara" w:hAnsi="Candara" w:cs="Arial"/>
          <w:szCs w:val="22"/>
        </w:rPr>
        <w:tab/>
        <w:t xml:space="preserve">Los Oferentes también deberán proporcionar una Lista detallada sobre la disponibilidad y los precios actuales de los repuestos, herramientas especiales, etc., necesarias para el adecuado y continuo funcionamiento de los Bienes durante el período </w:t>
      </w:r>
      <w:r w:rsidRPr="00F630A8">
        <w:rPr>
          <w:rFonts w:ascii="Candara" w:hAnsi="Candara" w:cs="Arial"/>
          <w:b/>
          <w:bCs/>
          <w:szCs w:val="22"/>
        </w:rPr>
        <w:t>indicado en los DDL</w:t>
      </w:r>
      <w:r w:rsidRPr="00F630A8">
        <w:rPr>
          <w:rFonts w:ascii="Candara" w:hAnsi="Candara" w:cs="Arial"/>
          <w:szCs w:val="22"/>
        </w:rPr>
        <w:t>, a partir del inicio de la utilización de los Bienes por el Contratante.</w:t>
      </w:r>
    </w:p>
    <w:p w14:paraId="5E29FAA8" w14:textId="37F1A8D2" w:rsidR="005E7F3E" w:rsidRDefault="005E7F3E" w:rsidP="005E7F3E">
      <w:pPr>
        <w:spacing w:after="120"/>
        <w:ind w:left="567" w:hanging="567"/>
        <w:jc w:val="both"/>
        <w:rPr>
          <w:rFonts w:ascii="Candara" w:hAnsi="Candara" w:cs="Arial"/>
          <w:szCs w:val="22"/>
        </w:rPr>
      </w:pPr>
      <w:r w:rsidRPr="00F630A8">
        <w:rPr>
          <w:rFonts w:ascii="Candara" w:hAnsi="Candara" w:cs="Arial"/>
          <w:szCs w:val="22"/>
        </w:rPr>
        <w:t>18.4</w:t>
      </w:r>
      <w:r w:rsidRPr="00F630A8">
        <w:rPr>
          <w:rFonts w:ascii="Candara" w:hAnsi="Candara" w:cs="Arial"/>
          <w:szCs w:val="22"/>
        </w:rPr>
        <w:tab/>
        <w:t>Las normas de fabricación, procesamiento, material y equipo, así como las referencias a marcas o números de catálogos (si las hubiere) que el Contratante incluye en la Sección VI. Lista de Requerimientos, son solamente descriptivas y no restrictivas. Los Oferentes pueden ofrecer otras normas de calidad, marcas y/o números de catálogos siempre y cuando demuestren, a satisfacción del Contratante, que las substituciones son sustancialmente equivalentes o superiores a las especificadas en este Pliego de Bases y Condiciones, en la Parte 2. Requisitos de los bienes</w:t>
      </w:r>
      <w:r w:rsidR="00C84241">
        <w:rPr>
          <w:rFonts w:ascii="Candara" w:hAnsi="Candara" w:cs="Arial"/>
          <w:szCs w:val="22"/>
        </w:rPr>
        <w:t xml:space="preserve"> y</w:t>
      </w:r>
      <w:r w:rsidRPr="00F630A8">
        <w:rPr>
          <w:rFonts w:ascii="Candara" w:hAnsi="Candara" w:cs="Arial"/>
          <w:szCs w:val="22"/>
        </w:rPr>
        <w:t xml:space="preserve"> servicios conexos.</w:t>
      </w:r>
    </w:p>
    <w:p w14:paraId="1059D040" w14:textId="77777777" w:rsidR="00E77851" w:rsidRPr="00F630A8" w:rsidRDefault="00E77851" w:rsidP="005E7F3E">
      <w:pPr>
        <w:spacing w:after="120"/>
        <w:ind w:left="567" w:hanging="567"/>
        <w:jc w:val="both"/>
        <w:rPr>
          <w:rFonts w:ascii="Candara" w:hAnsi="Candara" w:cs="Arial"/>
          <w:szCs w:val="22"/>
        </w:rPr>
      </w:pPr>
    </w:p>
    <w:p w14:paraId="0B81D7AD" w14:textId="1A3320B6" w:rsidR="005E7F3E" w:rsidRPr="00F630A8" w:rsidRDefault="005E7F3E" w:rsidP="008325D6">
      <w:pPr>
        <w:pStyle w:val="P1Numerales"/>
        <w:outlineLvl w:val="1"/>
        <w:rPr>
          <w:sz w:val="22"/>
          <w:szCs w:val="22"/>
          <w:lang w:val="es-419"/>
        </w:rPr>
      </w:pPr>
      <w:bookmarkStart w:id="185" w:name="_Toc106187686"/>
      <w:bookmarkStart w:id="186" w:name="_Toc221524657"/>
      <w:bookmarkStart w:id="187" w:name="_Toc221525023"/>
      <w:bookmarkStart w:id="188" w:name="_Toc221525281"/>
      <w:bookmarkStart w:id="189" w:name="_Toc221525540"/>
      <w:bookmarkStart w:id="190" w:name="_Toc221525924"/>
      <w:bookmarkStart w:id="191" w:name="_Toc221646736"/>
      <w:r w:rsidRPr="00F630A8">
        <w:rPr>
          <w:sz w:val="22"/>
          <w:szCs w:val="22"/>
          <w:lang w:val="es-419"/>
        </w:rPr>
        <w:t>19.</w:t>
      </w:r>
      <w:r w:rsidRPr="00F630A8">
        <w:rPr>
          <w:sz w:val="22"/>
          <w:szCs w:val="22"/>
          <w:lang w:val="es-419"/>
        </w:rPr>
        <w:tab/>
        <w:t>Documentos que establecen las Calificaciones del Oferente</w:t>
      </w:r>
      <w:bookmarkEnd w:id="185"/>
      <w:bookmarkEnd w:id="186"/>
      <w:bookmarkEnd w:id="187"/>
      <w:bookmarkEnd w:id="188"/>
      <w:bookmarkEnd w:id="189"/>
      <w:bookmarkEnd w:id="190"/>
      <w:bookmarkEnd w:id="191"/>
    </w:p>
    <w:p w14:paraId="0F3BB6C2" w14:textId="77777777" w:rsidR="005E7F3E" w:rsidRPr="00F630A8" w:rsidRDefault="005E7F3E" w:rsidP="002701DF">
      <w:pPr>
        <w:numPr>
          <w:ilvl w:val="1"/>
          <w:numId w:val="18"/>
        </w:numPr>
        <w:tabs>
          <w:tab w:val="clear" w:pos="360"/>
          <w:tab w:val="num" w:pos="567"/>
        </w:tabs>
        <w:spacing w:after="120"/>
        <w:ind w:left="567" w:hanging="567"/>
        <w:jc w:val="both"/>
        <w:rPr>
          <w:rFonts w:ascii="Candara" w:hAnsi="Candara" w:cs="Arial"/>
          <w:szCs w:val="22"/>
        </w:rPr>
      </w:pPr>
      <w:r w:rsidRPr="00F630A8">
        <w:rPr>
          <w:rFonts w:ascii="Candara" w:hAnsi="Candara" w:cs="Arial"/>
          <w:szCs w:val="22"/>
        </w:rPr>
        <w:lastRenderedPageBreak/>
        <w:t>La evidencia documentada de las Calificaciones del Oferente para ejecutar el Contrato, si su Oferta es aceptada, deberá establecer a completa satisfacción del Contratante, que:</w:t>
      </w:r>
    </w:p>
    <w:p w14:paraId="00DED8B8"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(a)</w:t>
      </w:r>
      <w:r w:rsidRPr="00F630A8">
        <w:rPr>
          <w:rFonts w:ascii="Candara" w:hAnsi="Candara" w:cs="Arial"/>
          <w:szCs w:val="22"/>
        </w:rPr>
        <w:tab/>
        <w:t>el Oferente cumple con todos y cada uno de los Requisitos estipulados para su Calificación en la Sección III, Criterios de Evaluación de las Ofertas y de Calificación de los Oferentes;</w:t>
      </w:r>
    </w:p>
    <w:p w14:paraId="002CACB7"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(b)</w:t>
      </w:r>
      <w:r w:rsidRPr="00F630A8">
        <w:rPr>
          <w:rFonts w:ascii="Candara" w:hAnsi="Candara" w:cs="Arial"/>
          <w:szCs w:val="22"/>
        </w:rPr>
        <w:tab/>
        <w:t xml:space="preserve">el Oferente que no fabrique o produzca los Bienes a ser suministrados en el país del Contratante deberá presentar, </w:t>
      </w:r>
      <w:r w:rsidRPr="00F630A8">
        <w:rPr>
          <w:rFonts w:ascii="Candara" w:hAnsi="Candara" w:cs="Arial"/>
          <w:b/>
          <w:bCs/>
          <w:szCs w:val="22"/>
        </w:rPr>
        <w:t>si se requiere en los DDL</w:t>
      </w:r>
      <w:r w:rsidRPr="00F630A8">
        <w:rPr>
          <w:rFonts w:ascii="Candara" w:hAnsi="Candara" w:cs="Arial"/>
          <w:szCs w:val="22"/>
        </w:rPr>
        <w:t>, una Autorización del Fabricante mediante el Formulario incluido en la Sección IV, Formularios de la Oferta, y</w:t>
      </w:r>
    </w:p>
    <w:p w14:paraId="4CEA9FDA"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(c)</w:t>
      </w:r>
      <w:r w:rsidRPr="00F630A8">
        <w:rPr>
          <w:rFonts w:ascii="Candara" w:hAnsi="Candara" w:cs="Arial"/>
          <w:szCs w:val="22"/>
        </w:rPr>
        <w:tab/>
        <w:t xml:space="preserve">el Oferente que no esté establecido comercialmente en el país del Contratante, </w:t>
      </w:r>
      <w:r w:rsidRPr="00F630A8">
        <w:rPr>
          <w:rFonts w:ascii="Candara" w:hAnsi="Candara" w:cs="Arial"/>
          <w:b/>
          <w:bCs/>
          <w:szCs w:val="22"/>
        </w:rPr>
        <w:t>si se requiere en los DDL</w:t>
      </w:r>
      <w:r w:rsidRPr="00F630A8">
        <w:rPr>
          <w:rFonts w:ascii="Candara" w:hAnsi="Candara" w:cs="Arial"/>
          <w:b/>
          <w:szCs w:val="22"/>
        </w:rPr>
        <w:t>,</w:t>
      </w:r>
      <w:r w:rsidRPr="00F630A8">
        <w:rPr>
          <w:rFonts w:ascii="Candara" w:hAnsi="Candara" w:cs="Arial"/>
          <w:szCs w:val="22"/>
        </w:rPr>
        <w:t xml:space="preserve"> deberá estar o estará representado en el país del Contratante (si se le adjudica el contrato), por un Agente con capacidad para cumplir las obligaciones de mantenimiento, reparaciones y almacenamiento de repuestos, estipuladas en las Condiciones del Contrato y/o las Especificaciones Técnicas/Términos de Referencia.</w:t>
      </w:r>
    </w:p>
    <w:p w14:paraId="60035C73" w14:textId="10B019F4" w:rsidR="005E7F3E" w:rsidRPr="00F630A8" w:rsidRDefault="005E7F3E" w:rsidP="008325D6">
      <w:pPr>
        <w:pStyle w:val="P1Numerales"/>
        <w:outlineLvl w:val="1"/>
        <w:rPr>
          <w:sz w:val="22"/>
          <w:szCs w:val="22"/>
          <w:lang w:val="es-419"/>
        </w:rPr>
      </w:pPr>
      <w:bookmarkStart w:id="192" w:name="_Toc106187687"/>
      <w:bookmarkStart w:id="193" w:name="_Toc221524658"/>
      <w:bookmarkStart w:id="194" w:name="_Toc221525024"/>
      <w:bookmarkStart w:id="195" w:name="_Toc221525282"/>
      <w:bookmarkStart w:id="196" w:name="_Toc221525541"/>
      <w:bookmarkStart w:id="197" w:name="_Toc221525925"/>
      <w:bookmarkStart w:id="198" w:name="_Toc221646737"/>
      <w:r w:rsidRPr="00F630A8">
        <w:rPr>
          <w:sz w:val="22"/>
          <w:szCs w:val="22"/>
          <w:lang w:val="es-419"/>
        </w:rPr>
        <w:t>20.</w:t>
      </w:r>
      <w:r w:rsidRPr="00F630A8">
        <w:rPr>
          <w:sz w:val="22"/>
          <w:szCs w:val="22"/>
          <w:lang w:val="es-419"/>
        </w:rPr>
        <w:tab/>
        <w:t>Período de Validez de las Ofertas</w:t>
      </w:r>
      <w:bookmarkEnd w:id="192"/>
      <w:bookmarkEnd w:id="193"/>
      <w:bookmarkEnd w:id="194"/>
      <w:bookmarkEnd w:id="195"/>
      <w:bookmarkEnd w:id="196"/>
      <w:bookmarkEnd w:id="197"/>
      <w:bookmarkEnd w:id="198"/>
    </w:p>
    <w:p w14:paraId="7BFE8B94"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20.1</w:t>
      </w:r>
      <w:r w:rsidRPr="00F630A8">
        <w:rPr>
          <w:rFonts w:ascii="Candara" w:hAnsi="Candara" w:cs="Arial"/>
          <w:szCs w:val="22"/>
        </w:rPr>
        <w:tab/>
        <w:t xml:space="preserve">Las ofertas se deberán mantener válidas por el período </w:t>
      </w:r>
      <w:r w:rsidRPr="00F630A8">
        <w:rPr>
          <w:rFonts w:ascii="Candara" w:hAnsi="Candara" w:cs="Arial"/>
          <w:b/>
          <w:bCs/>
          <w:szCs w:val="22"/>
        </w:rPr>
        <w:t>determinado en los DDL</w:t>
      </w:r>
      <w:r w:rsidRPr="00F630A8">
        <w:rPr>
          <w:rFonts w:ascii="Candara" w:hAnsi="Candara" w:cs="Arial"/>
          <w:szCs w:val="22"/>
        </w:rPr>
        <w:t>, contado a partir de la fecha límite para la presentación de ofertas establecida por el Contratante. Toda oferta con período de validez menor será rechazada por el Contratante, por incumplimiento.</w:t>
      </w:r>
    </w:p>
    <w:p w14:paraId="6F3DAADE"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20.2</w:t>
      </w:r>
      <w:r w:rsidRPr="00F630A8">
        <w:rPr>
          <w:rFonts w:ascii="Candara" w:hAnsi="Candara" w:cs="Arial"/>
          <w:szCs w:val="22"/>
        </w:rPr>
        <w:tab/>
        <w:t>Este periodo de validez implicará las siguientes obligaciones por parte del Oferente durante dicho plazo:</w:t>
      </w:r>
    </w:p>
    <w:p w14:paraId="2BD0FB77" w14:textId="77777777" w:rsidR="005E7F3E" w:rsidRPr="00F630A8" w:rsidRDefault="005E7F3E" w:rsidP="009E6689">
      <w:pPr>
        <w:numPr>
          <w:ilvl w:val="1"/>
          <w:numId w:val="39"/>
        </w:numPr>
        <w:spacing w:after="120"/>
        <w:jc w:val="both"/>
        <w:rPr>
          <w:rFonts w:ascii="Candara" w:hAnsi="Candara" w:cs="Arial"/>
          <w:szCs w:val="22"/>
        </w:rPr>
      </w:pPr>
      <w:r w:rsidRPr="00F630A8">
        <w:rPr>
          <w:rFonts w:ascii="Candara" w:hAnsi="Candara" w:cs="Arial"/>
          <w:szCs w:val="22"/>
        </w:rPr>
        <w:t>mantener inalterables el precio de la oferta y las demás condiciones de su oferta;</w:t>
      </w:r>
    </w:p>
    <w:p w14:paraId="0B4BBE9A" w14:textId="77777777" w:rsidR="005E7F3E" w:rsidRPr="00F630A8" w:rsidRDefault="005E7F3E" w:rsidP="009E6689">
      <w:pPr>
        <w:numPr>
          <w:ilvl w:val="1"/>
          <w:numId w:val="39"/>
        </w:numPr>
        <w:spacing w:after="120"/>
        <w:jc w:val="both"/>
        <w:rPr>
          <w:rFonts w:ascii="Candara" w:hAnsi="Candara" w:cs="Arial"/>
          <w:szCs w:val="22"/>
        </w:rPr>
      </w:pPr>
      <w:r w:rsidRPr="00F630A8">
        <w:rPr>
          <w:rFonts w:ascii="Candara" w:hAnsi="Candara" w:cs="Arial"/>
          <w:szCs w:val="22"/>
        </w:rPr>
        <w:t>no retirar la oferta en el intervalo entre el vencimiento del plazo para la presentación de ofertas y la fecha de vencimiento de la validez estipulado por él en el formulario de oferta;</w:t>
      </w:r>
    </w:p>
    <w:p w14:paraId="73DBE086" w14:textId="77777777" w:rsidR="005E7F3E" w:rsidRPr="00F630A8" w:rsidRDefault="005E7F3E" w:rsidP="009E6689">
      <w:pPr>
        <w:numPr>
          <w:ilvl w:val="1"/>
          <w:numId w:val="39"/>
        </w:numPr>
        <w:spacing w:after="120"/>
        <w:jc w:val="both"/>
        <w:rPr>
          <w:rFonts w:ascii="Candara" w:hAnsi="Candara" w:cs="Arial"/>
          <w:szCs w:val="22"/>
        </w:rPr>
      </w:pPr>
      <w:r w:rsidRPr="00F630A8">
        <w:rPr>
          <w:rFonts w:ascii="Candara" w:hAnsi="Candara" w:cs="Arial"/>
          <w:szCs w:val="22"/>
        </w:rPr>
        <w:t>aceptar la corrección de errores aritméticos de su oferta, en caso de existir, de conformidad con la Cláusula 31 de las IAO;</w:t>
      </w:r>
    </w:p>
    <w:p w14:paraId="554178ED" w14:textId="77777777" w:rsidR="005E7F3E" w:rsidRPr="00F630A8" w:rsidRDefault="005E7F3E" w:rsidP="009E6689">
      <w:pPr>
        <w:numPr>
          <w:ilvl w:val="1"/>
          <w:numId w:val="39"/>
        </w:numPr>
        <w:spacing w:after="120"/>
        <w:jc w:val="both"/>
        <w:rPr>
          <w:rFonts w:ascii="Candara" w:hAnsi="Candara" w:cs="Arial"/>
          <w:szCs w:val="22"/>
        </w:rPr>
      </w:pPr>
      <w:r w:rsidRPr="00F630A8">
        <w:rPr>
          <w:rFonts w:ascii="Candara" w:hAnsi="Candara" w:cs="Arial"/>
          <w:szCs w:val="22"/>
        </w:rPr>
        <w:t xml:space="preserve">firmar el contrato conforme a la cláusula 43 de las IAO, en caso de ser adjudicado; y </w:t>
      </w:r>
    </w:p>
    <w:p w14:paraId="4BC90CDD" w14:textId="77777777" w:rsidR="005E7F3E" w:rsidRPr="00F630A8" w:rsidRDefault="005E7F3E" w:rsidP="009E6689">
      <w:pPr>
        <w:numPr>
          <w:ilvl w:val="1"/>
          <w:numId w:val="39"/>
        </w:numPr>
        <w:spacing w:after="120"/>
        <w:jc w:val="both"/>
        <w:rPr>
          <w:rFonts w:ascii="Candara" w:hAnsi="Candara" w:cs="Arial"/>
          <w:szCs w:val="22"/>
        </w:rPr>
      </w:pPr>
      <w:r w:rsidRPr="00F630A8">
        <w:rPr>
          <w:rFonts w:ascii="Candara" w:hAnsi="Candara" w:cs="Arial"/>
          <w:szCs w:val="22"/>
        </w:rPr>
        <w:t>suministrar la garantía de cumplimiento de contrato, en caso de ser adjudicado, de conformidad con la cláusula 44 de las IAO.</w:t>
      </w:r>
    </w:p>
    <w:p w14:paraId="7AFF6248"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20.3</w:t>
      </w:r>
      <w:r w:rsidRPr="00F630A8">
        <w:rPr>
          <w:rFonts w:ascii="Candara" w:hAnsi="Candara" w:cs="Arial"/>
          <w:szCs w:val="22"/>
        </w:rPr>
        <w:tab/>
        <w:t>En circunstancias excepcionales y antes de que expire el período de Validez de la Oferta, el Contratante podrá solicitarle a los Oferentes que extiendan el período de la validez de sus ofertas. Las solicitudes y las respuestas serán por escrito. Si se hubiera solicitado una Garantía o Declaración de Mantenimiento de Oferta, de acuerdo a la Cláusula 21 de las IAO, ésta también deberá ser prorrogada por el período correspondiente.</w:t>
      </w:r>
    </w:p>
    <w:p w14:paraId="326A68DB" w14:textId="77777777" w:rsidR="005E7F3E" w:rsidRPr="00F630A8" w:rsidRDefault="005E7F3E" w:rsidP="005E7F3E">
      <w:pPr>
        <w:spacing w:after="120"/>
        <w:ind w:left="567"/>
        <w:jc w:val="both"/>
        <w:rPr>
          <w:rFonts w:ascii="Candara" w:hAnsi="Candara" w:cs="Arial"/>
          <w:szCs w:val="22"/>
        </w:rPr>
      </w:pPr>
      <w:r w:rsidRPr="00F630A8">
        <w:rPr>
          <w:rFonts w:ascii="Candara" w:hAnsi="Candara" w:cs="Arial"/>
          <w:szCs w:val="22"/>
        </w:rPr>
        <w:t xml:space="preserve">Un Oferente puede rehusar a tal solicitud sin que se le haga efectiva su Garantía o Declaración de Mantenimiento de la Oferta. A los Oferentes que acepten la solicitud de prórroga no se les pedirá ni permitirá que modifiquen sus ofertas, con excepción de lo dispuesto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20.3 de las IAO.</w:t>
      </w:r>
    </w:p>
    <w:p w14:paraId="37456769"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lastRenderedPageBreak/>
        <w:t>20.4</w:t>
      </w:r>
      <w:r w:rsidRPr="00F630A8">
        <w:rPr>
          <w:rFonts w:ascii="Candara" w:hAnsi="Candara" w:cs="Arial"/>
          <w:szCs w:val="22"/>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p w14:paraId="7C9CF66A" w14:textId="61157346" w:rsidR="005E7F3E" w:rsidRPr="00F630A8" w:rsidRDefault="005E7F3E" w:rsidP="008325D6">
      <w:pPr>
        <w:pStyle w:val="P1Numerales"/>
        <w:outlineLvl w:val="1"/>
        <w:rPr>
          <w:sz w:val="22"/>
          <w:szCs w:val="22"/>
          <w:lang w:val="es-419"/>
        </w:rPr>
      </w:pPr>
      <w:bookmarkStart w:id="199" w:name="_Toc106187688"/>
      <w:bookmarkStart w:id="200" w:name="_Toc221524659"/>
      <w:bookmarkStart w:id="201" w:name="_Toc221525025"/>
      <w:bookmarkStart w:id="202" w:name="_Toc221525283"/>
      <w:bookmarkStart w:id="203" w:name="_Toc221525542"/>
      <w:bookmarkStart w:id="204" w:name="_Toc221525926"/>
      <w:bookmarkStart w:id="205" w:name="_Toc221646738"/>
      <w:r w:rsidRPr="00F630A8">
        <w:rPr>
          <w:sz w:val="22"/>
          <w:szCs w:val="22"/>
          <w:lang w:val="es-419"/>
        </w:rPr>
        <w:t>21.</w:t>
      </w:r>
      <w:r w:rsidRPr="00F630A8">
        <w:rPr>
          <w:sz w:val="22"/>
          <w:szCs w:val="22"/>
          <w:lang w:val="es-419"/>
        </w:rPr>
        <w:tab/>
        <w:t>Garantía de Mantenimiento de la Oferta</w:t>
      </w:r>
      <w:bookmarkEnd w:id="199"/>
      <w:bookmarkEnd w:id="200"/>
      <w:bookmarkEnd w:id="201"/>
      <w:bookmarkEnd w:id="202"/>
      <w:bookmarkEnd w:id="203"/>
      <w:bookmarkEnd w:id="204"/>
      <w:bookmarkEnd w:id="205"/>
    </w:p>
    <w:p w14:paraId="2CA64775"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21.1</w:t>
      </w:r>
      <w:r w:rsidRPr="00F630A8">
        <w:rPr>
          <w:rFonts w:ascii="Candara" w:hAnsi="Candara" w:cs="Arial"/>
          <w:szCs w:val="22"/>
        </w:rPr>
        <w:tab/>
        <w:t xml:space="preserve">El Oferente deberá presentar como parte de su oferta una Garantía de Mantenimiento de la Oferta o una Declaración de Garantía de la Oferta, si así se </w:t>
      </w:r>
      <w:r w:rsidRPr="00F630A8">
        <w:rPr>
          <w:rFonts w:ascii="Candara" w:hAnsi="Candara" w:cs="Arial"/>
          <w:b/>
          <w:bCs/>
          <w:szCs w:val="22"/>
        </w:rPr>
        <w:t>estipula en los DDL</w:t>
      </w:r>
      <w:r w:rsidRPr="00F630A8">
        <w:rPr>
          <w:rFonts w:ascii="Candara" w:hAnsi="Candara" w:cs="Arial"/>
          <w:szCs w:val="22"/>
        </w:rPr>
        <w:t>.</w:t>
      </w:r>
    </w:p>
    <w:p w14:paraId="02100C3B"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21.2</w:t>
      </w:r>
      <w:r w:rsidRPr="00F630A8">
        <w:rPr>
          <w:rFonts w:ascii="Candara" w:hAnsi="Candara" w:cs="Arial"/>
          <w:szCs w:val="22"/>
        </w:rPr>
        <w:tab/>
      </w:r>
      <w:r w:rsidRPr="00F630A8">
        <w:rPr>
          <w:rFonts w:ascii="Candara" w:hAnsi="Candara"/>
          <w:szCs w:val="22"/>
        </w:rPr>
        <w:t xml:space="preserve">La Garantía de Mantenimiento de la Oferta será por la suma </w:t>
      </w:r>
      <w:r w:rsidRPr="00F630A8">
        <w:rPr>
          <w:rFonts w:ascii="Candara" w:hAnsi="Candara"/>
          <w:b/>
          <w:bCs/>
          <w:szCs w:val="22"/>
        </w:rPr>
        <w:t>estipulada en los DDL</w:t>
      </w:r>
      <w:r w:rsidRPr="00F630A8">
        <w:rPr>
          <w:rFonts w:ascii="Candara" w:hAnsi="Candara"/>
          <w:szCs w:val="22"/>
        </w:rPr>
        <w:t xml:space="preserve"> y denominada en la moneda del país del Contratante, o en la moneda de la Oferta, o en cualquier otra moneda de libre convertibilidad, y deberá:</w:t>
      </w:r>
    </w:p>
    <w:p w14:paraId="3CB1D3CE" w14:textId="77777777" w:rsidR="005E7F3E" w:rsidRPr="00F630A8" w:rsidRDefault="005E7F3E" w:rsidP="005E7F3E">
      <w:pPr>
        <w:spacing w:after="120"/>
        <w:ind w:left="1152" w:hanging="576"/>
        <w:jc w:val="both"/>
        <w:rPr>
          <w:rFonts w:ascii="Candara" w:hAnsi="Candara" w:cs="Arial"/>
          <w:szCs w:val="22"/>
        </w:rPr>
      </w:pPr>
      <w:r w:rsidRPr="00F630A8">
        <w:rPr>
          <w:rFonts w:ascii="Candara" w:hAnsi="Candara" w:cs="Arial"/>
          <w:szCs w:val="22"/>
        </w:rPr>
        <w:t xml:space="preserve">(a) </w:t>
      </w:r>
      <w:r w:rsidRPr="00F630A8">
        <w:rPr>
          <w:rFonts w:ascii="Candara" w:hAnsi="Candara" w:cs="Arial"/>
          <w:szCs w:val="22"/>
        </w:rPr>
        <w:tab/>
        <w:t>a opción del Oferente, adoptar la forma de una carta de crédito, o una garantía bancaria emitida por una institución bancaria, o una fianza emitida por una aseguradora;</w:t>
      </w:r>
    </w:p>
    <w:p w14:paraId="0D174B4D" w14:textId="77777777" w:rsidR="005E7F3E" w:rsidRPr="00F630A8" w:rsidRDefault="005E7F3E" w:rsidP="005E7F3E">
      <w:pPr>
        <w:spacing w:after="120"/>
        <w:ind w:left="1152" w:hanging="576"/>
        <w:jc w:val="both"/>
        <w:rPr>
          <w:rFonts w:ascii="Candara" w:hAnsi="Candara" w:cs="Arial"/>
          <w:szCs w:val="22"/>
        </w:rPr>
      </w:pPr>
      <w:r w:rsidRPr="00F630A8">
        <w:rPr>
          <w:rFonts w:ascii="Candara" w:hAnsi="Candara" w:cs="Arial"/>
          <w:szCs w:val="22"/>
        </w:rPr>
        <w:t>(b)</w:t>
      </w:r>
      <w:r w:rsidRPr="00F630A8">
        <w:rPr>
          <w:rFonts w:ascii="Candara" w:hAnsi="Candara" w:cs="Arial"/>
          <w:szCs w:val="22"/>
        </w:rPr>
        <w:tab/>
        <w:t>ser emitida por una institución de prestigio seleccionada por el Oferente y ubicada en un país elegible. Si la institución que emite la garantía está localizada fuera del país del Contratante, deberá tener una sucursal financiera en el país del Contratante que permita hacer efectiva la garantía;</w:t>
      </w:r>
    </w:p>
    <w:p w14:paraId="51B07BB3" w14:textId="77777777" w:rsidR="005E7F3E" w:rsidRPr="00F630A8" w:rsidRDefault="005E7F3E" w:rsidP="005E7F3E">
      <w:pPr>
        <w:spacing w:after="120"/>
        <w:ind w:left="1152" w:hanging="576"/>
        <w:jc w:val="both"/>
        <w:rPr>
          <w:rFonts w:ascii="Candara" w:hAnsi="Candara" w:cs="Arial"/>
          <w:szCs w:val="22"/>
        </w:rPr>
      </w:pPr>
      <w:r w:rsidRPr="00F630A8">
        <w:rPr>
          <w:rFonts w:ascii="Candara" w:hAnsi="Candara" w:cs="Arial"/>
          <w:szCs w:val="22"/>
        </w:rPr>
        <w:t>(c)</w:t>
      </w:r>
      <w:r w:rsidRPr="00F630A8">
        <w:rPr>
          <w:rFonts w:ascii="Candara" w:hAnsi="Candara" w:cs="Arial"/>
          <w:szCs w:val="22"/>
        </w:rPr>
        <w:tab/>
        <w:t xml:space="preserve">estar sustancialmente de acuerdo con alguno de los formularios de la Garantía de Mantenimiento de Oferta incluidos en la Sección IV, Formularios de la Oferta, u otro formulario aprobado por el Contratante con anterioridad a la presentación de la oferta; </w:t>
      </w:r>
    </w:p>
    <w:p w14:paraId="7A865ABD" w14:textId="77777777" w:rsidR="005E7F3E" w:rsidRPr="00F630A8" w:rsidRDefault="005E7F3E" w:rsidP="005E7F3E">
      <w:pPr>
        <w:spacing w:after="120"/>
        <w:ind w:left="1152" w:hanging="576"/>
        <w:jc w:val="both"/>
        <w:rPr>
          <w:rFonts w:ascii="Candara" w:hAnsi="Candara" w:cs="Arial"/>
          <w:szCs w:val="22"/>
        </w:rPr>
      </w:pPr>
      <w:r w:rsidRPr="00F630A8">
        <w:rPr>
          <w:rFonts w:ascii="Candara" w:hAnsi="Candara" w:cs="Arial"/>
          <w:szCs w:val="22"/>
        </w:rPr>
        <w:t>(d)</w:t>
      </w:r>
      <w:r w:rsidRPr="00F630A8">
        <w:rPr>
          <w:rFonts w:ascii="Candara" w:hAnsi="Candara" w:cs="Arial"/>
          <w:szCs w:val="22"/>
        </w:rPr>
        <w:tab/>
        <w:t xml:space="preserve">ser pagadera a la vista ante solicitud escrita del Contratante en caso de tener que invocar las condiciones detalladas en la Cláusula 21.5 de las IAO. </w:t>
      </w:r>
    </w:p>
    <w:p w14:paraId="0F540743" w14:textId="77777777" w:rsidR="005E7F3E" w:rsidRPr="00F630A8" w:rsidRDefault="005E7F3E" w:rsidP="005E7F3E">
      <w:pPr>
        <w:spacing w:after="120"/>
        <w:ind w:left="1152" w:hanging="576"/>
        <w:jc w:val="both"/>
        <w:rPr>
          <w:rFonts w:ascii="Candara" w:hAnsi="Candara" w:cs="Arial"/>
          <w:szCs w:val="22"/>
        </w:rPr>
      </w:pPr>
      <w:r w:rsidRPr="00F630A8">
        <w:rPr>
          <w:rFonts w:ascii="Candara" w:hAnsi="Candara" w:cs="Arial"/>
          <w:szCs w:val="22"/>
        </w:rPr>
        <w:t>(e)</w:t>
      </w:r>
      <w:r w:rsidRPr="00F630A8">
        <w:rPr>
          <w:rFonts w:ascii="Candara" w:hAnsi="Candara" w:cs="Arial"/>
          <w:szCs w:val="22"/>
        </w:rPr>
        <w:tab/>
        <w:t>ser presentada en original; no se aceptarán copias;</w:t>
      </w:r>
    </w:p>
    <w:p w14:paraId="25A75FE5" w14:textId="77777777" w:rsidR="005E7F3E" w:rsidRPr="00F630A8" w:rsidRDefault="005E7F3E" w:rsidP="005E7F3E">
      <w:pPr>
        <w:spacing w:after="120"/>
        <w:ind w:left="1170" w:hanging="603"/>
        <w:jc w:val="both"/>
        <w:rPr>
          <w:rFonts w:ascii="Candara" w:hAnsi="Candara" w:cs="Arial"/>
          <w:szCs w:val="22"/>
        </w:rPr>
      </w:pPr>
      <w:r w:rsidRPr="00F630A8">
        <w:rPr>
          <w:rFonts w:ascii="Candara" w:hAnsi="Candara" w:cs="Arial"/>
          <w:szCs w:val="22"/>
        </w:rPr>
        <w:t>(f)</w:t>
      </w:r>
      <w:r w:rsidRPr="00F630A8">
        <w:rPr>
          <w:rFonts w:ascii="Candara" w:hAnsi="Candara" w:cs="Arial"/>
          <w:szCs w:val="22"/>
        </w:rPr>
        <w:tab/>
        <w:t>permanecer válida por un período de 28 días posteriores a la fecha límite de la validez de las ofertas, o del período prorrogado, si corresponde, de conformidad con la Cláusula 20.2 de las IAO; (a)</w:t>
      </w:r>
    </w:p>
    <w:p w14:paraId="2116A3C4"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21.3</w:t>
      </w:r>
      <w:r w:rsidRPr="00F630A8">
        <w:rPr>
          <w:rFonts w:ascii="Candara" w:hAnsi="Candara" w:cs="Arial"/>
          <w:szCs w:val="22"/>
        </w:rPr>
        <w:tab/>
        <w:t xml:space="preserve">Si la </w:t>
      </w:r>
      <w:proofErr w:type="spellStart"/>
      <w:r w:rsidRPr="00F630A8">
        <w:rPr>
          <w:rFonts w:ascii="Candara" w:hAnsi="Candara" w:cs="Arial"/>
          <w:szCs w:val="22"/>
        </w:rPr>
        <w:t>Subcláusula</w:t>
      </w:r>
      <w:proofErr w:type="spellEnd"/>
      <w:r w:rsidRPr="00F630A8">
        <w:rPr>
          <w:rFonts w:ascii="Candara" w:hAnsi="Candara" w:cs="Arial"/>
          <w:szCs w:val="22"/>
        </w:rPr>
        <w:t xml:space="preserve"> 21.1 de las IAO exige una Garantía de Mantenimiento de la Oferta o una Declaración de Mantenimiento de la Oferta, todas las ofertas que no estén acompañadas por una Garantía que sustancialmente responda a lo requerido en la cláusula mencionada, serán rechazadas por el Contratante por incumplimiento.  </w:t>
      </w:r>
    </w:p>
    <w:p w14:paraId="7C956C4B"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21.4</w:t>
      </w:r>
      <w:r w:rsidRPr="00F630A8">
        <w:rPr>
          <w:rFonts w:ascii="Candara" w:hAnsi="Candara" w:cs="Arial"/>
          <w:szCs w:val="22"/>
        </w:rPr>
        <w:tab/>
        <w:t xml:space="preserve">La Garantía de Mantenimiento de la Oferta de los Oferentes cuyas ofertas no fueron seleccionadas serán devueltas tan pronto como sea posible una vez que el Oferente adjudicado haya suministrado su Garantía de Cumplimiento, de conformidad con la Cláusula 44 de las IAO. </w:t>
      </w:r>
    </w:p>
    <w:p w14:paraId="0B686E23"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21.5</w:t>
      </w:r>
      <w:r w:rsidRPr="00F630A8">
        <w:rPr>
          <w:rFonts w:ascii="Candara" w:hAnsi="Candara" w:cs="Arial"/>
          <w:szCs w:val="22"/>
        </w:rPr>
        <w:tab/>
        <w:t>La Garantía de Mantenimiento de la Oferta se podrá hacer efectiva o la Declaración de Mantenimiento de la Oferta se podrá ejecutar si:</w:t>
      </w:r>
    </w:p>
    <w:p w14:paraId="4055F5FA" w14:textId="77777777" w:rsidR="005E7F3E" w:rsidRPr="00F630A8" w:rsidRDefault="005E7F3E" w:rsidP="005E7F3E">
      <w:pPr>
        <w:spacing w:after="120"/>
        <w:ind w:left="1152" w:hanging="576"/>
        <w:jc w:val="both"/>
        <w:rPr>
          <w:rFonts w:ascii="Candara" w:hAnsi="Candara" w:cs="Arial"/>
          <w:szCs w:val="22"/>
        </w:rPr>
      </w:pPr>
      <w:r w:rsidRPr="00F630A8">
        <w:rPr>
          <w:rFonts w:ascii="Candara" w:hAnsi="Candara" w:cs="Arial"/>
          <w:szCs w:val="22"/>
        </w:rPr>
        <w:t xml:space="preserve">(a) </w:t>
      </w:r>
      <w:r w:rsidRPr="00F630A8">
        <w:rPr>
          <w:rFonts w:ascii="Candara" w:hAnsi="Candara" w:cs="Arial"/>
          <w:szCs w:val="22"/>
        </w:rPr>
        <w:tab/>
        <w:t xml:space="preserve">un Oferente retira su oferta durante el período de validez de la oferta especificado por el Oferente en el Formulario de Oferta, salvo a lo estipulado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20.2 de las IAO; o</w:t>
      </w:r>
    </w:p>
    <w:p w14:paraId="3CCA59AD" w14:textId="77777777" w:rsidR="005E7F3E" w:rsidRPr="00F630A8" w:rsidRDefault="005E7F3E" w:rsidP="005E7F3E">
      <w:pPr>
        <w:spacing w:after="120"/>
        <w:ind w:left="1152" w:hanging="576"/>
        <w:jc w:val="both"/>
        <w:rPr>
          <w:rFonts w:ascii="Candara" w:hAnsi="Candara" w:cs="Arial"/>
          <w:szCs w:val="22"/>
        </w:rPr>
      </w:pPr>
      <w:r w:rsidRPr="00F630A8">
        <w:rPr>
          <w:rFonts w:ascii="Candara" w:hAnsi="Candara" w:cs="Arial"/>
          <w:szCs w:val="22"/>
        </w:rPr>
        <w:t>(b)</w:t>
      </w:r>
      <w:r w:rsidRPr="00F630A8">
        <w:rPr>
          <w:rFonts w:ascii="Candara" w:hAnsi="Candara" w:cs="Arial"/>
          <w:szCs w:val="22"/>
        </w:rPr>
        <w:tab/>
        <w:t>si el Oferente seleccionado no:</w:t>
      </w:r>
    </w:p>
    <w:p w14:paraId="39DF243B" w14:textId="77777777" w:rsidR="005E7F3E" w:rsidRPr="00F630A8" w:rsidRDefault="005E7F3E" w:rsidP="005E7F3E">
      <w:pPr>
        <w:spacing w:after="120"/>
        <w:ind w:left="1728" w:hanging="576"/>
        <w:jc w:val="both"/>
        <w:rPr>
          <w:rFonts w:ascii="Candara" w:hAnsi="Candara" w:cs="Arial"/>
          <w:szCs w:val="22"/>
        </w:rPr>
      </w:pPr>
      <w:r w:rsidRPr="00F630A8">
        <w:rPr>
          <w:rFonts w:ascii="Candara" w:hAnsi="Candara" w:cs="Arial"/>
          <w:szCs w:val="22"/>
        </w:rPr>
        <w:t>(i)</w:t>
      </w:r>
      <w:r w:rsidRPr="00F630A8">
        <w:rPr>
          <w:rFonts w:ascii="Candara" w:hAnsi="Candara" w:cs="Arial"/>
          <w:szCs w:val="22"/>
        </w:rPr>
        <w:tab/>
        <w:t>firma el Contrato de conformidad con la Cláusula 43 de las IAO;</w:t>
      </w:r>
    </w:p>
    <w:p w14:paraId="407DB1DE" w14:textId="77777777" w:rsidR="005E7F3E" w:rsidRPr="00F630A8" w:rsidRDefault="005E7F3E" w:rsidP="005E7F3E">
      <w:pPr>
        <w:spacing w:after="120"/>
        <w:ind w:left="1728" w:hanging="576"/>
        <w:jc w:val="both"/>
        <w:rPr>
          <w:rFonts w:ascii="Candara" w:hAnsi="Candara" w:cs="Arial"/>
          <w:szCs w:val="22"/>
        </w:rPr>
      </w:pPr>
      <w:r w:rsidRPr="00F630A8">
        <w:rPr>
          <w:rFonts w:ascii="Candara" w:hAnsi="Candara" w:cs="Arial"/>
          <w:szCs w:val="22"/>
        </w:rPr>
        <w:lastRenderedPageBreak/>
        <w:t>(</w:t>
      </w:r>
      <w:proofErr w:type="spellStart"/>
      <w:r w:rsidRPr="00F630A8">
        <w:rPr>
          <w:rFonts w:ascii="Candara" w:hAnsi="Candara" w:cs="Arial"/>
          <w:szCs w:val="22"/>
        </w:rPr>
        <w:t>ii</w:t>
      </w:r>
      <w:proofErr w:type="spellEnd"/>
      <w:r w:rsidRPr="00F630A8">
        <w:rPr>
          <w:rFonts w:ascii="Candara" w:hAnsi="Candara" w:cs="Arial"/>
          <w:szCs w:val="22"/>
        </w:rPr>
        <w:t>)</w:t>
      </w:r>
      <w:r w:rsidRPr="00F630A8">
        <w:rPr>
          <w:rFonts w:ascii="Candara" w:hAnsi="Candara" w:cs="Arial"/>
          <w:szCs w:val="22"/>
        </w:rPr>
        <w:tab/>
        <w:t>suministra la Garantía de Cumplimiento de conformidad con la Cláusula 44 de las IAO;</w:t>
      </w:r>
    </w:p>
    <w:p w14:paraId="311D6199"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21.6</w:t>
      </w:r>
      <w:r w:rsidRPr="00F630A8">
        <w:rPr>
          <w:rFonts w:ascii="Candara" w:hAnsi="Candara" w:cs="Arial"/>
          <w:szCs w:val="22"/>
        </w:rPr>
        <w:tab/>
        <w:t xml:space="preserve">La Garantía de Mantenimiento de la Oferta o la Declaración de Mantenimiento de la Oferta de una Asociación en Participación o Consorcio deberá ser emitida en nombre de la Asociación en Participación o Consorcio que presenta la oferta.  Si dicha Asociación o Consorcio no ha sido legalmente constituido en el momento de presentar la oferta, la Garantía de Mantenimiento de la Oferta o la Declaración de Mantenimiento de la Oferta deberá ser emitida en nombre de todos los futuros socios de la Asociación o Consorcio tal como se denominan en la carta de intención mencionada en el subpárrafo 7 del Formulario de Información sobre el Oferente, incluido en la Sección IV, Formularios de la Oferta. </w:t>
      </w:r>
    </w:p>
    <w:p w14:paraId="4F35FD27" w14:textId="77777777" w:rsidR="005E7F3E" w:rsidRPr="00F630A8" w:rsidRDefault="005E7F3E" w:rsidP="005E7F3E">
      <w:pPr>
        <w:tabs>
          <w:tab w:val="left" w:pos="612"/>
        </w:tabs>
        <w:spacing w:after="120"/>
        <w:jc w:val="both"/>
        <w:rPr>
          <w:rFonts w:ascii="Candara" w:hAnsi="Candara" w:cs="Arial"/>
          <w:szCs w:val="22"/>
        </w:rPr>
      </w:pPr>
      <w:r w:rsidRPr="00F630A8">
        <w:rPr>
          <w:rFonts w:ascii="Candara" w:hAnsi="Candara" w:cs="Arial"/>
          <w:szCs w:val="22"/>
        </w:rPr>
        <w:t xml:space="preserve">21.7. Si </w:t>
      </w:r>
      <w:r w:rsidRPr="00F630A8">
        <w:rPr>
          <w:rFonts w:ascii="Candara" w:hAnsi="Candara" w:cs="Arial"/>
          <w:b/>
          <w:bCs/>
          <w:szCs w:val="22"/>
        </w:rPr>
        <w:t>en los DDL</w:t>
      </w:r>
      <w:r w:rsidRPr="00F630A8">
        <w:rPr>
          <w:rFonts w:ascii="Candara" w:hAnsi="Candara" w:cs="Arial"/>
          <w:szCs w:val="22"/>
        </w:rPr>
        <w:t xml:space="preserve"> no se exige una Garantía de Mantenimiento de Oferta, y</w:t>
      </w:r>
    </w:p>
    <w:p w14:paraId="653DA173" w14:textId="77777777" w:rsidR="005E7F3E" w:rsidRPr="00F630A8" w:rsidRDefault="005E7F3E" w:rsidP="005E7F3E">
      <w:pPr>
        <w:pStyle w:val="P3Header1-Clauses"/>
        <w:tabs>
          <w:tab w:val="left" w:pos="1260"/>
        </w:tabs>
        <w:spacing w:before="0"/>
        <w:ind w:left="1260" w:hanging="558"/>
        <w:jc w:val="both"/>
        <w:rPr>
          <w:rFonts w:ascii="Candara" w:hAnsi="Candara" w:cs="Arial"/>
          <w:sz w:val="22"/>
          <w:szCs w:val="22"/>
          <w:lang w:val="es-419" w:eastAsia="es-ES"/>
        </w:rPr>
      </w:pPr>
      <w:r w:rsidRPr="00F630A8">
        <w:rPr>
          <w:rFonts w:ascii="Candara" w:hAnsi="Candara" w:cs="Arial"/>
          <w:sz w:val="22"/>
          <w:szCs w:val="22"/>
          <w:lang w:val="es-419" w:eastAsia="es-ES"/>
        </w:rPr>
        <w:t>(a)</w:t>
      </w:r>
      <w:r w:rsidRPr="00F630A8">
        <w:rPr>
          <w:rFonts w:ascii="Candara" w:hAnsi="Candara" w:cs="Arial"/>
          <w:sz w:val="22"/>
          <w:szCs w:val="22"/>
          <w:lang w:val="es-419" w:eastAsia="es-ES"/>
        </w:rPr>
        <w:tab/>
        <w:t xml:space="preserve">un Oferente retira su Oferta durante el período de tiempo de validez señalado por él en la Carta de la Oferta, con excepción de lo dispuesto en la </w:t>
      </w:r>
      <w:proofErr w:type="spellStart"/>
      <w:r w:rsidRPr="00F630A8">
        <w:rPr>
          <w:rFonts w:ascii="Candara" w:hAnsi="Candara" w:cs="Arial"/>
          <w:sz w:val="22"/>
          <w:szCs w:val="22"/>
          <w:lang w:val="es-419" w:eastAsia="es-ES"/>
        </w:rPr>
        <w:t>Subcláusula</w:t>
      </w:r>
      <w:proofErr w:type="spellEnd"/>
      <w:r w:rsidRPr="00F630A8">
        <w:rPr>
          <w:rFonts w:ascii="Candara" w:hAnsi="Candara" w:cs="Arial"/>
          <w:sz w:val="22"/>
          <w:szCs w:val="22"/>
          <w:lang w:val="es-419" w:eastAsia="es-ES"/>
        </w:rPr>
        <w:t xml:space="preserve"> 20.2 de las IAO o</w:t>
      </w:r>
    </w:p>
    <w:p w14:paraId="0867A248" w14:textId="77777777" w:rsidR="005E7F3E" w:rsidRPr="00F630A8" w:rsidRDefault="005E7F3E" w:rsidP="005E7F3E">
      <w:pPr>
        <w:pStyle w:val="P3Header1-Clauses"/>
        <w:tabs>
          <w:tab w:val="left" w:pos="1260"/>
        </w:tabs>
        <w:spacing w:before="0"/>
        <w:ind w:left="1260" w:hanging="558"/>
        <w:jc w:val="both"/>
        <w:rPr>
          <w:rFonts w:ascii="Candara" w:hAnsi="Candara" w:cs="Arial"/>
          <w:sz w:val="22"/>
          <w:szCs w:val="22"/>
          <w:lang w:val="es-419" w:eastAsia="es-ES"/>
        </w:rPr>
      </w:pPr>
      <w:r w:rsidRPr="00F630A8">
        <w:rPr>
          <w:rFonts w:ascii="Candara" w:hAnsi="Candara" w:cs="Arial"/>
          <w:sz w:val="22"/>
          <w:szCs w:val="22"/>
          <w:lang w:val="es-419" w:eastAsia="es-ES"/>
        </w:rPr>
        <w:t xml:space="preserve"> (b)</w:t>
      </w:r>
      <w:r w:rsidRPr="00F630A8">
        <w:rPr>
          <w:rFonts w:ascii="Candara" w:hAnsi="Candara" w:cs="Arial"/>
          <w:sz w:val="22"/>
          <w:szCs w:val="22"/>
          <w:lang w:val="es-419" w:eastAsia="es-ES"/>
        </w:rPr>
        <w:tab/>
        <w:t>el Oferente seleccionado no firma el Contrato de conformidad con la Cláusula 43 de las IAO, o no suministra la Garantía de Cumplimiento de conformidad con la Cláusula 44 de las IAO;</w:t>
      </w:r>
    </w:p>
    <w:p w14:paraId="0AC94E0B"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 xml:space="preserve">El Prestatario podrá, </w:t>
      </w:r>
      <w:r w:rsidRPr="00F630A8">
        <w:rPr>
          <w:rFonts w:ascii="Candara" w:hAnsi="Candara" w:cs="Arial"/>
          <w:b/>
          <w:bCs/>
          <w:szCs w:val="22"/>
        </w:rPr>
        <w:t>si así se dispone en los DDL</w:t>
      </w:r>
      <w:r w:rsidRPr="00F630A8">
        <w:rPr>
          <w:rFonts w:ascii="Candara" w:hAnsi="Candara" w:cs="Arial"/>
          <w:szCs w:val="22"/>
        </w:rPr>
        <w:t xml:space="preserve">, declarar al Oferente no elegible para la adjudicación de un contrato por parte del Contratante durante el período que se </w:t>
      </w:r>
      <w:r w:rsidRPr="00F630A8">
        <w:rPr>
          <w:rFonts w:ascii="Candara" w:hAnsi="Candara" w:cs="Arial"/>
          <w:b/>
          <w:bCs/>
          <w:szCs w:val="22"/>
        </w:rPr>
        <w:t>estipule en los DDL</w:t>
      </w:r>
      <w:r w:rsidRPr="00F630A8">
        <w:rPr>
          <w:rFonts w:ascii="Candara" w:hAnsi="Candara" w:cs="Arial"/>
          <w:szCs w:val="22"/>
        </w:rPr>
        <w:t>.</w:t>
      </w:r>
    </w:p>
    <w:p w14:paraId="67C3C413" w14:textId="34696CA4" w:rsidR="005E7F3E" w:rsidRPr="00F630A8" w:rsidRDefault="005E7F3E" w:rsidP="008325D6">
      <w:pPr>
        <w:pStyle w:val="P1Numerales"/>
        <w:outlineLvl w:val="1"/>
        <w:rPr>
          <w:sz w:val="22"/>
          <w:szCs w:val="22"/>
          <w:lang w:val="es-419"/>
        </w:rPr>
      </w:pPr>
      <w:bookmarkStart w:id="206" w:name="_Toc106187689"/>
      <w:bookmarkStart w:id="207" w:name="_Toc221524660"/>
      <w:bookmarkStart w:id="208" w:name="_Toc221525026"/>
      <w:bookmarkStart w:id="209" w:name="_Toc221525284"/>
      <w:bookmarkStart w:id="210" w:name="_Toc221525543"/>
      <w:bookmarkStart w:id="211" w:name="_Toc221525927"/>
      <w:bookmarkStart w:id="212" w:name="_Toc221646739"/>
      <w:r w:rsidRPr="00F630A8">
        <w:rPr>
          <w:sz w:val="22"/>
          <w:szCs w:val="22"/>
          <w:lang w:val="es-419"/>
        </w:rPr>
        <w:t>22.</w:t>
      </w:r>
      <w:r w:rsidRPr="00F630A8">
        <w:rPr>
          <w:sz w:val="22"/>
          <w:szCs w:val="22"/>
          <w:lang w:val="es-419"/>
        </w:rPr>
        <w:tab/>
        <w:t>Formato y firma de la Oferta</w:t>
      </w:r>
      <w:bookmarkEnd w:id="206"/>
      <w:bookmarkEnd w:id="207"/>
      <w:bookmarkEnd w:id="208"/>
      <w:bookmarkEnd w:id="209"/>
      <w:bookmarkEnd w:id="210"/>
      <w:bookmarkEnd w:id="211"/>
      <w:bookmarkEnd w:id="212"/>
    </w:p>
    <w:p w14:paraId="5C460310" w14:textId="77777777" w:rsidR="005E7F3E" w:rsidRPr="00F630A8" w:rsidRDefault="005E7F3E" w:rsidP="002701DF">
      <w:pPr>
        <w:numPr>
          <w:ilvl w:val="1"/>
          <w:numId w:val="13"/>
        </w:numPr>
        <w:tabs>
          <w:tab w:val="clear" w:pos="420"/>
          <w:tab w:val="num" w:pos="567"/>
        </w:tabs>
        <w:spacing w:after="120"/>
        <w:ind w:left="576" w:hanging="576"/>
        <w:jc w:val="both"/>
        <w:rPr>
          <w:rFonts w:ascii="Candara" w:hAnsi="Candara" w:cs="Arial"/>
          <w:szCs w:val="22"/>
        </w:rPr>
      </w:pPr>
      <w:r w:rsidRPr="00F630A8">
        <w:rPr>
          <w:rFonts w:ascii="Candara" w:hAnsi="Candara" w:cs="Arial"/>
          <w:szCs w:val="22"/>
        </w:rPr>
        <w:t xml:space="preserve">El Oferente preparará un original de los documentos comprenden la Oferta, según se describe y especifica en las </w:t>
      </w:r>
      <w:proofErr w:type="spellStart"/>
      <w:r w:rsidRPr="00F630A8">
        <w:rPr>
          <w:rFonts w:ascii="Candara" w:hAnsi="Candara" w:cs="Arial"/>
          <w:szCs w:val="22"/>
        </w:rPr>
        <w:t>Subcláusula</w:t>
      </w:r>
      <w:proofErr w:type="spellEnd"/>
      <w:r w:rsidRPr="00F630A8">
        <w:rPr>
          <w:rFonts w:ascii="Candara" w:hAnsi="Candara" w:cs="Arial"/>
          <w:szCs w:val="22"/>
        </w:rPr>
        <w:t xml:space="preserve"> 11.1 de las IAO, así como la </w:t>
      </w:r>
      <w:r w:rsidRPr="00F630A8">
        <w:rPr>
          <w:rFonts w:ascii="Candara" w:hAnsi="Candara" w:cs="Arial"/>
          <w:b/>
          <w:bCs/>
          <w:szCs w:val="22"/>
        </w:rPr>
        <w:t>IAO 11.1</w:t>
      </w:r>
      <w:r w:rsidRPr="00F630A8">
        <w:rPr>
          <w:rFonts w:ascii="Candara" w:hAnsi="Candara" w:cs="Arial"/>
          <w:szCs w:val="22"/>
        </w:rPr>
        <w:t xml:space="preserve"> </w:t>
      </w:r>
      <w:r w:rsidRPr="00F630A8">
        <w:rPr>
          <w:rFonts w:ascii="Candara" w:hAnsi="Candara" w:cs="Arial"/>
          <w:b/>
          <w:bCs/>
          <w:szCs w:val="22"/>
        </w:rPr>
        <w:t>de los DDL</w:t>
      </w:r>
      <w:r w:rsidRPr="00F630A8">
        <w:rPr>
          <w:rFonts w:ascii="Candara" w:hAnsi="Candara" w:cs="Arial"/>
          <w:szCs w:val="22"/>
        </w:rPr>
        <w:t xml:space="preserve">, y lo marcará claramente como “ORIGINAL”. Además, el Oferente deberá presentar el número de copias de la Oferta que se </w:t>
      </w:r>
      <w:r w:rsidRPr="00F630A8">
        <w:rPr>
          <w:rFonts w:ascii="Candara" w:hAnsi="Candara" w:cs="Arial"/>
          <w:b/>
          <w:bCs/>
          <w:szCs w:val="22"/>
        </w:rPr>
        <w:t>indica en los DDL</w:t>
      </w:r>
      <w:r w:rsidRPr="00F630A8">
        <w:rPr>
          <w:rFonts w:ascii="Candara" w:hAnsi="Candara" w:cs="Arial"/>
          <w:szCs w:val="22"/>
        </w:rPr>
        <w:t xml:space="preserve"> y marcar claramente cada ejemplar como “COPIA”. En caso de discrepancia, el texto del original prevalecerá sobre el texto de copias.</w:t>
      </w:r>
    </w:p>
    <w:p w14:paraId="04F067D0" w14:textId="77777777" w:rsidR="005E7F3E" w:rsidRPr="00F630A8" w:rsidRDefault="005E7F3E" w:rsidP="002701DF">
      <w:pPr>
        <w:numPr>
          <w:ilvl w:val="1"/>
          <w:numId w:val="13"/>
        </w:numPr>
        <w:tabs>
          <w:tab w:val="clear" w:pos="420"/>
          <w:tab w:val="num" w:pos="567"/>
        </w:tabs>
        <w:spacing w:after="120"/>
        <w:ind w:left="578" w:hanging="578"/>
        <w:jc w:val="both"/>
        <w:rPr>
          <w:rFonts w:ascii="Candara" w:hAnsi="Candara" w:cs="Arial"/>
          <w:szCs w:val="22"/>
        </w:rPr>
      </w:pPr>
      <w:r w:rsidRPr="00F630A8">
        <w:rPr>
          <w:rFonts w:ascii="Candara" w:hAnsi="Candara" w:cs="Arial"/>
          <w:szCs w:val="22"/>
        </w:rPr>
        <w:t>El original y todas las copias de la Oferta deberán ser mecanografiadas o escritas con tinta indeleble y estar firmadas por la persona autorizada para firmar en nombre del Oferente.</w:t>
      </w:r>
    </w:p>
    <w:p w14:paraId="15CB58BA" w14:textId="3C101922" w:rsidR="005E7F3E" w:rsidRDefault="005E7F3E" w:rsidP="002701DF">
      <w:pPr>
        <w:numPr>
          <w:ilvl w:val="1"/>
          <w:numId w:val="13"/>
        </w:numPr>
        <w:tabs>
          <w:tab w:val="clear" w:pos="420"/>
          <w:tab w:val="num" w:pos="709"/>
        </w:tabs>
        <w:spacing w:after="120"/>
        <w:ind w:left="578" w:hanging="578"/>
        <w:jc w:val="both"/>
        <w:rPr>
          <w:rFonts w:ascii="Candara" w:hAnsi="Candara" w:cs="Arial"/>
          <w:szCs w:val="22"/>
        </w:rPr>
      </w:pPr>
      <w:r w:rsidRPr="00F630A8">
        <w:rPr>
          <w:rFonts w:ascii="Candara" w:hAnsi="Candara" w:cs="Arial"/>
          <w:szCs w:val="22"/>
        </w:rPr>
        <w:t>Los textos entre líneas, tachaduras o palabras superpuestas serán válidos solamente si llevan la firma o las iniciales de la persona que firma la Oferta.</w:t>
      </w:r>
    </w:p>
    <w:p w14:paraId="351799F5" w14:textId="5E65985D" w:rsidR="005E7F3E" w:rsidRPr="00F630A8" w:rsidRDefault="005E7F3E" w:rsidP="008325D6">
      <w:pPr>
        <w:pStyle w:val="P1Literales"/>
        <w:outlineLvl w:val="0"/>
        <w:rPr>
          <w:sz w:val="22"/>
          <w:szCs w:val="22"/>
          <w:lang w:val="es-419"/>
        </w:rPr>
      </w:pPr>
      <w:bookmarkStart w:id="213" w:name="_Toc106187690"/>
      <w:bookmarkStart w:id="214" w:name="_Toc221524661"/>
      <w:bookmarkStart w:id="215" w:name="_Toc221525027"/>
      <w:bookmarkStart w:id="216" w:name="_Toc221525285"/>
      <w:bookmarkStart w:id="217" w:name="_Toc221525544"/>
      <w:bookmarkStart w:id="218" w:name="_Toc221525928"/>
      <w:bookmarkStart w:id="219" w:name="_Toc221646740"/>
      <w:r w:rsidRPr="00F630A8">
        <w:rPr>
          <w:sz w:val="22"/>
          <w:szCs w:val="22"/>
          <w:lang w:val="es-419"/>
        </w:rPr>
        <w:t>D.</w:t>
      </w:r>
      <w:r w:rsidRPr="00F630A8">
        <w:rPr>
          <w:sz w:val="22"/>
          <w:szCs w:val="22"/>
          <w:lang w:val="es-419"/>
        </w:rPr>
        <w:tab/>
        <w:t>PRESENTACIÓN Y APERTURA PÚBLICA DE LAS OFERTAS</w:t>
      </w:r>
      <w:bookmarkEnd w:id="213"/>
      <w:bookmarkEnd w:id="214"/>
      <w:bookmarkEnd w:id="215"/>
      <w:bookmarkEnd w:id="216"/>
      <w:bookmarkEnd w:id="217"/>
      <w:bookmarkEnd w:id="218"/>
      <w:bookmarkEnd w:id="219"/>
    </w:p>
    <w:p w14:paraId="657A234B" w14:textId="350EB2E2" w:rsidR="005E7F3E" w:rsidRPr="00F630A8" w:rsidRDefault="005E7F3E" w:rsidP="008325D6">
      <w:pPr>
        <w:pStyle w:val="P1Numerales"/>
        <w:outlineLvl w:val="1"/>
        <w:rPr>
          <w:sz w:val="22"/>
          <w:szCs w:val="22"/>
          <w:lang w:val="es-419"/>
        </w:rPr>
      </w:pPr>
      <w:bookmarkStart w:id="220" w:name="_Toc106187691"/>
      <w:bookmarkStart w:id="221" w:name="_Toc221524662"/>
      <w:bookmarkStart w:id="222" w:name="_Toc221525028"/>
      <w:bookmarkStart w:id="223" w:name="_Toc221525286"/>
      <w:bookmarkStart w:id="224" w:name="_Toc221525545"/>
      <w:bookmarkStart w:id="225" w:name="_Toc221525929"/>
      <w:bookmarkStart w:id="226" w:name="_Toc221646741"/>
      <w:r w:rsidRPr="00F630A8">
        <w:rPr>
          <w:sz w:val="22"/>
          <w:szCs w:val="22"/>
          <w:lang w:val="es-419"/>
        </w:rPr>
        <w:t>23.</w:t>
      </w:r>
      <w:r w:rsidRPr="00F630A8">
        <w:rPr>
          <w:sz w:val="22"/>
          <w:szCs w:val="22"/>
          <w:lang w:val="es-419"/>
        </w:rPr>
        <w:tab/>
        <w:t>Presentación, Sello e Identificación de las Ofertas</w:t>
      </w:r>
      <w:bookmarkEnd w:id="220"/>
      <w:bookmarkEnd w:id="221"/>
      <w:bookmarkEnd w:id="222"/>
      <w:bookmarkEnd w:id="223"/>
      <w:bookmarkEnd w:id="224"/>
      <w:bookmarkEnd w:id="225"/>
      <w:bookmarkEnd w:id="226"/>
    </w:p>
    <w:p w14:paraId="19A8E58A" w14:textId="77777777" w:rsidR="005E7F3E" w:rsidRPr="00F630A8" w:rsidRDefault="005E7F3E" w:rsidP="005E7F3E">
      <w:pPr>
        <w:pStyle w:val="Outline"/>
        <w:spacing w:before="0" w:after="120"/>
        <w:ind w:left="578" w:hanging="578"/>
        <w:jc w:val="both"/>
        <w:rPr>
          <w:rFonts w:ascii="Candara" w:hAnsi="Candara" w:cs="Arial"/>
          <w:kern w:val="0"/>
          <w:sz w:val="22"/>
          <w:szCs w:val="22"/>
          <w:lang w:val="es-419"/>
        </w:rPr>
      </w:pPr>
      <w:r w:rsidRPr="00F630A8">
        <w:rPr>
          <w:rFonts w:ascii="Candara" w:hAnsi="Candara" w:cs="Arial"/>
          <w:kern w:val="0"/>
          <w:sz w:val="22"/>
          <w:szCs w:val="22"/>
          <w:lang w:val="es-419"/>
        </w:rPr>
        <w:t>23.1</w:t>
      </w:r>
      <w:r w:rsidRPr="00F630A8">
        <w:rPr>
          <w:rFonts w:ascii="Candara" w:hAnsi="Candara" w:cs="Arial"/>
          <w:kern w:val="0"/>
          <w:sz w:val="22"/>
          <w:szCs w:val="22"/>
          <w:lang w:val="es-419"/>
        </w:rPr>
        <w:tab/>
        <w:t>Los Oferentes siempre podrán enviar sus ofertas por correo</w:t>
      </w:r>
      <w:r w:rsidRPr="00F630A8">
        <w:rPr>
          <w:rStyle w:val="Ancladenotaalpie"/>
          <w:rFonts w:ascii="Candara" w:hAnsi="Candara" w:cs="Arial"/>
          <w:kern w:val="0"/>
          <w:sz w:val="22"/>
          <w:szCs w:val="22"/>
          <w:lang w:val="es-419"/>
        </w:rPr>
        <w:footnoteReference w:id="4"/>
      </w:r>
      <w:r w:rsidRPr="00F630A8">
        <w:rPr>
          <w:rFonts w:ascii="Candara" w:hAnsi="Candara" w:cs="Arial"/>
          <w:kern w:val="0"/>
          <w:sz w:val="22"/>
          <w:szCs w:val="22"/>
          <w:lang w:val="es-419"/>
        </w:rPr>
        <w:t xml:space="preserve"> o entregarlas personalmente y tendrán la opción de presentar sus ofertas electrónicamente, </w:t>
      </w:r>
      <w:r w:rsidRPr="00F630A8">
        <w:rPr>
          <w:rFonts w:ascii="Candara" w:hAnsi="Candara" w:cs="Arial"/>
          <w:b/>
          <w:bCs/>
          <w:kern w:val="0"/>
          <w:sz w:val="22"/>
          <w:szCs w:val="22"/>
          <w:lang w:val="es-419"/>
        </w:rPr>
        <w:t>si así se indica en los DDL</w:t>
      </w:r>
      <w:r w:rsidRPr="00F630A8">
        <w:rPr>
          <w:rFonts w:ascii="Candara" w:hAnsi="Candara" w:cs="Arial"/>
          <w:kern w:val="0"/>
          <w:sz w:val="22"/>
          <w:szCs w:val="22"/>
          <w:lang w:val="es-419"/>
        </w:rPr>
        <w:t>.</w:t>
      </w:r>
    </w:p>
    <w:p w14:paraId="7F7AAB2E" w14:textId="77777777" w:rsidR="005E7F3E" w:rsidRPr="00F630A8" w:rsidRDefault="005E7F3E" w:rsidP="009E6689">
      <w:pPr>
        <w:pStyle w:val="Outline"/>
        <w:numPr>
          <w:ilvl w:val="2"/>
          <w:numId w:val="34"/>
        </w:numPr>
        <w:spacing w:before="0" w:after="120"/>
        <w:ind w:left="992" w:hanging="425"/>
        <w:jc w:val="both"/>
        <w:rPr>
          <w:rFonts w:ascii="Candara" w:hAnsi="Candara" w:cs="Arial"/>
          <w:kern w:val="0"/>
          <w:sz w:val="22"/>
          <w:szCs w:val="22"/>
          <w:lang w:val="es-419"/>
        </w:rPr>
      </w:pPr>
      <w:r w:rsidRPr="00F630A8">
        <w:rPr>
          <w:rFonts w:ascii="Candara" w:hAnsi="Candara" w:cs="Arial"/>
          <w:kern w:val="0"/>
          <w:sz w:val="22"/>
          <w:szCs w:val="22"/>
          <w:lang w:val="es-419"/>
        </w:rPr>
        <w:t xml:space="preserve">Los Oferentes que presenten sus Ofertas personalmente o por correo incluirán el original y cada copia de la Oferta, inclusive ofertas alternativas si fueran permitidas en virtud de la Cláusula 13 de las IAO, en sobres separados, cerrados en forma inviolable y debidamente identificados como “ORIGINAL” y “COPIA”. Los sobres que contengan el original y las copias serán incluidos a su vez en un sobre único. </w:t>
      </w:r>
      <w:r w:rsidRPr="00F630A8">
        <w:rPr>
          <w:rFonts w:ascii="Candara" w:hAnsi="Candara" w:cs="Arial"/>
          <w:kern w:val="0"/>
          <w:sz w:val="22"/>
          <w:szCs w:val="22"/>
          <w:lang w:val="es-419"/>
        </w:rPr>
        <w:lastRenderedPageBreak/>
        <w:t xml:space="preserve">El resto del procedimiento será llevará a cabo de conformidad con lo estipulado en las </w:t>
      </w:r>
      <w:proofErr w:type="spellStart"/>
      <w:r w:rsidRPr="00F630A8">
        <w:rPr>
          <w:rFonts w:ascii="Candara" w:hAnsi="Candara" w:cs="Arial"/>
          <w:kern w:val="0"/>
          <w:sz w:val="22"/>
          <w:szCs w:val="22"/>
          <w:lang w:val="es-419"/>
        </w:rPr>
        <w:t>Subcláusulas</w:t>
      </w:r>
      <w:proofErr w:type="spellEnd"/>
      <w:r w:rsidRPr="00F630A8">
        <w:rPr>
          <w:rFonts w:ascii="Candara" w:hAnsi="Candara" w:cs="Arial"/>
          <w:kern w:val="0"/>
          <w:sz w:val="22"/>
          <w:szCs w:val="22"/>
          <w:lang w:val="es-419"/>
        </w:rPr>
        <w:t xml:space="preserve"> 23.2 y 23.3 de las IAO.</w:t>
      </w:r>
    </w:p>
    <w:p w14:paraId="200611ED" w14:textId="77777777" w:rsidR="005E7F3E" w:rsidRPr="00F630A8" w:rsidRDefault="005E7F3E" w:rsidP="009E6689">
      <w:pPr>
        <w:pStyle w:val="Outline"/>
        <w:numPr>
          <w:ilvl w:val="2"/>
          <w:numId w:val="34"/>
        </w:numPr>
        <w:spacing w:before="0" w:after="120"/>
        <w:ind w:left="992" w:hanging="425"/>
        <w:jc w:val="both"/>
        <w:rPr>
          <w:rFonts w:ascii="Candara" w:hAnsi="Candara" w:cs="Arial"/>
          <w:kern w:val="0"/>
          <w:sz w:val="22"/>
          <w:szCs w:val="22"/>
          <w:lang w:val="es-419"/>
        </w:rPr>
      </w:pPr>
      <w:r w:rsidRPr="00F630A8">
        <w:rPr>
          <w:rFonts w:ascii="Candara" w:hAnsi="Candara" w:cs="Arial"/>
          <w:kern w:val="0"/>
          <w:sz w:val="22"/>
          <w:szCs w:val="22"/>
          <w:lang w:val="es-419"/>
        </w:rPr>
        <w:t xml:space="preserve">Los Oferentes que presenten sus ofertas electrónicamente seguirán los procedimientos </w:t>
      </w:r>
      <w:r w:rsidRPr="00F630A8">
        <w:rPr>
          <w:rFonts w:ascii="Candara" w:hAnsi="Candara" w:cs="Arial"/>
          <w:b/>
          <w:bCs/>
          <w:kern w:val="0"/>
          <w:sz w:val="22"/>
          <w:szCs w:val="22"/>
          <w:lang w:val="es-419"/>
        </w:rPr>
        <w:t>indicados en los DDL</w:t>
      </w:r>
      <w:r w:rsidRPr="00F630A8">
        <w:rPr>
          <w:rFonts w:ascii="Candara" w:hAnsi="Candara" w:cs="Arial"/>
          <w:kern w:val="0"/>
          <w:sz w:val="22"/>
          <w:szCs w:val="22"/>
          <w:lang w:val="es-419"/>
        </w:rPr>
        <w:t>, para la presentación de dichas Ofertas.</w:t>
      </w:r>
    </w:p>
    <w:p w14:paraId="23EA81A6" w14:textId="77777777" w:rsidR="005E7F3E" w:rsidRPr="00F630A8" w:rsidRDefault="005E7F3E" w:rsidP="005E7F3E">
      <w:pPr>
        <w:spacing w:after="120"/>
        <w:ind w:left="576" w:hanging="578"/>
        <w:jc w:val="both"/>
        <w:rPr>
          <w:rFonts w:ascii="Candara" w:hAnsi="Candara" w:cs="Arial"/>
          <w:szCs w:val="22"/>
        </w:rPr>
      </w:pPr>
      <w:r w:rsidRPr="00F630A8">
        <w:rPr>
          <w:rFonts w:ascii="Candara" w:hAnsi="Candara" w:cs="Arial"/>
          <w:szCs w:val="22"/>
        </w:rPr>
        <w:t>23.2</w:t>
      </w:r>
      <w:r w:rsidRPr="00F630A8">
        <w:rPr>
          <w:rFonts w:ascii="Candara" w:hAnsi="Candara" w:cs="Arial"/>
          <w:szCs w:val="22"/>
        </w:rPr>
        <w:tab/>
        <w:t>Los sobres interiores y el Sobre exterior que los contiene, deberán:</w:t>
      </w:r>
    </w:p>
    <w:p w14:paraId="767C7AE5"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(a)</w:t>
      </w:r>
      <w:r w:rsidRPr="00F630A8">
        <w:rPr>
          <w:rFonts w:ascii="Candara" w:hAnsi="Candara" w:cs="Arial"/>
          <w:szCs w:val="22"/>
        </w:rPr>
        <w:tab/>
        <w:t>llevar el nombre y la dirección del Oferente;</w:t>
      </w:r>
    </w:p>
    <w:p w14:paraId="208388DF"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(b)</w:t>
      </w:r>
      <w:r w:rsidRPr="00F630A8">
        <w:rPr>
          <w:rFonts w:ascii="Candara" w:hAnsi="Candara" w:cs="Arial"/>
          <w:szCs w:val="22"/>
        </w:rPr>
        <w:tab/>
        <w:t xml:space="preserve">estar dirigidos al Contratante y llevar la dirección indicada en la </w:t>
      </w:r>
      <w:r w:rsidRPr="00F630A8">
        <w:rPr>
          <w:rFonts w:ascii="Candara" w:hAnsi="Candara" w:cs="Arial"/>
          <w:b/>
          <w:bCs/>
          <w:szCs w:val="22"/>
        </w:rPr>
        <w:t>IAO 24.1</w:t>
      </w:r>
      <w:r w:rsidRPr="00F630A8">
        <w:rPr>
          <w:rFonts w:ascii="Candara" w:hAnsi="Candara" w:cs="Arial"/>
          <w:szCs w:val="22"/>
        </w:rPr>
        <w:t xml:space="preserve"> </w:t>
      </w:r>
      <w:r w:rsidRPr="00F630A8">
        <w:rPr>
          <w:rFonts w:ascii="Candara" w:hAnsi="Candara" w:cs="Arial"/>
          <w:b/>
          <w:bCs/>
          <w:szCs w:val="22"/>
        </w:rPr>
        <w:t>de los DDL</w:t>
      </w:r>
      <w:r w:rsidRPr="00F630A8">
        <w:rPr>
          <w:rFonts w:ascii="Candara" w:hAnsi="Candara" w:cs="Arial"/>
          <w:szCs w:val="22"/>
        </w:rPr>
        <w:t>;</w:t>
      </w:r>
    </w:p>
    <w:p w14:paraId="71269938"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(c)</w:t>
      </w:r>
      <w:r w:rsidRPr="00F630A8">
        <w:rPr>
          <w:rFonts w:ascii="Candara" w:hAnsi="Candara" w:cs="Arial"/>
          <w:szCs w:val="22"/>
        </w:rPr>
        <w:tab/>
        <w:t xml:space="preserve">llevar la identificación específica del proceso de Licitación Pública indicado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1.1 d) de las IAO</w:t>
      </w:r>
      <w:r w:rsidRPr="00F630A8">
        <w:rPr>
          <w:rFonts w:ascii="Candara" w:hAnsi="Candara" w:cs="Arial"/>
          <w:b/>
          <w:bCs/>
          <w:szCs w:val="22"/>
        </w:rPr>
        <w:t xml:space="preserve"> y cualquier otra identificación indicada en los DDL</w:t>
      </w:r>
      <w:r w:rsidRPr="00F630A8">
        <w:rPr>
          <w:rFonts w:ascii="Candara" w:hAnsi="Candara" w:cs="Arial"/>
          <w:szCs w:val="22"/>
        </w:rPr>
        <w:t>, y</w:t>
      </w:r>
    </w:p>
    <w:p w14:paraId="70D0DABF"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(d)</w:t>
      </w:r>
      <w:r w:rsidRPr="00F630A8">
        <w:rPr>
          <w:rFonts w:ascii="Candara" w:hAnsi="Candara" w:cs="Arial"/>
          <w:szCs w:val="22"/>
        </w:rPr>
        <w:tab/>
        <w:t xml:space="preserve">llevar una advertencia de no abrir antes de la fecha y hora de Apertura de las Ofertas especificadas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27.1 de las IAO. </w:t>
      </w:r>
    </w:p>
    <w:p w14:paraId="1764D6B0"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23.3</w:t>
      </w:r>
      <w:r w:rsidRPr="00F630A8">
        <w:rPr>
          <w:rFonts w:ascii="Candara" w:hAnsi="Candara" w:cs="Arial"/>
          <w:szCs w:val="22"/>
        </w:rPr>
        <w:tab/>
        <w:t>Si los Sobres exteriores no están sellados e identificados como se requiere, el Contratante no se responsabilizará si la Oferta se extravía o es abierta en forma prematura.</w:t>
      </w:r>
    </w:p>
    <w:p w14:paraId="128CD6D0" w14:textId="62E41416" w:rsidR="005E7F3E" w:rsidRPr="00F630A8" w:rsidRDefault="005E7F3E" w:rsidP="008325D6">
      <w:pPr>
        <w:pStyle w:val="P1Numerales"/>
        <w:outlineLvl w:val="1"/>
        <w:rPr>
          <w:sz w:val="22"/>
          <w:szCs w:val="22"/>
          <w:lang w:val="es-419"/>
        </w:rPr>
      </w:pPr>
      <w:bookmarkStart w:id="227" w:name="_Toc106187692"/>
      <w:bookmarkStart w:id="228" w:name="_Toc221524663"/>
      <w:bookmarkStart w:id="229" w:name="_Toc221525029"/>
      <w:bookmarkStart w:id="230" w:name="_Toc221525287"/>
      <w:bookmarkStart w:id="231" w:name="_Toc221525546"/>
      <w:bookmarkStart w:id="232" w:name="_Toc221525930"/>
      <w:bookmarkStart w:id="233" w:name="_Toc221646742"/>
      <w:r w:rsidRPr="00F630A8">
        <w:rPr>
          <w:sz w:val="22"/>
          <w:szCs w:val="22"/>
          <w:lang w:val="es-419"/>
        </w:rPr>
        <w:t>24.</w:t>
      </w:r>
      <w:r w:rsidRPr="00F630A8">
        <w:rPr>
          <w:sz w:val="22"/>
          <w:szCs w:val="22"/>
          <w:lang w:val="es-419"/>
        </w:rPr>
        <w:tab/>
        <w:t>Plazo para presentar las Ofertas</w:t>
      </w:r>
      <w:bookmarkEnd w:id="227"/>
      <w:bookmarkEnd w:id="228"/>
      <w:bookmarkEnd w:id="229"/>
      <w:bookmarkEnd w:id="230"/>
      <w:bookmarkEnd w:id="231"/>
      <w:bookmarkEnd w:id="232"/>
      <w:bookmarkEnd w:id="233"/>
    </w:p>
    <w:p w14:paraId="401997DE" w14:textId="77777777" w:rsidR="005E7F3E" w:rsidRPr="00F630A8" w:rsidRDefault="005E7F3E" w:rsidP="005E7F3E">
      <w:pPr>
        <w:spacing w:after="120"/>
        <w:ind w:left="578" w:hanging="578"/>
        <w:jc w:val="both"/>
        <w:rPr>
          <w:rFonts w:ascii="Candara" w:hAnsi="Candara" w:cs="Arial"/>
          <w:b/>
          <w:szCs w:val="22"/>
        </w:rPr>
      </w:pPr>
      <w:r w:rsidRPr="00F630A8">
        <w:rPr>
          <w:rFonts w:ascii="Candara" w:hAnsi="Candara" w:cs="Arial"/>
          <w:szCs w:val="22"/>
        </w:rPr>
        <w:t>24.1</w:t>
      </w:r>
      <w:r w:rsidRPr="00F630A8">
        <w:rPr>
          <w:rFonts w:ascii="Candara" w:hAnsi="Candara" w:cs="Arial"/>
          <w:szCs w:val="22"/>
        </w:rPr>
        <w:tab/>
        <w:t xml:space="preserve">La dirección y fecha y hora límite fijadas por el Contratante para la recepción de las Ofertas, </w:t>
      </w:r>
      <w:r w:rsidRPr="00F630A8">
        <w:rPr>
          <w:rFonts w:ascii="Candara" w:hAnsi="Candara" w:cs="Arial"/>
          <w:b/>
          <w:bCs/>
          <w:szCs w:val="22"/>
        </w:rPr>
        <w:t>se indican en los DDL</w:t>
      </w:r>
      <w:r w:rsidRPr="00F630A8">
        <w:rPr>
          <w:rFonts w:ascii="Candara" w:hAnsi="Candara" w:cs="Arial"/>
          <w:szCs w:val="22"/>
        </w:rPr>
        <w:t>.</w:t>
      </w:r>
    </w:p>
    <w:p w14:paraId="30E4033B" w14:textId="77777777" w:rsidR="005E7F3E" w:rsidRPr="00F630A8" w:rsidRDefault="005E7F3E" w:rsidP="005E7F3E">
      <w:pPr>
        <w:numPr>
          <w:ilvl w:val="1"/>
          <w:numId w:val="14"/>
        </w:numPr>
        <w:spacing w:after="120"/>
        <w:ind w:left="578" w:hanging="578"/>
        <w:jc w:val="both"/>
        <w:rPr>
          <w:rFonts w:ascii="Candara" w:hAnsi="Candara" w:cs="Arial"/>
          <w:szCs w:val="22"/>
        </w:rPr>
      </w:pPr>
      <w:r w:rsidRPr="00F630A8">
        <w:rPr>
          <w:rFonts w:ascii="Candara" w:hAnsi="Candara" w:cs="Arial"/>
          <w:szCs w:val="22"/>
        </w:rPr>
        <w:t>El Contratante podrá extender, a su discreción, el plazo para la presentación de las Ofertas mediante una enmienda al Pliego de Bases y Condiciones de la Licitación, de conformidad con la Cláusula 8 de las IAO y en este caso, quedarán sujetos a la nueva fecha prorrogada todos los derechos y obligaciones del Contratante y los Oferentes, sujetos previamente a la fecha límite original para presentar las Ofertas.</w:t>
      </w:r>
    </w:p>
    <w:p w14:paraId="365CB145" w14:textId="3D4D607B" w:rsidR="005E7F3E" w:rsidRPr="00F630A8" w:rsidRDefault="005E7F3E" w:rsidP="008325D6">
      <w:pPr>
        <w:pStyle w:val="P1Numerales"/>
        <w:outlineLvl w:val="1"/>
        <w:rPr>
          <w:sz w:val="22"/>
          <w:szCs w:val="22"/>
          <w:lang w:val="es-419"/>
        </w:rPr>
      </w:pPr>
      <w:bookmarkStart w:id="234" w:name="_Toc106187693"/>
      <w:bookmarkStart w:id="235" w:name="_Toc221524664"/>
      <w:bookmarkStart w:id="236" w:name="_Toc221525030"/>
      <w:bookmarkStart w:id="237" w:name="_Toc221525288"/>
      <w:bookmarkStart w:id="238" w:name="_Toc221525547"/>
      <w:bookmarkStart w:id="239" w:name="_Toc221525931"/>
      <w:bookmarkStart w:id="240" w:name="_Toc221646743"/>
      <w:r w:rsidRPr="00F630A8">
        <w:rPr>
          <w:sz w:val="22"/>
          <w:szCs w:val="22"/>
          <w:lang w:val="es-419"/>
        </w:rPr>
        <w:t>25.</w:t>
      </w:r>
      <w:r w:rsidRPr="00F630A8">
        <w:rPr>
          <w:sz w:val="22"/>
          <w:szCs w:val="22"/>
          <w:lang w:val="es-419"/>
        </w:rPr>
        <w:tab/>
        <w:t>Ofertas tardías</w:t>
      </w:r>
      <w:bookmarkEnd w:id="234"/>
      <w:bookmarkEnd w:id="235"/>
      <w:bookmarkEnd w:id="236"/>
      <w:bookmarkEnd w:id="237"/>
      <w:bookmarkEnd w:id="238"/>
      <w:bookmarkEnd w:id="239"/>
      <w:bookmarkEnd w:id="240"/>
    </w:p>
    <w:p w14:paraId="1D097ECF"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25.1</w:t>
      </w:r>
      <w:r w:rsidRPr="00F630A8">
        <w:rPr>
          <w:rFonts w:ascii="Candara" w:hAnsi="Candara" w:cs="Arial"/>
          <w:szCs w:val="22"/>
        </w:rPr>
        <w:tab/>
        <w:t xml:space="preserve">El Contratante no considerará ninguna Oferta que llegue con posterioridad a la fecha y hora límite fijada en la </w:t>
      </w:r>
      <w:r w:rsidRPr="00F630A8">
        <w:rPr>
          <w:rFonts w:ascii="Candara" w:hAnsi="Candara" w:cs="Arial"/>
          <w:b/>
          <w:bCs/>
          <w:szCs w:val="22"/>
        </w:rPr>
        <w:t>IAO 24.1</w:t>
      </w:r>
      <w:r w:rsidRPr="00F630A8">
        <w:rPr>
          <w:rFonts w:ascii="Candara" w:hAnsi="Candara" w:cs="Arial"/>
          <w:szCs w:val="22"/>
        </w:rPr>
        <w:t xml:space="preserve"> </w:t>
      </w:r>
      <w:r w:rsidRPr="00F630A8">
        <w:rPr>
          <w:rFonts w:ascii="Candara" w:hAnsi="Candara" w:cs="Arial"/>
          <w:b/>
          <w:bCs/>
          <w:szCs w:val="22"/>
        </w:rPr>
        <w:t>de los DDL</w:t>
      </w:r>
      <w:r w:rsidRPr="00F630A8">
        <w:rPr>
          <w:rFonts w:ascii="Candara" w:hAnsi="Candara" w:cs="Arial"/>
          <w:szCs w:val="22"/>
        </w:rPr>
        <w:t xml:space="preserve"> para la presentación de las Ofertas. Toda Oferta que reciba el Contratante después del plazo límite para la presentación de las Ofertas, será declarada tardía y rechazada y devuelta al Oferente remitente sin abrir.</w:t>
      </w:r>
    </w:p>
    <w:p w14:paraId="10527D68" w14:textId="6C3FA412" w:rsidR="005E7F3E" w:rsidRPr="00F630A8" w:rsidRDefault="005E7F3E" w:rsidP="008325D6">
      <w:pPr>
        <w:pStyle w:val="P1Numerales"/>
        <w:outlineLvl w:val="1"/>
        <w:rPr>
          <w:sz w:val="22"/>
          <w:szCs w:val="22"/>
          <w:lang w:val="es-419"/>
        </w:rPr>
      </w:pPr>
      <w:bookmarkStart w:id="241" w:name="_Toc106187694"/>
      <w:bookmarkStart w:id="242" w:name="_Toc221524665"/>
      <w:bookmarkStart w:id="243" w:name="_Toc221525031"/>
      <w:bookmarkStart w:id="244" w:name="_Toc221525289"/>
      <w:bookmarkStart w:id="245" w:name="_Toc221525548"/>
      <w:bookmarkStart w:id="246" w:name="_Toc221525932"/>
      <w:bookmarkStart w:id="247" w:name="_Toc221646744"/>
      <w:r w:rsidRPr="00F630A8">
        <w:rPr>
          <w:sz w:val="22"/>
          <w:szCs w:val="22"/>
          <w:lang w:val="es-419"/>
        </w:rPr>
        <w:t>26.</w:t>
      </w:r>
      <w:r w:rsidRPr="00F630A8">
        <w:rPr>
          <w:sz w:val="22"/>
          <w:szCs w:val="22"/>
          <w:lang w:val="es-419"/>
        </w:rPr>
        <w:tab/>
        <w:t>Retiro, sustitución y modificación de las Ofertas</w:t>
      </w:r>
      <w:bookmarkEnd w:id="241"/>
      <w:bookmarkEnd w:id="242"/>
      <w:bookmarkEnd w:id="243"/>
      <w:bookmarkEnd w:id="244"/>
      <w:bookmarkEnd w:id="245"/>
      <w:bookmarkEnd w:id="246"/>
      <w:bookmarkEnd w:id="247"/>
    </w:p>
    <w:p w14:paraId="47A1A6B8" w14:textId="77777777" w:rsidR="005E7F3E" w:rsidRPr="00F630A8" w:rsidRDefault="005E7F3E" w:rsidP="005E7F3E">
      <w:pPr>
        <w:spacing w:after="120"/>
        <w:ind w:left="576" w:hanging="576"/>
        <w:jc w:val="both"/>
        <w:rPr>
          <w:rFonts w:ascii="Candara" w:hAnsi="Candara" w:cs="Arial"/>
          <w:szCs w:val="22"/>
        </w:rPr>
      </w:pPr>
      <w:r w:rsidRPr="00F630A8">
        <w:rPr>
          <w:rFonts w:ascii="Candara" w:hAnsi="Candara" w:cs="Arial"/>
          <w:szCs w:val="22"/>
        </w:rPr>
        <w:t>26.1</w:t>
      </w:r>
      <w:r w:rsidRPr="00F630A8">
        <w:rPr>
          <w:rFonts w:ascii="Candara" w:hAnsi="Candara" w:cs="Arial"/>
          <w:szCs w:val="22"/>
        </w:rPr>
        <w:tab/>
        <w:t xml:space="preserve">Un Oferente podrá retirar, sustituir o modificar su oferta después de presentada mediante el envío de comunicación por escrito, de conformidad con la Cláusula 26 de las IAO, debidamente firmada por un representante autorizado y deberá incluir una copia de dicha autorización de conformidad con lo estipulado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22.2, con excepción de la comunicación de retiro que no requiere copias. La sustitución o modificación correspondiente de la oferta deberá acompañar dicha comunicación por escrito. Todas las comunicaciones referidas a este proceso deberán ser:</w:t>
      </w:r>
    </w:p>
    <w:p w14:paraId="1F85B391" w14:textId="77777777" w:rsidR="005E7F3E" w:rsidRPr="00F630A8" w:rsidRDefault="005E7F3E" w:rsidP="005E7F3E">
      <w:pPr>
        <w:spacing w:after="120"/>
        <w:ind w:left="993" w:hanging="417"/>
        <w:jc w:val="both"/>
        <w:rPr>
          <w:rFonts w:ascii="Candara" w:hAnsi="Candara" w:cs="Arial"/>
          <w:szCs w:val="22"/>
        </w:rPr>
      </w:pPr>
      <w:r w:rsidRPr="00F630A8">
        <w:rPr>
          <w:rFonts w:ascii="Candara" w:hAnsi="Candara" w:cs="Arial"/>
          <w:szCs w:val="22"/>
        </w:rPr>
        <w:t>(a)</w:t>
      </w:r>
      <w:r w:rsidRPr="00F630A8">
        <w:rPr>
          <w:rFonts w:ascii="Candara" w:hAnsi="Candara" w:cs="Arial"/>
          <w:szCs w:val="22"/>
        </w:rPr>
        <w:tab/>
        <w:t>presentadas de conformidad con las Cláusulas 22 y 23 de las IAO, con excepción de la comunicación de retiro que no requiere copias y los respectivos sobres deberán estar claramente marcados “Retiro”</w:t>
      </w:r>
      <w:r w:rsidRPr="00F630A8">
        <w:rPr>
          <w:rFonts w:ascii="Candara" w:hAnsi="Candara" w:cs="Arial"/>
          <w:smallCaps/>
          <w:szCs w:val="22"/>
        </w:rPr>
        <w:t xml:space="preserve">, </w:t>
      </w:r>
      <w:r w:rsidRPr="00F630A8">
        <w:rPr>
          <w:rFonts w:ascii="Candara" w:hAnsi="Candara" w:cs="Arial"/>
          <w:szCs w:val="22"/>
        </w:rPr>
        <w:t>“Sustitución” o</w:t>
      </w:r>
      <w:r w:rsidRPr="00F630A8">
        <w:rPr>
          <w:rFonts w:ascii="Candara" w:hAnsi="Candara" w:cs="Arial"/>
          <w:smallCaps/>
          <w:szCs w:val="22"/>
        </w:rPr>
        <w:t xml:space="preserve"> </w:t>
      </w:r>
      <w:r w:rsidRPr="00F630A8">
        <w:rPr>
          <w:rFonts w:ascii="Candara" w:hAnsi="Candara" w:cs="Arial"/>
          <w:szCs w:val="22"/>
        </w:rPr>
        <w:t>“Modificación”, y</w:t>
      </w:r>
    </w:p>
    <w:p w14:paraId="67468988" w14:textId="77777777" w:rsidR="005E7F3E" w:rsidRPr="00F630A8" w:rsidRDefault="005E7F3E" w:rsidP="005E7F3E">
      <w:pPr>
        <w:spacing w:after="120"/>
        <w:ind w:left="993" w:hanging="417"/>
        <w:jc w:val="both"/>
        <w:rPr>
          <w:rFonts w:ascii="Candara" w:hAnsi="Candara" w:cs="Arial"/>
          <w:szCs w:val="22"/>
        </w:rPr>
      </w:pPr>
      <w:r w:rsidRPr="00F630A8">
        <w:rPr>
          <w:rFonts w:ascii="Candara" w:hAnsi="Candara" w:cs="Arial"/>
          <w:szCs w:val="22"/>
        </w:rPr>
        <w:t>(b)</w:t>
      </w:r>
      <w:r w:rsidRPr="00F630A8">
        <w:rPr>
          <w:rFonts w:ascii="Candara" w:hAnsi="Candara" w:cs="Arial"/>
          <w:szCs w:val="22"/>
        </w:rPr>
        <w:tab/>
        <w:t>recibidas por el Contratante antes de la fecha y hora límite fijadas para la presentación de las ofertas, de conformidad con la Cláusula 24 de las IAO.</w:t>
      </w:r>
    </w:p>
    <w:p w14:paraId="181707AA"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26.2</w:t>
      </w:r>
      <w:r w:rsidRPr="00F630A8">
        <w:rPr>
          <w:rFonts w:ascii="Candara" w:hAnsi="Candara" w:cs="Arial"/>
          <w:szCs w:val="22"/>
        </w:rPr>
        <w:tab/>
        <w:t xml:space="preserve">Las Ofertas cuyo retiro fue solicitado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26.1 de las IAO, serán devueltas sin abrir a los Oferentes remitentes.</w:t>
      </w:r>
    </w:p>
    <w:p w14:paraId="468DD5C1"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lastRenderedPageBreak/>
        <w:t>26.3</w:t>
      </w:r>
      <w:r w:rsidRPr="00F630A8">
        <w:rPr>
          <w:rFonts w:ascii="Candara" w:hAnsi="Candara" w:cs="Arial"/>
          <w:szCs w:val="22"/>
        </w:rPr>
        <w:tab/>
        <w:t>Ninguna Oferta podrá ser retirada, sustituida o modificada durante el intervalo comprendido entre la fecha límite para la presentación de Ofertas y la expiración del período de Validez de las Ofertas indicado por el Oferente en el Formulario de la Oferta o cualquier extensión, si la hubiese.</w:t>
      </w:r>
    </w:p>
    <w:p w14:paraId="4A4E3484" w14:textId="77504069" w:rsidR="005E7F3E" w:rsidRPr="00F630A8" w:rsidRDefault="005E7F3E" w:rsidP="008325D6">
      <w:pPr>
        <w:pStyle w:val="P1Numerales"/>
        <w:outlineLvl w:val="1"/>
        <w:rPr>
          <w:sz w:val="22"/>
          <w:szCs w:val="22"/>
          <w:lang w:val="es-419"/>
        </w:rPr>
      </w:pPr>
      <w:bookmarkStart w:id="248" w:name="_Toc106187695"/>
      <w:bookmarkStart w:id="249" w:name="_Toc221524666"/>
      <w:bookmarkStart w:id="250" w:name="_Toc221525032"/>
      <w:bookmarkStart w:id="251" w:name="_Toc221525290"/>
      <w:bookmarkStart w:id="252" w:name="_Toc221525549"/>
      <w:bookmarkStart w:id="253" w:name="_Toc221525933"/>
      <w:bookmarkStart w:id="254" w:name="_Toc221646745"/>
      <w:r w:rsidRPr="00F630A8">
        <w:rPr>
          <w:sz w:val="22"/>
          <w:szCs w:val="22"/>
          <w:lang w:val="es-419"/>
        </w:rPr>
        <w:t>27.</w:t>
      </w:r>
      <w:r w:rsidRPr="00F630A8">
        <w:rPr>
          <w:sz w:val="22"/>
          <w:szCs w:val="22"/>
          <w:lang w:val="es-419"/>
        </w:rPr>
        <w:tab/>
        <w:t>Apertura Pública de las Ofertas</w:t>
      </w:r>
      <w:bookmarkEnd w:id="248"/>
      <w:bookmarkEnd w:id="249"/>
      <w:bookmarkEnd w:id="250"/>
      <w:bookmarkEnd w:id="251"/>
      <w:bookmarkEnd w:id="252"/>
      <w:bookmarkEnd w:id="253"/>
      <w:bookmarkEnd w:id="254"/>
    </w:p>
    <w:p w14:paraId="354178E8" w14:textId="77777777" w:rsidR="005E7F3E" w:rsidRPr="00F630A8" w:rsidRDefault="005E7F3E" w:rsidP="005E7F3E">
      <w:pPr>
        <w:spacing w:after="120"/>
        <w:ind w:left="567" w:hanging="567"/>
        <w:jc w:val="both"/>
        <w:rPr>
          <w:rFonts w:ascii="Candara" w:hAnsi="Candara" w:cs="Arial"/>
          <w:b/>
          <w:szCs w:val="22"/>
        </w:rPr>
      </w:pPr>
      <w:r w:rsidRPr="00F630A8">
        <w:rPr>
          <w:rFonts w:ascii="Candara" w:hAnsi="Candara" w:cs="Arial"/>
          <w:szCs w:val="22"/>
        </w:rPr>
        <w:t>27.1</w:t>
      </w:r>
      <w:r w:rsidRPr="00F630A8">
        <w:rPr>
          <w:rFonts w:ascii="Candara" w:hAnsi="Candara" w:cs="Arial"/>
          <w:szCs w:val="22"/>
        </w:rPr>
        <w:tab/>
        <w:t xml:space="preserve">El Contratante llevará a cabo el Acto público de Apertura de Ofertas en la dirección, fecha y hora </w:t>
      </w:r>
      <w:r w:rsidRPr="00F630A8">
        <w:rPr>
          <w:rFonts w:ascii="Candara" w:hAnsi="Candara" w:cs="Arial"/>
          <w:b/>
          <w:bCs/>
          <w:szCs w:val="22"/>
        </w:rPr>
        <w:t>establecidas en los DDL</w:t>
      </w:r>
      <w:r w:rsidRPr="00F630A8">
        <w:rPr>
          <w:rFonts w:ascii="Candara" w:hAnsi="Candara" w:cs="Arial"/>
          <w:szCs w:val="22"/>
        </w:rPr>
        <w:t xml:space="preserve">. El procedimiento para la Apertura de Ofertas presentadas electrónicamente, si fueron permitidas,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23.1 inciso b) de las IAO, </w:t>
      </w:r>
      <w:r w:rsidRPr="00F630A8">
        <w:rPr>
          <w:rFonts w:ascii="Candara" w:hAnsi="Candara" w:cs="Arial"/>
          <w:b/>
          <w:bCs/>
          <w:szCs w:val="22"/>
        </w:rPr>
        <w:t>estará indicado en los DDL</w:t>
      </w:r>
      <w:r w:rsidRPr="00F630A8">
        <w:rPr>
          <w:rFonts w:ascii="Candara" w:hAnsi="Candara" w:cs="Arial"/>
          <w:szCs w:val="22"/>
        </w:rPr>
        <w:t>.</w:t>
      </w:r>
    </w:p>
    <w:p w14:paraId="2BC824AA" w14:textId="77777777" w:rsidR="005E7F3E" w:rsidRPr="00F630A8" w:rsidRDefault="005E7F3E" w:rsidP="005E7F3E">
      <w:pPr>
        <w:numPr>
          <w:ilvl w:val="1"/>
          <w:numId w:val="15"/>
        </w:numPr>
        <w:spacing w:after="120"/>
        <w:ind w:left="567" w:hanging="567"/>
        <w:jc w:val="both"/>
        <w:rPr>
          <w:rFonts w:ascii="Candara" w:hAnsi="Candara" w:cs="Arial"/>
          <w:szCs w:val="22"/>
        </w:rPr>
      </w:pPr>
      <w:r w:rsidRPr="00F630A8">
        <w:rPr>
          <w:rFonts w:ascii="Candara" w:hAnsi="Candara" w:cs="Arial"/>
          <w:szCs w:val="22"/>
        </w:rPr>
        <w:t>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de Oferta a menos que la comunicación de sustitución correspondiente contenga una autorización válida para solicitar la sustitución y sea leída en voz alta en el Acto de Apertura de Ofertas.</w:t>
      </w:r>
    </w:p>
    <w:p w14:paraId="38335311" w14:textId="77777777" w:rsidR="005E7F3E" w:rsidRPr="00F630A8" w:rsidRDefault="005E7F3E" w:rsidP="005E7F3E">
      <w:pPr>
        <w:spacing w:after="120"/>
        <w:ind w:left="573"/>
        <w:jc w:val="both"/>
        <w:rPr>
          <w:rFonts w:ascii="Candara" w:hAnsi="Candara" w:cs="Arial"/>
          <w:szCs w:val="22"/>
        </w:rPr>
      </w:pPr>
      <w:r w:rsidRPr="00F630A8">
        <w:rPr>
          <w:rFonts w:ascii="Candara" w:hAnsi="Candara" w:cs="Arial"/>
          <w:szCs w:val="22"/>
        </w:rPr>
        <w:t>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Ofertas. Solamente se considerarán en la evaluación los sobres que se abren y leen en voz alta durante el Acto de Apertura de Ofertas.</w:t>
      </w:r>
    </w:p>
    <w:p w14:paraId="24068DB1" w14:textId="6D72C604" w:rsidR="005E7F3E" w:rsidRDefault="005E7F3E" w:rsidP="005E7F3E">
      <w:pPr>
        <w:numPr>
          <w:ilvl w:val="1"/>
          <w:numId w:val="15"/>
        </w:numPr>
        <w:spacing w:after="120"/>
        <w:ind w:left="567" w:hanging="567"/>
        <w:jc w:val="both"/>
        <w:rPr>
          <w:rFonts w:ascii="Candara" w:hAnsi="Candara" w:cs="Arial"/>
          <w:szCs w:val="22"/>
        </w:rPr>
      </w:pPr>
      <w:r w:rsidRPr="00F630A8">
        <w:rPr>
          <w:rFonts w:ascii="Candara" w:hAnsi="Candara" w:cs="Arial"/>
          <w:szCs w:val="22"/>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o Declaración de Mantenimiento de la Oferta de requerirse; y cualquier otro detalle que el Contratante considere pertinente. Solamente los descuentos y Ofertas alternativas leídas en voz alta se considerarán en la evaluación. Ninguna Oferta será rechazada durante el Acto de Apertura, excepto las ofertas tardías,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25.1 de las IAO.</w:t>
      </w:r>
    </w:p>
    <w:p w14:paraId="2A7682F6" w14:textId="77777777" w:rsidR="005E7F3E" w:rsidRPr="00F630A8" w:rsidRDefault="005E7F3E" w:rsidP="005E7F3E">
      <w:pPr>
        <w:numPr>
          <w:ilvl w:val="1"/>
          <w:numId w:val="15"/>
        </w:numPr>
        <w:spacing w:after="120"/>
        <w:ind w:left="567" w:hanging="567"/>
        <w:jc w:val="both"/>
        <w:rPr>
          <w:rFonts w:ascii="Candara" w:hAnsi="Candara" w:cs="Arial"/>
          <w:szCs w:val="22"/>
        </w:rPr>
      </w:pPr>
      <w:r w:rsidRPr="00F630A8">
        <w:rPr>
          <w:rFonts w:ascii="Candara" w:hAnsi="Candara" w:cs="Arial"/>
          <w:szCs w:val="22"/>
        </w:rPr>
        <w:t>El Contratante preparará un Acta del acto de Apertura de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o de la</w:t>
      </w:r>
      <w:r w:rsidRPr="00F630A8">
        <w:rPr>
          <w:rFonts w:ascii="Candara" w:hAnsi="Candara" w:cs="Arial"/>
          <w:b/>
          <w:szCs w:val="22"/>
        </w:rPr>
        <w:t xml:space="preserve"> </w:t>
      </w:r>
      <w:r w:rsidRPr="00F630A8">
        <w:rPr>
          <w:rFonts w:ascii="Candara" w:hAnsi="Candara" w:cs="Arial"/>
          <w:szCs w:val="22"/>
        </w:rPr>
        <w:t>Declaración de Mantenimiento de la Oferta, si se requería. Se solicitará a los representantes de los Oferentes presentes que firmen la hoja de asistencia. Una copia del Acta será distribuida a los Oferentes que presentaron sus ofertas a tiempo y será publicado en línea si fue permitido ofertar electrónicamente.</w:t>
      </w:r>
    </w:p>
    <w:p w14:paraId="1F8AF208" w14:textId="6A59DA3E" w:rsidR="005E7F3E" w:rsidRPr="00E11CF6" w:rsidRDefault="005E7F3E" w:rsidP="008325D6">
      <w:pPr>
        <w:pStyle w:val="P1Literales"/>
        <w:outlineLvl w:val="0"/>
        <w:rPr>
          <w:i w:val="0"/>
          <w:iCs/>
          <w:sz w:val="22"/>
          <w:szCs w:val="22"/>
          <w:lang w:val="es-419"/>
        </w:rPr>
      </w:pPr>
      <w:bookmarkStart w:id="255" w:name="_Toc74998491"/>
      <w:bookmarkStart w:id="256" w:name="_Toc106187696"/>
      <w:bookmarkStart w:id="257" w:name="_Toc221524667"/>
      <w:bookmarkStart w:id="258" w:name="_Toc221525033"/>
      <w:bookmarkStart w:id="259" w:name="_Toc221525291"/>
      <w:bookmarkStart w:id="260" w:name="_Toc221525550"/>
      <w:bookmarkStart w:id="261" w:name="_Toc221525934"/>
      <w:bookmarkStart w:id="262" w:name="_Toc221646746"/>
      <w:bookmarkEnd w:id="255"/>
      <w:r w:rsidRPr="00F630A8">
        <w:rPr>
          <w:sz w:val="22"/>
          <w:szCs w:val="22"/>
          <w:lang w:val="es-419"/>
        </w:rPr>
        <w:t>E.</w:t>
      </w:r>
      <w:r w:rsidRPr="00F630A8">
        <w:rPr>
          <w:sz w:val="22"/>
          <w:szCs w:val="22"/>
          <w:lang w:val="es-419"/>
        </w:rPr>
        <w:tab/>
      </w:r>
      <w:r w:rsidRPr="00E11CF6">
        <w:rPr>
          <w:i w:val="0"/>
          <w:iCs/>
          <w:sz w:val="22"/>
          <w:szCs w:val="22"/>
          <w:lang w:val="es-419"/>
        </w:rPr>
        <w:t>EVALUACIÓN Y COMPARACIÓN DE LAS OFERTAS</w:t>
      </w:r>
      <w:bookmarkEnd w:id="256"/>
      <w:bookmarkEnd w:id="257"/>
      <w:bookmarkEnd w:id="258"/>
      <w:bookmarkEnd w:id="259"/>
      <w:bookmarkEnd w:id="260"/>
      <w:bookmarkEnd w:id="261"/>
      <w:bookmarkEnd w:id="262"/>
    </w:p>
    <w:p w14:paraId="3073EE81" w14:textId="1873B969" w:rsidR="005E7F3E" w:rsidRPr="00F630A8" w:rsidRDefault="005E7F3E" w:rsidP="008325D6">
      <w:pPr>
        <w:pStyle w:val="P1Numerales"/>
        <w:outlineLvl w:val="1"/>
        <w:rPr>
          <w:sz w:val="22"/>
          <w:szCs w:val="22"/>
          <w:lang w:val="es-419"/>
        </w:rPr>
      </w:pPr>
      <w:bookmarkStart w:id="263" w:name="_Toc106187697"/>
      <w:bookmarkStart w:id="264" w:name="_Toc221524668"/>
      <w:bookmarkStart w:id="265" w:name="_Toc221525034"/>
      <w:bookmarkStart w:id="266" w:name="_Toc221525292"/>
      <w:bookmarkStart w:id="267" w:name="_Toc221525551"/>
      <w:bookmarkStart w:id="268" w:name="_Toc221525935"/>
      <w:bookmarkStart w:id="269" w:name="_Toc221646747"/>
      <w:r w:rsidRPr="00F630A8">
        <w:rPr>
          <w:sz w:val="22"/>
          <w:szCs w:val="22"/>
          <w:lang w:val="es-419"/>
        </w:rPr>
        <w:t>28.</w:t>
      </w:r>
      <w:r w:rsidRPr="00F630A8">
        <w:rPr>
          <w:sz w:val="22"/>
          <w:szCs w:val="22"/>
          <w:lang w:val="es-419"/>
        </w:rPr>
        <w:tab/>
        <w:t>Confidencialidad</w:t>
      </w:r>
      <w:bookmarkEnd w:id="263"/>
      <w:bookmarkEnd w:id="264"/>
      <w:bookmarkEnd w:id="265"/>
      <w:bookmarkEnd w:id="266"/>
      <w:bookmarkEnd w:id="267"/>
      <w:bookmarkEnd w:id="268"/>
      <w:bookmarkEnd w:id="269"/>
    </w:p>
    <w:p w14:paraId="6A919D48" w14:textId="5488A144" w:rsidR="005E7F3E" w:rsidRPr="00F630A8" w:rsidRDefault="00BC3C40" w:rsidP="009E6689">
      <w:pPr>
        <w:numPr>
          <w:ilvl w:val="1"/>
          <w:numId w:val="37"/>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 xml:space="preserve">No se divulgará información a los Oferentes ni a ninguna persona que no esté oficialmente involucrada en el proceso licitatorio, acerca de la verificación, análisis, evaluación, comparación de Ofertas y </w:t>
      </w:r>
      <w:proofErr w:type="spellStart"/>
      <w:r w:rsidR="005E7F3E" w:rsidRPr="00F630A8">
        <w:rPr>
          <w:rFonts w:ascii="Candara" w:hAnsi="Candara" w:cs="Arial"/>
          <w:szCs w:val="22"/>
        </w:rPr>
        <w:t>poscalificación</w:t>
      </w:r>
      <w:proofErr w:type="spellEnd"/>
      <w:r w:rsidR="005E7F3E" w:rsidRPr="00F630A8">
        <w:rPr>
          <w:rFonts w:ascii="Candara" w:hAnsi="Candara" w:cs="Arial"/>
          <w:szCs w:val="22"/>
        </w:rPr>
        <w:t xml:space="preserve"> de los oferentes, ni sobre el </w:t>
      </w:r>
      <w:r w:rsidR="005E7F3E" w:rsidRPr="00F630A8">
        <w:rPr>
          <w:rFonts w:ascii="Candara" w:hAnsi="Candara" w:cs="Arial"/>
          <w:szCs w:val="22"/>
        </w:rPr>
        <w:lastRenderedPageBreak/>
        <w:t>proceso relacionado con la aclaración de las Ofertas o sobre las recomendaciones relativas a la adjudicación.</w:t>
      </w:r>
    </w:p>
    <w:p w14:paraId="6F4BCBDD"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28.2</w:t>
      </w:r>
      <w:r w:rsidRPr="00F630A8">
        <w:rPr>
          <w:rFonts w:ascii="Candara" w:hAnsi="Candara" w:cs="Arial"/>
          <w:szCs w:val="22"/>
        </w:rPr>
        <w:tab/>
        <w:t>Cualquier intento por parte de un Oferente para influenciar al Contratante en la Evaluación de las Ofertas y Calificación de los Oferentes o en la Adjudicación del Contrato, podrá resultar en el rechazo de su Oferta.</w:t>
      </w:r>
    </w:p>
    <w:p w14:paraId="49D8CF07"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28.3</w:t>
      </w:r>
      <w:r w:rsidRPr="00F630A8">
        <w:rPr>
          <w:rFonts w:ascii="Candara" w:hAnsi="Candara" w:cs="Arial"/>
          <w:szCs w:val="22"/>
        </w:rPr>
        <w:tab/>
        <w:t xml:space="preserve">No obstante lo dispuesto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28.2 de las IAO, si durante el plazo transcurrido entre el acto de Apertura de las Ofertas y la fecha de Adjudicación del Contrato, un Oferente desea comunicarse con el Contratante sobre cualquier asunto relacionado con el proceso licitatorio, en todos los casos deberá hacerlo por escrito.</w:t>
      </w:r>
    </w:p>
    <w:p w14:paraId="1D8B0F32" w14:textId="5751FE9C" w:rsidR="005E7F3E" w:rsidRPr="00F630A8" w:rsidRDefault="005E7F3E" w:rsidP="008325D6">
      <w:pPr>
        <w:pStyle w:val="P1Numerales"/>
        <w:outlineLvl w:val="1"/>
        <w:rPr>
          <w:sz w:val="22"/>
          <w:szCs w:val="22"/>
          <w:lang w:val="es-419"/>
        </w:rPr>
      </w:pPr>
      <w:bookmarkStart w:id="270" w:name="_Toc106187698"/>
      <w:bookmarkStart w:id="271" w:name="_Toc221524669"/>
      <w:bookmarkStart w:id="272" w:name="_Toc221525035"/>
      <w:bookmarkStart w:id="273" w:name="_Toc221525293"/>
      <w:bookmarkStart w:id="274" w:name="_Toc221525552"/>
      <w:bookmarkStart w:id="275" w:name="_Toc221525936"/>
      <w:bookmarkStart w:id="276" w:name="_Toc221646748"/>
      <w:r w:rsidRPr="00F630A8">
        <w:rPr>
          <w:sz w:val="22"/>
          <w:szCs w:val="22"/>
          <w:lang w:val="es-419"/>
        </w:rPr>
        <w:t>29.</w:t>
      </w:r>
      <w:r w:rsidRPr="00F630A8">
        <w:rPr>
          <w:sz w:val="22"/>
          <w:szCs w:val="22"/>
          <w:lang w:val="es-419"/>
        </w:rPr>
        <w:tab/>
        <w:t>Aclaración de las Ofertas</w:t>
      </w:r>
      <w:bookmarkEnd w:id="270"/>
      <w:bookmarkEnd w:id="271"/>
      <w:bookmarkEnd w:id="272"/>
      <w:bookmarkEnd w:id="273"/>
      <w:bookmarkEnd w:id="274"/>
      <w:bookmarkEnd w:id="275"/>
      <w:bookmarkEnd w:id="276"/>
    </w:p>
    <w:p w14:paraId="7AD2A7DC"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29.1</w:t>
      </w:r>
      <w:r w:rsidRPr="00F630A8">
        <w:rPr>
          <w:rFonts w:ascii="Candara" w:hAnsi="Candara" w:cs="Arial"/>
          <w:szCs w:val="22"/>
        </w:rPr>
        <w:tab/>
        <w:t xml:space="preserve">Para facilitar el proceso de revisión, evaluación y comparación de las Ofertas y </w:t>
      </w:r>
      <w:proofErr w:type="spellStart"/>
      <w:r w:rsidRPr="00F630A8">
        <w:rPr>
          <w:rFonts w:ascii="Candara" w:hAnsi="Candara" w:cs="Arial"/>
          <w:szCs w:val="22"/>
        </w:rPr>
        <w:t>poscalificación</w:t>
      </w:r>
      <w:proofErr w:type="spellEnd"/>
      <w:r w:rsidRPr="00F630A8">
        <w:rPr>
          <w:rFonts w:ascii="Candara" w:hAnsi="Candara" w:cs="Arial"/>
          <w:szCs w:val="22"/>
        </w:rPr>
        <w:t xml:space="preserve"> de los oferentes, el Contratante podrá solicitar, a su discreción, a cualquier Oferente aclaraciones sobre el contenido de su Oferta. No se considerarán aclaraciones presentadas por los Oferentes cuando éstas no sean en respuesta a una solicitud del Contratante. La solicitud de aclaración por el Contratante y la respuesta del Oferente deberán ser hechas por escrito. No se solicitará, ofrecerá o permitirá cambios en los precios o en la esencia de las Ofertas, excepto para confirmar correcciones de errores aritméticos descubiertos por el Contratante en la Evaluación de las Ofertas, de conformidad con la Cláusula 31 de las IAO.</w:t>
      </w:r>
    </w:p>
    <w:p w14:paraId="7E7E93AF" w14:textId="5C7D69BE" w:rsidR="005E7F3E" w:rsidRPr="00F630A8" w:rsidRDefault="005E7F3E" w:rsidP="008325D6">
      <w:pPr>
        <w:pStyle w:val="P1Numerales"/>
        <w:outlineLvl w:val="1"/>
        <w:rPr>
          <w:sz w:val="22"/>
          <w:szCs w:val="22"/>
          <w:lang w:val="es-419"/>
        </w:rPr>
      </w:pPr>
      <w:bookmarkStart w:id="277" w:name="_Toc106187699"/>
      <w:bookmarkStart w:id="278" w:name="_Toc221524670"/>
      <w:bookmarkStart w:id="279" w:name="_Toc221525036"/>
      <w:bookmarkStart w:id="280" w:name="_Toc221525294"/>
      <w:bookmarkStart w:id="281" w:name="_Toc221525553"/>
      <w:bookmarkStart w:id="282" w:name="_Toc221525937"/>
      <w:bookmarkStart w:id="283" w:name="_Toc221646749"/>
      <w:r w:rsidRPr="00F630A8">
        <w:rPr>
          <w:sz w:val="22"/>
          <w:szCs w:val="22"/>
          <w:lang w:val="es-419"/>
        </w:rPr>
        <w:t>30.</w:t>
      </w:r>
      <w:r w:rsidRPr="00F630A8">
        <w:rPr>
          <w:sz w:val="22"/>
          <w:szCs w:val="22"/>
          <w:lang w:val="es-419"/>
        </w:rPr>
        <w:tab/>
        <w:t>Cumplimiento de las Ofertas</w:t>
      </w:r>
      <w:bookmarkEnd w:id="277"/>
      <w:bookmarkEnd w:id="278"/>
      <w:bookmarkEnd w:id="279"/>
      <w:bookmarkEnd w:id="280"/>
      <w:bookmarkEnd w:id="281"/>
      <w:bookmarkEnd w:id="282"/>
      <w:bookmarkEnd w:id="283"/>
    </w:p>
    <w:p w14:paraId="58F4AF03"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30.1</w:t>
      </w:r>
      <w:r w:rsidRPr="00F630A8">
        <w:rPr>
          <w:rFonts w:ascii="Candara" w:hAnsi="Candara" w:cs="Arial"/>
          <w:szCs w:val="22"/>
        </w:rPr>
        <w:tab/>
        <w:t>Para determinar si la Oferta se ajusta sustancialmente a lo establecido en el Pliego de Bases y Condiciones de la Licitación, el Contratante se basará en el contenido de la propia Oferta.</w:t>
      </w:r>
    </w:p>
    <w:p w14:paraId="3DEAEB78"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30.2</w:t>
      </w:r>
      <w:r w:rsidRPr="00F630A8">
        <w:rPr>
          <w:rFonts w:ascii="Candara" w:hAnsi="Candara" w:cs="Arial"/>
          <w:szCs w:val="22"/>
        </w:rPr>
        <w:tab/>
        <w:t xml:space="preserve">Una Oferta que se ajusta sustancialmente a los requisitos del Pliego de Bases y Condiciones de la Licitación es la Oferta que satisface la totalidad de los términos, condiciones y Especificaciones Técnicas/Términos de Referencia estipuladas en dicho documento sin desviaciones, reservas u omisiones significativas. </w:t>
      </w:r>
    </w:p>
    <w:p w14:paraId="78582B37" w14:textId="77777777" w:rsidR="005E7F3E" w:rsidRPr="00F630A8" w:rsidRDefault="005E7F3E" w:rsidP="005E7F3E">
      <w:pPr>
        <w:spacing w:after="120"/>
        <w:ind w:left="567"/>
        <w:jc w:val="both"/>
        <w:rPr>
          <w:rFonts w:ascii="Candara" w:hAnsi="Candara" w:cs="Arial"/>
          <w:szCs w:val="22"/>
        </w:rPr>
      </w:pPr>
      <w:r w:rsidRPr="00F630A8">
        <w:rPr>
          <w:rFonts w:ascii="Candara" w:hAnsi="Candara" w:cs="Arial"/>
          <w:szCs w:val="22"/>
        </w:rPr>
        <w:t>Una desviación, reserva u omisión significativa es aquella que:</w:t>
      </w:r>
    </w:p>
    <w:p w14:paraId="697EC7E7" w14:textId="61280AE3" w:rsidR="005E7F3E" w:rsidRPr="00F630A8" w:rsidRDefault="005E7F3E" w:rsidP="005E7F3E">
      <w:pPr>
        <w:pStyle w:val="Textodebloque"/>
        <w:tabs>
          <w:tab w:val="clear" w:pos="612"/>
        </w:tabs>
        <w:spacing w:after="120"/>
        <w:ind w:left="992" w:right="0" w:hanging="425"/>
        <w:rPr>
          <w:rFonts w:ascii="Candara" w:hAnsi="Candara" w:cs="Arial"/>
          <w:sz w:val="22"/>
          <w:szCs w:val="22"/>
          <w:lang w:val="es-419"/>
        </w:rPr>
      </w:pPr>
      <w:r w:rsidRPr="00F630A8">
        <w:rPr>
          <w:rFonts w:ascii="Candara" w:hAnsi="Candara" w:cs="Arial"/>
          <w:sz w:val="22"/>
          <w:szCs w:val="22"/>
          <w:lang w:val="es-419"/>
        </w:rPr>
        <w:t>(a)</w:t>
      </w:r>
      <w:r w:rsidRPr="00F630A8">
        <w:rPr>
          <w:rFonts w:ascii="Candara" w:hAnsi="Candara" w:cs="Arial"/>
          <w:sz w:val="22"/>
          <w:szCs w:val="22"/>
          <w:lang w:val="es-419"/>
        </w:rPr>
        <w:tab/>
        <w:t>afecta de una manera sustancial el alcance, la calidad o el funcionamiento de los bienes</w:t>
      </w:r>
      <w:r w:rsidR="00C84241">
        <w:rPr>
          <w:rFonts w:ascii="Candara" w:hAnsi="Candara" w:cs="Arial"/>
          <w:sz w:val="22"/>
          <w:szCs w:val="22"/>
          <w:lang w:val="es-419"/>
        </w:rPr>
        <w:t xml:space="preserve"> </w:t>
      </w:r>
      <w:r w:rsidRPr="00F630A8">
        <w:rPr>
          <w:rFonts w:ascii="Candara" w:hAnsi="Candara" w:cs="Arial"/>
          <w:sz w:val="22"/>
          <w:szCs w:val="22"/>
          <w:lang w:val="es-419"/>
        </w:rPr>
        <w:t>y servicios conexos especificados en el Pliego de Bases y Condiciones de la Licitación; o</w:t>
      </w:r>
    </w:p>
    <w:p w14:paraId="3FC7CA8D" w14:textId="77777777" w:rsidR="005E7F3E" w:rsidRPr="00F630A8" w:rsidRDefault="005E7F3E" w:rsidP="005E7F3E">
      <w:pPr>
        <w:spacing w:after="120"/>
        <w:ind w:left="992" w:hanging="425"/>
        <w:jc w:val="both"/>
        <w:rPr>
          <w:rFonts w:ascii="Candara" w:hAnsi="Candara" w:cs="Arial"/>
          <w:szCs w:val="22"/>
        </w:rPr>
      </w:pPr>
      <w:r w:rsidRPr="00F630A8">
        <w:rPr>
          <w:rFonts w:ascii="Candara" w:hAnsi="Candara" w:cs="Arial"/>
          <w:szCs w:val="22"/>
        </w:rPr>
        <w:t>(b)</w:t>
      </w:r>
      <w:r w:rsidRPr="00F630A8">
        <w:rPr>
          <w:rFonts w:ascii="Candara" w:hAnsi="Candara" w:cs="Arial"/>
          <w:szCs w:val="22"/>
        </w:rPr>
        <w:tab/>
        <w:t>limita de una manera sustancial, contraria a lo establecido en el Pliego de Bases y Condiciones de la Licitación, los derechos del Contratante u obligaciones del Oferente en virtud del Contrato, o</w:t>
      </w:r>
    </w:p>
    <w:p w14:paraId="6EB250B2" w14:textId="77777777" w:rsidR="005E7F3E" w:rsidRPr="00F630A8" w:rsidRDefault="005E7F3E" w:rsidP="005E7F3E">
      <w:pPr>
        <w:pStyle w:val="Textodebloque"/>
        <w:tabs>
          <w:tab w:val="clear" w:pos="612"/>
        </w:tabs>
        <w:spacing w:after="120"/>
        <w:ind w:left="992" w:right="0" w:hanging="425"/>
        <w:rPr>
          <w:rFonts w:ascii="Candara" w:hAnsi="Candara" w:cs="Arial"/>
          <w:sz w:val="22"/>
          <w:szCs w:val="22"/>
          <w:lang w:val="es-419"/>
        </w:rPr>
      </w:pPr>
      <w:r w:rsidRPr="00F630A8">
        <w:rPr>
          <w:rFonts w:ascii="Candara" w:hAnsi="Candara" w:cs="Arial"/>
          <w:sz w:val="22"/>
          <w:szCs w:val="22"/>
          <w:lang w:val="es-419"/>
        </w:rPr>
        <w:t>(c)</w:t>
      </w:r>
      <w:r w:rsidRPr="00F630A8">
        <w:rPr>
          <w:rFonts w:ascii="Candara" w:hAnsi="Candara" w:cs="Arial"/>
          <w:sz w:val="22"/>
          <w:szCs w:val="22"/>
          <w:lang w:val="es-419"/>
        </w:rPr>
        <w:tab/>
        <w:t>de rectificarse, afectaría injustamente la posición competitiva de los otros Oferentes que presentan Ofertas que se ajustan sustancialmente al Pliego de Bases y Condiciones de la Licitación.</w:t>
      </w:r>
    </w:p>
    <w:p w14:paraId="49CEB5D3"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30.3</w:t>
      </w:r>
      <w:r w:rsidRPr="00F630A8">
        <w:rPr>
          <w:rFonts w:ascii="Candara" w:hAnsi="Candara" w:cs="Arial"/>
          <w:szCs w:val="22"/>
        </w:rPr>
        <w:tab/>
        <w:t>Si una Oferta no se ajusta sustancialmente al Pliego de Bases y Condiciones de la Licitación, deberá ser rechazada por el Contratante y el Oferente no podrá ajustarla posteriormente mediante correcciones de las desviaciones, reservas u omisiones significativas.</w:t>
      </w:r>
    </w:p>
    <w:p w14:paraId="1A222E8E" w14:textId="1DB8A016" w:rsidR="005E7F3E" w:rsidRPr="00F630A8" w:rsidRDefault="005E7F3E" w:rsidP="008325D6">
      <w:pPr>
        <w:pStyle w:val="P1Numerales"/>
        <w:outlineLvl w:val="1"/>
        <w:rPr>
          <w:sz w:val="22"/>
          <w:szCs w:val="22"/>
          <w:lang w:val="es-419"/>
        </w:rPr>
      </w:pPr>
      <w:bookmarkStart w:id="284" w:name="_Toc106187700"/>
      <w:bookmarkStart w:id="285" w:name="_Toc221524671"/>
      <w:bookmarkStart w:id="286" w:name="_Toc221525037"/>
      <w:bookmarkStart w:id="287" w:name="_Toc221525295"/>
      <w:bookmarkStart w:id="288" w:name="_Toc221525554"/>
      <w:bookmarkStart w:id="289" w:name="_Toc221525938"/>
      <w:bookmarkStart w:id="290" w:name="_Toc221646750"/>
      <w:r w:rsidRPr="00F630A8">
        <w:rPr>
          <w:sz w:val="22"/>
          <w:szCs w:val="22"/>
          <w:lang w:val="es-419"/>
        </w:rPr>
        <w:t>31.</w:t>
      </w:r>
      <w:r w:rsidRPr="00F630A8">
        <w:rPr>
          <w:sz w:val="22"/>
          <w:szCs w:val="22"/>
          <w:lang w:val="es-419"/>
        </w:rPr>
        <w:tab/>
        <w:t>Diferencias, omisiones</w:t>
      </w:r>
      <w:bookmarkEnd w:id="284"/>
      <w:r w:rsidRPr="00F630A8">
        <w:rPr>
          <w:sz w:val="22"/>
          <w:szCs w:val="22"/>
          <w:lang w:val="es-419"/>
        </w:rPr>
        <w:t xml:space="preserve"> y errores</w:t>
      </w:r>
      <w:bookmarkEnd w:id="285"/>
      <w:bookmarkEnd w:id="286"/>
      <w:bookmarkEnd w:id="287"/>
      <w:bookmarkEnd w:id="288"/>
      <w:bookmarkEnd w:id="289"/>
      <w:bookmarkEnd w:id="290"/>
      <w:r w:rsidRPr="00F630A8">
        <w:rPr>
          <w:sz w:val="22"/>
          <w:szCs w:val="22"/>
          <w:lang w:val="es-419"/>
        </w:rPr>
        <w:t xml:space="preserve"> </w:t>
      </w:r>
    </w:p>
    <w:p w14:paraId="2C60BB54"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31.1</w:t>
      </w:r>
      <w:r w:rsidRPr="00F630A8">
        <w:rPr>
          <w:rFonts w:ascii="Candara" w:hAnsi="Candara" w:cs="Arial"/>
          <w:szCs w:val="22"/>
        </w:rPr>
        <w:tab/>
        <w:t>Si una Oferta se ajusta sustancialmente al Pliego de Bases y Condiciones de la Licitación, el Contratante podrá dispensar alguna diferencia u omisión cuando ésta no constituya una desviación significativa.</w:t>
      </w:r>
    </w:p>
    <w:p w14:paraId="15FF52C5" w14:textId="6B70D0C8"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lastRenderedPageBreak/>
        <w:t>31.2</w:t>
      </w:r>
      <w:r w:rsidRPr="00F630A8">
        <w:rPr>
          <w:rFonts w:ascii="Candara" w:hAnsi="Candara" w:cs="Arial"/>
          <w:szCs w:val="22"/>
        </w:rPr>
        <w:tab/>
        <w:t>Cuando una Oferta se ajuste sustancialmente al Pliego de Bases y Condiciones de la Licitación, el Contratante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esencial del Precio de la Oferta o de los requisitos especificados para los bienes</w:t>
      </w:r>
      <w:r w:rsidR="00C84241">
        <w:rPr>
          <w:rFonts w:ascii="Candara" w:hAnsi="Candara" w:cs="Arial"/>
          <w:szCs w:val="22"/>
        </w:rPr>
        <w:t xml:space="preserve"> </w:t>
      </w:r>
      <w:r w:rsidRPr="00F630A8">
        <w:rPr>
          <w:rFonts w:ascii="Candara" w:hAnsi="Candara" w:cs="Arial"/>
          <w:szCs w:val="22"/>
        </w:rPr>
        <w:t>y servicios conexos y la Calificación de los Oferentes. Si el Oferente no cumple con la petición, su oferta podrá ser rechazada.</w:t>
      </w:r>
    </w:p>
    <w:p w14:paraId="7F170D74"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31.3</w:t>
      </w:r>
      <w:r w:rsidRPr="00F630A8">
        <w:rPr>
          <w:rFonts w:ascii="Candara" w:hAnsi="Candara" w:cs="Arial"/>
          <w:szCs w:val="22"/>
        </w:rPr>
        <w:tab/>
        <w:t>Para permitir que la Oferta cumpla sustancialmente con el Pliego de Bases y Condiciones de la Licitación, el Contratante corregirá errores aritméticos de la siguiente manera:</w:t>
      </w:r>
    </w:p>
    <w:p w14:paraId="326C1CB1" w14:textId="77777777" w:rsidR="005E7F3E" w:rsidRPr="00F630A8" w:rsidRDefault="005E7F3E" w:rsidP="009E6689">
      <w:pPr>
        <w:numPr>
          <w:ilvl w:val="0"/>
          <w:numId w:val="38"/>
        </w:numPr>
        <w:spacing w:after="120"/>
        <w:ind w:left="992" w:hanging="425"/>
        <w:jc w:val="both"/>
        <w:rPr>
          <w:rFonts w:ascii="Candara" w:hAnsi="Candara" w:cs="Arial"/>
          <w:szCs w:val="22"/>
        </w:rPr>
      </w:pPr>
      <w:proofErr w:type="spellStart"/>
      <w:r w:rsidRPr="00F630A8">
        <w:rPr>
          <w:rFonts w:ascii="Candara" w:hAnsi="Candara" w:cs="Arial"/>
          <w:szCs w:val="22"/>
        </w:rPr>
        <w:t>si</w:t>
      </w:r>
      <w:proofErr w:type="spellEnd"/>
      <w:r w:rsidRPr="00F630A8">
        <w:rPr>
          <w:rFonts w:ascii="Candara" w:hAnsi="Candara" w:cs="Arial"/>
          <w:szCs w:val="22"/>
        </w:rPr>
        <w:t xml:space="preserve"> hay una discrepancia entre un precio unitario y el precio total que se ha obtenido multiplicando el precio unitario por la cantidad correspondientes, prevalecerá el precio unitario y se corregirá el precio total, a menos que, a juicio del Contratante, hubiera un error evidente en la expresión del punto decimal en el precio unitario, en cuyo caso prevalecerá el total cotizado para ese rubro y se corregirá el precio unitario;</w:t>
      </w:r>
    </w:p>
    <w:p w14:paraId="78958E62" w14:textId="77777777" w:rsidR="005E7F3E" w:rsidRPr="00F630A8" w:rsidRDefault="005E7F3E" w:rsidP="009E6689">
      <w:pPr>
        <w:numPr>
          <w:ilvl w:val="0"/>
          <w:numId w:val="38"/>
        </w:numPr>
        <w:spacing w:after="120"/>
        <w:ind w:left="992" w:hanging="425"/>
        <w:jc w:val="both"/>
        <w:rPr>
          <w:rFonts w:ascii="Candara" w:hAnsi="Candara" w:cs="Arial"/>
          <w:szCs w:val="22"/>
        </w:rPr>
      </w:pPr>
      <w:proofErr w:type="spellStart"/>
      <w:r w:rsidRPr="00F630A8">
        <w:rPr>
          <w:rFonts w:ascii="Candara" w:hAnsi="Candara" w:cs="Arial"/>
          <w:szCs w:val="22"/>
        </w:rPr>
        <w:t>si</w:t>
      </w:r>
      <w:proofErr w:type="spellEnd"/>
      <w:r w:rsidRPr="00F630A8">
        <w:rPr>
          <w:rFonts w:ascii="Candara" w:hAnsi="Candara" w:cs="Arial"/>
          <w:szCs w:val="22"/>
        </w:rPr>
        <w:t xml:space="preserve"> hay un error en un total que corresponde a la suma o resta de subtotales, los subtotales prevalecerán sobre el total y este último deberá ajustarse;</w:t>
      </w:r>
    </w:p>
    <w:p w14:paraId="1C844EDF" w14:textId="77777777" w:rsidR="005E7F3E" w:rsidRPr="00F630A8" w:rsidRDefault="005E7F3E" w:rsidP="009E6689">
      <w:pPr>
        <w:numPr>
          <w:ilvl w:val="0"/>
          <w:numId w:val="38"/>
        </w:numPr>
        <w:spacing w:after="120"/>
        <w:ind w:left="992" w:hanging="425"/>
        <w:jc w:val="both"/>
        <w:rPr>
          <w:rFonts w:ascii="Candara" w:hAnsi="Candara" w:cs="Arial"/>
          <w:szCs w:val="22"/>
        </w:rPr>
      </w:pPr>
      <w:proofErr w:type="spellStart"/>
      <w:r w:rsidRPr="00F630A8">
        <w:rPr>
          <w:rFonts w:ascii="Candara" w:hAnsi="Candara" w:cs="Arial"/>
          <w:szCs w:val="22"/>
        </w:rPr>
        <w:t>si</w:t>
      </w:r>
      <w:proofErr w:type="spellEnd"/>
      <w:r w:rsidRPr="00F630A8">
        <w:rPr>
          <w:rFonts w:ascii="Candara" w:hAnsi="Candara" w:cs="Arial"/>
          <w:szCs w:val="22"/>
        </w:rPr>
        <w:t xml:space="preserve"> hay una discrepancia entre palabras y cifras, prevalecerá el monto expresado en palabras, a menos que este último corresponda a un error aritmético, en cuyo caso prevalecerán las cantidades en cifras, de conformidad con los párrafos (a) y (b) precedentes.</w:t>
      </w:r>
    </w:p>
    <w:p w14:paraId="1AD291DD" w14:textId="296572F8"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31.4</w:t>
      </w:r>
      <w:r w:rsidRPr="00F630A8">
        <w:rPr>
          <w:rFonts w:ascii="Candara" w:hAnsi="Candara" w:cs="Arial"/>
          <w:szCs w:val="22"/>
        </w:rPr>
        <w:tab/>
        <w:t>Si el Oferente que presentó la</w:t>
      </w:r>
      <w:r w:rsidR="008614BA">
        <w:rPr>
          <w:rFonts w:ascii="Candara" w:hAnsi="Candara"/>
          <w:b/>
          <w:color w:val="4472C4"/>
          <w:szCs w:val="22"/>
        </w:rPr>
        <w:t xml:space="preserve"> </w:t>
      </w:r>
      <w:r w:rsidRPr="008614BA">
        <w:rPr>
          <w:rFonts w:ascii="Candara" w:hAnsi="Candara" w:cs="Arial"/>
          <w:szCs w:val="22"/>
        </w:rPr>
        <w:t>oferta evaluada como la más</w:t>
      </w:r>
      <w:r w:rsidR="008614BA" w:rsidRPr="008614BA">
        <w:rPr>
          <w:rFonts w:ascii="Candara" w:hAnsi="Candara" w:cs="Arial"/>
          <w:szCs w:val="22"/>
        </w:rPr>
        <w:t xml:space="preserve"> ventajosa </w:t>
      </w:r>
      <w:r w:rsidRPr="00F630A8">
        <w:rPr>
          <w:rFonts w:ascii="Candara" w:hAnsi="Candara" w:cs="Arial"/>
          <w:szCs w:val="22"/>
        </w:rPr>
        <w:t>no acepta la corrección de los errores subsanables, su Oferta será rechazada.</w:t>
      </w:r>
    </w:p>
    <w:p w14:paraId="1B327E64" w14:textId="3486CADF" w:rsidR="005E7F3E" w:rsidRPr="00F630A8" w:rsidRDefault="005E7F3E" w:rsidP="008325D6">
      <w:pPr>
        <w:pStyle w:val="P1Numerales"/>
        <w:outlineLvl w:val="1"/>
        <w:rPr>
          <w:sz w:val="22"/>
          <w:szCs w:val="22"/>
          <w:lang w:val="es-419"/>
        </w:rPr>
      </w:pPr>
      <w:bookmarkStart w:id="291" w:name="_Toc221524672"/>
      <w:bookmarkStart w:id="292" w:name="_Toc221525038"/>
      <w:bookmarkStart w:id="293" w:name="_Toc221525296"/>
      <w:bookmarkStart w:id="294" w:name="_Toc221525555"/>
      <w:bookmarkStart w:id="295" w:name="_Toc221525939"/>
      <w:bookmarkStart w:id="296" w:name="_Toc221646751"/>
      <w:r w:rsidRPr="00F630A8">
        <w:rPr>
          <w:sz w:val="22"/>
          <w:szCs w:val="22"/>
          <w:lang w:val="es-419"/>
        </w:rPr>
        <w:t>32.</w:t>
      </w:r>
      <w:r w:rsidRPr="00F630A8">
        <w:rPr>
          <w:sz w:val="22"/>
          <w:szCs w:val="22"/>
          <w:lang w:val="es-419"/>
        </w:rPr>
        <w:tab/>
        <w:t>Examen preliminar de las Ofertas</w:t>
      </w:r>
      <w:bookmarkEnd w:id="291"/>
      <w:bookmarkEnd w:id="292"/>
      <w:bookmarkEnd w:id="293"/>
      <w:bookmarkEnd w:id="294"/>
      <w:bookmarkEnd w:id="295"/>
      <w:bookmarkEnd w:id="296"/>
    </w:p>
    <w:p w14:paraId="7B277128"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32.1</w:t>
      </w:r>
      <w:r w:rsidRPr="00F630A8">
        <w:rPr>
          <w:rFonts w:ascii="Candara" w:hAnsi="Candara" w:cs="Arial"/>
          <w:szCs w:val="22"/>
        </w:rPr>
        <w:tab/>
        <w:t xml:space="preserve">El Contratante examinará todas las Ofertas para confirmar que todos los documentos y la documentación técnica solicitada en la Cláusula 11 de las IAO y la </w:t>
      </w:r>
      <w:r w:rsidRPr="00F630A8">
        <w:rPr>
          <w:rFonts w:ascii="Candara" w:hAnsi="Candara" w:cs="Arial"/>
          <w:b/>
          <w:bCs/>
          <w:szCs w:val="22"/>
        </w:rPr>
        <w:t>IAO 11.1 de los DDL</w:t>
      </w:r>
      <w:r w:rsidRPr="00F630A8">
        <w:rPr>
          <w:rFonts w:ascii="Candara" w:hAnsi="Candara" w:cs="Arial"/>
          <w:szCs w:val="22"/>
        </w:rPr>
        <w:t>, han sido suministrados y determinará si cada documento entregado está completo.</w:t>
      </w:r>
    </w:p>
    <w:p w14:paraId="332CF987"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32.2</w:t>
      </w:r>
      <w:r w:rsidRPr="00F630A8">
        <w:rPr>
          <w:rFonts w:ascii="Candara" w:hAnsi="Candara" w:cs="Arial"/>
          <w:szCs w:val="22"/>
        </w:rPr>
        <w:tab/>
        <w:t>El Contratante confirmará que los siguientes documentos e información han sido proporcionados con la Oferta. Si cualquiera de estos documentos o información faltaran, la Oferta será rechazada.</w:t>
      </w:r>
    </w:p>
    <w:p w14:paraId="5F6D7C65" w14:textId="77777777" w:rsidR="005E7F3E" w:rsidRPr="00F630A8" w:rsidRDefault="005E7F3E" w:rsidP="005E7F3E">
      <w:pPr>
        <w:spacing w:after="120"/>
        <w:ind w:left="992" w:hanging="414"/>
        <w:jc w:val="both"/>
        <w:rPr>
          <w:rFonts w:ascii="Candara" w:hAnsi="Candara" w:cs="Arial"/>
          <w:szCs w:val="22"/>
        </w:rPr>
      </w:pPr>
      <w:r w:rsidRPr="00F630A8">
        <w:rPr>
          <w:rFonts w:ascii="Candara" w:hAnsi="Candara" w:cs="Arial"/>
          <w:szCs w:val="22"/>
        </w:rPr>
        <w:t>(a)</w:t>
      </w:r>
      <w:r w:rsidRPr="00F630A8">
        <w:rPr>
          <w:rFonts w:ascii="Candara" w:hAnsi="Candara" w:cs="Arial"/>
          <w:szCs w:val="22"/>
        </w:rPr>
        <w:tab/>
        <w:t xml:space="preserve">Formulario de Oferta,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12.1 de las IAO;</w:t>
      </w:r>
    </w:p>
    <w:p w14:paraId="064A0C0E" w14:textId="77777777" w:rsidR="005E7F3E" w:rsidRPr="00F630A8" w:rsidRDefault="005E7F3E" w:rsidP="005E7F3E">
      <w:pPr>
        <w:spacing w:after="120"/>
        <w:ind w:left="992" w:hanging="414"/>
        <w:jc w:val="both"/>
        <w:rPr>
          <w:rFonts w:ascii="Candara" w:hAnsi="Candara" w:cs="Arial"/>
          <w:szCs w:val="22"/>
        </w:rPr>
      </w:pPr>
      <w:r w:rsidRPr="00F630A8">
        <w:rPr>
          <w:rFonts w:ascii="Candara" w:hAnsi="Candara" w:cs="Arial"/>
          <w:szCs w:val="22"/>
        </w:rPr>
        <w:t>(b)</w:t>
      </w:r>
      <w:r w:rsidRPr="00F630A8">
        <w:rPr>
          <w:rFonts w:ascii="Candara" w:hAnsi="Candara" w:cs="Arial"/>
          <w:szCs w:val="22"/>
        </w:rPr>
        <w:tab/>
        <w:t xml:space="preserve">Lista de Precios,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12.2 de las IAO; y</w:t>
      </w:r>
    </w:p>
    <w:p w14:paraId="61BD34FF" w14:textId="77777777" w:rsidR="005E7F3E" w:rsidRPr="00F630A8" w:rsidRDefault="005E7F3E" w:rsidP="005E7F3E">
      <w:pPr>
        <w:pStyle w:val="Heading1-Clausename"/>
        <w:tabs>
          <w:tab w:val="clear" w:pos="360"/>
          <w:tab w:val="clear" w:pos="720"/>
        </w:tabs>
        <w:spacing w:after="120"/>
        <w:ind w:left="992" w:hanging="414"/>
        <w:jc w:val="both"/>
        <w:rPr>
          <w:rFonts w:ascii="Candara" w:hAnsi="Candara" w:cs="Arial"/>
          <w:b w:val="0"/>
          <w:sz w:val="22"/>
          <w:szCs w:val="22"/>
          <w:lang w:val="es-419"/>
        </w:rPr>
      </w:pPr>
      <w:r w:rsidRPr="00F630A8">
        <w:rPr>
          <w:rFonts w:ascii="Candara" w:hAnsi="Candara" w:cs="Arial"/>
          <w:b w:val="0"/>
          <w:sz w:val="22"/>
          <w:szCs w:val="22"/>
          <w:lang w:val="es-419"/>
        </w:rPr>
        <w:t>(c)</w:t>
      </w:r>
      <w:r w:rsidRPr="00F630A8">
        <w:rPr>
          <w:rFonts w:ascii="Candara" w:hAnsi="Candara" w:cs="Arial"/>
          <w:b w:val="0"/>
          <w:sz w:val="22"/>
          <w:szCs w:val="22"/>
          <w:lang w:val="es-419"/>
        </w:rPr>
        <w:tab/>
        <w:t>Garantía de Mantenimiento de la Oferta o Declaración de Mantenimiento de la Oferta, de conformidad con la Cláusula 21 de las IAO, si corresponde.</w:t>
      </w:r>
    </w:p>
    <w:p w14:paraId="2D600384" w14:textId="124AE750" w:rsidR="005E7F3E" w:rsidRPr="00F630A8" w:rsidRDefault="005E7F3E" w:rsidP="008325D6">
      <w:pPr>
        <w:pStyle w:val="P1Numerales"/>
        <w:outlineLvl w:val="1"/>
        <w:rPr>
          <w:sz w:val="22"/>
          <w:szCs w:val="22"/>
          <w:lang w:val="es-419"/>
        </w:rPr>
      </w:pPr>
      <w:bookmarkStart w:id="297" w:name="_Toc221524673"/>
      <w:bookmarkStart w:id="298" w:name="_Toc221525039"/>
      <w:bookmarkStart w:id="299" w:name="_Toc221525297"/>
      <w:bookmarkStart w:id="300" w:name="_Toc221525556"/>
      <w:bookmarkStart w:id="301" w:name="_Toc221525940"/>
      <w:bookmarkStart w:id="302" w:name="_Toc221646752"/>
      <w:r w:rsidRPr="00F630A8">
        <w:rPr>
          <w:sz w:val="22"/>
          <w:szCs w:val="22"/>
          <w:lang w:val="es-419"/>
        </w:rPr>
        <w:t>33.</w:t>
      </w:r>
      <w:r w:rsidRPr="00F630A8">
        <w:rPr>
          <w:sz w:val="22"/>
          <w:szCs w:val="22"/>
          <w:lang w:val="es-419"/>
        </w:rPr>
        <w:tab/>
        <w:t>Examen de los Términos y Condiciones. Evaluación Técnica</w:t>
      </w:r>
      <w:bookmarkEnd w:id="297"/>
      <w:bookmarkEnd w:id="298"/>
      <w:bookmarkEnd w:id="299"/>
      <w:bookmarkEnd w:id="300"/>
      <w:bookmarkEnd w:id="301"/>
      <w:bookmarkEnd w:id="302"/>
    </w:p>
    <w:p w14:paraId="5773A4C9"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33.1</w:t>
      </w:r>
      <w:r w:rsidRPr="00F630A8">
        <w:rPr>
          <w:rFonts w:ascii="Candara" w:hAnsi="Candara" w:cs="Arial"/>
          <w:szCs w:val="22"/>
        </w:rPr>
        <w:tab/>
        <w:t>El Contratante examinará todas las Ofertas para confirmar que todas las estipulaciones y condiciones de las CGC y de las CEC han sido aceptadas por el Oferente sin desviaciones, reservas u omisiones significativas.</w:t>
      </w:r>
    </w:p>
    <w:p w14:paraId="0A8597F4"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33.2</w:t>
      </w:r>
      <w:r w:rsidRPr="00F630A8">
        <w:rPr>
          <w:rFonts w:ascii="Candara" w:hAnsi="Candara" w:cs="Arial"/>
          <w:szCs w:val="22"/>
        </w:rPr>
        <w:tab/>
        <w:t>El Contratante evaluará los aspectos técnicos de la Oferta presentada en virtud de la Cláusula 18 de las IAO, para confirmar que todos los requisitos estipulados en la Sección VI, Lista de Requisitos, han sido cumplidos sin ninguna desviación o reserva significativa.</w:t>
      </w:r>
    </w:p>
    <w:p w14:paraId="42231274" w14:textId="77777777" w:rsidR="005E7F3E" w:rsidRPr="00F630A8" w:rsidRDefault="005E7F3E" w:rsidP="005E7F3E">
      <w:pPr>
        <w:pStyle w:val="Heading1-Clausename"/>
        <w:tabs>
          <w:tab w:val="clear" w:pos="360"/>
          <w:tab w:val="clear" w:pos="720"/>
        </w:tabs>
        <w:spacing w:after="120"/>
        <w:ind w:left="567" w:hanging="567"/>
        <w:jc w:val="both"/>
        <w:rPr>
          <w:rFonts w:ascii="Candara" w:hAnsi="Candara" w:cs="Arial"/>
          <w:b w:val="0"/>
          <w:sz w:val="22"/>
          <w:szCs w:val="22"/>
          <w:lang w:val="es-419"/>
        </w:rPr>
      </w:pPr>
      <w:r w:rsidRPr="00F630A8">
        <w:rPr>
          <w:rFonts w:ascii="Candara" w:hAnsi="Candara" w:cs="Arial"/>
          <w:b w:val="0"/>
          <w:sz w:val="22"/>
          <w:szCs w:val="22"/>
          <w:lang w:val="es-419"/>
        </w:rPr>
        <w:lastRenderedPageBreak/>
        <w:t>33.3</w:t>
      </w:r>
      <w:r w:rsidRPr="00F630A8">
        <w:rPr>
          <w:rFonts w:ascii="Candara" w:hAnsi="Candara" w:cs="Arial"/>
          <w:b w:val="0"/>
          <w:sz w:val="22"/>
          <w:szCs w:val="22"/>
          <w:lang w:val="es-419"/>
        </w:rPr>
        <w:tab/>
        <w:t>Si después de haber examinado los términos y condiciones y efectuada la evaluación técnica, el Contratante establece que la Oferta no se ajusta sustancialmente a los Pliegos de Bases y Condiciones de la Licitación, de conformidad con la Cláusula 30 de las IAO, la Oferta será rechazada.</w:t>
      </w:r>
    </w:p>
    <w:p w14:paraId="5687C96D" w14:textId="462291BD" w:rsidR="005E7F3E" w:rsidRPr="00F630A8" w:rsidRDefault="005E7F3E" w:rsidP="008325D6">
      <w:pPr>
        <w:pStyle w:val="P1Numerales"/>
        <w:outlineLvl w:val="1"/>
        <w:rPr>
          <w:sz w:val="22"/>
          <w:szCs w:val="22"/>
          <w:lang w:val="es-419"/>
        </w:rPr>
      </w:pPr>
      <w:bookmarkStart w:id="303" w:name="_Toc221524674"/>
      <w:bookmarkStart w:id="304" w:name="_Toc221525040"/>
      <w:bookmarkStart w:id="305" w:name="_Toc221525298"/>
      <w:bookmarkStart w:id="306" w:name="_Toc221525557"/>
      <w:bookmarkStart w:id="307" w:name="_Toc221525941"/>
      <w:bookmarkStart w:id="308" w:name="_Toc221646753"/>
      <w:r w:rsidRPr="00F630A8">
        <w:rPr>
          <w:sz w:val="22"/>
          <w:szCs w:val="22"/>
          <w:lang w:val="es-419"/>
        </w:rPr>
        <w:t>34.</w:t>
      </w:r>
      <w:r w:rsidRPr="00F630A8">
        <w:rPr>
          <w:sz w:val="22"/>
          <w:szCs w:val="22"/>
          <w:lang w:val="es-419"/>
        </w:rPr>
        <w:tab/>
        <w:t>Conversión a una sola moneda</w:t>
      </w:r>
      <w:bookmarkEnd w:id="303"/>
      <w:bookmarkEnd w:id="304"/>
      <w:bookmarkEnd w:id="305"/>
      <w:bookmarkEnd w:id="306"/>
      <w:bookmarkEnd w:id="307"/>
      <w:bookmarkEnd w:id="308"/>
    </w:p>
    <w:p w14:paraId="324739E8" w14:textId="77777777" w:rsidR="005E7F3E" w:rsidRPr="00F630A8" w:rsidRDefault="005E7F3E" w:rsidP="005E7F3E">
      <w:pPr>
        <w:spacing w:after="120"/>
        <w:ind w:left="567" w:hanging="567"/>
        <w:jc w:val="both"/>
        <w:rPr>
          <w:rFonts w:ascii="Candara" w:hAnsi="Candara" w:cs="Arial"/>
          <w:b/>
          <w:szCs w:val="22"/>
        </w:rPr>
      </w:pPr>
      <w:r w:rsidRPr="00F630A8">
        <w:rPr>
          <w:rFonts w:ascii="Candara" w:hAnsi="Candara" w:cs="Arial"/>
          <w:szCs w:val="22"/>
        </w:rPr>
        <w:t>34.1</w:t>
      </w:r>
      <w:r w:rsidRPr="00F630A8">
        <w:rPr>
          <w:rFonts w:ascii="Candara" w:hAnsi="Candara" w:cs="Arial"/>
          <w:szCs w:val="22"/>
        </w:rPr>
        <w:tab/>
        <w:t xml:space="preserve">La evaluación de ofertas se realizará en la moneda </w:t>
      </w:r>
      <w:r w:rsidRPr="00F630A8">
        <w:rPr>
          <w:rFonts w:ascii="Candara" w:hAnsi="Candara" w:cs="Arial"/>
          <w:b/>
          <w:bCs/>
          <w:szCs w:val="22"/>
        </w:rPr>
        <w:t>establecida en la IAO 10.1 de los DDL.</w:t>
      </w:r>
    </w:p>
    <w:p w14:paraId="718554EA" w14:textId="128EDC49" w:rsidR="005E7F3E" w:rsidRPr="00F630A8" w:rsidRDefault="005E7F3E" w:rsidP="008325D6">
      <w:pPr>
        <w:pStyle w:val="P1Numerales"/>
        <w:outlineLvl w:val="1"/>
        <w:rPr>
          <w:sz w:val="22"/>
          <w:szCs w:val="22"/>
          <w:lang w:val="es-419"/>
        </w:rPr>
      </w:pPr>
      <w:bookmarkStart w:id="309" w:name="_Toc106187704"/>
      <w:bookmarkStart w:id="310" w:name="_Toc221524675"/>
      <w:bookmarkStart w:id="311" w:name="_Toc221525041"/>
      <w:bookmarkStart w:id="312" w:name="_Toc221525299"/>
      <w:bookmarkStart w:id="313" w:name="_Toc221525558"/>
      <w:bookmarkStart w:id="314" w:name="_Toc221525942"/>
      <w:bookmarkStart w:id="315" w:name="_Toc221646754"/>
      <w:r w:rsidRPr="00F630A8">
        <w:rPr>
          <w:sz w:val="22"/>
          <w:szCs w:val="22"/>
          <w:lang w:val="es-419"/>
        </w:rPr>
        <w:t>35.</w:t>
      </w:r>
      <w:r w:rsidRPr="00F630A8">
        <w:rPr>
          <w:sz w:val="22"/>
          <w:szCs w:val="22"/>
          <w:lang w:val="es-419"/>
        </w:rPr>
        <w:tab/>
        <w:t>Preferencia Nacional</w:t>
      </w:r>
      <w:bookmarkEnd w:id="309"/>
      <w:bookmarkEnd w:id="310"/>
      <w:bookmarkEnd w:id="311"/>
      <w:bookmarkEnd w:id="312"/>
      <w:bookmarkEnd w:id="313"/>
      <w:bookmarkEnd w:id="314"/>
      <w:bookmarkEnd w:id="315"/>
    </w:p>
    <w:p w14:paraId="23179AD5" w14:textId="77777777" w:rsidR="005E7F3E" w:rsidRPr="00F630A8" w:rsidRDefault="005E7F3E" w:rsidP="005E7F3E">
      <w:pPr>
        <w:pStyle w:val="Heading1-Clausename"/>
        <w:tabs>
          <w:tab w:val="clear" w:pos="360"/>
          <w:tab w:val="clear" w:pos="720"/>
        </w:tabs>
        <w:spacing w:after="120"/>
        <w:ind w:left="567" w:hanging="567"/>
        <w:jc w:val="both"/>
        <w:rPr>
          <w:rFonts w:ascii="Candara" w:hAnsi="Candara" w:cs="Arial"/>
          <w:b w:val="0"/>
          <w:sz w:val="22"/>
          <w:szCs w:val="22"/>
          <w:lang w:val="es-419"/>
        </w:rPr>
      </w:pPr>
      <w:r w:rsidRPr="00F630A8">
        <w:rPr>
          <w:rFonts w:ascii="Candara" w:hAnsi="Candara" w:cs="Arial"/>
          <w:b w:val="0"/>
          <w:sz w:val="22"/>
          <w:szCs w:val="22"/>
          <w:lang w:val="es-419"/>
        </w:rPr>
        <w:t>35.1</w:t>
      </w:r>
      <w:r w:rsidRPr="00F630A8">
        <w:rPr>
          <w:rFonts w:ascii="Candara" w:hAnsi="Candara" w:cs="Arial"/>
          <w:b w:val="0"/>
          <w:sz w:val="22"/>
          <w:szCs w:val="22"/>
          <w:lang w:val="es-419"/>
        </w:rPr>
        <w:tab/>
        <w:t>La Preferencia Nacional no será un factor de evaluación.</w:t>
      </w:r>
    </w:p>
    <w:p w14:paraId="5B9BA0BD" w14:textId="01AE1E36" w:rsidR="005E7F3E" w:rsidRPr="00F630A8" w:rsidRDefault="005E7F3E" w:rsidP="008325D6">
      <w:pPr>
        <w:pStyle w:val="P1Numerales"/>
        <w:outlineLvl w:val="1"/>
        <w:rPr>
          <w:sz w:val="22"/>
          <w:szCs w:val="22"/>
          <w:lang w:val="es-419"/>
        </w:rPr>
      </w:pPr>
      <w:bookmarkStart w:id="316" w:name="_Toc106187705"/>
      <w:bookmarkStart w:id="317" w:name="_Toc221524676"/>
      <w:bookmarkStart w:id="318" w:name="_Toc221525042"/>
      <w:bookmarkStart w:id="319" w:name="_Toc221525300"/>
      <w:bookmarkStart w:id="320" w:name="_Toc221525559"/>
      <w:bookmarkStart w:id="321" w:name="_Toc221525943"/>
      <w:bookmarkStart w:id="322" w:name="_Toc221646755"/>
      <w:r w:rsidRPr="00F630A8">
        <w:rPr>
          <w:sz w:val="22"/>
          <w:szCs w:val="22"/>
          <w:lang w:val="es-419"/>
        </w:rPr>
        <w:t>36.</w:t>
      </w:r>
      <w:r w:rsidRPr="00F630A8">
        <w:rPr>
          <w:sz w:val="22"/>
          <w:szCs w:val="22"/>
          <w:lang w:val="es-419"/>
        </w:rPr>
        <w:tab/>
      </w:r>
      <w:bookmarkEnd w:id="316"/>
      <w:r w:rsidRPr="00F630A8">
        <w:rPr>
          <w:sz w:val="22"/>
          <w:szCs w:val="22"/>
          <w:lang w:val="es-419"/>
        </w:rPr>
        <w:t>Evaluación de las Ofertas</w:t>
      </w:r>
      <w:bookmarkEnd w:id="317"/>
      <w:bookmarkEnd w:id="318"/>
      <w:bookmarkEnd w:id="319"/>
      <w:bookmarkEnd w:id="320"/>
      <w:bookmarkEnd w:id="321"/>
      <w:bookmarkEnd w:id="322"/>
    </w:p>
    <w:p w14:paraId="7C7257CF"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36.1</w:t>
      </w:r>
      <w:r w:rsidRPr="00F630A8">
        <w:rPr>
          <w:rFonts w:ascii="Candara" w:hAnsi="Candara" w:cs="Arial"/>
          <w:szCs w:val="22"/>
        </w:rPr>
        <w:tab/>
        <w:t>El Contratante evaluará todas las ofertas que se determine que hasta esta etapa de la evaluación se ajustan sustancialmente al Pliego de Bases y Condiciones de la Licitación.</w:t>
      </w:r>
    </w:p>
    <w:p w14:paraId="499FA8A5" w14:textId="12E04F8B" w:rsidR="005E7F3E" w:rsidRPr="00F630A8" w:rsidRDefault="005E7F3E" w:rsidP="00CC06E6">
      <w:pPr>
        <w:spacing w:after="120"/>
        <w:ind w:left="567" w:hanging="567"/>
        <w:jc w:val="both"/>
        <w:rPr>
          <w:rFonts w:ascii="Candara" w:hAnsi="Candara" w:cs="Arial"/>
          <w:szCs w:val="22"/>
        </w:rPr>
      </w:pPr>
      <w:r w:rsidRPr="00F630A8">
        <w:rPr>
          <w:rFonts w:ascii="Candara" w:hAnsi="Candara" w:cs="Arial"/>
          <w:szCs w:val="22"/>
        </w:rPr>
        <w:t>36.2</w:t>
      </w:r>
      <w:r w:rsidRPr="00F630A8">
        <w:rPr>
          <w:rFonts w:ascii="Candara" w:hAnsi="Candara" w:cs="Arial"/>
          <w:szCs w:val="22"/>
        </w:rPr>
        <w:tab/>
        <w:t>Para evaluar las ofertas el Contratante utilizará únicamente los factores, metodologías y criterios definidos en la Cláusula 36 de las IAO. No se permitirá la aplicación de ningún otro factor, metodología o criterio.</w:t>
      </w:r>
    </w:p>
    <w:p w14:paraId="0D1592F1" w14:textId="77777777" w:rsidR="005E7F3E" w:rsidRPr="00F630A8" w:rsidRDefault="005E7F3E" w:rsidP="005E7F3E">
      <w:pPr>
        <w:spacing w:after="120"/>
        <w:ind w:left="567" w:hanging="567"/>
        <w:jc w:val="both"/>
        <w:rPr>
          <w:rFonts w:ascii="Candara" w:hAnsi="Candara" w:cs="Arial"/>
          <w:szCs w:val="22"/>
        </w:rPr>
      </w:pPr>
      <w:r w:rsidRPr="00F630A8">
        <w:rPr>
          <w:rFonts w:ascii="Candara" w:hAnsi="Candara" w:cs="Arial"/>
          <w:szCs w:val="22"/>
        </w:rPr>
        <w:t>36.3</w:t>
      </w:r>
      <w:r w:rsidRPr="00F630A8">
        <w:rPr>
          <w:rFonts w:ascii="Candara" w:hAnsi="Candara" w:cs="Arial"/>
          <w:szCs w:val="22"/>
        </w:rPr>
        <w:tab/>
        <w:t>Al evaluar las Ofertas, el Contratante considerará lo siguiente:</w:t>
      </w:r>
    </w:p>
    <w:p w14:paraId="0FB2E898" w14:textId="321D9480" w:rsidR="005E7F3E" w:rsidRPr="00F630A8" w:rsidRDefault="005E7F3E" w:rsidP="005E7F3E">
      <w:pPr>
        <w:numPr>
          <w:ilvl w:val="0"/>
          <w:numId w:val="16"/>
        </w:numPr>
        <w:spacing w:after="120"/>
        <w:ind w:left="992" w:hanging="414"/>
        <w:jc w:val="both"/>
        <w:rPr>
          <w:rFonts w:ascii="Candara" w:hAnsi="Candara" w:cs="Arial"/>
          <w:szCs w:val="22"/>
        </w:rPr>
      </w:pPr>
      <w:r w:rsidRPr="00F630A8">
        <w:rPr>
          <w:rFonts w:ascii="Candara" w:hAnsi="Candara" w:cs="Arial"/>
          <w:szCs w:val="22"/>
        </w:rPr>
        <w:t>la evaluación se hará por artículos (bienes</w:t>
      </w:r>
      <w:r w:rsidR="001D0972">
        <w:rPr>
          <w:rFonts w:ascii="Candara" w:hAnsi="Candara" w:cs="Arial"/>
          <w:szCs w:val="22"/>
        </w:rPr>
        <w:t xml:space="preserve"> </w:t>
      </w:r>
      <w:r w:rsidRPr="00F630A8">
        <w:rPr>
          <w:rFonts w:ascii="Candara" w:hAnsi="Candara" w:cs="Arial"/>
          <w:szCs w:val="22"/>
        </w:rPr>
        <w:t xml:space="preserve">y servicios conexos) o Lotes de la manera como </w:t>
      </w:r>
      <w:r w:rsidRPr="00F630A8">
        <w:rPr>
          <w:rFonts w:ascii="Candara" w:hAnsi="Candara" w:cs="Arial"/>
          <w:b/>
          <w:szCs w:val="22"/>
        </w:rPr>
        <w:t>se especifique en los DDL</w:t>
      </w:r>
      <w:r w:rsidRPr="00F630A8">
        <w:rPr>
          <w:rFonts w:ascii="Candara" w:hAnsi="Candara" w:cs="Arial"/>
          <w:szCs w:val="22"/>
        </w:rPr>
        <w:t>;</w:t>
      </w:r>
      <w:r w:rsidRPr="00F630A8">
        <w:rPr>
          <w:rFonts w:ascii="Candara" w:hAnsi="Candara" w:cs="Arial"/>
          <w:b/>
          <w:szCs w:val="22"/>
        </w:rPr>
        <w:t xml:space="preserve"> </w:t>
      </w:r>
      <w:r w:rsidRPr="00F630A8">
        <w:rPr>
          <w:rFonts w:ascii="Candara" w:hAnsi="Candara" w:cs="Arial"/>
          <w:szCs w:val="22"/>
        </w:rPr>
        <w:t>el Precio cotizado, de conformidad con la Cláusula 14 de las IAO;</w:t>
      </w:r>
    </w:p>
    <w:p w14:paraId="5D91B5CE" w14:textId="77777777" w:rsidR="005E7F3E" w:rsidRPr="00F630A8" w:rsidRDefault="005E7F3E" w:rsidP="005E7F3E">
      <w:pPr>
        <w:numPr>
          <w:ilvl w:val="0"/>
          <w:numId w:val="16"/>
        </w:numPr>
        <w:spacing w:after="120"/>
        <w:ind w:left="992" w:hanging="414"/>
        <w:jc w:val="both"/>
        <w:rPr>
          <w:rFonts w:ascii="Candara" w:hAnsi="Candara" w:cs="Arial"/>
          <w:szCs w:val="22"/>
        </w:rPr>
      </w:pPr>
      <w:r w:rsidRPr="00F630A8">
        <w:rPr>
          <w:rFonts w:ascii="Candara" w:hAnsi="Candara" w:cs="Arial"/>
          <w:szCs w:val="22"/>
        </w:rPr>
        <w:t xml:space="preserve">el ajuste del Precio por correcciones de errores aritméticos,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31.3 de las IAO;</w:t>
      </w:r>
    </w:p>
    <w:p w14:paraId="39F88E95" w14:textId="77777777" w:rsidR="005E7F3E" w:rsidRPr="00F630A8" w:rsidRDefault="005E7F3E" w:rsidP="005E7F3E">
      <w:pPr>
        <w:numPr>
          <w:ilvl w:val="0"/>
          <w:numId w:val="16"/>
        </w:numPr>
        <w:spacing w:after="120"/>
        <w:ind w:left="992" w:hanging="414"/>
        <w:jc w:val="both"/>
        <w:rPr>
          <w:rFonts w:ascii="Candara" w:hAnsi="Candara" w:cs="Arial"/>
          <w:szCs w:val="22"/>
        </w:rPr>
      </w:pPr>
      <w:r w:rsidRPr="00F630A8">
        <w:rPr>
          <w:rFonts w:ascii="Candara" w:hAnsi="Candara" w:cs="Arial"/>
          <w:szCs w:val="22"/>
        </w:rPr>
        <w:t xml:space="preserve">el ajuste del Precio debido a descuentos ofrecidos,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14.4 de las IAO;</w:t>
      </w:r>
    </w:p>
    <w:p w14:paraId="0F82AF71" w14:textId="77777777" w:rsidR="005E7F3E" w:rsidRPr="00F630A8" w:rsidRDefault="005E7F3E" w:rsidP="005E7F3E">
      <w:pPr>
        <w:numPr>
          <w:ilvl w:val="0"/>
          <w:numId w:val="16"/>
        </w:numPr>
        <w:spacing w:after="120"/>
        <w:ind w:left="992" w:hanging="414"/>
        <w:jc w:val="both"/>
        <w:rPr>
          <w:rFonts w:ascii="Candara" w:hAnsi="Candara" w:cs="Arial"/>
          <w:szCs w:val="22"/>
        </w:rPr>
      </w:pPr>
      <w:r w:rsidRPr="00F630A8">
        <w:rPr>
          <w:rFonts w:ascii="Candara" w:hAnsi="Candara" w:cs="Arial"/>
          <w:szCs w:val="22"/>
        </w:rPr>
        <w:t xml:space="preserve">ajustes debidos a la aplicación de los criterios de evaluación </w:t>
      </w:r>
      <w:r w:rsidRPr="00F630A8">
        <w:rPr>
          <w:rFonts w:ascii="Candara" w:hAnsi="Candara" w:cs="Arial"/>
          <w:b/>
          <w:bCs/>
          <w:szCs w:val="22"/>
        </w:rPr>
        <w:t>especificados en los DDL</w:t>
      </w:r>
      <w:r w:rsidRPr="00F630A8">
        <w:rPr>
          <w:rFonts w:ascii="Candara" w:hAnsi="Candara" w:cs="Arial"/>
          <w:szCs w:val="22"/>
        </w:rPr>
        <w:t>, de entre los indicados en la Sección III, Criterios de Evaluación y Calificación;</w:t>
      </w:r>
    </w:p>
    <w:p w14:paraId="23913634" w14:textId="77777777" w:rsidR="005E7F3E" w:rsidRPr="00F630A8" w:rsidRDefault="005E7F3E" w:rsidP="005E7F3E">
      <w:pPr>
        <w:numPr>
          <w:ilvl w:val="0"/>
          <w:numId w:val="16"/>
        </w:numPr>
        <w:spacing w:after="120"/>
        <w:ind w:left="992" w:hanging="414"/>
        <w:jc w:val="both"/>
        <w:rPr>
          <w:rFonts w:ascii="Candara" w:hAnsi="Candara" w:cs="Arial"/>
          <w:szCs w:val="22"/>
        </w:rPr>
      </w:pPr>
      <w:r w:rsidRPr="00F630A8">
        <w:rPr>
          <w:rFonts w:ascii="Candara" w:hAnsi="Candara" w:cs="Arial"/>
          <w:szCs w:val="22"/>
        </w:rPr>
        <w:t>ajustes debidos a la aplicación de un Margen de Preferencia, si corresponde, de conformidad con la Cláusula 35 de las IAO.</w:t>
      </w:r>
    </w:p>
    <w:p w14:paraId="14D92C8E" w14:textId="27C593E8"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36.4</w:t>
      </w:r>
      <w:r w:rsidRPr="00F630A8">
        <w:rPr>
          <w:rFonts w:ascii="Candara" w:hAnsi="Candara" w:cs="Arial"/>
          <w:szCs w:val="22"/>
        </w:rPr>
        <w:tab/>
        <w:t>La evaluación de una Oferta requerirá que el Contratante considere otros factores, además del Precio cotizado, de conformidad con la Cláusula 14 de las IAO. Estos factores estarán relacionados con las características, rendimiento, términos y condiciones de la compra de los bienes</w:t>
      </w:r>
      <w:r w:rsidR="001D0972">
        <w:rPr>
          <w:rFonts w:ascii="Candara" w:hAnsi="Candara" w:cs="Arial"/>
          <w:szCs w:val="22"/>
        </w:rPr>
        <w:t xml:space="preserve"> </w:t>
      </w:r>
      <w:r w:rsidRPr="00F630A8">
        <w:rPr>
          <w:rFonts w:ascii="Candara" w:hAnsi="Candara" w:cs="Arial"/>
          <w:szCs w:val="22"/>
        </w:rPr>
        <w:t xml:space="preserve">y servicios conexos. El efecto de los factores seleccionados, si los hubiere, se expresarán en términos monetarios para facilitar la Comparación de las Ofertas, a menos que se indique lo contrario en la Sección III, Criterios de Evaluación y Calificación. Los factores, metodologías y criterios que se apliquen serán los especificados en la </w:t>
      </w:r>
      <w:proofErr w:type="spellStart"/>
      <w:r w:rsidRPr="00F630A8">
        <w:rPr>
          <w:rFonts w:ascii="Candara" w:hAnsi="Candara" w:cs="Arial"/>
          <w:szCs w:val="22"/>
        </w:rPr>
        <w:t>Subcláusula</w:t>
      </w:r>
      <w:proofErr w:type="spellEnd"/>
      <w:r w:rsidRPr="00F630A8">
        <w:rPr>
          <w:rFonts w:ascii="Candara" w:hAnsi="Candara" w:cs="Arial"/>
          <w:szCs w:val="22"/>
        </w:rPr>
        <w:t xml:space="preserve"> 36.3 (d) de las IAO.</w:t>
      </w:r>
    </w:p>
    <w:p w14:paraId="6A8EF7E2" w14:textId="77777777" w:rsidR="005E7F3E" w:rsidRPr="00F630A8" w:rsidRDefault="005E7F3E" w:rsidP="005E7F3E">
      <w:pPr>
        <w:spacing w:after="120"/>
        <w:ind w:left="578" w:hanging="578"/>
        <w:jc w:val="both"/>
        <w:rPr>
          <w:rFonts w:ascii="Candara" w:hAnsi="Candara" w:cs="Arial"/>
          <w:szCs w:val="22"/>
        </w:rPr>
      </w:pPr>
      <w:r w:rsidRPr="00F630A8">
        <w:rPr>
          <w:rFonts w:ascii="Candara" w:hAnsi="Candara" w:cs="Arial"/>
          <w:szCs w:val="22"/>
        </w:rPr>
        <w:t>36.5</w:t>
      </w:r>
      <w:r w:rsidRPr="00F630A8">
        <w:rPr>
          <w:rFonts w:ascii="Candara" w:hAnsi="Candara" w:cs="Arial"/>
          <w:szCs w:val="22"/>
        </w:rPr>
        <w:tab/>
        <w:t xml:space="preserve">Si así se </w:t>
      </w:r>
      <w:r w:rsidRPr="00F630A8">
        <w:rPr>
          <w:rFonts w:ascii="Candara" w:hAnsi="Candara" w:cs="Arial"/>
          <w:b/>
          <w:bCs/>
          <w:szCs w:val="22"/>
        </w:rPr>
        <w:t>indica en los DDL</w:t>
      </w:r>
      <w:r w:rsidRPr="00F630A8">
        <w:rPr>
          <w:rFonts w:ascii="Candara" w:hAnsi="Candara" w:cs="Arial"/>
          <w:szCs w:val="22"/>
        </w:rPr>
        <w:t>,</w:t>
      </w:r>
      <w:r w:rsidRPr="00F630A8">
        <w:rPr>
          <w:rFonts w:ascii="Candara" w:hAnsi="Candara" w:cs="Arial"/>
          <w:b/>
          <w:szCs w:val="22"/>
        </w:rPr>
        <w:t xml:space="preserve"> </w:t>
      </w:r>
      <w:r w:rsidRPr="00F630A8">
        <w:rPr>
          <w:rFonts w:ascii="Candara" w:hAnsi="Candara" w:cs="Arial"/>
          <w:szCs w:val="22"/>
        </w:rPr>
        <w:t>estos Pliegos de Bases y Condiciones de la Licitación permitirán que los Oferentes coticen Precios separados por uno o más Lotes y permitirán que el Contratante adjudique uno o varios Lotes a más de un Oferente. La metodología de evaluación para determinar la combinación de Lotes evaluada como la más baja, está detallada en la Sección III, Criterios de Evaluación de las Ofertas y Calificación de los Oferentes.</w:t>
      </w:r>
    </w:p>
    <w:p w14:paraId="09C89111" w14:textId="3C0DBD90" w:rsidR="005E7F3E" w:rsidRPr="00F630A8" w:rsidRDefault="005E7F3E" w:rsidP="00A228EB">
      <w:pPr>
        <w:pStyle w:val="P1Numerales"/>
        <w:outlineLvl w:val="1"/>
        <w:rPr>
          <w:sz w:val="22"/>
          <w:szCs w:val="22"/>
          <w:lang w:val="es-419"/>
        </w:rPr>
      </w:pPr>
      <w:bookmarkStart w:id="323" w:name="_Toc106187703"/>
      <w:bookmarkStart w:id="324" w:name="_Toc106187706"/>
      <w:bookmarkStart w:id="325" w:name="_Toc221524677"/>
      <w:bookmarkStart w:id="326" w:name="_Toc221525043"/>
      <w:bookmarkStart w:id="327" w:name="_Toc221525301"/>
      <w:bookmarkStart w:id="328" w:name="_Toc221525560"/>
      <w:bookmarkStart w:id="329" w:name="_Toc221525944"/>
      <w:bookmarkStart w:id="330" w:name="_Toc221646756"/>
      <w:bookmarkEnd w:id="323"/>
      <w:r w:rsidRPr="00F630A8">
        <w:rPr>
          <w:sz w:val="22"/>
          <w:szCs w:val="22"/>
          <w:lang w:val="es-419"/>
        </w:rPr>
        <w:t>37.</w:t>
      </w:r>
      <w:r w:rsidRPr="00F630A8">
        <w:rPr>
          <w:sz w:val="22"/>
          <w:szCs w:val="22"/>
          <w:lang w:val="es-419"/>
        </w:rPr>
        <w:tab/>
        <w:t>Comparación de las Ofertas</w:t>
      </w:r>
      <w:bookmarkEnd w:id="324"/>
      <w:bookmarkEnd w:id="325"/>
      <w:bookmarkEnd w:id="326"/>
      <w:bookmarkEnd w:id="327"/>
      <w:bookmarkEnd w:id="328"/>
      <w:bookmarkEnd w:id="329"/>
      <w:bookmarkEnd w:id="330"/>
    </w:p>
    <w:p w14:paraId="6E71E53B" w14:textId="2813CE5F" w:rsidR="005E7F3E" w:rsidRPr="00B0127F" w:rsidRDefault="005E7F3E" w:rsidP="005E7F3E">
      <w:pPr>
        <w:spacing w:after="120"/>
        <w:ind w:left="567" w:hanging="567"/>
        <w:jc w:val="both"/>
        <w:rPr>
          <w:rFonts w:ascii="Candara" w:hAnsi="Candara" w:cs="Arial"/>
          <w:szCs w:val="22"/>
        </w:rPr>
      </w:pPr>
      <w:r w:rsidRPr="00F630A8">
        <w:rPr>
          <w:rFonts w:ascii="Candara" w:hAnsi="Candara" w:cs="Arial"/>
          <w:szCs w:val="22"/>
        </w:rPr>
        <w:t>37.1</w:t>
      </w:r>
      <w:r w:rsidRPr="00F630A8">
        <w:rPr>
          <w:rFonts w:ascii="Candara" w:hAnsi="Candara" w:cs="Arial"/>
          <w:szCs w:val="22"/>
        </w:rPr>
        <w:tab/>
        <w:t xml:space="preserve">El Contratante comparará todas las Ofertas que cumplen sustancialmente con los requisitos </w:t>
      </w:r>
      <w:r w:rsidRPr="00B0127F">
        <w:rPr>
          <w:rFonts w:ascii="Candara" w:hAnsi="Candara" w:cs="Arial"/>
          <w:szCs w:val="22"/>
        </w:rPr>
        <w:t xml:space="preserve">establecidos en el Pliego de Bases y Condiciones de la Licitación, para </w:t>
      </w:r>
      <w:r w:rsidRPr="00B0127F">
        <w:rPr>
          <w:rFonts w:ascii="Candara" w:hAnsi="Candara" w:cs="Arial"/>
          <w:szCs w:val="22"/>
        </w:rPr>
        <w:lastRenderedPageBreak/>
        <w:t xml:space="preserve">determinar la </w:t>
      </w:r>
      <w:r w:rsidRPr="00B0127F">
        <w:rPr>
          <w:rFonts w:ascii="Candara" w:hAnsi="Candara"/>
          <w:szCs w:val="22"/>
        </w:rPr>
        <w:t xml:space="preserve">oferta evaluada como la </w:t>
      </w:r>
      <w:r w:rsidR="00C13C7C" w:rsidRPr="00B0127F">
        <w:rPr>
          <w:rFonts w:ascii="Candara" w:hAnsi="Candara"/>
          <w:szCs w:val="22"/>
        </w:rPr>
        <w:t>más ventajosa</w:t>
      </w:r>
      <w:r w:rsidRPr="00B0127F">
        <w:rPr>
          <w:rFonts w:ascii="Candara" w:hAnsi="Candara" w:cs="Arial"/>
          <w:szCs w:val="22"/>
        </w:rPr>
        <w:t>, de conformidad con la Cláusula 36 de las IAO.</w:t>
      </w:r>
    </w:p>
    <w:p w14:paraId="22740125" w14:textId="06F73A78" w:rsidR="005E7F3E" w:rsidRPr="00B0127F" w:rsidRDefault="005E7F3E" w:rsidP="00A228EB">
      <w:pPr>
        <w:pStyle w:val="P1Numerales"/>
        <w:outlineLvl w:val="1"/>
        <w:rPr>
          <w:sz w:val="22"/>
          <w:szCs w:val="22"/>
          <w:lang w:val="es-419"/>
        </w:rPr>
      </w:pPr>
      <w:bookmarkStart w:id="331" w:name="_Toc221524678"/>
      <w:bookmarkStart w:id="332" w:name="_Toc221525044"/>
      <w:bookmarkStart w:id="333" w:name="_Toc221525302"/>
      <w:bookmarkStart w:id="334" w:name="_Toc221525561"/>
      <w:bookmarkStart w:id="335" w:name="_Toc221525945"/>
      <w:bookmarkStart w:id="336" w:name="_Toc221646757"/>
      <w:r w:rsidRPr="00B0127F">
        <w:rPr>
          <w:sz w:val="22"/>
          <w:szCs w:val="22"/>
          <w:lang w:val="es-419"/>
        </w:rPr>
        <w:t>38.</w:t>
      </w:r>
      <w:r w:rsidRPr="00B0127F">
        <w:rPr>
          <w:sz w:val="22"/>
          <w:szCs w:val="22"/>
          <w:lang w:val="es-419"/>
        </w:rPr>
        <w:tab/>
      </w:r>
      <w:proofErr w:type="spellStart"/>
      <w:r w:rsidRPr="00B0127F">
        <w:rPr>
          <w:sz w:val="22"/>
          <w:szCs w:val="22"/>
          <w:lang w:val="es-419"/>
        </w:rPr>
        <w:t>Poscalificación</w:t>
      </w:r>
      <w:proofErr w:type="spellEnd"/>
      <w:r w:rsidRPr="00B0127F">
        <w:rPr>
          <w:sz w:val="22"/>
          <w:szCs w:val="22"/>
          <w:lang w:val="es-419"/>
        </w:rPr>
        <w:t xml:space="preserve"> del Oferente</w:t>
      </w:r>
      <w:bookmarkEnd w:id="331"/>
      <w:bookmarkEnd w:id="332"/>
      <w:bookmarkEnd w:id="333"/>
      <w:bookmarkEnd w:id="334"/>
      <w:bookmarkEnd w:id="335"/>
      <w:bookmarkEnd w:id="336"/>
    </w:p>
    <w:p w14:paraId="575CB3E5" w14:textId="75F4FD25" w:rsidR="005E7F3E" w:rsidRPr="00B0127F" w:rsidRDefault="005E7F3E" w:rsidP="005E7F3E">
      <w:pPr>
        <w:spacing w:after="120"/>
        <w:ind w:left="578" w:hanging="578"/>
        <w:jc w:val="both"/>
        <w:rPr>
          <w:rFonts w:ascii="Candara" w:hAnsi="Candara" w:cs="Arial"/>
          <w:szCs w:val="22"/>
        </w:rPr>
      </w:pPr>
      <w:r w:rsidRPr="00B0127F">
        <w:rPr>
          <w:rFonts w:ascii="Candara" w:hAnsi="Candara" w:cs="Arial"/>
          <w:szCs w:val="22"/>
        </w:rPr>
        <w:t>38.1</w:t>
      </w:r>
      <w:r w:rsidRPr="00B0127F">
        <w:rPr>
          <w:rFonts w:ascii="Candara" w:hAnsi="Candara" w:cs="Arial"/>
          <w:szCs w:val="22"/>
        </w:rPr>
        <w:tab/>
        <w:t xml:space="preserve">El Contratante determinará, a su entera satisfacción, si el Oferente que ha presentado la </w:t>
      </w:r>
      <w:r w:rsidRPr="00B0127F">
        <w:rPr>
          <w:rFonts w:ascii="Candara" w:hAnsi="Candara"/>
          <w:bCs/>
          <w:szCs w:val="22"/>
        </w:rPr>
        <w:t xml:space="preserve">oferta evaluada como la más </w:t>
      </w:r>
      <w:r w:rsidR="009A76C3" w:rsidRPr="00B0127F">
        <w:rPr>
          <w:rFonts w:ascii="Candara" w:hAnsi="Candara"/>
          <w:bCs/>
          <w:szCs w:val="22"/>
        </w:rPr>
        <w:t>ventajosa</w:t>
      </w:r>
      <w:r w:rsidRPr="00B0127F">
        <w:rPr>
          <w:rFonts w:ascii="Candara" w:hAnsi="Candara"/>
          <w:bCs/>
          <w:szCs w:val="22"/>
        </w:rPr>
        <w:t xml:space="preserve"> </w:t>
      </w:r>
      <w:r w:rsidRPr="00B0127F">
        <w:rPr>
          <w:rFonts w:ascii="Candara" w:hAnsi="Candara" w:cs="Arial"/>
          <w:bCs/>
          <w:szCs w:val="22"/>
        </w:rPr>
        <w:t>y</w:t>
      </w:r>
      <w:r w:rsidRPr="00B0127F">
        <w:rPr>
          <w:rFonts w:ascii="Candara" w:hAnsi="Candara" w:cs="Arial"/>
          <w:szCs w:val="22"/>
        </w:rPr>
        <w:t xml:space="preserve"> cumplido sustancialmente con los requisitos establecidos en el Pliego de Bases y Condiciones de la Licitación, está calificado para ejecutar el Contrato satisfactoriamente.</w:t>
      </w:r>
    </w:p>
    <w:p w14:paraId="1A6E2EA9" w14:textId="77777777" w:rsidR="005E7F3E" w:rsidRPr="00B0127F" w:rsidRDefault="005E7F3E" w:rsidP="005E7F3E">
      <w:pPr>
        <w:spacing w:after="120"/>
        <w:ind w:left="567" w:hanging="567"/>
        <w:jc w:val="both"/>
        <w:rPr>
          <w:rFonts w:ascii="Candara" w:hAnsi="Candara" w:cs="Arial"/>
          <w:szCs w:val="22"/>
        </w:rPr>
      </w:pPr>
      <w:r w:rsidRPr="00B0127F">
        <w:rPr>
          <w:rFonts w:ascii="Candara" w:hAnsi="Candara" w:cs="Arial"/>
          <w:szCs w:val="22"/>
        </w:rPr>
        <w:t>38.2</w:t>
      </w:r>
      <w:r w:rsidRPr="00B0127F">
        <w:rPr>
          <w:rFonts w:ascii="Candara" w:hAnsi="Candara" w:cs="Arial"/>
          <w:szCs w:val="22"/>
        </w:rPr>
        <w:tab/>
        <w:t>Dicha determinación se basará en el examen de la evidencia documentada de las calificaciones del Oferente que éste ha presentado, de conformidad con la Cláusula 19 de las IAO.</w:t>
      </w:r>
    </w:p>
    <w:p w14:paraId="1000D467" w14:textId="165F0120" w:rsidR="005E7F3E" w:rsidRPr="00F630A8" w:rsidRDefault="005E7F3E" w:rsidP="005E7F3E">
      <w:pPr>
        <w:spacing w:after="120"/>
        <w:ind w:left="567" w:hanging="567"/>
        <w:jc w:val="both"/>
        <w:rPr>
          <w:rFonts w:ascii="Candara" w:hAnsi="Candara" w:cs="Arial"/>
          <w:szCs w:val="22"/>
        </w:rPr>
      </w:pPr>
      <w:r w:rsidRPr="00B0127F">
        <w:rPr>
          <w:rFonts w:ascii="Candara" w:hAnsi="Candara" w:cs="Arial"/>
          <w:szCs w:val="22"/>
        </w:rPr>
        <w:t>38.3</w:t>
      </w:r>
      <w:r w:rsidRPr="00B0127F">
        <w:rPr>
          <w:rFonts w:ascii="Candara" w:hAnsi="Candara" w:cs="Arial"/>
          <w:szCs w:val="22"/>
        </w:rPr>
        <w:tab/>
        <w:t xml:space="preserve">Una determinación afirmativa será un requisito previo para la adjudicación del Contrato al Oferente. Una determinación negativa resultará en el rechazo de la Oferta del Oferente, en cuyo caso el Contratante procederá a determinar si el Oferente que presentó la siguiente </w:t>
      </w:r>
      <w:r w:rsidRPr="00B0127F">
        <w:rPr>
          <w:rFonts w:ascii="Candara" w:hAnsi="Candara"/>
          <w:szCs w:val="22"/>
        </w:rPr>
        <w:t xml:space="preserve">oferta evaluada como la más </w:t>
      </w:r>
      <w:r w:rsidR="00E64C57" w:rsidRPr="00B0127F">
        <w:rPr>
          <w:rFonts w:ascii="Candara" w:hAnsi="Candara"/>
          <w:szCs w:val="22"/>
        </w:rPr>
        <w:t>ventajosa</w:t>
      </w:r>
      <w:r w:rsidRPr="00B0127F">
        <w:rPr>
          <w:rFonts w:ascii="Candara" w:hAnsi="Candara" w:cs="Arial"/>
          <w:szCs w:val="22"/>
        </w:rPr>
        <w:t xml:space="preserve"> y cumplido sustancialmente con los requisitos establecidos en el Pliego de Bases y Condiciones de la Licitación, está calificado para ejecutar el Contrato en forma satisfactoria</w:t>
      </w:r>
      <w:r w:rsidRPr="00F630A8">
        <w:rPr>
          <w:rFonts w:ascii="Candara" w:hAnsi="Candara" w:cs="Arial"/>
          <w:szCs w:val="22"/>
        </w:rPr>
        <w:t>.</w:t>
      </w:r>
    </w:p>
    <w:p w14:paraId="0AE12014" w14:textId="24395C6F" w:rsidR="005E7F3E" w:rsidRPr="00F630A8" w:rsidRDefault="005E7F3E" w:rsidP="00A228EB">
      <w:pPr>
        <w:pStyle w:val="P1Numerales"/>
        <w:outlineLvl w:val="1"/>
        <w:rPr>
          <w:sz w:val="22"/>
          <w:szCs w:val="22"/>
          <w:lang w:val="es-419"/>
        </w:rPr>
      </w:pPr>
      <w:bookmarkStart w:id="337" w:name="_Toc106187707"/>
      <w:bookmarkStart w:id="338" w:name="_Toc221524679"/>
      <w:bookmarkStart w:id="339" w:name="_Toc221525045"/>
      <w:bookmarkStart w:id="340" w:name="_Toc221525303"/>
      <w:bookmarkStart w:id="341" w:name="_Toc221525562"/>
      <w:bookmarkStart w:id="342" w:name="_Toc221525946"/>
      <w:bookmarkStart w:id="343" w:name="_Toc221646758"/>
      <w:r w:rsidRPr="00F630A8">
        <w:rPr>
          <w:sz w:val="22"/>
          <w:szCs w:val="22"/>
          <w:lang w:val="es-419"/>
        </w:rPr>
        <w:t>39.</w:t>
      </w:r>
      <w:r w:rsidRPr="00F630A8">
        <w:rPr>
          <w:sz w:val="22"/>
          <w:szCs w:val="22"/>
          <w:lang w:val="es-419"/>
        </w:rPr>
        <w:tab/>
      </w:r>
      <w:bookmarkEnd w:id="337"/>
      <w:r w:rsidRPr="00F630A8">
        <w:rPr>
          <w:sz w:val="22"/>
          <w:szCs w:val="22"/>
          <w:lang w:val="es-419"/>
        </w:rPr>
        <w:t>Derecho del Contratante a aceptar y rechazar cualquier Oferta o todas las Ofertas</w:t>
      </w:r>
      <w:bookmarkEnd w:id="338"/>
      <w:bookmarkEnd w:id="339"/>
      <w:bookmarkEnd w:id="340"/>
      <w:bookmarkEnd w:id="341"/>
      <w:bookmarkEnd w:id="342"/>
      <w:bookmarkEnd w:id="343"/>
    </w:p>
    <w:p w14:paraId="79985CA1" w14:textId="2F5696DF" w:rsidR="005E7F3E" w:rsidRDefault="005E7F3E" w:rsidP="005E7F3E">
      <w:pPr>
        <w:pStyle w:val="Textodebloque"/>
        <w:tabs>
          <w:tab w:val="clear" w:pos="612"/>
        </w:tabs>
        <w:spacing w:after="120"/>
        <w:ind w:left="567" w:right="0" w:hanging="567"/>
        <w:rPr>
          <w:rFonts w:ascii="Candara" w:hAnsi="Candara" w:cs="Arial"/>
          <w:sz w:val="22"/>
          <w:szCs w:val="22"/>
          <w:lang w:val="es-419"/>
        </w:rPr>
      </w:pPr>
      <w:r w:rsidRPr="00F630A8">
        <w:rPr>
          <w:rFonts w:ascii="Candara" w:hAnsi="Candara" w:cs="Arial"/>
          <w:sz w:val="22"/>
          <w:szCs w:val="22"/>
          <w:lang w:val="es-419"/>
        </w:rPr>
        <w:t>39.1</w:t>
      </w:r>
      <w:r w:rsidRPr="00F630A8">
        <w:rPr>
          <w:rFonts w:ascii="Candara" w:hAnsi="Candara" w:cs="Arial"/>
          <w:sz w:val="22"/>
          <w:szCs w:val="22"/>
          <w:lang w:val="es-419"/>
        </w:rPr>
        <w:tab/>
        <w:t>El Contratante se reserva el derecho a aceptar o rechazar cualquier Oferta, de anular el proceso licitatorio y rechazar todas las Ofertas en cualquier momento antes de adjudicar el Contrato, sin que por ello adquiera responsabilidad alguna ante los Oferentes.</w:t>
      </w:r>
    </w:p>
    <w:p w14:paraId="119463C6" w14:textId="2E943DA1" w:rsidR="005E7F3E" w:rsidRPr="00F630A8" w:rsidRDefault="005E7F3E" w:rsidP="00A228EB">
      <w:pPr>
        <w:pStyle w:val="P1Literales"/>
        <w:outlineLvl w:val="0"/>
        <w:rPr>
          <w:sz w:val="22"/>
          <w:szCs w:val="22"/>
          <w:lang w:val="es-419"/>
        </w:rPr>
      </w:pPr>
      <w:bookmarkStart w:id="344" w:name="_Toc106187709"/>
      <w:bookmarkStart w:id="345" w:name="_Toc221524680"/>
      <w:bookmarkStart w:id="346" w:name="_Toc221525046"/>
      <w:bookmarkStart w:id="347" w:name="_Toc221525304"/>
      <w:bookmarkStart w:id="348" w:name="_Toc221525563"/>
      <w:bookmarkStart w:id="349" w:name="_Toc221525947"/>
      <w:bookmarkStart w:id="350" w:name="_Toc221646759"/>
      <w:r w:rsidRPr="00F630A8">
        <w:rPr>
          <w:sz w:val="22"/>
          <w:szCs w:val="22"/>
          <w:lang w:val="es-419"/>
        </w:rPr>
        <w:t>F.</w:t>
      </w:r>
      <w:r w:rsidRPr="00F630A8">
        <w:rPr>
          <w:sz w:val="22"/>
          <w:szCs w:val="22"/>
          <w:lang w:val="es-419"/>
        </w:rPr>
        <w:tab/>
        <w:t>ADJUDICACIÓN DEL CONTRATO</w:t>
      </w:r>
      <w:bookmarkEnd w:id="344"/>
      <w:bookmarkEnd w:id="345"/>
      <w:bookmarkEnd w:id="346"/>
      <w:bookmarkEnd w:id="347"/>
      <w:bookmarkEnd w:id="348"/>
      <w:bookmarkEnd w:id="349"/>
      <w:bookmarkEnd w:id="350"/>
    </w:p>
    <w:p w14:paraId="04C463D2" w14:textId="07DAC0B3" w:rsidR="005E7F3E" w:rsidRPr="00F630A8" w:rsidRDefault="005E7F3E" w:rsidP="00A228EB">
      <w:pPr>
        <w:pStyle w:val="P1Numerales"/>
        <w:outlineLvl w:val="1"/>
        <w:rPr>
          <w:sz w:val="22"/>
          <w:szCs w:val="22"/>
          <w:lang w:val="es-419"/>
        </w:rPr>
      </w:pPr>
      <w:bookmarkStart w:id="351" w:name="_Toc106187710"/>
      <w:bookmarkStart w:id="352" w:name="_Toc221524681"/>
      <w:bookmarkStart w:id="353" w:name="_Toc221525047"/>
      <w:bookmarkStart w:id="354" w:name="_Toc221525305"/>
      <w:bookmarkStart w:id="355" w:name="_Toc221525564"/>
      <w:bookmarkStart w:id="356" w:name="_Toc221525948"/>
      <w:bookmarkStart w:id="357" w:name="_Toc221646760"/>
      <w:r w:rsidRPr="00F630A8">
        <w:rPr>
          <w:sz w:val="22"/>
          <w:szCs w:val="22"/>
          <w:lang w:val="es-419"/>
        </w:rPr>
        <w:t>40.</w:t>
      </w:r>
      <w:r w:rsidRPr="00F630A8">
        <w:rPr>
          <w:sz w:val="22"/>
          <w:szCs w:val="22"/>
          <w:lang w:val="es-419"/>
        </w:rPr>
        <w:tab/>
        <w:t>Criterios de Adjudicación</w:t>
      </w:r>
      <w:bookmarkEnd w:id="351"/>
      <w:bookmarkEnd w:id="352"/>
      <w:bookmarkEnd w:id="353"/>
      <w:bookmarkEnd w:id="354"/>
      <w:bookmarkEnd w:id="355"/>
      <w:bookmarkEnd w:id="356"/>
      <w:bookmarkEnd w:id="357"/>
    </w:p>
    <w:p w14:paraId="7D362E4D" w14:textId="38B4C080" w:rsidR="005E7F3E" w:rsidRPr="00F630A8" w:rsidRDefault="005E7F3E" w:rsidP="005E7F3E">
      <w:pPr>
        <w:pStyle w:val="Textodebloque"/>
        <w:tabs>
          <w:tab w:val="clear" w:pos="612"/>
        </w:tabs>
        <w:spacing w:after="120"/>
        <w:ind w:left="567" w:right="-74" w:hanging="567"/>
        <w:rPr>
          <w:rFonts w:ascii="Candara" w:hAnsi="Candara" w:cs="Arial"/>
          <w:sz w:val="22"/>
          <w:szCs w:val="22"/>
          <w:lang w:val="es-419"/>
        </w:rPr>
      </w:pPr>
      <w:r w:rsidRPr="00F630A8">
        <w:rPr>
          <w:rFonts w:ascii="Candara" w:hAnsi="Candara" w:cs="Arial"/>
          <w:sz w:val="22"/>
          <w:szCs w:val="22"/>
          <w:lang w:val="es-419"/>
        </w:rPr>
        <w:t>40.1</w:t>
      </w:r>
      <w:r w:rsidRPr="00F630A8">
        <w:rPr>
          <w:rFonts w:ascii="Candara" w:hAnsi="Candara" w:cs="Arial"/>
          <w:sz w:val="22"/>
          <w:szCs w:val="22"/>
          <w:lang w:val="es-419"/>
        </w:rPr>
        <w:tab/>
        <w:t xml:space="preserve">El Contratante </w:t>
      </w:r>
      <w:r w:rsidRPr="00B0127F">
        <w:rPr>
          <w:rFonts w:ascii="Candara" w:hAnsi="Candara" w:cs="Arial"/>
          <w:sz w:val="22"/>
          <w:szCs w:val="22"/>
          <w:lang w:val="es-419"/>
        </w:rPr>
        <w:t xml:space="preserve">adjudicará el Contrato al Oferente cuya Oferta haya sido determinada la </w:t>
      </w:r>
      <w:r w:rsidRPr="00B0127F">
        <w:rPr>
          <w:rFonts w:ascii="Candara" w:hAnsi="Candara"/>
          <w:sz w:val="22"/>
          <w:szCs w:val="22"/>
          <w:lang w:val="es-419"/>
        </w:rPr>
        <w:t xml:space="preserve">oferta evaluada como la más </w:t>
      </w:r>
      <w:r w:rsidR="00C13C7C" w:rsidRPr="00B0127F">
        <w:rPr>
          <w:rFonts w:ascii="Candara" w:hAnsi="Candara"/>
          <w:sz w:val="22"/>
          <w:szCs w:val="22"/>
          <w:lang w:val="es-419"/>
        </w:rPr>
        <w:t xml:space="preserve">ventajosa </w:t>
      </w:r>
      <w:r w:rsidRPr="00B0127F">
        <w:rPr>
          <w:rFonts w:ascii="Candara" w:hAnsi="Candara" w:cs="Arial"/>
          <w:sz w:val="22"/>
          <w:szCs w:val="22"/>
          <w:lang w:val="es-419"/>
        </w:rPr>
        <w:t xml:space="preserve">y cumple sustancialmente con los requisitos del Pliego de Bases y Condiciones de la </w:t>
      </w:r>
      <w:r w:rsidRPr="00F630A8">
        <w:rPr>
          <w:rFonts w:ascii="Candara" w:hAnsi="Candara" w:cs="Arial"/>
          <w:sz w:val="22"/>
          <w:szCs w:val="22"/>
          <w:lang w:val="es-419"/>
        </w:rPr>
        <w:t>Licitación, siempre y cuando el Contratante determine que el Oferente está calificado para ejecutar el Contrato satisfactoriamente.</w:t>
      </w:r>
    </w:p>
    <w:p w14:paraId="229B36F6" w14:textId="5184DE73" w:rsidR="005E7F3E" w:rsidRPr="00F630A8" w:rsidRDefault="005E7F3E" w:rsidP="00A228EB">
      <w:pPr>
        <w:pStyle w:val="P1Numerales"/>
        <w:outlineLvl w:val="1"/>
        <w:rPr>
          <w:sz w:val="22"/>
          <w:szCs w:val="22"/>
          <w:lang w:val="es-419"/>
        </w:rPr>
      </w:pPr>
      <w:bookmarkStart w:id="358" w:name="_Toc106187711"/>
      <w:bookmarkStart w:id="359" w:name="_Toc221524682"/>
      <w:bookmarkStart w:id="360" w:name="_Toc221525048"/>
      <w:bookmarkStart w:id="361" w:name="_Toc221525306"/>
      <w:bookmarkStart w:id="362" w:name="_Toc221525565"/>
      <w:bookmarkStart w:id="363" w:name="_Toc221525949"/>
      <w:bookmarkStart w:id="364" w:name="_Toc221646761"/>
      <w:r w:rsidRPr="00F630A8">
        <w:rPr>
          <w:sz w:val="22"/>
          <w:szCs w:val="22"/>
          <w:lang w:val="es-419"/>
        </w:rPr>
        <w:t>41. Derecho del Contratante a variar las cantidades en el momento de la adjudicación</w:t>
      </w:r>
      <w:bookmarkEnd w:id="358"/>
      <w:bookmarkEnd w:id="359"/>
      <w:bookmarkEnd w:id="360"/>
      <w:bookmarkEnd w:id="361"/>
      <w:bookmarkEnd w:id="362"/>
      <w:bookmarkEnd w:id="363"/>
      <w:bookmarkEnd w:id="364"/>
    </w:p>
    <w:p w14:paraId="37983FED" w14:textId="77777777" w:rsidR="005E7F3E" w:rsidRPr="00F630A8" w:rsidRDefault="005E7F3E" w:rsidP="005E7F3E">
      <w:pPr>
        <w:pStyle w:val="Textodebloque"/>
        <w:tabs>
          <w:tab w:val="clear" w:pos="612"/>
        </w:tabs>
        <w:spacing w:after="120"/>
        <w:ind w:left="567" w:right="0" w:hanging="567"/>
        <w:rPr>
          <w:rFonts w:ascii="Candara" w:hAnsi="Candara" w:cs="Arial"/>
          <w:sz w:val="22"/>
          <w:szCs w:val="22"/>
          <w:lang w:val="es-419"/>
        </w:rPr>
      </w:pPr>
      <w:r w:rsidRPr="00F630A8">
        <w:rPr>
          <w:rFonts w:ascii="Candara" w:hAnsi="Candara" w:cs="Arial"/>
          <w:sz w:val="22"/>
          <w:szCs w:val="22"/>
          <w:lang w:val="es-419"/>
        </w:rPr>
        <w:t>41.1</w:t>
      </w:r>
      <w:r w:rsidRPr="00F630A8">
        <w:rPr>
          <w:rFonts w:ascii="Candara" w:hAnsi="Candara" w:cs="Arial"/>
          <w:sz w:val="22"/>
          <w:szCs w:val="22"/>
          <w:lang w:val="es-419"/>
        </w:rPr>
        <w:tab/>
        <w:t xml:space="preserve">Al momento de adjudicar el Contrato, el Contratante se reserva el derecho a aumentar o disminuir la cantidad de los Bienes y/ o Servicios Conexos especificados originalmente en la Sección VI, Lista de Requerimientos, siempre y cuando esta variación no exceda las cantidades </w:t>
      </w:r>
      <w:r w:rsidRPr="00F630A8">
        <w:rPr>
          <w:rFonts w:ascii="Candara" w:hAnsi="Candara" w:cs="Arial"/>
          <w:b/>
          <w:bCs/>
          <w:sz w:val="22"/>
          <w:szCs w:val="22"/>
          <w:lang w:val="es-419"/>
        </w:rPr>
        <w:t>indicadas en los DDL</w:t>
      </w:r>
      <w:r w:rsidRPr="00F630A8">
        <w:rPr>
          <w:rFonts w:ascii="Candara" w:hAnsi="Candara" w:cs="Arial"/>
          <w:sz w:val="22"/>
          <w:szCs w:val="22"/>
          <w:lang w:val="es-419"/>
        </w:rPr>
        <w:t xml:space="preserve"> y no altere los Precios Unitarios u otros términos y condiciones de la Oferta y el Pliego de Bases y Condiciones de la Licitación.</w:t>
      </w:r>
    </w:p>
    <w:p w14:paraId="66D948A7" w14:textId="5FF3DE26" w:rsidR="005E7F3E" w:rsidRPr="00F630A8" w:rsidRDefault="005E7F3E" w:rsidP="00A228EB">
      <w:pPr>
        <w:pStyle w:val="P1Numerales"/>
        <w:outlineLvl w:val="1"/>
        <w:rPr>
          <w:sz w:val="22"/>
          <w:szCs w:val="22"/>
          <w:lang w:val="es-419"/>
        </w:rPr>
      </w:pPr>
      <w:bookmarkStart w:id="365" w:name="_Toc106187712"/>
      <w:bookmarkStart w:id="366" w:name="_Toc221524683"/>
      <w:bookmarkStart w:id="367" w:name="_Toc221525049"/>
      <w:bookmarkStart w:id="368" w:name="_Toc221525307"/>
      <w:bookmarkStart w:id="369" w:name="_Toc221525566"/>
      <w:bookmarkStart w:id="370" w:name="_Toc221525950"/>
      <w:bookmarkStart w:id="371" w:name="_Toc221646762"/>
      <w:r w:rsidRPr="00F630A8">
        <w:rPr>
          <w:sz w:val="22"/>
          <w:szCs w:val="22"/>
          <w:lang w:val="es-419"/>
        </w:rPr>
        <w:t>42.</w:t>
      </w:r>
      <w:r w:rsidRPr="00F630A8">
        <w:rPr>
          <w:sz w:val="22"/>
          <w:szCs w:val="22"/>
          <w:lang w:val="es-419"/>
        </w:rPr>
        <w:tab/>
        <w:t>Notificación de Adjudicación del Contrato</w:t>
      </w:r>
      <w:bookmarkEnd w:id="365"/>
      <w:bookmarkEnd w:id="366"/>
      <w:bookmarkEnd w:id="367"/>
      <w:bookmarkEnd w:id="368"/>
      <w:bookmarkEnd w:id="369"/>
      <w:bookmarkEnd w:id="370"/>
      <w:bookmarkEnd w:id="371"/>
    </w:p>
    <w:p w14:paraId="38C51B8A" w14:textId="77777777" w:rsidR="005E7F3E" w:rsidRPr="00F630A8" w:rsidRDefault="005E7F3E" w:rsidP="005E7F3E">
      <w:pPr>
        <w:pStyle w:val="Textodebloque"/>
        <w:tabs>
          <w:tab w:val="clear" w:pos="612"/>
        </w:tabs>
        <w:spacing w:after="120"/>
        <w:ind w:left="567" w:right="0" w:hanging="567"/>
        <w:rPr>
          <w:rFonts w:ascii="Candara" w:hAnsi="Candara" w:cs="Arial"/>
          <w:sz w:val="22"/>
          <w:szCs w:val="22"/>
          <w:lang w:val="es-419"/>
        </w:rPr>
      </w:pPr>
      <w:r w:rsidRPr="00F630A8">
        <w:rPr>
          <w:rFonts w:ascii="Candara" w:hAnsi="Candara" w:cs="Arial"/>
          <w:sz w:val="22"/>
          <w:szCs w:val="22"/>
          <w:lang w:val="es-419"/>
        </w:rPr>
        <w:t>42.1</w:t>
      </w:r>
      <w:r w:rsidRPr="00F630A8">
        <w:rPr>
          <w:rFonts w:ascii="Candara" w:hAnsi="Candara" w:cs="Arial"/>
          <w:sz w:val="22"/>
          <w:szCs w:val="22"/>
          <w:lang w:val="es-419"/>
        </w:rPr>
        <w:tab/>
        <w:t>Antes de la expiración del período de Validez de las Ofertas, el Contratante notificará por escrito al Oferente seleccionado que su Oferta ha sido aceptada.</w:t>
      </w:r>
    </w:p>
    <w:p w14:paraId="7CBE540C" w14:textId="77777777" w:rsidR="005E7F3E" w:rsidRPr="00F630A8" w:rsidRDefault="005E7F3E" w:rsidP="009E6689">
      <w:pPr>
        <w:pStyle w:val="Textodebloque"/>
        <w:numPr>
          <w:ilvl w:val="1"/>
          <w:numId w:val="43"/>
        </w:numPr>
        <w:tabs>
          <w:tab w:val="clear" w:pos="612"/>
        </w:tabs>
        <w:spacing w:after="120"/>
        <w:ind w:left="540" w:right="0" w:hanging="540"/>
        <w:rPr>
          <w:rFonts w:ascii="Candara" w:hAnsi="Candara" w:cs="Arial"/>
          <w:sz w:val="22"/>
          <w:szCs w:val="22"/>
          <w:lang w:val="es-419"/>
        </w:rPr>
      </w:pPr>
      <w:r w:rsidRPr="00F630A8">
        <w:rPr>
          <w:rFonts w:ascii="Candara" w:hAnsi="Candara" w:cs="Arial"/>
          <w:sz w:val="22"/>
          <w:szCs w:val="22"/>
          <w:lang w:val="es-419"/>
        </w:rPr>
        <w:t>El Contratante notificará por escrito a los oferentes los resultados de la evaluación y adjudicación del contrato y publicará los resultados de la licitación</w:t>
      </w:r>
      <w:r w:rsidRPr="00F630A8">
        <w:rPr>
          <w:rFonts w:ascii="Candara" w:hAnsi="Candara"/>
          <w:sz w:val="22"/>
          <w:szCs w:val="22"/>
          <w:lang w:val="es-419"/>
        </w:rPr>
        <w:t xml:space="preserve"> en los mismos medios en donde se publicó el Llamado a Licitación</w:t>
      </w:r>
      <w:r w:rsidRPr="00F630A8">
        <w:rPr>
          <w:rStyle w:val="Ancladenotaalpie"/>
          <w:rFonts w:ascii="Candara" w:hAnsi="Candara"/>
          <w:sz w:val="22"/>
          <w:szCs w:val="22"/>
          <w:lang w:val="es-419"/>
        </w:rPr>
        <w:footnoteReference w:id="5"/>
      </w:r>
      <w:r w:rsidRPr="00F630A8">
        <w:rPr>
          <w:rFonts w:ascii="Candara" w:hAnsi="Candara" w:cs="Arial"/>
          <w:sz w:val="22"/>
          <w:szCs w:val="22"/>
          <w:lang w:val="es-419"/>
        </w:rPr>
        <w:t>, identificando la oferta y número de lotes y la siguiente información: (i) nombre de todos los  Oferentes que presentaron ofertas; (</w:t>
      </w:r>
      <w:proofErr w:type="spellStart"/>
      <w:r w:rsidRPr="00F630A8">
        <w:rPr>
          <w:rFonts w:ascii="Candara" w:hAnsi="Candara" w:cs="Arial"/>
          <w:sz w:val="22"/>
          <w:szCs w:val="22"/>
          <w:lang w:val="es-419"/>
        </w:rPr>
        <w:t>ii</w:t>
      </w:r>
      <w:proofErr w:type="spellEnd"/>
      <w:r w:rsidRPr="00F630A8">
        <w:rPr>
          <w:rFonts w:ascii="Candara" w:hAnsi="Candara" w:cs="Arial"/>
          <w:sz w:val="22"/>
          <w:szCs w:val="22"/>
          <w:lang w:val="es-419"/>
        </w:rPr>
        <w:t>) los precios que se leyeron en voz alta en el acto de apertura de las ofertas; (</w:t>
      </w:r>
      <w:proofErr w:type="spellStart"/>
      <w:r w:rsidRPr="00F630A8">
        <w:rPr>
          <w:rFonts w:ascii="Candara" w:hAnsi="Candara" w:cs="Arial"/>
          <w:sz w:val="22"/>
          <w:szCs w:val="22"/>
          <w:lang w:val="es-419"/>
        </w:rPr>
        <w:t>iii</w:t>
      </w:r>
      <w:proofErr w:type="spellEnd"/>
      <w:r w:rsidRPr="00F630A8">
        <w:rPr>
          <w:rFonts w:ascii="Candara" w:hAnsi="Candara" w:cs="Arial"/>
          <w:sz w:val="22"/>
          <w:szCs w:val="22"/>
          <w:lang w:val="es-419"/>
        </w:rPr>
        <w:t xml:space="preserve">) nombre de los Oferentes cuyas ofertas fueron evaluadas y precios evaluados de </w:t>
      </w:r>
      <w:r w:rsidRPr="00F630A8">
        <w:rPr>
          <w:rFonts w:ascii="Candara" w:hAnsi="Candara" w:cs="Arial"/>
          <w:sz w:val="22"/>
          <w:szCs w:val="22"/>
          <w:lang w:val="es-419"/>
        </w:rPr>
        <w:lastRenderedPageBreak/>
        <w:t>cada oferta; (</w:t>
      </w:r>
      <w:proofErr w:type="spellStart"/>
      <w:r w:rsidRPr="00F630A8">
        <w:rPr>
          <w:rFonts w:ascii="Candara" w:hAnsi="Candara" w:cs="Arial"/>
          <w:sz w:val="22"/>
          <w:szCs w:val="22"/>
          <w:lang w:val="es-419"/>
        </w:rPr>
        <w:t>iv</w:t>
      </w:r>
      <w:proofErr w:type="spellEnd"/>
      <w:r w:rsidRPr="00F630A8">
        <w:rPr>
          <w:rFonts w:ascii="Candara" w:hAnsi="Candara" w:cs="Arial"/>
          <w:sz w:val="22"/>
          <w:szCs w:val="22"/>
          <w:lang w:val="es-419"/>
        </w:rPr>
        <w:t>)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Contratante explicaciones de las razones por las cuales sus ofertas no fueron seleccionadas. El Contratante, después de la adjudicación del Contrato, responderá prontamente y por escrito a cualquier Oferente no favorecido que solicite dichas explicaciones.</w:t>
      </w:r>
    </w:p>
    <w:p w14:paraId="2CAB452D" w14:textId="77777777" w:rsidR="005E7F3E" w:rsidRPr="00F630A8" w:rsidRDefault="005E7F3E" w:rsidP="009E6689">
      <w:pPr>
        <w:pStyle w:val="Textodebloque"/>
        <w:numPr>
          <w:ilvl w:val="1"/>
          <w:numId w:val="43"/>
        </w:numPr>
        <w:tabs>
          <w:tab w:val="clear" w:pos="612"/>
        </w:tabs>
        <w:spacing w:after="120"/>
        <w:ind w:left="540" w:right="0" w:hanging="540"/>
        <w:rPr>
          <w:rFonts w:ascii="Candara" w:hAnsi="Candara" w:cs="Arial"/>
          <w:sz w:val="22"/>
          <w:szCs w:val="22"/>
          <w:lang w:val="es-419"/>
        </w:rPr>
      </w:pPr>
      <w:r w:rsidRPr="00F630A8">
        <w:rPr>
          <w:rFonts w:ascii="Candara" w:hAnsi="Candara" w:cs="Arial"/>
          <w:sz w:val="22"/>
          <w:szCs w:val="22"/>
          <w:lang w:val="es-419"/>
        </w:rPr>
        <w:t>Cuando el Oferente seleccionado suministre el formulario del Contrato suscripto y la garantía de cumplimiento de conformidad con la Cláusula 44 de las IAO, el Contratante informará inmediatamente a cada uno de los Oferentes no seleccionados y les devolverá su garantía de oferta, de conformidad con la Cláusula 21.4 de las IAO.</w:t>
      </w:r>
    </w:p>
    <w:p w14:paraId="7367745F" w14:textId="45DD5EA1" w:rsidR="005E7F3E" w:rsidRPr="00F630A8" w:rsidRDefault="005E7F3E" w:rsidP="00A228EB">
      <w:pPr>
        <w:pStyle w:val="P1Numerales"/>
        <w:outlineLvl w:val="1"/>
        <w:rPr>
          <w:sz w:val="22"/>
          <w:szCs w:val="22"/>
          <w:lang w:val="es-419"/>
        </w:rPr>
      </w:pPr>
      <w:bookmarkStart w:id="372" w:name="_Toc106187713"/>
      <w:bookmarkStart w:id="373" w:name="_Toc221524684"/>
      <w:bookmarkStart w:id="374" w:name="_Toc221525050"/>
      <w:bookmarkStart w:id="375" w:name="_Toc221525308"/>
      <w:bookmarkStart w:id="376" w:name="_Toc221525567"/>
      <w:bookmarkStart w:id="377" w:name="_Toc221525951"/>
      <w:bookmarkStart w:id="378" w:name="_Toc221646763"/>
      <w:r w:rsidRPr="00F630A8">
        <w:rPr>
          <w:sz w:val="22"/>
          <w:szCs w:val="22"/>
          <w:lang w:val="es-419"/>
        </w:rPr>
        <w:t>43.</w:t>
      </w:r>
      <w:r w:rsidRPr="00F630A8">
        <w:rPr>
          <w:sz w:val="22"/>
          <w:szCs w:val="22"/>
          <w:lang w:val="es-419"/>
        </w:rPr>
        <w:tab/>
        <w:t>Firma del Contrato</w:t>
      </w:r>
      <w:bookmarkEnd w:id="372"/>
      <w:bookmarkEnd w:id="373"/>
      <w:bookmarkEnd w:id="374"/>
      <w:bookmarkEnd w:id="375"/>
      <w:bookmarkEnd w:id="376"/>
      <w:bookmarkEnd w:id="377"/>
      <w:bookmarkEnd w:id="378"/>
    </w:p>
    <w:p w14:paraId="62E867E8" w14:textId="77777777" w:rsidR="005E7F3E" w:rsidRPr="00F630A8" w:rsidRDefault="005E7F3E" w:rsidP="005E7F3E">
      <w:pPr>
        <w:pStyle w:val="Textodebloque"/>
        <w:tabs>
          <w:tab w:val="clear" w:pos="612"/>
        </w:tabs>
        <w:spacing w:after="120"/>
        <w:ind w:left="567" w:right="0" w:hanging="567"/>
        <w:rPr>
          <w:rFonts w:ascii="Candara" w:hAnsi="Candara" w:cs="Arial"/>
          <w:sz w:val="22"/>
          <w:szCs w:val="22"/>
          <w:lang w:val="es-419"/>
        </w:rPr>
      </w:pPr>
      <w:r w:rsidRPr="00F630A8">
        <w:rPr>
          <w:rFonts w:ascii="Candara" w:hAnsi="Candara" w:cs="Arial"/>
          <w:sz w:val="22"/>
          <w:szCs w:val="22"/>
          <w:lang w:val="es-419"/>
        </w:rPr>
        <w:t>43.1</w:t>
      </w:r>
      <w:r w:rsidRPr="00F630A8">
        <w:rPr>
          <w:rFonts w:ascii="Candara" w:hAnsi="Candara" w:cs="Arial"/>
          <w:sz w:val="22"/>
          <w:szCs w:val="22"/>
          <w:lang w:val="es-419"/>
        </w:rPr>
        <w:tab/>
        <w:t>Inmediatamente después de la notificación de adjudicación, el Contratante enviará al Oferente seleccionado el Contrato y las Condiciones Especiales del Contrato.</w:t>
      </w:r>
    </w:p>
    <w:p w14:paraId="08E711D1" w14:textId="77777777" w:rsidR="005E7F3E" w:rsidRPr="00F630A8" w:rsidRDefault="005E7F3E" w:rsidP="005E7F3E">
      <w:pPr>
        <w:pStyle w:val="Textodebloque"/>
        <w:tabs>
          <w:tab w:val="clear" w:pos="612"/>
        </w:tabs>
        <w:spacing w:after="120"/>
        <w:ind w:left="567" w:right="0" w:hanging="567"/>
        <w:rPr>
          <w:rFonts w:ascii="Candara" w:hAnsi="Candara" w:cs="Arial"/>
          <w:sz w:val="22"/>
          <w:szCs w:val="22"/>
          <w:lang w:val="es-419"/>
        </w:rPr>
      </w:pPr>
      <w:r w:rsidRPr="00F630A8">
        <w:rPr>
          <w:rFonts w:ascii="Candara" w:hAnsi="Candara" w:cs="Arial"/>
          <w:sz w:val="22"/>
          <w:szCs w:val="22"/>
          <w:lang w:val="es-419"/>
        </w:rPr>
        <w:t xml:space="preserve">43.2. </w:t>
      </w:r>
      <w:r w:rsidRPr="00F630A8">
        <w:rPr>
          <w:rFonts w:ascii="Candara" w:hAnsi="Candara" w:cs="Arial"/>
          <w:b/>
          <w:bCs/>
          <w:sz w:val="22"/>
          <w:szCs w:val="22"/>
          <w:lang w:val="es-419"/>
        </w:rPr>
        <w:t>Salvo otra disposición en los DDL</w:t>
      </w:r>
      <w:r w:rsidRPr="00F630A8">
        <w:rPr>
          <w:rFonts w:ascii="Candara" w:hAnsi="Candara" w:cs="Arial"/>
          <w:sz w:val="22"/>
          <w:szCs w:val="22"/>
          <w:lang w:val="es-419"/>
        </w:rPr>
        <w:t xml:space="preserve">, el Oferente seleccionado tendrá un plazo de 10 días después de la fecha de recibo del formulario del Contrato para firmarlo, fecharlo y devolverlo al Contratante. Para dicho efecto, dentro del término de los 8 días siguientes a la fecha de la notificación de adjudicación, entregará al Contratante todos los documentos requeridos previamente a la suscripción del contrato, tal como se </w:t>
      </w:r>
      <w:r w:rsidRPr="00F630A8">
        <w:rPr>
          <w:rFonts w:ascii="Candara" w:hAnsi="Candara" w:cs="Arial"/>
          <w:b/>
          <w:bCs/>
          <w:sz w:val="22"/>
          <w:szCs w:val="22"/>
          <w:lang w:val="es-419"/>
        </w:rPr>
        <w:t>detallan en los</w:t>
      </w:r>
      <w:r w:rsidRPr="00F630A8">
        <w:rPr>
          <w:rFonts w:ascii="Candara" w:hAnsi="Candara" w:cs="Arial"/>
          <w:sz w:val="22"/>
          <w:szCs w:val="22"/>
          <w:lang w:val="es-419"/>
        </w:rPr>
        <w:t xml:space="preserve"> </w:t>
      </w:r>
      <w:r w:rsidRPr="00F630A8">
        <w:rPr>
          <w:rFonts w:ascii="Candara" w:hAnsi="Candara" w:cs="Arial"/>
          <w:b/>
          <w:sz w:val="22"/>
          <w:szCs w:val="22"/>
          <w:lang w:val="es-419"/>
        </w:rPr>
        <w:t>DDL</w:t>
      </w:r>
      <w:r w:rsidRPr="00F630A8">
        <w:rPr>
          <w:rFonts w:ascii="Candara" w:hAnsi="Candara" w:cs="Arial"/>
          <w:sz w:val="22"/>
          <w:szCs w:val="22"/>
          <w:lang w:val="es-419"/>
        </w:rPr>
        <w:t>.</w:t>
      </w:r>
    </w:p>
    <w:p w14:paraId="23A32CEF" w14:textId="77777777" w:rsidR="005E7F3E" w:rsidRPr="00F630A8" w:rsidRDefault="005E7F3E" w:rsidP="005E7F3E">
      <w:pPr>
        <w:pStyle w:val="Textodebloque"/>
        <w:tabs>
          <w:tab w:val="clear" w:pos="612"/>
        </w:tabs>
        <w:spacing w:after="120"/>
        <w:ind w:left="567" w:right="0" w:hanging="567"/>
        <w:rPr>
          <w:rFonts w:ascii="Candara" w:hAnsi="Candara" w:cs="Arial"/>
          <w:sz w:val="22"/>
          <w:szCs w:val="22"/>
          <w:lang w:val="es-419"/>
        </w:rPr>
      </w:pPr>
      <w:r w:rsidRPr="00F630A8">
        <w:rPr>
          <w:rFonts w:ascii="Candara" w:hAnsi="Candara" w:cs="Arial"/>
          <w:sz w:val="22"/>
          <w:szCs w:val="22"/>
          <w:lang w:val="es-419"/>
        </w:rPr>
        <w:t>43.3. Cuando el Oferente seleccionado suministre el Contrato firmado y la garantía de cumplimiento de conformidad con la Cláusula 44 de las IAO, el Contratante informará inmediatamente a cada uno de los Oferentes no seleccionados y les devolverá su garantía de Mantenimiento de la oferta, de conformidad con la Cláusula 21.4 de las IAO.</w:t>
      </w:r>
    </w:p>
    <w:p w14:paraId="45FF9488" w14:textId="501416BA" w:rsidR="005E7F3E" w:rsidRPr="00F630A8" w:rsidRDefault="005E7F3E" w:rsidP="00A228EB">
      <w:pPr>
        <w:pStyle w:val="P1Numerales"/>
        <w:outlineLvl w:val="1"/>
        <w:rPr>
          <w:sz w:val="22"/>
          <w:szCs w:val="22"/>
          <w:lang w:val="es-419"/>
        </w:rPr>
      </w:pPr>
      <w:bookmarkStart w:id="379" w:name="_Toc221524685"/>
      <w:bookmarkStart w:id="380" w:name="_Toc221525051"/>
      <w:bookmarkStart w:id="381" w:name="_Toc221525309"/>
      <w:bookmarkStart w:id="382" w:name="_Toc221525568"/>
      <w:bookmarkStart w:id="383" w:name="_Toc221525952"/>
      <w:bookmarkStart w:id="384" w:name="_Toc221646764"/>
      <w:r w:rsidRPr="00F630A8">
        <w:rPr>
          <w:sz w:val="22"/>
          <w:szCs w:val="22"/>
          <w:lang w:val="es-419"/>
        </w:rPr>
        <w:t>44.</w:t>
      </w:r>
      <w:r w:rsidRPr="00F630A8">
        <w:rPr>
          <w:sz w:val="22"/>
          <w:szCs w:val="22"/>
          <w:lang w:val="es-419"/>
        </w:rPr>
        <w:tab/>
        <w:t>Garantía de Cumplimiento del Contrato</w:t>
      </w:r>
      <w:bookmarkEnd w:id="379"/>
      <w:bookmarkEnd w:id="380"/>
      <w:bookmarkEnd w:id="381"/>
      <w:bookmarkEnd w:id="382"/>
      <w:bookmarkEnd w:id="383"/>
      <w:bookmarkEnd w:id="384"/>
    </w:p>
    <w:p w14:paraId="78F1F8B9" w14:textId="77777777" w:rsidR="005E7F3E" w:rsidRPr="00F630A8" w:rsidRDefault="005E7F3E" w:rsidP="005E7F3E">
      <w:pPr>
        <w:pStyle w:val="Textodebloque"/>
        <w:tabs>
          <w:tab w:val="clear" w:pos="612"/>
        </w:tabs>
        <w:spacing w:after="120"/>
        <w:ind w:left="567" w:right="0" w:hanging="567"/>
        <w:rPr>
          <w:rFonts w:ascii="Candara" w:hAnsi="Candara" w:cs="Arial"/>
          <w:sz w:val="22"/>
          <w:szCs w:val="22"/>
          <w:lang w:val="es-419"/>
        </w:rPr>
      </w:pPr>
      <w:r w:rsidRPr="00F630A8">
        <w:rPr>
          <w:rFonts w:ascii="Candara" w:hAnsi="Candara" w:cs="Arial"/>
          <w:sz w:val="22"/>
          <w:szCs w:val="22"/>
          <w:lang w:val="es-419"/>
        </w:rPr>
        <w:t>44.1</w:t>
      </w:r>
      <w:r w:rsidRPr="00F630A8">
        <w:rPr>
          <w:rFonts w:ascii="Candara" w:hAnsi="Candara" w:cs="Arial"/>
          <w:sz w:val="22"/>
          <w:szCs w:val="22"/>
          <w:lang w:val="es-419"/>
        </w:rPr>
        <w:tab/>
        <w:t>Dentro de los ocho (8) días siguientes al recibo de la notificación de adjudicación de parte del Contratante, el Oferente seleccionado deberá presentar la Garantía de Cumplimiento del Contrato, de conformidad con las CGC, utilizando para dicho propósito el formulario de Garantía de Cumplimiento de Contrato incluido en la Sección IX, Formularios del Contrato u otro formulario aceptable para el Contratante.</w:t>
      </w:r>
    </w:p>
    <w:p w14:paraId="75DFD0CF" w14:textId="77777777" w:rsidR="005E7F3E" w:rsidRPr="00F630A8" w:rsidRDefault="005E7F3E" w:rsidP="005E7F3E">
      <w:pPr>
        <w:pStyle w:val="Textodebloque"/>
        <w:tabs>
          <w:tab w:val="clear" w:pos="612"/>
        </w:tabs>
        <w:spacing w:after="120"/>
        <w:ind w:left="567" w:right="0" w:hanging="567"/>
        <w:rPr>
          <w:rFonts w:ascii="Candara" w:hAnsi="Candara" w:cs="Arial"/>
          <w:sz w:val="22"/>
          <w:szCs w:val="22"/>
          <w:lang w:val="es-419"/>
        </w:rPr>
        <w:sectPr w:rsidR="005E7F3E" w:rsidRPr="00F630A8">
          <w:headerReference w:type="default" r:id="rId10"/>
          <w:footerReference w:type="default" r:id="rId11"/>
          <w:pgSz w:w="11906" w:h="16838"/>
          <w:pgMar w:top="1526" w:right="1699" w:bottom="1411" w:left="1699" w:header="706" w:footer="432" w:gutter="0"/>
          <w:cols w:space="720"/>
          <w:formProt w:val="0"/>
          <w:docGrid w:linePitch="299"/>
        </w:sectPr>
      </w:pPr>
      <w:r w:rsidRPr="00F630A8">
        <w:rPr>
          <w:rFonts w:ascii="Candara" w:hAnsi="Candara" w:cs="Arial"/>
          <w:sz w:val="22"/>
          <w:szCs w:val="22"/>
          <w:lang w:val="es-419"/>
        </w:rPr>
        <w:t>44.2</w:t>
      </w:r>
      <w:r w:rsidRPr="00F630A8">
        <w:rPr>
          <w:rFonts w:ascii="Candara" w:hAnsi="Candara" w:cs="Arial"/>
          <w:sz w:val="22"/>
          <w:szCs w:val="22"/>
          <w:lang w:val="es-419"/>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la Oferta o ejecutar la </w:t>
      </w:r>
      <w:r w:rsidRPr="00F630A8">
        <w:rPr>
          <w:rFonts w:ascii="Candara" w:hAnsi="Candara" w:cs="Arial"/>
          <w:bCs/>
          <w:sz w:val="22"/>
          <w:szCs w:val="22"/>
          <w:lang w:val="es-419"/>
        </w:rPr>
        <w:t>Declaración</w:t>
      </w:r>
      <w:r w:rsidRPr="00F630A8">
        <w:rPr>
          <w:rFonts w:ascii="Candara" w:hAnsi="Candara" w:cs="Arial"/>
          <w:sz w:val="22"/>
          <w:szCs w:val="22"/>
          <w:lang w:val="es-419"/>
        </w:rPr>
        <w:t xml:space="preserve"> de Mantenimiento de la Oferta. En tal caso, el Contratante podrá adjudicar el Contrato al Oferente calificado para ejecutar el Contrato satisfactoriamente cuya oferta sea evaluada como la siguiente más baja y se ajuste sustancialmente a los requisitos establecidos en el Pliego de Bases y Condiciones de la Licitación y que el Contratante determine que está calificado para ejecutar el Contrato satisfactoriamente.</w:t>
      </w:r>
    </w:p>
    <w:p w14:paraId="265A7BEE" w14:textId="742F219A" w:rsidR="005E7F3E" w:rsidRPr="00F630A8" w:rsidRDefault="005E7F3E" w:rsidP="00A228EB">
      <w:pPr>
        <w:pStyle w:val="Subttulo"/>
        <w:spacing w:after="120"/>
        <w:outlineLvl w:val="0"/>
        <w:rPr>
          <w:rFonts w:ascii="Candara" w:hAnsi="Candara" w:cs="Arial"/>
          <w:sz w:val="22"/>
          <w:szCs w:val="22"/>
          <w:lang w:val="es-419"/>
        </w:rPr>
      </w:pPr>
      <w:bookmarkStart w:id="385" w:name="_Toc221524686"/>
      <w:bookmarkStart w:id="386" w:name="_Toc221525052"/>
      <w:bookmarkStart w:id="387" w:name="_Toc221525310"/>
      <w:bookmarkStart w:id="388" w:name="_Toc221525569"/>
      <w:bookmarkStart w:id="389" w:name="_Toc221525953"/>
      <w:bookmarkStart w:id="390" w:name="_Toc221646765"/>
      <w:r w:rsidRPr="00F630A8">
        <w:rPr>
          <w:rFonts w:ascii="Candara" w:hAnsi="Candara" w:cs="Arial"/>
          <w:sz w:val="22"/>
          <w:szCs w:val="22"/>
          <w:lang w:val="es-419"/>
        </w:rPr>
        <w:lastRenderedPageBreak/>
        <w:t>SECCIÓN II</w:t>
      </w:r>
      <w:bookmarkEnd w:id="385"/>
      <w:bookmarkEnd w:id="386"/>
      <w:bookmarkEnd w:id="387"/>
      <w:bookmarkEnd w:id="388"/>
      <w:bookmarkEnd w:id="389"/>
      <w:bookmarkEnd w:id="390"/>
    </w:p>
    <w:p w14:paraId="78510E22" w14:textId="77777777" w:rsidR="005E7F3E" w:rsidRPr="00F630A8" w:rsidRDefault="005E7F3E" w:rsidP="005E7F3E">
      <w:pPr>
        <w:pStyle w:val="Subttulo"/>
        <w:spacing w:after="120"/>
        <w:rPr>
          <w:rFonts w:ascii="Candara" w:hAnsi="Candara" w:cs="Arial"/>
          <w:sz w:val="22"/>
          <w:szCs w:val="22"/>
          <w:lang w:val="es-419"/>
        </w:rPr>
      </w:pPr>
      <w:bookmarkStart w:id="391" w:name="_Toc106187654"/>
      <w:r w:rsidRPr="00F630A8">
        <w:rPr>
          <w:rFonts w:ascii="Candara" w:hAnsi="Candara" w:cs="Arial"/>
          <w:sz w:val="22"/>
          <w:szCs w:val="22"/>
          <w:lang w:val="es-419"/>
        </w:rPr>
        <w:t>DATOS DE LA LICITACIÓN (DDL)</w:t>
      </w:r>
      <w:bookmarkEnd w:id="391"/>
    </w:p>
    <w:tbl>
      <w:tblPr>
        <w:tblW w:w="9497" w:type="dxa"/>
        <w:tblInd w:w="279" w:type="dxa"/>
        <w:tblLook w:val="00A0" w:firstRow="1" w:lastRow="0" w:firstColumn="1" w:lastColumn="0" w:noHBand="0" w:noVBand="0"/>
      </w:tblPr>
      <w:tblGrid>
        <w:gridCol w:w="998"/>
        <w:gridCol w:w="8499"/>
      </w:tblGrid>
      <w:tr w:rsidR="005E7F3E" w:rsidRPr="00F630A8" w14:paraId="534EB852" w14:textId="77777777" w:rsidTr="00BD09F8">
        <w:trPr>
          <w:cantSplit/>
          <w:trHeight w:val="23"/>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83B6" w14:textId="77777777" w:rsidR="005E7F3E" w:rsidRPr="00F630A8" w:rsidRDefault="005E7F3E" w:rsidP="003074F5">
            <w:pPr>
              <w:pStyle w:val="TDC1"/>
              <w:widowControl w:val="0"/>
              <w:spacing w:before="0" w:after="120"/>
              <w:jc w:val="center"/>
              <w:rPr>
                <w:rFonts w:cs="Arial"/>
                <w:sz w:val="22"/>
                <w:szCs w:val="22"/>
              </w:rPr>
            </w:pPr>
            <w:r w:rsidRPr="00F630A8">
              <w:rPr>
                <w:rFonts w:cs="Arial"/>
                <w:sz w:val="22"/>
                <w:szCs w:val="22"/>
              </w:rPr>
              <w:t>Cláusula IAO</w:t>
            </w:r>
          </w:p>
        </w:tc>
        <w:tc>
          <w:tcPr>
            <w:tcW w:w="8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BF47" w14:textId="77777777" w:rsidR="005E7F3E" w:rsidRPr="00F630A8" w:rsidRDefault="005E7F3E" w:rsidP="003074F5">
            <w:pPr>
              <w:widowControl w:val="0"/>
              <w:spacing w:after="120"/>
              <w:jc w:val="center"/>
              <w:rPr>
                <w:rFonts w:ascii="Candara" w:hAnsi="Candara" w:cs="Arial"/>
                <w:b/>
                <w:szCs w:val="22"/>
              </w:rPr>
            </w:pPr>
            <w:bookmarkStart w:id="392" w:name="_Toc506185677"/>
            <w:bookmarkStart w:id="393" w:name="_Toc505659529"/>
            <w:r w:rsidRPr="00F630A8">
              <w:rPr>
                <w:rFonts w:ascii="Candara" w:hAnsi="Candara" w:cs="Arial"/>
                <w:b/>
                <w:szCs w:val="22"/>
              </w:rPr>
              <w:t xml:space="preserve">A. </w:t>
            </w:r>
            <w:bookmarkEnd w:id="392"/>
            <w:bookmarkEnd w:id="393"/>
            <w:r w:rsidRPr="00F630A8">
              <w:rPr>
                <w:rFonts w:ascii="Candara" w:hAnsi="Candara" w:cs="Arial"/>
                <w:b/>
                <w:szCs w:val="22"/>
              </w:rPr>
              <w:t>Disposiciones Generales</w:t>
            </w:r>
          </w:p>
        </w:tc>
      </w:tr>
      <w:tr w:rsidR="005E7F3E" w:rsidRPr="00F630A8" w14:paraId="185901D2" w14:textId="77777777" w:rsidTr="00BD09F8">
        <w:trPr>
          <w:cantSplit/>
          <w:trHeight w:val="23"/>
        </w:trPr>
        <w:tc>
          <w:tcPr>
            <w:tcW w:w="850" w:type="dxa"/>
            <w:vMerge w:val="restart"/>
            <w:tcBorders>
              <w:top w:val="single" w:sz="4" w:space="0" w:color="000000"/>
              <w:left w:val="single" w:sz="4" w:space="0" w:color="000000"/>
              <w:bottom w:val="single" w:sz="4" w:space="0" w:color="000000"/>
              <w:right w:val="single" w:sz="4" w:space="0" w:color="000000"/>
            </w:tcBorders>
          </w:tcPr>
          <w:p w14:paraId="0E01FE1B" w14:textId="77777777" w:rsidR="005E7F3E" w:rsidRPr="00F630A8" w:rsidRDefault="005E7F3E" w:rsidP="003074F5">
            <w:pPr>
              <w:widowControl w:val="0"/>
              <w:spacing w:after="120"/>
              <w:rPr>
                <w:rFonts w:ascii="Candara" w:hAnsi="Candara" w:cs="Arial"/>
                <w:b/>
                <w:szCs w:val="22"/>
              </w:rPr>
            </w:pPr>
            <w:r w:rsidRPr="00F630A8">
              <w:rPr>
                <w:rFonts w:ascii="Candara" w:hAnsi="Candara" w:cs="Arial"/>
                <w:b/>
                <w:szCs w:val="22"/>
              </w:rPr>
              <w:t>IAO 1.1</w:t>
            </w:r>
          </w:p>
        </w:tc>
        <w:tc>
          <w:tcPr>
            <w:tcW w:w="8647" w:type="dxa"/>
            <w:tcBorders>
              <w:top w:val="single" w:sz="4" w:space="0" w:color="000000"/>
              <w:left w:val="single" w:sz="4" w:space="0" w:color="000000"/>
              <w:bottom w:val="single" w:sz="6" w:space="0" w:color="000000"/>
              <w:right w:val="single" w:sz="4" w:space="0" w:color="000000"/>
            </w:tcBorders>
          </w:tcPr>
          <w:p w14:paraId="708779D0" w14:textId="7E792B90" w:rsidR="005E7F3E" w:rsidRPr="00F630A8" w:rsidRDefault="005E7F3E" w:rsidP="00477FCF">
            <w:pPr>
              <w:widowControl w:val="0"/>
              <w:spacing w:after="120"/>
              <w:jc w:val="both"/>
              <w:rPr>
                <w:rFonts w:ascii="Candara" w:hAnsi="Candara" w:cs="Arial"/>
                <w:i/>
                <w:szCs w:val="22"/>
              </w:rPr>
            </w:pPr>
            <w:r w:rsidRPr="00E11CF6">
              <w:rPr>
                <w:rFonts w:ascii="Candara" w:hAnsi="Candara" w:cs="Arial"/>
                <w:iCs/>
                <w:szCs w:val="22"/>
              </w:rPr>
              <w:t xml:space="preserve">El </w:t>
            </w:r>
            <w:r w:rsidRPr="006D1C57">
              <w:rPr>
                <w:rFonts w:ascii="Candara" w:hAnsi="Candara" w:cs="Arial"/>
                <w:iCs/>
                <w:szCs w:val="22"/>
              </w:rPr>
              <w:t>Contratante es: Gobie</w:t>
            </w:r>
            <w:r w:rsidRPr="004E7E67">
              <w:rPr>
                <w:rFonts w:ascii="Candara" w:hAnsi="Candara" w:cs="Arial"/>
                <w:color w:val="000000" w:themeColor="text1"/>
                <w:szCs w:val="22"/>
              </w:rPr>
              <w:t xml:space="preserve">rno </w:t>
            </w:r>
            <w:r w:rsidR="00496AA2" w:rsidRPr="004E7E67">
              <w:rPr>
                <w:rFonts w:ascii="Candara" w:hAnsi="Candara" w:cs="Arial"/>
                <w:color w:val="000000" w:themeColor="text1"/>
                <w:szCs w:val="22"/>
              </w:rPr>
              <w:t>Autónomo</w:t>
            </w:r>
            <w:r w:rsidRPr="004E7E67">
              <w:rPr>
                <w:rFonts w:ascii="Candara" w:hAnsi="Candara" w:cs="Arial"/>
                <w:color w:val="000000" w:themeColor="text1"/>
                <w:szCs w:val="22"/>
              </w:rPr>
              <w:t xml:space="preserve"> Descentralizado Municipal del </w:t>
            </w:r>
            <w:r w:rsidR="00D271E9">
              <w:rPr>
                <w:rFonts w:ascii="Candara" w:hAnsi="Candara" w:cs="Arial"/>
                <w:color w:val="000000" w:themeColor="text1"/>
                <w:szCs w:val="22"/>
              </w:rPr>
              <w:t>C</w:t>
            </w:r>
            <w:r w:rsidR="00496AA2" w:rsidRPr="004E7E67">
              <w:rPr>
                <w:rFonts w:ascii="Candara" w:hAnsi="Candara" w:cs="Arial"/>
                <w:color w:val="000000" w:themeColor="text1"/>
                <w:szCs w:val="22"/>
              </w:rPr>
              <w:t>antón</w:t>
            </w:r>
            <w:r w:rsidRPr="004E7E67">
              <w:rPr>
                <w:rFonts w:ascii="Candara" w:hAnsi="Candara" w:cs="Arial"/>
                <w:color w:val="000000" w:themeColor="text1"/>
                <w:szCs w:val="22"/>
              </w:rPr>
              <w:t xml:space="preserve"> Portoviejo</w:t>
            </w:r>
            <w:r w:rsidR="00B0127F" w:rsidRPr="004E7E67">
              <w:rPr>
                <w:rFonts w:ascii="Candara" w:hAnsi="Candara" w:cs="Arial"/>
                <w:color w:val="000000" w:themeColor="text1"/>
                <w:szCs w:val="22"/>
              </w:rPr>
              <w:t>.</w:t>
            </w:r>
          </w:p>
        </w:tc>
      </w:tr>
      <w:tr w:rsidR="005E7F3E" w:rsidRPr="00F630A8" w14:paraId="0CE417BA" w14:textId="77777777" w:rsidTr="00BD09F8">
        <w:trPr>
          <w:cantSplit/>
          <w:trHeight w:val="23"/>
        </w:trPr>
        <w:tc>
          <w:tcPr>
            <w:tcW w:w="850" w:type="dxa"/>
            <w:vMerge/>
            <w:tcBorders>
              <w:top w:val="single" w:sz="6" w:space="0" w:color="000000"/>
              <w:left w:val="single" w:sz="4" w:space="0" w:color="000000"/>
              <w:bottom w:val="single" w:sz="4" w:space="0" w:color="000000"/>
              <w:right w:val="single" w:sz="4" w:space="0" w:color="000000"/>
            </w:tcBorders>
          </w:tcPr>
          <w:p w14:paraId="29A7A670" w14:textId="77777777" w:rsidR="005E7F3E" w:rsidRPr="00F630A8" w:rsidRDefault="005E7F3E" w:rsidP="003074F5">
            <w:pPr>
              <w:widowControl w:val="0"/>
              <w:spacing w:after="120"/>
              <w:rPr>
                <w:rFonts w:ascii="Candara" w:hAnsi="Candara" w:cs="Arial"/>
                <w:b/>
                <w:szCs w:val="22"/>
              </w:rPr>
            </w:pPr>
          </w:p>
        </w:tc>
        <w:tc>
          <w:tcPr>
            <w:tcW w:w="8647" w:type="dxa"/>
            <w:tcBorders>
              <w:top w:val="single" w:sz="4" w:space="0" w:color="000000"/>
              <w:left w:val="single" w:sz="4" w:space="0" w:color="000000"/>
              <w:bottom w:val="single" w:sz="6" w:space="0" w:color="000000"/>
              <w:right w:val="single" w:sz="4" w:space="0" w:color="000000"/>
            </w:tcBorders>
          </w:tcPr>
          <w:p w14:paraId="1FA8E5AA" w14:textId="77777777" w:rsidR="005E7F3E" w:rsidRPr="00F630A8" w:rsidRDefault="005E7F3E" w:rsidP="003074F5">
            <w:pPr>
              <w:widowControl w:val="0"/>
              <w:spacing w:after="120"/>
              <w:jc w:val="both"/>
              <w:rPr>
                <w:rFonts w:ascii="Candara" w:hAnsi="Candara" w:cs="Arial"/>
                <w:iCs/>
                <w:szCs w:val="22"/>
              </w:rPr>
            </w:pPr>
            <w:r w:rsidRPr="00F630A8">
              <w:rPr>
                <w:rFonts w:ascii="Candara" w:hAnsi="Candara" w:cs="Arial"/>
                <w:szCs w:val="22"/>
              </w:rPr>
              <w:t xml:space="preserve">El nombre y número de identificación </w:t>
            </w:r>
            <w:r w:rsidRPr="004E7E67">
              <w:rPr>
                <w:rFonts w:ascii="Candara" w:hAnsi="Candara" w:cs="Arial"/>
                <w:szCs w:val="22"/>
              </w:rPr>
              <w:t xml:space="preserve">de la LPN </w:t>
            </w:r>
            <w:r w:rsidRPr="004E7E67">
              <w:rPr>
                <w:rFonts w:ascii="Candara" w:hAnsi="Candara" w:cs="Arial"/>
                <w:iCs/>
                <w:szCs w:val="22"/>
              </w:rPr>
              <w:t>son:</w:t>
            </w:r>
          </w:p>
          <w:p w14:paraId="2D7F6F78" w14:textId="76BBC87E" w:rsidR="007E312A" w:rsidRPr="007E312A" w:rsidRDefault="005F41EA" w:rsidP="003074F5">
            <w:pPr>
              <w:widowControl w:val="0"/>
              <w:spacing w:after="120"/>
              <w:jc w:val="both"/>
              <w:rPr>
                <w:rFonts w:ascii="Candara" w:hAnsi="Candara" w:cs="Arial"/>
                <w:iCs/>
                <w:color w:val="000000" w:themeColor="text1"/>
                <w:szCs w:val="22"/>
              </w:rPr>
            </w:pPr>
            <w:r w:rsidRPr="005F41EA">
              <w:rPr>
                <w:rFonts w:ascii="Candara" w:hAnsi="Candara" w:cs="Arial"/>
                <w:iCs/>
                <w:color w:val="000000" w:themeColor="text1"/>
                <w:szCs w:val="22"/>
              </w:rPr>
              <w:t>Adquisición de equipos varios para la mejora de la eficiencia energética en el sistema de AAPP</w:t>
            </w:r>
            <w:r>
              <w:rPr>
                <w:rFonts w:ascii="Candara" w:hAnsi="Candara" w:cs="Arial"/>
                <w:iCs/>
                <w:color w:val="000000" w:themeColor="text1"/>
                <w:szCs w:val="22"/>
              </w:rPr>
              <w:t xml:space="preserve"> y AASS que opera </w:t>
            </w:r>
            <w:proofErr w:type="spellStart"/>
            <w:r>
              <w:rPr>
                <w:rFonts w:ascii="Candara" w:hAnsi="Candara" w:cs="Arial"/>
                <w:iCs/>
                <w:color w:val="000000" w:themeColor="text1"/>
                <w:szCs w:val="22"/>
              </w:rPr>
              <w:t>Portoaguas</w:t>
            </w:r>
            <w:proofErr w:type="spellEnd"/>
            <w:r>
              <w:rPr>
                <w:rFonts w:ascii="Candara" w:hAnsi="Candara" w:cs="Arial"/>
                <w:iCs/>
                <w:color w:val="000000" w:themeColor="text1"/>
                <w:szCs w:val="22"/>
              </w:rPr>
              <w:t xml:space="preserve"> EP -</w:t>
            </w:r>
            <w:r w:rsidR="005E7F3E" w:rsidRPr="004E7E67">
              <w:rPr>
                <w:rFonts w:ascii="Candara" w:hAnsi="Candara" w:cs="Arial"/>
                <w:iCs/>
                <w:color w:val="000000" w:themeColor="text1"/>
                <w:szCs w:val="22"/>
              </w:rPr>
              <w:t xml:space="preserve"> </w:t>
            </w:r>
            <w:r w:rsidRPr="005F41EA">
              <w:rPr>
                <w:rFonts w:ascii="Candara" w:hAnsi="Candara" w:cs="Arial"/>
                <w:iCs/>
                <w:color w:val="000000" w:themeColor="text1"/>
                <w:szCs w:val="22"/>
              </w:rPr>
              <w:t>LPN-AECID-LAIF-001</w:t>
            </w:r>
            <w:r w:rsidR="00265BBE">
              <w:rPr>
                <w:rFonts w:ascii="Candara" w:hAnsi="Candara" w:cs="Arial"/>
                <w:iCs/>
                <w:color w:val="000000" w:themeColor="text1"/>
                <w:szCs w:val="22"/>
              </w:rPr>
              <w:t>-2026</w:t>
            </w:r>
            <w:r w:rsidR="007E312A">
              <w:rPr>
                <w:rFonts w:ascii="Candara" w:hAnsi="Candara" w:cs="Arial"/>
                <w:iCs/>
                <w:color w:val="000000" w:themeColor="text1"/>
                <w:szCs w:val="22"/>
              </w:rPr>
              <w:t>.</w:t>
            </w:r>
          </w:p>
        </w:tc>
      </w:tr>
      <w:tr w:rsidR="005E7F3E" w:rsidRPr="00F630A8" w14:paraId="15494F16" w14:textId="77777777" w:rsidTr="007E312A">
        <w:trPr>
          <w:cantSplit/>
          <w:trHeight w:val="1499"/>
        </w:trPr>
        <w:tc>
          <w:tcPr>
            <w:tcW w:w="850" w:type="dxa"/>
            <w:vMerge/>
            <w:tcBorders>
              <w:top w:val="single" w:sz="6" w:space="0" w:color="000000"/>
              <w:left w:val="single" w:sz="4" w:space="0" w:color="000000"/>
              <w:bottom w:val="single" w:sz="4" w:space="0" w:color="000000"/>
              <w:right w:val="single" w:sz="4" w:space="0" w:color="000000"/>
            </w:tcBorders>
          </w:tcPr>
          <w:p w14:paraId="256EF8D6" w14:textId="77777777" w:rsidR="005E7F3E" w:rsidRPr="00F630A8" w:rsidRDefault="005E7F3E" w:rsidP="003074F5">
            <w:pPr>
              <w:widowControl w:val="0"/>
              <w:spacing w:after="120"/>
              <w:rPr>
                <w:rFonts w:ascii="Candara" w:hAnsi="Candara" w:cs="Arial"/>
                <w:b/>
                <w:szCs w:val="22"/>
              </w:rPr>
            </w:pPr>
          </w:p>
        </w:tc>
        <w:tc>
          <w:tcPr>
            <w:tcW w:w="8647" w:type="dxa"/>
            <w:tcBorders>
              <w:top w:val="single" w:sz="4" w:space="0" w:color="000000"/>
              <w:left w:val="single" w:sz="4" w:space="0" w:color="000000"/>
              <w:bottom w:val="single" w:sz="6" w:space="0" w:color="000000"/>
              <w:right w:val="single" w:sz="4" w:space="0" w:color="000000"/>
            </w:tcBorders>
          </w:tcPr>
          <w:p w14:paraId="43673BF3" w14:textId="77777777" w:rsidR="007E312A" w:rsidRDefault="007E312A" w:rsidP="003074F5">
            <w:pPr>
              <w:widowControl w:val="0"/>
              <w:spacing w:after="120"/>
              <w:jc w:val="both"/>
              <w:rPr>
                <w:rFonts w:ascii="Candara" w:hAnsi="Candara" w:cs="Arial"/>
                <w:szCs w:val="22"/>
              </w:rPr>
            </w:pPr>
          </w:p>
          <w:p w14:paraId="2D4D0169" w14:textId="3E043B64" w:rsidR="005E7F3E" w:rsidRPr="00B0127F" w:rsidRDefault="005E7F3E" w:rsidP="003074F5">
            <w:pPr>
              <w:widowControl w:val="0"/>
              <w:spacing w:after="120"/>
              <w:jc w:val="both"/>
              <w:rPr>
                <w:rFonts w:ascii="Candara" w:hAnsi="Candara" w:cs="Arial"/>
                <w:szCs w:val="22"/>
              </w:rPr>
            </w:pPr>
            <w:r w:rsidRPr="00F630A8">
              <w:rPr>
                <w:rFonts w:ascii="Candara" w:hAnsi="Candara" w:cs="Arial"/>
                <w:szCs w:val="22"/>
              </w:rPr>
              <w:t xml:space="preserve">El número, identificación y nombre de los Lotes que comprenden esta </w:t>
            </w:r>
            <w:r w:rsidRPr="004E7E67">
              <w:rPr>
                <w:rFonts w:ascii="Candara" w:hAnsi="Candara" w:cs="Arial"/>
                <w:szCs w:val="22"/>
              </w:rPr>
              <w:t>LPN</w:t>
            </w:r>
            <w:r w:rsidRPr="00F630A8">
              <w:rPr>
                <w:rFonts w:ascii="Candara" w:hAnsi="Candara" w:cs="Arial"/>
                <w:szCs w:val="22"/>
              </w:rPr>
              <w:t xml:space="preserve"> son</w:t>
            </w:r>
            <w:r w:rsidRPr="00B0127F">
              <w:rPr>
                <w:rFonts w:ascii="Candara" w:hAnsi="Candara" w:cs="Arial"/>
                <w:szCs w:val="22"/>
              </w:rPr>
              <w:t>:  un</w:t>
            </w:r>
            <w:r w:rsidR="00477FCF">
              <w:rPr>
                <w:rFonts w:ascii="Candara" w:hAnsi="Candara" w:cs="Arial"/>
                <w:szCs w:val="22"/>
              </w:rPr>
              <w:t xml:space="preserve"> (1</w:t>
            </w:r>
            <w:r w:rsidR="0078241A">
              <w:rPr>
                <w:rFonts w:ascii="Candara" w:hAnsi="Candara" w:cs="Arial"/>
                <w:szCs w:val="22"/>
              </w:rPr>
              <w:t xml:space="preserve">) </w:t>
            </w:r>
            <w:r w:rsidR="0078241A" w:rsidRPr="00B0127F">
              <w:rPr>
                <w:rFonts w:ascii="Candara" w:hAnsi="Candara" w:cs="Arial"/>
                <w:szCs w:val="22"/>
              </w:rPr>
              <w:t>lote</w:t>
            </w:r>
            <w:r w:rsidRPr="00B0127F">
              <w:rPr>
                <w:rFonts w:ascii="Candara" w:hAnsi="Candara" w:cs="Arial"/>
                <w:szCs w:val="22"/>
              </w:rPr>
              <w:t>.</w:t>
            </w:r>
          </w:p>
          <w:p w14:paraId="7E3BE08C" w14:textId="77777777" w:rsidR="005E7F3E" w:rsidRDefault="005E7F3E" w:rsidP="003074F5">
            <w:pPr>
              <w:widowControl w:val="0"/>
              <w:spacing w:after="120"/>
              <w:jc w:val="both"/>
              <w:rPr>
                <w:rFonts w:ascii="Candara" w:hAnsi="Candara" w:cs="Arial"/>
                <w:szCs w:val="22"/>
              </w:rPr>
            </w:pPr>
            <w:r w:rsidRPr="00F630A8">
              <w:rPr>
                <w:rFonts w:ascii="Candara" w:hAnsi="Candara" w:cs="Arial"/>
                <w:szCs w:val="22"/>
              </w:rPr>
              <w:t>El lote que comprende esta LPN se detallan a continuación:</w:t>
            </w:r>
          </w:p>
          <w:p w14:paraId="60BF9316" w14:textId="6B0FE3EA" w:rsidR="00540149" w:rsidRPr="00540149" w:rsidRDefault="00540149" w:rsidP="00540149">
            <w:pPr>
              <w:widowControl w:val="0"/>
              <w:spacing w:after="120"/>
              <w:jc w:val="center"/>
              <w:rPr>
                <w:rFonts w:ascii="Candara" w:hAnsi="Candara" w:cs="Arial"/>
                <w:b/>
                <w:bCs/>
                <w:szCs w:val="22"/>
              </w:rPr>
            </w:pPr>
            <w:r w:rsidRPr="00540149">
              <w:rPr>
                <w:rFonts w:ascii="Candara" w:hAnsi="Candara" w:cs="Arial"/>
                <w:b/>
                <w:bCs/>
                <w:szCs w:val="22"/>
              </w:rPr>
              <w:t>PROYECTO DE EFICIENCIA ENERGÉTICA EN LA ESTACIÓN DE BOMBEO DE AGUA POTABLE HERMÓGENES BARCIA DEL CANTÓN PORTOVIEJO</w:t>
            </w:r>
          </w:p>
          <w:tbl>
            <w:tblPr>
              <w:tblW w:w="6672" w:type="dxa"/>
              <w:jc w:val="center"/>
              <w:tblCellMar>
                <w:left w:w="70" w:type="dxa"/>
                <w:right w:w="70" w:type="dxa"/>
              </w:tblCellMar>
              <w:tblLook w:val="04A0" w:firstRow="1" w:lastRow="0" w:firstColumn="1" w:lastColumn="0" w:noHBand="0" w:noVBand="1"/>
            </w:tblPr>
            <w:tblGrid>
              <w:gridCol w:w="712"/>
              <w:gridCol w:w="2886"/>
              <w:gridCol w:w="1263"/>
              <w:gridCol w:w="1811"/>
            </w:tblGrid>
            <w:tr w:rsidR="00380F03" w:rsidRPr="00380F03" w14:paraId="2A0B1044" w14:textId="77777777" w:rsidTr="0078241A">
              <w:trPr>
                <w:trHeight w:val="82"/>
                <w:jc w:val="center"/>
              </w:trPr>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6C67D" w14:textId="77777777" w:rsidR="00380F03" w:rsidRPr="00380F03" w:rsidRDefault="00380F03" w:rsidP="00380F03">
                  <w:pPr>
                    <w:suppressAutoHyphens w:val="0"/>
                    <w:jc w:val="center"/>
                    <w:rPr>
                      <w:rFonts w:ascii="Candara" w:hAnsi="Candara" w:cs="Calibri"/>
                      <w:b/>
                      <w:bCs/>
                      <w:color w:val="000000"/>
                      <w:szCs w:val="22"/>
                      <w:lang w:val="es-EC" w:eastAsia="es-EC"/>
                    </w:rPr>
                  </w:pPr>
                  <w:bookmarkStart w:id="394" w:name="_Hlk105645800"/>
                  <w:r w:rsidRPr="00380F03">
                    <w:rPr>
                      <w:rFonts w:ascii="Candara" w:hAnsi="Candara" w:cs="Calibri"/>
                      <w:b/>
                      <w:bCs/>
                      <w:color w:val="000000"/>
                      <w:szCs w:val="22"/>
                      <w:lang w:eastAsia="es-EC"/>
                    </w:rPr>
                    <w:t>Lote</w:t>
                  </w:r>
                </w:p>
              </w:tc>
              <w:tc>
                <w:tcPr>
                  <w:tcW w:w="28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695CD0" w14:textId="77777777" w:rsidR="00380F03" w:rsidRPr="00380F03" w:rsidRDefault="00380F03" w:rsidP="00380F03">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Descripción del Bien</w:t>
                  </w:r>
                </w:p>
              </w:tc>
              <w:tc>
                <w:tcPr>
                  <w:tcW w:w="126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1A7944" w14:textId="77777777" w:rsidR="00380F03" w:rsidRPr="00380F03" w:rsidRDefault="00380F03" w:rsidP="00380F03">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Cantidad Total</w:t>
                  </w:r>
                </w:p>
              </w:tc>
              <w:tc>
                <w:tcPr>
                  <w:tcW w:w="18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AB2082" w14:textId="77777777" w:rsidR="00380F03" w:rsidRPr="00380F03" w:rsidRDefault="00380F03" w:rsidP="00380F03">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Plazo Entrega (días calendario)</w:t>
                  </w:r>
                </w:p>
              </w:tc>
            </w:tr>
            <w:tr w:rsidR="00380F03" w:rsidRPr="00380F03" w14:paraId="6E4CBF63" w14:textId="77777777" w:rsidTr="00540149">
              <w:trPr>
                <w:trHeight w:val="86"/>
                <w:jc w:val="center"/>
              </w:trPr>
              <w:tc>
                <w:tcPr>
                  <w:tcW w:w="712" w:type="dxa"/>
                  <w:tcBorders>
                    <w:top w:val="nil"/>
                    <w:left w:val="single" w:sz="4" w:space="0" w:color="auto"/>
                    <w:bottom w:val="nil"/>
                    <w:right w:val="single" w:sz="4" w:space="0" w:color="auto"/>
                  </w:tcBorders>
                  <w:vAlign w:val="center"/>
                  <w:hideMark/>
                </w:tcPr>
                <w:p w14:paraId="057BD00E" w14:textId="77777777" w:rsidR="00380F03" w:rsidRPr="00380F03" w:rsidRDefault="00380F03" w:rsidP="00380F03">
                  <w:pPr>
                    <w:suppressAutoHyphens w:val="0"/>
                    <w:jc w:val="center"/>
                    <w:rPr>
                      <w:rFonts w:ascii="Candara" w:hAnsi="Candara" w:cs="Calibri"/>
                      <w:color w:val="000000"/>
                      <w:szCs w:val="22"/>
                      <w:lang w:val="es-EC" w:eastAsia="es-EC"/>
                    </w:rPr>
                  </w:pPr>
                  <w:r w:rsidRPr="00380F03">
                    <w:rPr>
                      <w:rFonts w:ascii="Candara" w:hAnsi="Candara" w:cs="Arial"/>
                      <w:color w:val="000000"/>
                      <w:szCs w:val="22"/>
                      <w:lang w:eastAsia="es-EC"/>
                    </w:rPr>
                    <w:t>1</w:t>
                  </w:r>
                </w:p>
              </w:tc>
              <w:tc>
                <w:tcPr>
                  <w:tcW w:w="2886" w:type="dxa"/>
                  <w:tcBorders>
                    <w:top w:val="nil"/>
                    <w:left w:val="nil"/>
                    <w:bottom w:val="nil"/>
                    <w:right w:val="single" w:sz="4" w:space="0" w:color="auto"/>
                  </w:tcBorders>
                  <w:vAlign w:val="center"/>
                  <w:hideMark/>
                </w:tcPr>
                <w:p w14:paraId="79E96A45" w14:textId="7D640A41" w:rsidR="00380F03" w:rsidRPr="00380F03" w:rsidRDefault="00540149" w:rsidP="00380F03">
                  <w:pPr>
                    <w:suppressAutoHyphens w:val="0"/>
                    <w:jc w:val="center"/>
                    <w:rPr>
                      <w:rFonts w:ascii="Candara" w:hAnsi="Candara" w:cs="Calibri"/>
                      <w:color w:val="000000"/>
                      <w:szCs w:val="22"/>
                      <w:lang w:val="es-EC" w:eastAsia="es-EC"/>
                    </w:rPr>
                  </w:pPr>
                  <w:r w:rsidRPr="00540149">
                    <w:rPr>
                      <w:rFonts w:ascii="Candara" w:hAnsi="Candara" w:cs="Arial"/>
                      <w:color w:val="000000"/>
                      <w:szCs w:val="22"/>
                      <w:lang w:eastAsia="es-EC"/>
                    </w:rPr>
                    <w:t xml:space="preserve">Bomba monoblock 5.5 Hp impulsor, caudal </w:t>
                  </w:r>
                  <w:proofErr w:type="spellStart"/>
                  <w:r w:rsidRPr="00540149">
                    <w:rPr>
                      <w:rFonts w:ascii="Candara" w:hAnsi="Candara" w:cs="Arial"/>
                      <w:color w:val="000000"/>
                      <w:szCs w:val="22"/>
                      <w:lang w:eastAsia="es-EC"/>
                    </w:rPr>
                    <w:t>mín</w:t>
                  </w:r>
                  <w:proofErr w:type="spellEnd"/>
                  <w:r w:rsidRPr="00540149">
                    <w:rPr>
                      <w:rFonts w:ascii="Candara" w:hAnsi="Candara" w:cs="Arial"/>
                      <w:color w:val="000000"/>
                      <w:szCs w:val="22"/>
                      <w:lang w:eastAsia="es-EC"/>
                    </w:rPr>
                    <w:t xml:space="preserve"> 2.75 l/</w:t>
                  </w:r>
                  <w:proofErr w:type="spellStart"/>
                  <w:r w:rsidRPr="00540149">
                    <w:rPr>
                      <w:rFonts w:ascii="Candara" w:hAnsi="Candara" w:cs="Arial"/>
                      <w:color w:val="000000"/>
                      <w:szCs w:val="22"/>
                      <w:lang w:eastAsia="es-EC"/>
                    </w:rPr>
                    <w:t>seg</w:t>
                  </w:r>
                  <w:proofErr w:type="spellEnd"/>
                  <w:r w:rsidRPr="00540149">
                    <w:rPr>
                      <w:rFonts w:ascii="Candara" w:hAnsi="Candara" w:cs="Arial"/>
                      <w:color w:val="000000"/>
                      <w:szCs w:val="22"/>
                      <w:lang w:eastAsia="es-EC"/>
                    </w:rPr>
                    <w:t>. a 64 m.</w:t>
                  </w:r>
                </w:p>
              </w:tc>
              <w:tc>
                <w:tcPr>
                  <w:tcW w:w="1263" w:type="dxa"/>
                  <w:tcBorders>
                    <w:top w:val="nil"/>
                    <w:left w:val="nil"/>
                    <w:bottom w:val="nil"/>
                    <w:right w:val="single" w:sz="4" w:space="0" w:color="auto"/>
                  </w:tcBorders>
                  <w:vAlign w:val="center"/>
                  <w:hideMark/>
                </w:tcPr>
                <w:p w14:paraId="0A9EDA52" w14:textId="7B216A86" w:rsidR="00380F03" w:rsidRPr="00380F03" w:rsidRDefault="00540149" w:rsidP="00380F03">
                  <w:pPr>
                    <w:suppressAutoHyphens w:val="0"/>
                    <w:jc w:val="center"/>
                    <w:rPr>
                      <w:rFonts w:ascii="Candara" w:hAnsi="Candara" w:cs="Calibri"/>
                      <w:color w:val="000000"/>
                      <w:szCs w:val="22"/>
                      <w:lang w:val="es-EC" w:eastAsia="es-EC"/>
                    </w:rPr>
                  </w:pPr>
                  <w:r>
                    <w:rPr>
                      <w:rFonts w:ascii="Candara" w:hAnsi="Candara" w:cs="Calibri"/>
                      <w:color w:val="000000"/>
                      <w:szCs w:val="22"/>
                      <w:lang w:eastAsia="es-EC"/>
                    </w:rPr>
                    <w:t>2</w:t>
                  </w:r>
                </w:p>
              </w:tc>
              <w:tc>
                <w:tcPr>
                  <w:tcW w:w="1811" w:type="dxa"/>
                  <w:tcBorders>
                    <w:top w:val="nil"/>
                    <w:left w:val="nil"/>
                    <w:bottom w:val="nil"/>
                    <w:right w:val="single" w:sz="4" w:space="0" w:color="auto"/>
                  </w:tcBorders>
                  <w:vAlign w:val="center"/>
                  <w:hideMark/>
                </w:tcPr>
                <w:p w14:paraId="0B2A3C02" w14:textId="4CB1F8F8" w:rsidR="00380F03" w:rsidRPr="00380F03" w:rsidRDefault="00380F03" w:rsidP="00380F03">
                  <w:pPr>
                    <w:suppressAutoHyphens w:val="0"/>
                    <w:jc w:val="center"/>
                    <w:rPr>
                      <w:rFonts w:ascii="Candara" w:hAnsi="Candara" w:cs="Calibri"/>
                      <w:color w:val="000000"/>
                      <w:szCs w:val="22"/>
                      <w:lang w:val="es-EC" w:eastAsia="es-EC"/>
                    </w:rPr>
                  </w:pPr>
                  <w:r w:rsidRPr="00380F03">
                    <w:rPr>
                      <w:rFonts w:ascii="Candara" w:hAnsi="Candara" w:cs="Arial"/>
                      <w:color w:val="000000"/>
                      <w:szCs w:val="22"/>
                      <w:lang w:eastAsia="es-EC"/>
                    </w:rPr>
                    <w:t>1</w:t>
                  </w:r>
                  <w:r w:rsidR="00540149">
                    <w:rPr>
                      <w:rFonts w:ascii="Candara" w:hAnsi="Candara" w:cs="Arial"/>
                      <w:color w:val="000000"/>
                      <w:szCs w:val="22"/>
                      <w:lang w:eastAsia="es-EC"/>
                    </w:rPr>
                    <w:t>2</w:t>
                  </w:r>
                  <w:r w:rsidRPr="00380F03">
                    <w:rPr>
                      <w:rFonts w:ascii="Candara" w:hAnsi="Candara" w:cs="Arial"/>
                      <w:color w:val="000000"/>
                      <w:szCs w:val="22"/>
                      <w:lang w:eastAsia="es-EC"/>
                    </w:rPr>
                    <w:t>0 días</w:t>
                  </w:r>
                  <w:bookmarkEnd w:id="394"/>
                </w:p>
              </w:tc>
            </w:tr>
            <w:tr w:rsidR="00540149" w:rsidRPr="00380F03" w14:paraId="4D2FFFE1" w14:textId="77777777" w:rsidTr="0078241A">
              <w:trPr>
                <w:trHeight w:val="86"/>
                <w:jc w:val="center"/>
              </w:trPr>
              <w:tc>
                <w:tcPr>
                  <w:tcW w:w="712" w:type="dxa"/>
                  <w:tcBorders>
                    <w:top w:val="nil"/>
                    <w:left w:val="single" w:sz="4" w:space="0" w:color="auto"/>
                    <w:bottom w:val="single" w:sz="4" w:space="0" w:color="auto"/>
                    <w:right w:val="single" w:sz="4" w:space="0" w:color="auto"/>
                  </w:tcBorders>
                  <w:vAlign w:val="center"/>
                </w:tcPr>
                <w:p w14:paraId="4C67AA24" w14:textId="0A7A9C70" w:rsidR="00540149" w:rsidRPr="00380F03" w:rsidRDefault="007E312A" w:rsidP="00380F03">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2886" w:type="dxa"/>
                  <w:tcBorders>
                    <w:top w:val="nil"/>
                    <w:left w:val="nil"/>
                    <w:bottom w:val="single" w:sz="4" w:space="0" w:color="auto"/>
                    <w:right w:val="single" w:sz="4" w:space="0" w:color="auto"/>
                  </w:tcBorders>
                  <w:vAlign w:val="center"/>
                </w:tcPr>
                <w:p w14:paraId="3FF6FDD8" w14:textId="67909CBD" w:rsidR="00540149" w:rsidRPr="00380F03" w:rsidRDefault="00540149" w:rsidP="00380F03">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 xml:space="preserve">Tablero de protección y control con arranque directo, incluye PLC y presostato para dos motores de 5,5 Hp – 220 V, 1 </w:t>
                  </w:r>
                  <w:proofErr w:type="spellStart"/>
                  <w:r w:rsidR="00E615B7">
                    <w:rPr>
                      <w:rFonts w:ascii="Candara" w:hAnsi="Candara" w:cs="Arial"/>
                      <w:color w:val="000000"/>
                      <w:szCs w:val="22"/>
                      <w:lang w:eastAsia="es-EC"/>
                    </w:rPr>
                    <w:t>Ph</w:t>
                  </w:r>
                  <w:proofErr w:type="spellEnd"/>
                  <w:r w:rsidR="00E615B7" w:rsidRPr="00540149">
                    <w:rPr>
                      <w:rFonts w:ascii="Candara" w:hAnsi="Candara" w:cs="Arial"/>
                      <w:color w:val="000000"/>
                      <w:szCs w:val="22"/>
                      <w:lang w:eastAsia="es-EC"/>
                    </w:rPr>
                    <w:t xml:space="preserve"> </w:t>
                  </w:r>
                  <w:r w:rsidRPr="00540149">
                    <w:rPr>
                      <w:rFonts w:ascii="Candara" w:hAnsi="Candara" w:cs="Arial"/>
                      <w:color w:val="000000"/>
                      <w:szCs w:val="22"/>
                      <w:lang w:eastAsia="es-EC"/>
                    </w:rPr>
                    <w:t>cada</w:t>
                  </w:r>
                  <w:r w:rsidR="00E615B7">
                    <w:rPr>
                      <w:rFonts w:ascii="Candara" w:hAnsi="Candara" w:cs="Arial"/>
                      <w:color w:val="000000"/>
                      <w:szCs w:val="22"/>
                      <w:lang w:eastAsia="es-EC"/>
                    </w:rPr>
                    <w:t xml:space="preserve"> </w:t>
                  </w:r>
                  <w:proofErr w:type="gramStart"/>
                  <w:r w:rsidR="00E615B7">
                    <w:rPr>
                      <w:rFonts w:ascii="Candara" w:hAnsi="Candara" w:cs="Arial"/>
                      <w:color w:val="000000"/>
                      <w:szCs w:val="22"/>
                      <w:lang w:eastAsia="es-EC"/>
                    </w:rPr>
                    <w:t xml:space="preserve">una </w:t>
                  </w:r>
                  <w:r w:rsidRPr="00540149">
                    <w:rPr>
                      <w:rFonts w:ascii="Candara" w:hAnsi="Candara" w:cs="Arial"/>
                      <w:color w:val="000000"/>
                      <w:szCs w:val="22"/>
                      <w:lang w:eastAsia="es-EC"/>
                    </w:rPr>
                    <w:t xml:space="preserve"> para</w:t>
                  </w:r>
                  <w:proofErr w:type="gramEnd"/>
                  <w:r w:rsidRPr="00540149">
                    <w:rPr>
                      <w:rFonts w:ascii="Candara" w:hAnsi="Candara" w:cs="Arial"/>
                      <w:color w:val="000000"/>
                      <w:szCs w:val="22"/>
                      <w:lang w:eastAsia="es-EC"/>
                    </w:rPr>
                    <w:t xml:space="preserve"> sistema de presión constante. Protección para trabajo en seco</w:t>
                  </w:r>
                </w:p>
              </w:tc>
              <w:tc>
                <w:tcPr>
                  <w:tcW w:w="1263" w:type="dxa"/>
                  <w:tcBorders>
                    <w:top w:val="nil"/>
                    <w:left w:val="nil"/>
                    <w:bottom w:val="single" w:sz="4" w:space="0" w:color="auto"/>
                    <w:right w:val="single" w:sz="4" w:space="0" w:color="auto"/>
                  </w:tcBorders>
                  <w:vAlign w:val="center"/>
                </w:tcPr>
                <w:p w14:paraId="01752E59" w14:textId="5097011B" w:rsidR="00540149" w:rsidRPr="00380F03" w:rsidRDefault="00540149" w:rsidP="00380F03">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1811" w:type="dxa"/>
                  <w:tcBorders>
                    <w:top w:val="nil"/>
                    <w:left w:val="nil"/>
                    <w:bottom w:val="single" w:sz="4" w:space="0" w:color="auto"/>
                    <w:right w:val="single" w:sz="4" w:space="0" w:color="auto"/>
                  </w:tcBorders>
                  <w:vAlign w:val="center"/>
                </w:tcPr>
                <w:p w14:paraId="077FCEDF" w14:textId="0EFA3678" w:rsidR="00540149" w:rsidRPr="00380F03" w:rsidRDefault="00540149" w:rsidP="00380F03">
                  <w:pPr>
                    <w:suppressAutoHyphens w:val="0"/>
                    <w:jc w:val="center"/>
                    <w:rPr>
                      <w:rFonts w:ascii="Candara" w:hAnsi="Candara" w:cs="Arial"/>
                      <w:color w:val="000000"/>
                      <w:szCs w:val="22"/>
                      <w:lang w:eastAsia="es-EC"/>
                    </w:rPr>
                  </w:pPr>
                  <w:r w:rsidRPr="00380F03">
                    <w:rPr>
                      <w:rFonts w:ascii="Candara" w:hAnsi="Candara" w:cs="Arial"/>
                      <w:color w:val="000000"/>
                      <w:szCs w:val="22"/>
                      <w:lang w:eastAsia="es-EC"/>
                    </w:rPr>
                    <w:t>1</w:t>
                  </w:r>
                  <w:r>
                    <w:rPr>
                      <w:rFonts w:ascii="Candara" w:hAnsi="Candara" w:cs="Arial"/>
                      <w:color w:val="000000"/>
                      <w:szCs w:val="22"/>
                      <w:lang w:eastAsia="es-EC"/>
                    </w:rPr>
                    <w:t>2</w:t>
                  </w:r>
                  <w:r w:rsidRPr="00380F03">
                    <w:rPr>
                      <w:rFonts w:ascii="Candara" w:hAnsi="Candara" w:cs="Arial"/>
                      <w:color w:val="000000"/>
                      <w:szCs w:val="22"/>
                      <w:lang w:eastAsia="es-EC"/>
                    </w:rPr>
                    <w:t>0 días</w:t>
                  </w:r>
                </w:p>
              </w:tc>
            </w:tr>
            <w:tr w:rsidR="00540149" w:rsidRPr="00380F03" w14:paraId="2CD8111D" w14:textId="77777777" w:rsidTr="0078241A">
              <w:trPr>
                <w:trHeight w:val="86"/>
                <w:jc w:val="center"/>
              </w:trPr>
              <w:tc>
                <w:tcPr>
                  <w:tcW w:w="712" w:type="dxa"/>
                  <w:tcBorders>
                    <w:top w:val="nil"/>
                    <w:left w:val="single" w:sz="4" w:space="0" w:color="auto"/>
                    <w:bottom w:val="single" w:sz="4" w:space="0" w:color="auto"/>
                    <w:right w:val="single" w:sz="4" w:space="0" w:color="auto"/>
                  </w:tcBorders>
                  <w:vAlign w:val="center"/>
                </w:tcPr>
                <w:p w14:paraId="2CA87435" w14:textId="763A809A" w:rsidR="00540149" w:rsidRPr="00380F03" w:rsidRDefault="007E312A" w:rsidP="00380F03">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2886" w:type="dxa"/>
                  <w:tcBorders>
                    <w:top w:val="nil"/>
                    <w:left w:val="nil"/>
                    <w:bottom w:val="single" w:sz="4" w:space="0" w:color="auto"/>
                    <w:right w:val="single" w:sz="4" w:space="0" w:color="auto"/>
                  </w:tcBorders>
                  <w:vAlign w:val="center"/>
                </w:tcPr>
                <w:p w14:paraId="557EDBD6" w14:textId="3620EF94" w:rsidR="00540149" w:rsidRPr="00380F03" w:rsidRDefault="00540149" w:rsidP="00380F03">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Accesorios para succión y descarga en acero al carbono galvanizado, bronce o acero inoxidable</w:t>
                  </w:r>
                  <w:r w:rsidR="006D1C57">
                    <w:rPr>
                      <w:rFonts w:ascii="Candara" w:hAnsi="Candara" w:cs="Arial"/>
                      <w:color w:val="000000"/>
                      <w:szCs w:val="22"/>
                      <w:lang w:eastAsia="es-EC"/>
                    </w:rPr>
                    <w:t>,</w:t>
                  </w:r>
                  <w:r w:rsidRPr="00540149">
                    <w:rPr>
                      <w:rFonts w:ascii="Candara" w:hAnsi="Candara" w:cs="Arial"/>
                      <w:color w:val="000000"/>
                      <w:szCs w:val="22"/>
                      <w:lang w:eastAsia="es-EC"/>
                    </w:rPr>
                    <w:t xml:space="preserve"> para dos bombas de 5,5 Hp</w:t>
                  </w:r>
                </w:p>
              </w:tc>
              <w:tc>
                <w:tcPr>
                  <w:tcW w:w="1263" w:type="dxa"/>
                  <w:tcBorders>
                    <w:top w:val="nil"/>
                    <w:left w:val="nil"/>
                    <w:bottom w:val="single" w:sz="4" w:space="0" w:color="auto"/>
                    <w:right w:val="single" w:sz="4" w:space="0" w:color="auto"/>
                  </w:tcBorders>
                  <w:vAlign w:val="center"/>
                </w:tcPr>
                <w:p w14:paraId="7EC48A20" w14:textId="4C124B57" w:rsidR="00540149" w:rsidRPr="00380F03" w:rsidRDefault="00540149" w:rsidP="00380F03">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1811" w:type="dxa"/>
                  <w:tcBorders>
                    <w:top w:val="nil"/>
                    <w:left w:val="nil"/>
                    <w:bottom w:val="single" w:sz="4" w:space="0" w:color="auto"/>
                    <w:right w:val="single" w:sz="4" w:space="0" w:color="auto"/>
                  </w:tcBorders>
                  <w:vAlign w:val="center"/>
                </w:tcPr>
                <w:p w14:paraId="54F3ED01" w14:textId="300861AD" w:rsidR="00540149" w:rsidRPr="00380F03" w:rsidRDefault="00540149" w:rsidP="00380F03">
                  <w:pPr>
                    <w:suppressAutoHyphens w:val="0"/>
                    <w:jc w:val="center"/>
                    <w:rPr>
                      <w:rFonts w:ascii="Candara" w:hAnsi="Candara" w:cs="Arial"/>
                      <w:color w:val="000000"/>
                      <w:szCs w:val="22"/>
                      <w:lang w:eastAsia="es-EC"/>
                    </w:rPr>
                  </w:pPr>
                  <w:r w:rsidRPr="00380F03">
                    <w:rPr>
                      <w:rFonts w:ascii="Candara" w:hAnsi="Candara" w:cs="Arial"/>
                      <w:color w:val="000000"/>
                      <w:szCs w:val="22"/>
                      <w:lang w:eastAsia="es-EC"/>
                    </w:rPr>
                    <w:t>1</w:t>
                  </w:r>
                  <w:r>
                    <w:rPr>
                      <w:rFonts w:ascii="Candara" w:hAnsi="Candara" w:cs="Arial"/>
                      <w:color w:val="000000"/>
                      <w:szCs w:val="22"/>
                      <w:lang w:eastAsia="es-EC"/>
                    </w:rPr>
                    <w:t>2</w:t>
                  </w:r>
                  <w:r w:rsidRPr="00380F03">
                    <w:rPr>
                      <w:rFonts w:ascii="Candara" w:hAnsi="Candara" w:cs="Arial"/>
                      <w:color w:val="000000"/>
                      <w:szCs w:val="22"/>
                      <w:lang w:eastAsia="es-EC"/>
                    </w:rPr>
                    <w:t>0 días</w:t>
                  </w:r>
                </w:p>
              </w:tc>
            </w:tr>
          </w:tbl>
          <w:p w14:paraId="2FA66DEC" w14:textId="77777777" w:rsidR="0078241A" w:rsidRDefault="0078241A" w:rsidP="003074F5">
            <w:pPr>
              <w:widowControl w:val="0"/>
              <w:spacing w:after="120"/>
              <w:jc w:val="both"/>
              <w:rPr>
                <w:rFonts w:ascii="Candara" w:hAnsi="Candara" w:cs="Arial"/>
                <w:szCs w:val="22"/>
              </w:rPr>
            </w:pPr>
          </w:p>
          <w:p w14:paraId="7D38D404" w14:textId="4E2DC74B" w:rsidR="000D6C7D" w:rsidRPr="000D6C7D" w:rsidRDefault="000D6C7D" w:rsidP="000D6C7D">
            <w:pPr>
              <w:widowControl w:val="0"/>
              <w:spacing w:after="120"/>
              <w:jc w:val="center"/>
              <w:rPr>
                <w:rFonts w:ascii="Candara" w:hAnsi="Candara" w:cs="Arial"/>
                <w:b/>
                <w:bCs/>
                <w:szCs w:val="22"/>
              </w:rPr>
            </w:pPr>
            <w:r w:rsidRPr="00540149">
              <w:rPr>
                <w:rFonts w:ascii="Candara" w:hAnsi="Candara" w:cs="Arial"/>
                <w:b/>
                <w:bCs/>
                <w:szCs w:val="22"/>
              </w:rPr>
              <w:t xml:space="preserve">PROYECTO DE EFICIENCIA ENERGÉTICA EN LA ESTACIÓN DE BOMBEO DE </w:t>
            </w:r>
            <w:r>
              <w:rPr>
                <w:rFonts w:ascii="Candara" w:hAnsi="Candara" w:cs="Arial"/>
                <w:b/>
                <w:bCs/>
                <w:szCs w:val="22"/>
              </w:rPr>
              <w:t>AGUA SERVIDAS EL GUABITO</w:t>
            </w:r>
          </w:p>
          <w:tbl>
            <w:tblPr>
              <w:tblW w:w="6672" w:type="dxa"/>
              <w:jc w:val="center"/>
              <w:tblCellMar>
                <w:left w:w="70" w:type="dxa"/>
                <w:right w:w="70" w:type="dxa"/>
              </w:tblCellMar>
              <w:tblLook w:val="04A0" w:firstRow="1" w:lastRow="0" w:firstColumn="1" w:lastColumn="0" w:noHBand="0" w:noVBand="1"/>
            </w:tblPr>
            <w:tblGrid>
              <w:gridCol w:w="712"/>
              <w:gridCol w:w="2886"/>
              <w:gridCol w:w="1263"/>
              <w:gridCol w:w="1811"/>
            </w:tblGrid>
            <w:tr w:rsidR="00540149" w:rsidRPr="00380F03" w14:paraId="796A923D" w14:textId="77777777" w:rsidTr="002A0C3F">
              <w:trPr>
                <w:trHeight w:val="82"/>
                <w:jc w:val="center"/>
              </w:trPr>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A7B6D" w14:textId="77777777" w:rsidR="00540149" w:rsidRPr="00380F03" w:rsidRDefault="00540149" w:rsidP="0054014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Lote</w:t>
                  </w:r>
                </w:p>
              </w:tc>
              <w:tc>
                <w:tcPr>
                  <w:tcW w:w="28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DDF584" w14:textId="77777777" w:rsidR="00540149" w:rsidRPr="00380F03" w:rsidRDefault="00540149" w:rsidP="0054014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Descripción del Bien</w:t>
                  </w:r>
                </w:p>
              </w:tc>
              <w:tc>
                <w:tcPr>
                  <w:tcW w:w="126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209887" w14:textId="77777777" w:rsidR="00540149" w:rsidRPr="00380F03" w:rsidRDefault="00540149" w:rsidP="0054014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Cantidad Total</w:t>
                  </w:r>
                </w:p>
              </w:tc>
              <w:tc>
                <w:tcPr>
                  <w:tcW w:w="18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884923" w14:textId="77777777" w:rsidR="00540149" w:rsidRPr="00380F03" w:rsidRDefault="00540149" w:rsidP="0054014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Plazo Entrega (días calendario)</w:t>
                  </w:r>
                </w:p>
              </w:tc>
            </w:tr>
            <w:tr w:rsidR="00540149" w:rsidRPr="00380F03" w14:paraId="0442F2CD" w14:textId="77777777" w:rsidTr="002A0C3F">
              <w:trPr>
                <w:trHeight w:val="86"/>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87915CA" w14:textId="77777777" w:rsidR="00540149" w:rsidRPr="00380F03" w:rsidRDefault="00540149" w:rsidP="00540149">
                  <w:pPr>
                    <w:suppressAutoHyphens w:val="0"/>
                    <w:jc w:val="center"/>
                    <w:rPr>
                      <w:rFonts w:ascii="Candara" w:hAnsi="Candara" w:cs="Calibri"/>
                      <w:color w:val="000000"/>
                      <w:szCs w:val="22"/>
                      <w:lang w:val="es-EC" w:eastAsia="es-EC"/>
                    </w:rPr>
                  </w:pPr>
                  <w:r w:rsidRPr="00380F03">
                    <w:rPr>
                      <w:rFonts w:ascii="Candara" w:hAnsi="Candara" w:cs="Arial"/>
                      <w:color w:val="000000"/>
                      <w:szCs w:val="22"/>
                      <w:lang w:eastAsia="es-EC"/>
                    </w:rPr>
                    <w:t>1</w:t>
                  </w:r>
                </w:p>
              </w:tc>
              <w:tc>
                <w:tcPr>
                  <w:tcW w:w="2886" w:type="dxa"/>
                  <w:tcBorders>
                    <w:top w:val="single" w:sz="4" w:space="0" w:color="auto"/>
                    <w:left w:val="nil"/>
                    <w:bottom w:val="single" w:sz="4" w:space="0" w:color="auto"/>
                    <w:right w:val="single" w:sz="4" w:space="0" w:color="auto"/>
                  </w:tcBorders>
                  <w:vAlign w:val="center"/>
                  <w:hideMark/>
                </w:tcPr>
                <w:p w14:paraId="2845A1F4" w14:textId="64A75D8C" w:rsidR="00540149" w:rsidRPr="00380F03" w:rsidRDefault="00540149" w:rsidP="00540149">
                  <w:pPr>
                    <w:suppressAutoHyphens w:val="0"/>
                    <w:jc w:val="center"/>
                    <w:rPr>
                      <w:rFonts w:ascii="Candara" w:hAnsi="Candara" w:cs="Calibri"/>
                      <w:color w:val="000000"/>
                      <w:szCs w:val="22"/>
                      <w:lang w:val="es-EC" w:eastAsia="es-EC"/>
                    </w:rPr>
                  </w:pPr>
                  <w:r w:rsidRPr="00540149">
                    <w:rPr>
                      <w:rFonts w:ascii="Candara" w:hAnsi="Candara" w:cs="Arial"/>
                      <w:color w:val="000000"/>
                      <w:szCs w:val="22"/>
                      <w:lang w:eastAsia="es-EC"/>
                    </w:rPr>
                    <w:t>Bomba sumergible trifásica 25</w:t>
                  </w:r>
                  <w:r>
                    <w:rPr>
                      <w:rFonts w:ascii="Candara" w:hAnsi="Candara" w:cs="Arial"/>
                      <w:color w:val="000000"/>
                      <w:szCs w:val="22"/>
                      <w:lang w:eastAsia="es-EC"/>
                    </w:rPr>
                    <w:t xml:space="preserve"> HP</w:t>
                  </w:r>
                  <w:r w:rsidRPr="00540149">
                    <w:rPr>
                      <w:rFonts w:ascii="Candara" w:hAnsi="Candara" w:cs="Arial"/>
                      <w:color w:val="000000"/>
                      <w:szCs w:val="22"/>
                      <w:lang w:eastAsia="es-EC"/>
                    </w:rPr>
                    <w:t xml:space="preserve"> - 460 </w:t>
                  </w:r>
                  <w:r>
                    <w:rPr>
                      <w:rFonts w:ascii="Candara" w:hAnsi="Candara" w:cs="Arial"/>
                      <w:color w:val="000000"/>
                      <w:szCs w:val="22"/>
                      <w:lang w:eastAsia="es-EC"/>
                    </w:rPr>
                    <w:t>V</w:t>
                  </w:r>
                </w:p>
              </w:tc>
              <w:tc>
                <w:tcPr>
                  <w:tcW w:w="1263" w:type="dxa"/>
                  <w:tcBorders>
                    <w:top w:val="single" w:sz="4" w:space="0" w:color="auto"/>
                    <w:left w:val="nil"/>
                    <w:bottom w:val="single" w:sz="4" w:space="0" w:color="auto"/>
                    <w:right w:val="single" w:sz="4" w:space="0" w:color="auto"/>
                  </w:tcBorders>
                  <w:vAlign w:val="center"/>
                  <w:hideMark/>
                </w:tcPr>
                <w:p w14:paraId="1262D0A1" w14:textId="6801C8DB" w:rsidR="00540149" w:rsidRPr="00380F03" w:rsidRDefault="00540149" w:rsidP="00540149">
                  <w:pPr>
                    <w:suppressAutoHyphens w:val="0"/>
                    <w:jc w:val="center"/>
                    <w:rPr>
                      <w:rFonts w:ascii="Candara" w:hAnsi="Candara" w:cs="Calibri"/>
                      <w:color w:val="000000"/>
                      <w:szCs w:val="22"/>
                      <w:lang w:val="es-EC" w:eastAsia="es-EC"/>
                    </w:rPr>
                  </w:pPr>
                  <w:r>
                    <w:rPr>
                      <w:rFonts w:ascii="Candara" w:hAnsi="Candara" w:cs="Calibri"/>
                      <w:color w:val="000000"/>
                      <w:szCs w:val="22"/>
                      <w:lang w:eastAsia="es-EC"/>
                    </w:rPr>
                    <w:t>3</w:t>
                  </w:r>
                </w:p>
              </w:tc>
              <w:tc>
                <w:tcPr>
                  <w:tcW w:w="1811" w:type="dxa"/>
                  <w:tcBorders>
                    <w:top w:val="single" w:sz="4" w:space="0" w:color="auto"/>
                    <w:left w:val="nil"/>
                    <w:bottom w:val="single" w:sz="4" w:space="0" w:color="auto"/>
                    <w:right w:val="single" w:sz="4" w:space="0" w:color="auto"/>
                  </w:tcBorders>
                  <w:vAlign w:val="center"/>
                  <w:hideMark/>
                </w:tcPr>
                <w:p w14:paraId="73EA72CC" w14:textId="77777777" w:rsidR="00540149" w:rsidRPr="00380F03" w:rsidRDefault="00540149" w:rsidP="00540149">
                  <w:pPr>
                    <w:suppressAutoHyphens w:val="0"/>
                    <w:jc w:val="center"/>
                    <w:rPr>
                      <w:rFonts w:ascii="Candara" w:hAnsi="Candara" w:cs="Calibri"/>
                      <w:color w:val="000000"/>
                      <w:szCs w:val="22"/>
                      <w:lang w:val="es-EC" w:eastAsia="es-EC"/>
                    </w:rPr>
                  </w:pPr>
                  <w:r w:rsidRPr="00380F03">
                    <w:rPr>
                      <w:rFonts w:ascii="Candara" w:hAnsi="Candara" w:cs="Arial"/>
                      <w:color w:val="000000"/>
                      <w:szCs w:val="22"/>
                      <w:lang w:eastAsia="es-EC"/>
                    </w:rPr>
                    <w:t>1</w:t>
                  </w:r>
                  <w:r>
                    <w:rPr>
                      <w:rFonts w:ascii="Candara" w:hAnsi="Candara" w:cs="Arial"/>
                      <w:color w:val="000000"/>
                      <w:szCs w:val="22"/>
                      <w:lang w:eastAsia="es-EC"/>
                    </w:rPr>
                    <w:t>2</w:t>
                  </w:r>
                  <w:r w:rsidRPr="00380F03">
                    <w:rPr>
                      <w:rFonts w:ascii="Candara" w:hAnsi="Candara" w:cs="Arial"/>
                      <w:color w:val="000000"/>
                      <w:szCs w:val="22"/>
                      <w:lang w:eastAsia="es-EC"/>
                    </w:rPr>
                    <w:t>0 días</w:t>
                  </w:r>
                </w:p>
              </w:tc>
            </w:tr>
            <w:tr w:rsidR="00540149" w:rsidRPr="00380F03" w14:paraId="4544673D" w14:textId="77777777" w:rsidTr="002A0C3F">
              <w:trPr>
                <w:trHeight w:val="86"/>
                <w:jc w:val="center"/>
              </w:trPr>
              <w:tc>
                <w:tcPr>
                  <w:tcW w:w="712" w:type="dxa"/>
                  <w:tcBorders>
                    <w:top w:val="single" w:sz="4" w:space="0" w:color="auto"/>
                    <w:left w:val="single" w:sz="4" w:space="0" w:color="auto"/>
                    <w:bottom w:val="single" w:sz="4" w:space="0" w:color="auto"/>
                    <w:right w:val="single" w:sz="4" w:space="0" w:color="auto"/>
                  </w:tcBorders>
                  <w:vAlign w:val="center"/>
                </w:tcPr>
                <w:p w14:paraId="49A35884" w14:textId="5671C91A" w:rsidR="00540149" w:rsidRPr="00380F03" w:rsidRDefault="007E312A" w:rsidP="0054014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2886" w:type="dxa"/>
                  <w:tcBorders>
                    <w:top w:val="single" w:sz="4" w:space="0" w:color="auto"/>
                    <w:left w:val="nil"/>
                    <w:bottom w:val="single" w:sz="4" w:space="0" w:color="auto"/>
                    <w:right w:val="single" w:sz="4" w:space="0" w:color="auto"/>
                  </w:tcBorders>
                  <w:vAlign w:val="center"/>
                </w:tcPr>
                <w:p w14:paraId="1A87A69C" w14:textId="380BD185" w:rsidR="00540149" w:rsidRPr="00380F03" w:rsidRDefault="00540149" w:rsidP="00540149">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 xml:space="preserve">Polipasto eléctrico </w:t>
                  </w:r>
                  <w:r w:rsidR="00C47D47">
                    <w:rPr>
                      <w:rFonts w:ascii="Candara" w:hAnsi="Candara" w:cs="Arial"/>
                      <w:color w:val="000000"/>
                      <w:szCs w:val="22"/>
                      <w:lang w:eastAsia="es-EC"/>
                    </w:rPr>
                    <w:t>460</w:t>
                  </w:r>
                  <w:r>
                    <w:rPr>
                      <w:rFonts w:ascii="Candara" w:hAnsi="Candara" w:cs="Arial"/>
                      <w:color w:val="000000"/>
                      <w:szCs w:val="22"/>
                      <w:lang w:eastAsia="es-EC"/>
                    </w:rPr>
                    <w:t>V</w:t>
                  </w:r>
                  <w:r w:rsidRPr="00540149">
                    <w:rPr>
                      <w:rFonts w:ascii="Candara" w:hAnsi="Candara" w:cs="Arial"/>
                      <w:color w:val="000000"/>
                      <w:szCs w:val="22"/>
                      <w:lang w:eastAsia="es-EC"/>
                    </w:rPr>
                    <w:t xml:space="preserve"> trifásico de 2 toneladas</w:t>
                  </w:r>
                </w:p>
              </w:tc>
              <w:tc>
                <w:tcPr>
                  <w:tcW w:w="1263" w:type="dxa"/>
                  <w:tcBorders>
                    <w:top w:val="single" w:sz="4" w:space="0" w:color="auto"/>
                    <w:left w:val="nil"/>
                    <w:bottom w:val="single" w:sz="4" w:space="0" w:color="auto"/>
                    <w:right w:val="single" w:sz="4" w:space="0" w:color="auto"/>
                  </w:tcBorders>
                  <w:vAlign w:val="center"/>
                </w:tcPr>
                <w:p w14:paraId="610F5C4D" w14:textId="77777777" w:rsidR="00540149" w:rsidRPr="00380F03" w:rsidRDefault="00540149" w:rsidP="0054014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1811" w:type="dxa"/>
                  <w:tcBorders>
                    <w:top w:val="single" w:sz="4" w:space="0" w:color="auto"/>
                    <w:left w:val="nil"/>
                    <w:bottom w:val="single" w:sz="4" w:space="0" w:color="auto"/>
                    <w:right w:val="single" w:sz="4" w:space="0" w:color="auto"/>
                  </w:tcBorders>
                  <w:vAlign w:val="center"/>
                </w:tcPr>
                <w:p w14:paraId="2554E791" w14:textId="77777777" w:rsidR="00540149" w:rsidRPr="00380F03" w:rsidRDefault="00540149" w:rsidP="00540149">
                  <w:pPr>
                    <w:suppressAutoHyphens w:val="0"/>
                    <w:jc w:val="center"/>
                    <w:rPr>
                      <w:rFonts w:ascii="Candara" w:hAnsi="Candara" w:cs="Arial"/>
                      <w:color w:val="000000"/>
                      <w:szCs w:val="22"/>
                      <w:lang w:eastAsia="es-EC"/>
                    </w:rPr>
                  </w:pPr>
                  <w:r w:rsidRPr="00380F03">
                    <w:rPr>
                      <w:rFonts w:ascii="Candara" w:hAnsi="Candara" w:cs="Arial"/>
                      <w:color w:val="000000"/>
                      <w:szCs w:val="22"/>
                      <w:lang w:eastAsia="es-EC"/>
                    </w:rPr>
                    <w:t>1</w:t>
                  </w:r>
                  <w:r>
                    <w:rPr>
                      <w:rFonts w:ascii="Candara" w:hAnsi="Candara" w:cs="Arial"/>
                      <w:color w:val="000000"/>
                      <w:szCs w:val="22"/>
                      <w:lang w:eastAsia="es-EC"/>
                    </w:rPr>
                    <w:t>2</w:t>
                  </w:r>
                  <w:r w:rsidRPr="00380F03">
                    <w:rPr>
                      <w:rFonts w:ascii="Candara" w:hAnsi="Candara" w:cs="Arial"/>
                      <w:color w:val="000000"/>
                      <w:szCs w:val="22"/>
                      <w:lang w:eastAsia="es-EC"/>
                    </w:rPr>
                    <w:t>0 días</w:t>
                  </w:r>
                </w:p>
              </w:tc>
            </w:tr>
            <w:tr w:rsidR="00540149" w:rsidRPr="00380F03" w14:paraId="47FF8E48" w14:textId="77777777" w:rsidTr="00540149">
              <w:trPr>
                <w:trHeight w:val="86"/>
                <w:jc w:val="center"/>
              </w:trPr>
              <w:tc>
                <w:tcPr>
                  <w:tcW w:w="712" w:type="dxa"/>
                  <w:tcBorders>
                    <w:top w:val="single" w:sz="4" w:space="0" w:color="auto"/>
                    <w:left w:val="single" w:sz="4" w:space="0" w:color="auto"/>
                    <w:bottom w:val="single" w:sz="4" w:space="0" w:color="auto"/>
                    <w:right w:val="single" w:sz="4" w:space="0" w:color="auto"/>
                  </w:tcBorders>
                  <w:vAlign w:val="center"/>
                </w:tcPr>
                <w:p w14:paraId="6C396686" w14:textId="46E677CD" w:rsidR="00540149" w:rsidRPr="00380F03" w:rsidRDefault="007E312A" w:rsidP="0054014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2886" w:type="dxa"/>
                  <w:tcBorders>
                    <w:top w:val="single" w:sz="4" w:space="0" w:color="auto"/>
                    <w:left w:val="nil"/>
                    <w:bottom w:val="single" w:sz="4" w:space="0" w:color="auto"/>
                    <w:right w:val="single" w:sz="4" w:space="0" w:color="auto"/>
                  </w:tcBorders>
                  <w:vAlign w:val="center"/>
                </w:tcPr>
                <w:p w14:paraId="711F1AF0" w14:textId="42176C60" w:rsidR="00E615B7" w:rsidRPr="00380F03" w:rsidRDefault="00E615B7" w:rsidP="00540149">
                  <w:pPr>
                    <w:suppressAutoHyphens w:val="0"/>
                    <w:jc w:val="center"/>
                    <w:rPr>
                      <w:rFonts w:ascii="Candara" w:hAnsi="Candara" w:cs="Arial"/>
                      <w:color w:val="000000"/>
                      <w:szCs w:val="22"/>
                      <w:lang w:eastAsia="es-EC"/>
                    </w:rPr>
                  </w:pPr>
                  <w:r w:rsidRPr="00E615B7">
                    <w:rPr>
                      <w:rFonts w:ascii="Candara" w:hAnsi="Candara" w:cs="Arial"/>
                      <w:color w:val="000000"/>
                      <w:szCs w:val="22"/>
                      <w:lang w:eastAsia="es-EC"/>
                    </w:rPr>
                    <w:t>Tablero de control para 3 bombas de 25 hp cada una, con arranque por variador de velocidad</w:t>
                  </w:r>
                </w:p>
              </w:tc>
              <w:tc>
                <w:tcPr>
                  <w:tcW w:w="1263" w:type="dxa"/>
                  <w:tcBorders>
                    <w:top w:val="single" w:sz="4" w:space="0" w:color="auto"/>
                    <w:left w:val="nil"/>
                    <w:bottom w:val="single" w:sz="4" w:space="0" w:color="auto"/>
                    <w:right w:val="single" w:sz="4" w:space="0" w:color="auto"/>
                  </w:tcBorders>
                  <w:vAlign w:val="center"/>
                </w:tcPr>
                <w:p w14:paraId="5159578E" w14:textId="77777777" w:rsidR="00540149" w:rsidRPr="00380F03" w:rsidRDefault="00540149" w:rsidP="0054014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1811" w:type="dxa"/>
                  <w:tcBorders>
                    <w:top w:val="single" w:sz="4" w:space="0" w:color="auto"/>
                    <w:left w:val="nil"/>
                    <w:bottom w:val="single" w:sz="4" w:space="0" w:color="auto"/>
                    <w:right w:val="single" w:sz="4" w:space="0" w:color="auto"/>
                  </w:tcBorders>
                  <w:vAlign w:val="center"/>
                </w:tcPr>
                <w:p w14:paraId="6B80D1DA" w14:textId="77777777" w:rsidR="00540149" w:rsidRPr="00380F03" w:rsidRDefault="00540149" w:rsidP="00540149">
                  <w:pPr>
                    <w:suppressAutoHyphens w:val="0"/>
                    <w:jc w:val="center"/>
                    <w:rPr>
                      <w:rFonts w:ascii="Candara" w:hAnsi="Candara" w:cs="Arial"/>
                      <w:color w:val="000000"/>
                      <w:szCs w:val="22"/>
                      <w:lang w:eastAsia="es-EC"/>
                    </w:rPr>
                  </w:pPr>
                  <w:r w:rsidRPr="00380F03">
                    <w:rPr>
                      <w:rFonts w:ascii="Candara" w:hAnsi="Candara" w:cs="Arial"/>
                      <w:color w:val="000000"/>
                      <w:szCs w:val="22"/>
                      <w:lang w:eastAsia="es-EC"/>
                    </w:rPr>
                    <w:t>1</w:t>
                  </w:r>
                  <w:r>
                    <w:rPr>
                      <w:rFonts w:ascii="Candara" w:hAnsi="Candara" w:cs="Arial"/>
                      <w:color w:val="000000"/>
                      <w:szCs w:val="22"/>
                      <w:lang w:eastAsia="es-EC"/>
                    </w:rPr>
                    <w:t>2</w:t>
                  </w:r>
                  <w:r w:rsidRPr="00380F03">
                    <w:rPr>
                      <w:rFonts w:ascii="Candara" w:hAnsi="Candara" w:cs="Arial"/>
                      <w:color w:val="000000"/>
                      <w:szCs w:val="22"/>
                      <w:lang w:eastAsia="es-EC"/>
                    </w:rPr>
                    <w:t>0 días</w:t>
                  </w:r>
                </w:p>
              </w:tc>
            </w:tr>
            <w:tr w:rsidR="00540149" w:rsidRPr="00380F03" w14:paraId="2D557A5C" w14:textId="77777777" w:rsidTr="00540149">
              <w:trPr>
                <w:trHeight w:val="86"/>
                <w:jc w:val="center"/>
              </w:trPr>
              <w:tc>
                <w:tcPr>
                  <w:tcW w:w="712" w:type="dxa"/>
                  <w:tcBorders>
                    <w:top w:val="single" w:sz="4" w:space="0" w:color="auto"/>
                    <w:left w:val="single" w:sz="4" w:space="0" w:color="auto"/>
                    <w:bottom w:val="single" w:sz="4" w:space="0" w:color="auto"/>
                    <w:right w:val="single" w:sz="4" w:space="0" w:color="auto"/>
                  </w:tcBorders>
                  <w:vAlign w:val="center"/>
                </w:tcPr>
                <w:p w14:paraId="037951D3" w14:textId="09EEB8AE" w:rsidR="00540149" w:rsidRDefault="007E312A" w:rsidP="0054014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2886" w:type="dxa"/>
                  <w:tcBorders>
                    <w:top w:val="single" w:sz="4" w:space="0" w:color="auto"/>
                    <w:left w:val="nil"/>
                    <w:bottom w:val="single" w:sz="4" w:space="0" w:color="auto"/>
                    <w:right w:val="single" w:sz="4" w:space="0" w:color="auto"/>
                  </w:tcBorders>
                  <w:vAlign w:val="center"/>
                </w:tcPr>
                <w:p w14:paraId="6044B769" w14:textId="03413EE8" w:rsidR="00540149" w:rsidRPr="00540149" w:rsidRDefault="00540149" w:rsidP="00540149">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 xml:space="preserve">Manifold de descarga de </w:t>
                  </w:r>
                  <w:r w:rsidR="006D1C57">
                    <w:rPr>
                      <w:rFonts w:ascii="Candara" w:hAnsi="Candara" w:cs="Arial"/>
                      <w:color w:val="000000"/>
                      <w:szCs w:val="22"/>
                      <w:lang w:eastAsia="es-EC"/>
                    </w:rPr>
                    <w:t>3</w:t>
                  </w:r>
                  <w:r w:rsidR="006D1C57" w:rsidRPr="00540149">
                    <w:rPr>
                      <w:rFonts w:ascii="Candara" w:hAnsi="Candara" w:cs="Arial"/>
                      <w:color w:val="000000"/>
                      <w:szCs w:val="22"/>
                      <w:lang w:eastAsia="es-EC"/>
                    </w:rPr>
                    <w:t xml:space="preserve"> </w:t>
                  </w:r>
                  <w:r w:rsidRPr="00540149">
                    <w:rPr>
                      <w:rFonts w:ascii="Candara" w:hAnsi="Candara" w:cs="Arial"/>
                      <w:color w:val="000000"/>
                      <w:szCs w:val="22"/>
                      <w:lang w:eastAsia="es-EC"/>
                    </w:rPr>
                    <w:t>entradas</w:t>
                  </w:r>
                </w:p>
              </w:tc>
              <w:tc>
                <w:tcPr>
                  <w:tcW w:w="1263" w:type="dxa"/>
                  <w:tcBorders>
                    <w:top w:val="single" w:sz="4" w:space="0" w:color="auto"/>
                    <w:left w:val="nil"/>
                    <w:bottom w:val="single" w:sz="4" w:space="0" w:color="auto"/>
                    <w:right w:val="single" w:sz="4" w:space="0" w:color="auto"/>
                  </w:tcBorders>
                  <w:vAlign w:val="center"/>
                </w:tcPr>
                <w:p w14:paraId="473D13FB" w14:textId="27835CB1" w:rsidR="00540149" w:rsidRDefault="00540149" w:rsidP="0054014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1811" w:type="dxa"/>
                  <w:tcBorders>
                    <w:top w:val="single" w:sz="4" w:space="0" w:color="auto"/>
                    <w:left w:val="nil"/>
                    <w:bottom w:val="single" w:sz="4" w:space="0" w:color="auto"/>
                    <w:right w:val="single" w:sz="4" w:space="0" w:color="auto"/>
                  </w:tcBorders>
                  <w:vAlign w:val="center"/>
                </w:tcPr>
                <w:p w14:paraId="0D34600D" w14:textId="71B8A066" w:rsidR="00540149" w:rsidRPr="00380F03" w:rsidRDefault="00540149" w:rsidP="00540149">
                  <w:pPr>
                    <w:suppressAutoHyphens w:val="0"/>
                    <w:jc w:val="center"/>
                    <w:rPr>
                      <w:rFonts w:ascii="Candara" w:hAnsi="Candara" w:cs="Arial"/>
                      <w:color w:val="000000"/>
                      <w:szCs w:val="22"/>
                      <w:lang w:eastAsia="es-EC"/>
                    </w:rPr>
                  </w:pPr>
                  <w:r w:rsidRPr="00380F03">
                    <w:rPr>
                      <w:rFonts w:ascii="Candara" w:hAnsi="Candara" w:cs="Arial"/>
                      <w:color w:val="000000"/>
                      <w:szCs w:val="22"/>
                      <w:lang w:eastAsia="es-EC"/>
                    </w:rPr>
                    <w:t>1</w:t>
                  </w:r>
                  <w:r>
                    <w:rPr>
                      <w:rFonts w:ascii="Candara" w:hAnsi="Candara" w:cs="Arial"/>
                      <w:color w:val="000000"/>
                      <w:szCs w:val="22"/>
                      <w:lang w:eastAsia="es-EC"/>
                    </w:rPr>
                    <w:t>2</w:t>
                  </w:r>
                  <w:r w:rsidRPr="00380F03">
                    <w:rPr>
                      <w:rFonts w:ascii="Candara" w:hAnsi="Candara" w:cs="Arial"/>
                      <w:color w:val="000000"/>
                      <w:szCs w:val="22"/>
                      <w:lang w:eastAsia="es-EC"/>
                    </w:rPr>
                    <w:t>0 días</w:t>
                  </w:r>
                </w:p>
              </w:tc>
            </w:tr>
          </w:tbl>
          <w:p w14:paraId="0C40B39B" w14:textId="77777777" w:rsidR="007E312A" w:rsidRDefault="007E312A" w:rsidP="003074F5">
            <w:pPr>
              <w:widowControl w:val="0"/>
              <w:spacing w:after="120"/>
              <w:jc w:val="both"/>
              <w:rPr>
                <w:rFonts w:ascii="Candara" w:hAnsi="Candara" w:cs="Arial"/>
                <w:szCs w:val="22"/>
              </w:rPr>
            </w:pPr>
          </w:p>
          <w:p w14:paraId="76CC4D0B" w14:textId="262FA103" w:rsidR="005E7F3E" w:rsidRPr="00F630A8" w:rsidRDefault="005E7F3E" w:rsidP="003074F5">
            <w:pPr>
              <w:widowControl w:val="0"/>
              <w:spacing w:after="120"/>
              <w:jc w:val="both"/>
              <w:rPr>
                <w:rFonts w:ascii="Candara" w:hAnsi="Candara" w:cs="Arial"/>
                <w:szCs w:val="22"/>
              </w:rPr>
            </w:pPr>
            <w:r w:rsidRPr="00F630A8">
              <w:rPr>
                <w:rFonts w:ascii="Candara" w:hAnsi="Candara" w:cs="Arial"/>
                <w:szCs w:val="22"/>
              </w:rPr>
              <w:t>Servicios conexos:</w:t>
            </w:r>
          </w:p>
          <w:tbl>
            <w:tblPr>
              <w:tblW w:w="7651" w:type="dxa"/>
              <w:jc w:val="center"/>
              <w:tblCellMar>
                <w:left w:w="70" w:type="dxa"/>
                <w:right w:w="70" w:type="dxa"/>
              </w:tblCellMar>
              <w:tblLook w:val="04A0" w:firstRow="1" w:lastRow="0" w:firstColumn="1" w:lastColumn="0" w:noHBand="0" w:noVBand="1"/>
            </w:tblPr>
            <w:tblGrid>
              <w:gridCol w:w="465"/>
              <w:gridCol w:w="5197"/>
              <w:gridCol w:w="976"/>
              <w:gridCol w:w="1013"/>
            </w:tblGrid>
            <w:tr w:rsidR="0078241A" w:rsidRPr="0078241A" w14:paraId="2C986C3E" w14:textId="77777777" w:rsidTr="00BD09F8">
              <w:trPr>
                <w:trHeight w:val="79"/>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C6DD3" w14:textId="77777777" w:rsidR="0078241A" w:rsidRPr="0078241A" w:rsidRDefault="0078241A" w:rsidP="0078241A">
                  <w:pPr>
                    <w:suppressAutoHyphens w:val="0"/>
                    <w:jc w:val="center"/>
                    <w:rPr>
                      <w:rFonts w:ascii="Candara" w:hAnsi="Candara" w:cs="Calibri"/>
                      <w:b/>
                      <w:bCs/>
                      <w:color w:val="000000"/>
                      <w:szCs w:val="22"/>
                      <w:lang w:val="es-EC" w:eastAsia="es-EC"/>
                    </w:rPr>
                  </w:pPr>
                  <w:bookmarkStart w:id="395" w:name="RANGE!B4"/>
                  <w:bookmarkStart w:id="396" w:name="_Hlk105661858" w:colFirst="1" w:colLast="3"/>
                  <w:r w:rsidRPr="0078241A">
                    <w:rPr>
                      <w:rFonts w:ascii="Candara" w:hAnsi="Candara" w:cs="Arial"/>
                      <w:b/>
                      <w:bCs/>
                      <w:color w:val="000000"/>
                      <w:szCs w:val="22"/>
                      <w:lang w:eastAsia="es-EC"/>
                    </w:rPr>
                    <w:t>No.</w:t>
                  </w:r>
                  <w:bookmarkEnd w:id="395"/>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1DE595" w14:textId="77777777" w:rsidR="0078241A" w:rsidRPr="0078241A" w:rsidRDefault="0078241A" w:rsidP="0078241A">
                  <w:pPr>
                    <w:suppressAutoHyphens w:val="0"/>
                    <w:jc w:val="center"/>
                    <w:rPr>
                      <w:rFonts w:ascii="Candara" w:hAnsi="Candara" w:cs="Calibri"/>
                      <w:b/>
                      <w:bCs/>
                      <w:color w:val="000000"/>
                      <w:szCs w:val="22"/>
                      <w:lang w:val="es-EC" w:eastAsia="es-EC"/>
                    </w:rPr>
                  </w:pPr>
                  <w:r w:rsidRPr="0078241A">
                    <w:rPr>
                      <w:rFonts w:ascii="Candara" w:hAnsi="Candara" w:cs="Arial"/>
                      <w:b/>
                      <w:bCs/>
                      <w:color w:val="000000"/>
                      <w:szCs w:val="22"/>
                      <w:lang w:eastAsia="es-EC"/>
                    </w:rPr>
                    <w:t>Descripción del servicio conexo</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D6C3C" w14:textId="77777777" w:rsidR="0078241A" w:rsidRPr="0078241A" w:rsidRDefault="0078241A" w:rsidP="0078241A">
                  <w:pPr>
                    <w:suppressAutoHyphens w:val="0"/>
                    <w:jc w:val="center"/>
                    <w:rPr>
                      <w:rFonts w:ascii="Candara" w:hAnsi="Candara" w:cs="Calibri"/>
                      <w:b/>
                      <w:bCs/>
                      <w:color w:val="000000"/>
                      <w:szCs w:val="22"/>
                      <w:lang w:val="es-EC" w:eastAsia="es-EC"/>
                    </w:rPr>
                  </w:pPr>
                  <w:r w:rsidRPr="0078241A">
                    <w:rPr>
                      <w:rFonts w:ascii="Candara" w:hAnsi="Candara" w:cs="Arial"/>
                      <w:b/>
                      <w:bCs/>
                      <w:color w:val="000000"/>
                      <w:szCs w:val="22"/>
                      <w:lang w:eastAsia="es-EC"/>
                    </w:rPr>
                    <w:t>Cantidad</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2DEADF" w14:textId="77777777" w:rsidR="0078241A" w:rsidRPr="0078241A" w:rsidRDefault="0078241A" w:rsidP="0078241A">
                  <w:pPr>
                    <w:suppressAutoHyphens w:val="0"/>
                    <w:jc w:val="center"/>
                    <w:rPr>
                      <w:rFonts w:ascii="Candara" w:hAnsi="Candara" w:cs="Calibri"/>
                      <w:b/>
                      <w:bCs/>
                      <w:color w:val="000000"/>
                      <w:szCs w:val="22"/>
                      <w:lang w:val="es-EC" w:eastAsia="es-EC"/>
                    </w:rPr>
                  </w:pPr>
                  <w:r w:rsidRPr="0078241A">
                    <w:rPr>
                      <w:rFonts w:ascii="Candara" w:hAnsi="Candara" w:cs="Arial"/>
                      <w:b/>
                      <w:bCs/>
                      <w:color w:val="000000"/>
                      <w:szCs w:val="22"/>
                      <w:lang w:eastAsia="es-EC"/>
                    </w:rPr>
                    <w:t>Unidad</w:t>
                  </w:r>
                </w:p>
              </w:tc>
            </w:tr>
            <w:tr w:rsidR="00540149" w:rsidRPr="0078241A" w14:paraId="45BBE086" w14:textId="77777777" w:rsidTr="002A0C3F">
              <w:trPr>
                <w:trHeight w:val="79"/>
                <w:jc w:val="center"/>
              </w:trPr>
              <w:tc>
                <w:tcPr>
                  <w:tcW w:w="0" w:type="auto"/>
                  <w:tcBorders>
                    <w:top w:val="single" w:sz="4" w:space="0" w:color="auto"/>
                    <w:left w:val="single" w:sz="4" w:space="0" w:color="auto"/>
                    <w:bottom w:val="single" w:sz="4" w:space="0" w:color="auto"/>
                    <w:right w:val="single" w:sz="4" w:space="0" w:color="auto"/>
                  </w:tcBorders>
                  <w:vAlign w:val="center"/>
                </w:tcPr>
                <w:p w14:paraId="0CF768E3" w14:textId="53A154D0" w:rsidR="00540149" w:rsidRPr="0078241A" w:rsidRDefault="00540149" w:rsidP="00540149">
                  <w:pPr>
                    <w:suppressAutoHyphens w:val="0"/>
                    <w:jc w:val="center"/>
                    <w:rPr>
                      <w:rFonts w:ascii="Candara" w:hAnsi="Candara" w:cs="Arial"/>
                      <w:b/>
                      <w:bCs/>
                      <w:color w:val="000000"/>
                      <w:szCs w:val="22"/>
                      <w:lang w:eastAsia="es-EC"/>
                    </w:rPr>
                  </w:pPr>
                  <w:r>
                    <w:rPr>
                      <w:rFonts w:ascii="Candara" w:hAnsi="Candara" w:cs="Arial"/>
                      <w:b/>
                      <w:bCs/>
                      <w:color w:val="000000"/>
                      <w:szCs w:val="22"/>
                      <w:lang w:eastAsia="es-EC"/>
                    </w:rPr>
                    <w:t>1</w:t>
                  </w:r>
                </w:p>
              </w:tc>
              <w:tc>
                <w:tcPr>
                  <w:tcW w:w="0" w:type="auto"/>
                  <w:tcBorders>
                    <w:top w:val="single" w:sz="4" w:space="0" w:color="auto"/>
                    <w:left w:val="nil"/>
                    <w:bottom w:val="single" w:sz="4" w:space="0" w:color="auto"/>
                    <w:right w:val="single" w:sz="4" w:space="0" w:color="auto"/>
                  </w:tcBorders>
                  <w:vAlign w:val="center"/>
                </w:tcPr>
                <w:p w14:paraId="0A7F90A7" w14:textId="6FD1FD64" w:rsidR="00540149" w:rsidRPr="00540149" w:rsidRDefault="00540149" w:rsidP="00540149">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Obra civil (readecuación bases y/o anclajes existentes para el montaje de los nuevos equipos</w:t>
                  </w:r>
                  <w:r w:rsidR="00D271E9">
                    <w:rPr>
                      <w:rFonts w:ascii="Candara" w:hAnsi="Candara" w:cs="Arial"/>
                      <w:color w:val="000000"/>
                      <w:szCs w:val="22"/>
                      <w:lang w:eastAsia="es-EC"/>
                    </w:rPr>
                    <w:t>)</w:t>
                  </w:r>
                </w:p>
              </w:tc>
              <w:tc>
                <w:tcPr>
                  <w:tcW w:w="0" w:type="auto"/>
                  <w:tcBorders>
                    <w:top w:val="single" w:sz="4" w:space="0" w:color="auto"/>
                    <w:left w:val="nil"/>
                    <w:bottom w:val="single" w:sz="4" w:space="0" w:color="auto"/>
                    <w:right w:val="single" w:sz="4" w:space="0" w:color="auto"/>
                  </w:tcBorders>
                  <w:vAlign w:val="center"/>
                </w:tcPr>
                <w:p w14:paraId="5ADD1562" w14:textId="29B65D30" w:rsidR="00540149" w:rsidRPr="0078241A" w:rsidRDefault="00540149" w:rsidP="00540149">
                  <w:pPr>
                    <w:suppressAutoHyphens w:val="0"/>
                    <w:jc w:val="center"/>
                    <w:rPr>
                      <w:rFonts w:ascii="Candara" w:hAnsi="Candara" w:cs="Arial"/>
                      <w:b/>
                      <w:bCs/>
                      <w:color w:val="000000"/>
                      <w:szCs w:val="22"/>
                      <w:lang w:eastAsia="es-EC"/>
                    </w:rPr>
                  </w:pPr>
                  <w:r>
                    <w:rPr>
                      <w:rFonts w:ascii="Candara" w:hAnsi="Candara" w:cs="Arial"/>
                      <w:color w:val="000000"/>
                      <w:szCs w:val="22"/>
                      <w:lang w:eastAsia="es-EC"/>
                    </w:rPr>
                    <w:t>2</w:t>
                  </w:r>
                </w:p>
              </w:tc>
              <w:tc>
                <w:tcPr>
                  <w:tcW w:w="0" w:type="auto"/>
                  <w:tcBorders>
                    <w:top w:val="single" w:sz="4" w:space="0" w:color="auto"/>
                    <w:left w:val="nil"/>
                    <w:bottom w:val="single" w:sz="4" w:space="0" w:color="auto"/>
                    <w:right w:val="single" w:sz="4" w:space="0" w:color="auto"/>
                  </w:tcBorders>
                  <w:vAlign w:val="center"/>
                </w:tcPr>
                <w:p w14:paraId="6E8A2BB6" w14:textId="2774347B" w:rsidR="00540149" w:rsidRPr="0078241A" w:rsidRDefault="00D17AEC" w:rsidP="00540149">
                  <w:pPr>
                    <w:suppressAutoHyphens w:val="0"/>
                    <w:jc w:val="center"/>
                    <w:rPr>
                      <w:rFonts w:ascii="Candara" w:hAnsi="Candara" w:cs="Arial"/>
                      <w:b/>
                      <w:bCs/>
                      <w:color w:val="000000"/>
                      <w:szCs w:val="22"/>
                      <w:lang w:eastAsia="es-EC"/>
                    </w:rPr>
                  </w:pPr>
                  <w:r>
                    <w:rPr>
                      <w:rFonts w:ascii="Candara" w:hAnsi="Candara" w:cs="Arial"/>
                      <w:color w:val="000000"/>
                      <w:szCs w:val="22"/>
                      <w:lang w:eastAsia="es-EC"/>
                    </w:rPr>
                    <w:t>Unidades</w:t>
                  </w:r>
                  <w:r w:rsidRPr="0078241A">
                    <w:rPr>
                      <w:rFonts w:ascii="Candara" w:hAnsi="Candara" w:cs="Arial"/>
                      <w:color w:val="000000"/>
                      <w:szCs w:val="22"/>
                      <w:lang w:eastAsia="es-EC"/>
                    </w:rPr>
                    <w:t xml:space="preserve"> </w:t>
                  </w:r>
                </w:p>
              </w:tc>
            </w:tr>
            <w:tr w:rsidR="00BD09F8" w:rsidRPr="0078241A" w14:paraId="05AC91A9" w14:textId="77777777" w:rsidTr="002A0C3F">
              <w:trPr>
                <w:trHeight w:val="2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7D4A7B" w14:textId="77777777" w:rsidR="0078241A" w:rsidRPr="0078241A" w:rsidRDefault="0078241A" w:rsidP="0078241A">
                  <w:pPr>
                    <w:suppressAutoHyphens w:val="0"/>
                    <w:jc w:val="center"/>
                    <w:rPr>
                      <w:rFonts w:ascii="Candara" w:hAnsi="Candara" w:cs="Calibri"/>
                      <w:color w:val="000000"/>
                      <w:szCs w:val="22"/>
                      <w:lang w:val="es-EC" w:eastAsia="es-EC"/>
                    </w:rPr>
                  </w:pPr>
                  <w:r w:rsidRPr="0078241A">
                    <w:rPr>
                      <w:rFonts w:ascii="Candara" w:hAnsi="Candara" w:cs="Arial"/>
                      <w:color w:val="000000"/>
                      <w:szCs w:val="22"/>
                      <w:lang w:eastAsia="es-EC"/>
                    </w:rPr>
                    <w:t>1</w:t>
                  </w:r>
                </w:p>
              </w:tc>
              <w:tc>
                <w:tcPr>
                  <w:tcW w:w="0" w:type="auto"/>
                  <w:tcBorders>
                    <w:top w:val="single" w:sz="4" w:space="0" w:color="auto"/>
                    <w:left w:val="nil"/>
                    <w:bottom w:val="single" w:sz="4" w:space="0" w:color="auto"/>
                    <w:right w:val="single" w:sz="4" w:space="0" w:color="auto"/>
                  </w:tcBorders>
                  <w:vAlign w:val="center"/>
                  <w:hideMark/>
                </w:tcPr>
                <w:p w14:paraId="579F4738" w14:textId="28C02F0C" w:rsidR="0078241A" w:rsidRPr="0078241A" w:rsidRDefault="00540149" w:rsidP="0078241A">
                  <w:pPr>
                    <w:suppressAutoHyphens w:val="0"/>
                    <w:jc w:val="center"/>
                    <w:rPr>
                      <w:rFonts w:ascii="Candara" w:hAnsi="Candara" w:cs="Calibri"/>
                      <w:color w:val="000000"/>
                      <w:szCs w:val="22"/>
                      <w:lang w:val="es-EC" w:eastAsia="es-EC"/>
                    </w:rPr>
                  </w:pPr>
                  <w:r w:rsidRPr="00540149">
                    <w:rPr>
                      <w:rFonts w:ascii="Candara" w:hAnsi="Candara" w:cs="Arial"/>
                      <w:color w:val="000000"/>
                      <w:szCs w:val="22"/>
                      <w:lang w:eastAsia="es-EC"/>
                    </w:rPr>
                    <w:t>Desmontaje de elementos existentes</w:t>
                  </w:r>
                  <w:r w:rsidR="007E312A">
                    <w:rPr>
                      <w:rFonts w:ascii="Candara" w:hAnsi="Candara" w:cs="Arial"/>
                      <w:color w:val="000000"/>
                      <w:szCs w:val="22"/>
                      <w:lang w:eastAsia="es-EC"/>
                    </w:rPr>
                    <w:t xml:space="preserve"> </w:t>
                  </w:r>
                  <w:proofErr w:type="gramStart"/>
                  <w:r>
                    <w:rPr>
                      <w:rFonts w:ascii="Candara" w:hAnsi="Candara" w:cs="Arial"/>
                      <w:color w:val="000000"/>
                      <w:szCs w:val="22"/>
                      <w:lang w:eastAsia="es-EC"/>
                    </w:rPr>
                    <w:t xml:space="preserve">en </w:t>
                  </w:r>
                  <w:r w:rsidR="00D17AEC">
                    <w:rPr>
                      <w:rFonts w:ascii="Candara" w:hAnsi="Candara" w:cs="Arial"/>
                      <w:color w:val="000000"/>
                      <w:szCs w:val="22"/>
                      <w:lang w:eastAsia="es-EC"/>
                    </w:rPr>
                    <w:t xml:space="preserve"> el</w:t>
                  </w:r>
                  <w:proofErr w:type="gramEnd"/>
                  <w:r w:rsidR="00D17AEC">
                    <w:rPr>
                      <w:rFonts w:ascii="Candara" w:hAnsi="Candara" w:cs="Arial"/>
                      <w:color w:val="000000"/>
                      <w:szCs w:val="22"/>
                      <w:lang w:eastAsia="es-EC"/>
                    </w:rPr>
                    <w:t xml:space="preserve"> área de trabajo para cada estación </w:t>
                  </w:r>
                </w:p>
              </w:tc>
              <w:tc>
                <w:tcPr>
                  <w:tcW w:w="0" w:type="auto"/>
                  <w:tcBorders>
                    <w:top w:val="single" w:sz="4" w:space="0" w:color="auto"/>
                    <w:left w:val="nil"/>
                    <w:bottom w:val="single" w:sz="4" w:space="0" w:color="auto"/>
                    <w:right w:val="single" w:sz="4" w:space="0" w:color="auto"/>
                  </w:tcBorders>
                  <w:vAlign w:val="center"/>
                  <w:hideMark/>
                </w:tcPr>
                <w:p w14:paraId="147C16F9" w14:textId="1BFEABB9" w:rsidR="0078241A" w:rsidRPr="0078241A" w:rsidRDefault="00540149" w:rsidP="0078241A">
                  <w:pPr>
                    <w:suppressAutoHyphens w:val="0"/>
                    <w:jc w:val="center"/>
                    <w:rPr>
                      <w:rFonts w:ascii="Candara" w:hAnsi="Candara" w:cs="Calibri"/>
                      <w:color w:val="000000"/>
                      <w:szCs w:val="22"/>
                      <w:lang w:val="es-EC" w:eastAsia="es-EC"/>
                    </w:rPr>
                  </w:pPr>
                  <w:r>
                    <w:rPr>
                      <w:rFonts w:ascii="Candara" w:hAnsi="Candara" w:cs="Arial"/>
                      <w:color w:val="000000"/>
                      <w:szCs w:val="22"/>
                      <w:lang w:eastAsia="es-EC"/>
                    </w:rPr>
                    <w:t>2</w:t>
                  </w:r>
                </w:p>
              </w:tc>
              <w:tc>
                <w:tcPr>
                  <w:tcW w:w="0" w:type="auto"/>
                  <w:tcBorders>
                    <w:top w:val="single" w:sz="4" w:space="0" w:color="auto"/>
                    <w:left w:val="nil"/>
                    <w:bottom w:val="single" w:sz="4" w:space="0" w:color="auto"/>
                    <w:right w:val="single" w:sz="4" w:space="0" w:color="auto"/>
                  </w:tcBorders>
                  <w:vAlign w:val="center"/>
                  <w:hideMark/>
                </w:tcPr>
                <w:p w14:paraId="778A09F2" w14:textId="0885864E" w:rsidR="0078241A" w:rsidRPr="0078241A" w:rsidRDefault="00D17AEC" w:rsidP="0078241A">
                  <w:pPr>
                    <w:suppressAutoHyphens w:val="0"/>
                    <w:jc w:val="center"/>
                    <w:rPr>
                      <w:rFonts w:ascii="Candara" w:hAnsi="Candara" w:cs="Calibri"/>
                      <w:color w:val="000000"/>
                      <w:szCs w:val="22"/>
                      <w:lang w:val="es-EC" w:eastAsia="es-EC"/>
                    </w:rPr>
                  </w:pPr>
                  <w:r>
                    <w:rPr>
                      <w:rFonts w:ascii="Candara" w:hAnsi="Candara" w:cs="Arial"/>
                      <w:color w:val="000000"/>
                      <w:szCs w:val="22"/>
                      <w:lang w:eastAsia="es-EC"/>
                    </w:rPr>
                    <w:t>Unidades</w:t>
                  </w:r>
                </w:p>
              </w:tc>
            </w:tr>
            <w:tr w:rsidR="007E312A" w:rsidRPr="0078241A" w14:paraId="0CE3305D" w14:textId="77777777" w:rsidTr="002A0C3F">
              <w:trPr>
                <w:trHeight w:val="240"/>
                <w:jc w:val="center"/>
              </w:trPr>
              <w:tc>
                <w:tcPr>
                  <w:tcW w:w="0" w:type="auto"/>
                  <w:tcBorders>
                    <w:top w:val="single" w:sz="4" w:space="0" w:color="auto"/>
                    <w:left w:val="single" w:sz="4" w:space="0" w:color="auto"/>
                    <w:bottom w:val="single" w:sz="4" w:space="0" w:color="auto"/>
                    <w:right w:val="single" w:sz="4" w:space="0" w:color="auto"/>
                  </w:tcBorders>
                  <w:vAlign w:val="center"/>
                </w:tcPr>
                <w:p w14:paraId="626B9241" w14:textId="77777777" w:rsidR="007E312A" w:rsidRPr="0078241A" w:rsidRDefault="007E312A" w:rsidP="0078241A">
                  <w:pPr>
                    <w:suppressAutoHyphens w:val="0"/>
                    <w:jc w:val="center"/>
                    <w:rPr>
                      <w:rFonts w:ascii="Candara" w:hAnsi="Candara" w:cs="Arial"/>
                      <w:color w:val="000000"/>
                      <w:szCs w:val="22"/>
                      <w:lang w:eastAsia="es-EC"/>
                    </w:rPr>
                  </w:pPr>
                </w:p>
              </w:tc>
              <w:tc>
                <w:tcPr>
                  <w:tcW w:w="0" w:type="auto"/>
                  <w:tcBorders>
                    <w:top w:val="single" w:sz="4" w:space="0" w:color="auto"/>
                    <w:left w:val="nil"/>
                    <w:bottom w:val="single" w:sz="4" w:space="0" w:color="auto"/>
                    <w:right w:val="single" w:sz="4" w:space="0" w:color="auto"/>
                  </w:tcBorders>
                  <w:vAlign w:val="center"/>
                </w:tcPr>
                <w:p w14:paraId="53D6B23C" w14:textId="20759B10" w:rsidR="007E312A" w:rsidRPr="00540149" w:rsidRDefault="00203080" w:rsidP="0078241A">
                  <w:pPr>
                    <w:suppressAutoHyphens w:val="0"/>
                    <w:jc w:val="center"/>
                    <w:rPr>
                      <w:rFonts w:ascii="Candara" w:hAnsi="Candara" w:cs="Arial"/>
                      <w:color w:val="000000"/>
                      <w:szCs w:val="22"/>
                      <w:lang w:eastAsia="es-EC"/>
                    </w:rPr>
                  </w:pPr>
                  <w:r>
                    <w:rPr>
                      <w:rFonts w:ascii="Candara" w:hAnsi="Candara" w:cs="Arial"/>
                      <w:color w:val="000000"/>
                      <w:szCs w:val="22"/>
                      <w:lang w:eastAsia="es-EC"/>
                    </w:rPr>
                    <w:t>M</w:t>
                  </w:r>
                  <w:r w:rsidRPr="00540149">
                    <w:rPr>
                      <w:rFonts w:ascii="Candara" w:hAnsi="Candara" w:cs="Arial"/>
                      <w:color w:val="000000"/>
                      <w:szCs w:val="22"/>
                      <w:lang w:eastAsia="es-EC"/>
                    </w:rPr>
                    <w:t xml:space="preserve">ontaje </w:t>
                  </w:r>
                  <w:r w:rsidR="00D17AEC" w:rsidRPr="00540149">
                    <w:rPr>
                      <w:rFonts w:ascii="Candara" w:hAnsi="Candara" w:cs="Arial"/>
                      <w:color w:val="000000"/>
                      <w:szCs w:val="22"/>
                      <w:lang w:eastAsia="es-EC"/>
                    </w:rPr>
                    <w:t>de elementos existentes</w:t>
                  </w:r>
                  <w:r w:rsidR="00D17AEC">
                    <w:rPr>
                      <w:rFonts w:ascii="Candara" w:hAnsi="Candara" w:cs="Arial"/>
                      <w:color w:val="000000"/>
                      <w:szCs w:val="22"/>
                      <w:lang w:eastAsia="es-EC"/>
                    </w:rPr>
                    <w:t xml:space="preserve"> </w:t>
                  </w:r>
                  <w:proofErr w:type="gramStart"/>
                  <w:r w:rsidR="00D17AEC">
                    <w:rPr>
                      <w:rFonts w:ascii="Candara" w:hAnsi="Candara" w:cs="Arial"/>
                      <w:color w:val="000000"/>
                      <w:szCs w:val="22"/>
                      <w:lang w:eastAsia="es-EC"/>
                    </w:rPr>
                    <w:t>en  el</w:t>
                  </w:r>
                  <w:proofErr w:type="gramEnd"/>
                  <w:r w:rsidR="00D17AEC">
                    <w:rPr>
                      <w:rFonts w:ascii="Candara" w:hAnsi="Candara" w:cs="Arial"/>
                      <w:color w:val="000000"/>
                      <w:szCs w:val="22"/>
                      <w:lang w:eastAsia="es-EC"/>
                    </w:rPr>
                    <w:t xml:space="preserve"> área de trabajo para cada estación  </w:t>
                  </w:r>
                </w:p>
              </w:tc>
              <w:tc>
                <w:tcPr>
                  <w:tcW w:w="0" w:type="auto"/>
                  <w:tcBorders>
                    <w:top w:val="single" w:sz="4" w:space="0" w:color="auto"/>
                    <w:left w:val="nil"/>
                    <w:bottom w:val="single" w:sz="4" w:space="0" w:color="auto"/>
                    <w:right w:val="single" w:sz="4" w:space="0" w:color="auto"/>
                  </w:tcBorders>
                  <w:vAlign w:val="center"/>
                </w:tcPr>
                <w:p w14:paraId="6E8093D7" w14:textId="2BD25D74" w:rsidR="007E312A" w:rsidRDefault="007E312A" w:rsidP="0078241A">
                  <w:pPr>
                    <w:suppressAutoHyphens w:val="0"/>
                    <w:jc w:val="center"/>
                    <w:rPr>
                      <w:rFonts w:ascii="Candara" w:hAnsi="Candara" w:cs="Arial"/>
                      <w:color w:val="000000"/>
                      <w:szCs w:val="22"/>
                      <w:lang w:eastAsia="es-EC"/>
                    </w:rPr>
                  </w:pPr>
                  <w:r>
                    <w:rPr>
                      <w:rFonts w:ascii="Candara" w:hAnsi="Candara" w:cs="Arial"/>
                      <w:color w:val="000000"/>
                      <w:szCs w:val="22"/>
                      <w:lang w:eastAsia="es-EC"/>
                    </w:rPr>
                    <w:t>2</w:t>
                  </w:r>
                </w:p>
              </w:tc>
              <w:tc>
                <w:tcPr>
                  <w:tcW w:w="0" w:type="auto"/>
                  <w:tcBorders>
                    <w:top w:val="single" w:sz="4" w:space="0" w:color="auto"/>
                    <w:left w:val="nil"/>
                    <w:bottom w:val="single" w:sz="4" w:space="0" w:color="auto"/>
                    <w:right w:val="single" w:sz="4" w:space="0" w:color="auto"/>
                  </w:tcBorders>
                  <w:vAlign w:val="center"/>
                </w:tcPr>
                <w:p w14:paraId="55B49C76" w14:textId="44C7D6E0" w:rsidR="007E312A" w:rsidRPr="0078241A" w:rsidRDefault="00D17AEC" w:rsidP="0078241A">
                  <w:pPr>
                    <w:suppressAutoHyphens w:val="0"/>
                    <w:jc w:val="center"/>
                    <w:rPr>
                      <w:rFonts w:ascii="Candara" w:hAnsi="Candara" w:cs="Arial"/>
                      <w:color w:val="000000"/>
                      <w:szCs w:val="22"/>
                      <w:lang w:eastAsia="es-EC"/>
                    </w:rPr>
                  </w:pPr>
                  <w:r>
                    <w:rPr>
                      <w:rFonts w:ascii="Candara" w:hAnsi="Candara" w:cs="Arial"/>
                      <w:color w:val="000000"/>
                      <w:szCs w:val="22"/>
                      <w:lang w:eastAsia="es-EC"/>
                    </w:rPr>
                    <w:t>Unidades</w:t>
                  </w:r>
                </w:p>
              </w:tc>
            </w:tr>
            <w:tr w:rsidR="007E312A" w:rsidRPr="0078241A" w14:paraId="6D0D5D9B" w14:textId="77777777" w:rsidTr="00BD09F8">
              <w:trPr>
                <w:trHeight w:val="240"/>
                <w:jc w:val="center"/>
              </w:trPr>
              <w:tc>
                <w:tcPr>
                  <w:tcW w:w="0" w:type="auto"/>
                  <w:tcBorders>
                    <w:top w:val="nil"/>
                    <w:left w:val="single" w:sz="4" w:space="0" w:color="auto"/>
                    <w:bottom w:val="single" w:sz="4" w:space="0" w:color="auto"/>
                    <w:right w:val="single" w:sz="4" w:space="0" w:color="auto"/>
                  </w:tcBorders>
                  <w:vAlign w:val="center"/>
                </w:tcPr>
                <w:p w14:paraId="3D596F1B" w14:textId="77777777" w:rsidR="007E312A" w:rsidRPr="0078241A" w:rsidRDefault="007E312A" w:rsidP="0078241A">
                  <w:pPr>
                    <w:suppressAutoHyphens w:val="0"/>
                    <w:jc w:val="center"/>
                    <w:rPr>
                      <w:rFonts w:ascii="Candara" w:hAnsi="Candara" w:cs="Arial"/>
                      <w:color w:val="000000"/>
                      <w:szCs w:val="22"/>
                      <w:lang w:eastAsia="es-EC"/>
                    </w:rPr>
                  </w:pPr>
                </w:p>
              </w:tc>
              <w:tc>
                <w:tcPr>
                  <w:tcW w:w="0" w:type="auto"/>
                  <w:tcBorders>
                    <w:top w:val="nil"/>
                    <w:left w:val="nil"/>
                    <w:bottom w:val="single" w:sz="4" w:space="0" w:color="auto"/>
                    <w:right w:val="single" w:sz="4" w:space="0" w:color="auto"/>
                  </w:tcBorders>
                  <w:vAlign w:val="center"/>
                </w:tcPr>
                <w:p w14:paraId="2B082372" w14:textId="6176F643" w:rsidR="007E312A" w:rsidRPr="00540149" w:rsidRDefault="007E312A" w:rsidP="0078241A">
                  <w:pPr>
                    <w:suppressAutoHyphens w:val="0"/>
                    <w:jc w:val="center"/>
                    <w:rPr>
                      <w:rFonts w:ascii="Candara" w:hAnsi="Candara" w:cs="Arial"/>
                      <w:color w:val="000000"/>
                      <w:szCs w:val="22"/>
                      <w:lang w:eastAsia="es-EC"/>
                    </w:rPr>
                  </w:pPr>
                  <w:r w:rsidRPr="007E312A">
                    <w:rPr>
                      <w:rFonts w:ascii="Candara" w:hAnsi="Candara" w:cs="Arial"/>
                      <w:color w:val="000000"/>
                      <w:szCs w:val="22"/>
                      <w:lang w:eastAsia="es-EC"/>
                    </w:rPr>
                    <w:t xml:space="preserve">Instalación eléctrica para </w:t>
                  </w:r>
                  <w:r>
                    <w:rPr>
                      <w:rFonts w:ascii="Candara" w:hAnsi="Candara" w:cs="Arial"/>
                      <w:color w:val="000000"/>
                      <w:szCs w:val="22"/>
                      <w:lang w:eastAsia="es-EC"/>
                    </w:rPr>
                    <w:t>los tableros eléctricos</w:t>
                  </w:r>
                  <w:r w:rsidRPr="007E312A">
                    <w:rPr>
                      <w:rFonts w:ascii="Candara" w:hAnsi="Candara" w:cs="Arial"/>
                      <w:color w:val="000000"/>
                      <w:szCs w:val="22"/>
                      <w:lang w:eastAsia="es-EC"/>
                    </w:rPr>
                    <w:t xml:space="preserve"> que incluye el cableado desde los </w:t>
                  </w:r>
                  <w:r>
                    <w:rPr>
                      <w:rFonts w:ascii="Candara" w:hAnsi="Candara" w:cs="Arial"/>
                      <w:color w:val="000000"/>
                      <w:szCs w:val="22"/>
                      <w:lang w:eastAsia="es-EC"/>
                    </w:rPr>
                    <w:t>tableros</w:t>
                  </w:r>
                  <w:r w:rsidRPr="007E312A">
                    <w:rPr>
                      <w:rFonts w:ascii="Candara" w:hAnsi="Candara" w:cs="Arial"/>
                      <w:color w:val="000000"/>
                      <w:szCs w:val="22"/>
                      <w:lang w:eastAsia="es-EC"/>
                    </w:rPr>
                    <w:t xml:space="preserve"> hasta los motores.</w:t>
                  </w:r>
                </w:p>
              </w:tc>
              <w:tc>
                <w:tcPr>
                  <w:tcW w:w="0" w:type="auto"/>
                  <w:tcBorders>
                    <w:top w:val="nil"/>
                    <w:left w:val="nil"/>
                    <w:bottom w:val="single" w:sz="4" w:space="0" w:color="auto"/>
                    <w:right w:val="single" w:sz="4" w:space="0" w:color="auto"/>
                  </w:tcBorders>
                  <w:vAlign w:val="center"/>
                </w:tcPr>
                <w:p w14:paraId="72448E93" w14:textId="4058014F" w:rsidR="007E312A" w:rsidRDefault="007E312A" w:rsidP="0078241A">
                  <w:pPr>
                    <w:suppressAutoHyphens w:val="0"/>
                    <w:jc w:val="center"/>
                    <w:rPr>
                      <w:rFonts w:ascii="Candara" w:hAnsi="Candara" w:cs="Arial"/>
                      <w:color w:val="000000"/>
                      <w:szCs w:val="22"/>
                      <w:lang w:eastAsia="es-EC"/>
                    </w:rPr>
                  </w:pPr>
                  <w:r>
                    <w:rPr>
                      <w:rFonts w:ascii="Candara" w:hAnsi="Candara" w:cs="Arial"/>
                      <w:color w:val="000000"/>
                      <w:szCs w:val="22"/>
                      <w:lang w:eastAsia="es-EC"/>
                    </w:rPr>
                    <w:t>2</w:t>
                  </w:r>
                </w:p>
              </w:tc>
              <w:tc>
                <w:tcPr>
                  <w:tcW w:w="0" w:type="auto"/>
                  <w:tcBorders>
                    <w:top w:val="nil"/>
                    <w:left w:val="nil"/>
                    <w:bottom w:val="single" w:sz="4" w:space="0" w:color="auto"/>
                    <w:right w:val="single" w:sz="4" w:space="0" w:color="auto"/>
                  </w:tcBorders>
                  <w:vAlign w:val="center"/>
                </w:tcPr>
                <w:p w14:paraId="4B1E8627" w14:textId="02F09C1B" w:rsidR="007E312A" w:rsidRPr="0078241A" w:rsidRDefault="00D17AEC" w:rsidP="0078241A">
                  <w:pPr>
                    <w:suppressAutoHyphens w:val="0"/>
                    <w:jc w:val="center"/>
                    <w:rPr>
                      <w:rFonts w:ascii="Candara" w:hAnsi="Candara" w:cs="Arial"/>
                      <w:color w:val="000000"/>
                      <w:szCs w:val="22"/>
                      <w:lang w:eastAsia="es-EC"/>
                    </w:rPr>
                  </w:pPr>
                  <w:r>
                    <w:rPr>
                      <w:rFonts w:ascii="Candara" w:hAnsi="Candara" w:cs="Arial"/>
                      <w:color w:val="000000"/>
                      <w:szCs w:val="22"/>
                      <w:lang w:eastAsia="es-EC"/>
                    </w:rPr>
                    <w:t>Unidades</w:t>
                  </w:r>
                </w:p>
              </w:tc>
            </w:tr>
            <w:bookmarkEnd w:id="396"/>
          </w:tbl>
          <w:p w14:paraId="33606D2E" w14:textId="77777777" w:rsidR="00540149" w:rsidRPr="00F630A8" w:rsidRDefault="00540149" w:rsidP="003074F5">
            <w:pPr>
              <w:widowControl w:val="0"/>
              <w:spacing w:after="120"/>
              <w:jc w:val="both"/>
              <w:rPr>
                <w:rFonts w:ascii="Candara" w:hAnsi="Candara" w:cs="Arial"/>
                <w:szCs w:val="22"/>
              </w:rPr>
            </w:pPr>
          </w:p>
        </w:tc>
      </w:tr>
      <w:tr w:rsidR="005E7F3E" w:rsidRPr="00F630A8" w14:paraId="068F731E" w14:textId="77777777" w:rsidTr="00BD09F8">
        <w:trPr>
          <w:cantSplit/>
          <w:trHeight w:val="23"/>
        </w:trPr>
        <w:tc>
          <w:tcPr>
            <w:tcW w:w="850" w:type="dxa"/>
            <w:vMerge/>
            <w:tcBorders>
              <w:top w:val="single" w:sz="6" w:space="0" w:color="000000"/>
              <w:left w:val="single" w:sz="4" w:space="0" w:color="000000"/>
              <w:bottom w:val="single" w:sz="4" w:space="0" w:color="000000"/>
              <w:right w:val="single" w:sz="4" w:space="0" w:color="000000"/>
            </w:tcBorders>
          </w:tcPr>
          <w:p w14:paraId="386BBC82" w14:textId="77777777" w:rsidR="005E7F3E" w:rsidRPr="00F630A8" w:rsidRDefault="005E7F3E" w:rsidP="003074F5">
            <w:pPr>
              <w:widowControl w:val="0"/>
              <w:spacing w:after="120"/>
              <w:rPr>
                <w:rFonts w:ascii="Candara" w:hAnsi="Candara" w:cs="Arial"/>
                <w:b/>
                <w:szCs w:val="22"/>
              </w:rPr>
            </w:pPr>
          </w:p>
        </w:tc>
        <w:tc>
          <w:tcPr>
            <w:tcW w:w="8647" w:type="dxa"/>
            <w:tcBorders>
              <w:top w:val="single" w:sz="4" w:space="0" w:color="000000"/>
              <w:left w:val="single" w:sz="4" w:space="0" w:color="000000"/>
              <w:bottom w:val="single" w:sz="4" w:space="0" w:color="000000"/>
              <w:right w:val="single" w:sz="4" w:space="0" w:color="000000"/>
            </w:tcBorders>
          </w:tcPr>
          <w:p w14:paraId="5D89B271" w14:textId="212AA17F" w:rsidR="005E7F3E" w:rsidRPr="00F630A8" w:rsidRDefault="005E7F3E" w:rsidP="003074F5">
            <w:pPr>
              <w:widowControl w:val="0"/>
              <w:spacing w:after="120"/>
              <w:jc w:val="both"/>
              <w:rPr>
                <w:rFonts w:ascii="Candara" w:hAnsi="Candara" w:cs="Arial"/>
                <w:szCs w:val="22"/>
              </w:rPr>
            </w:pPr>
            <w:r w:rsidRPr="009C4CD7">
              <w:rPr>
                <w:rFonts w:ascii="Candara" w:hAnsi="Candara" w:cs="Arial"/>
                <w:szCs w:val="22"/>
              </w:rPr>
              <w:t>El Llamado a LPN es para</w:t>
            </w:r>
            <w:r w:rsidR="009C4CD7" w:rsidRPr="009C4CD7">
              <w:rPr>
                <w:rFonts w:ascii="Candara" w:hAnsi="Candara" w:cs="Arial"/>
                <w:szCs w:val="22"/>
              </w:rPr>
              <w:t xml:space="preserve"> la </w:t>
            </w:r>
            <w:r w:rsidR="000D6C7D" w:rsidRPr="000D6C7D">
              <w:rPr>
                <w:rFonts w:ascii="Candara" w:hAnsi="Candara"/>
                <w:szCs w:val="22"/>
              </w:rPr>
              <w:t xml:space="preserve">Adquisición de equipos varios para la mejora de la eficiencia energética en el sistema de AAPP y AASS que opera </w:t>
            </w:r>
            <w:proofErr w:type="spellStart"/>
            <w:r w:rsidR="000D6C7D" w:rsidRPr="000D6C7D">
              <w:rPr>
                <w:rFonts w:ascii="Candara" w:hAnsi="Candara"/>
                <w:szCs w:val="22"/>
              </w:rPr>
              <w:t>Portoaguas</w:t>
            </w:r>
            <w:proofErr w:type="spellEnd"/>
            <w:r w:rsidR="000D6C7D" w:rsidRPr="000D6C7D">
              <w:rPr>
                <w:rFonts w:ascii="Candara" w:hAnsi="Candara"/>
                <w:szCs w:val="22"/>
              </w:rPr>
              <w:t xml:space="preserve"> EP</w:t>
            </w:r>
            <w:r w:rsidR="004344B4">
              <w:rPr>
                <w:rFonts w:ascii="Candara" w:hAnsi="Candara"/>
                <w:szCs w:val="22"/>
              </w:rPr>
              <w:t>, y los servicios conexos de o</w:t>
            </w:r>
            <w:r w:rsidR="004344B4" w:rsidRPr="00A7702D">
              <w:rPr>
                <w:rFonts w:ascii="Candara" w:hAnsi="Candara" w:cs="Arial"/>
                <w:szCs w:val="22"/>
              </w:rPr>
              <w:t xml:space="preserve">bra civil y </w:t>
            </w:r>
            <w:r w:rsidR="000D6C7D">
              <w:rPr>
                <w:rFonts w:ascii="Candara" w:hAnsi="Candara" w:cs="Arial"/>
                <w:szCs w:val="22"/>
              </w:rPr>
              <w:t>d</w:t>
            </w:r>
            <w:r w:rsidR="000D6C7D" w:rsidRPr="000D6C7D">
              <w:rPr>
                <w:rFonts w:ascii="Candara" w:hAnsi="Candara" w:cs="Arial"/>
                <w:szCs w:val="22"/>
              </w:rPr>
              <w:t>esmontaje de elementos existentes, Instalación y montaje de elementos intervinientes en la Estación de AAPP Hermógenes Barcia y en la Estación de AASS El Guabito</w:t>
            </w:r>
            <w:r w:rsidR="004344B4">
              <w:rPr>
                <w:rFonts w:ascii="Candara" w:hAnsi="Candara" w:cs="Arial"/>
                <w:szCs w:val="22"/>
              </w:rPr>
              <w:t>.</w:t>
            </w:r>
          </w:p>
        </w:tc>
      </w:tr>
      <w:tr w:rsidR="005E7F3E" w:rsidRPr="00F630A8" w14:paraId="2EE680CB" w14:textId="77777777" w:rsidTr="00BD09F8">
        <w:trPr>
          <w:cantSplit/>
          <w:trHeight w:val="23"/>
        </w:trPr>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840061D" w14:textId="77777777" w:rsidR="005E7F3E" w:rsidRPr="00F630A8" w:rsidRDefault="005E7F3E" w:rsidP="003074F5">
            <w:pPr>
              <w:pStyle w:val="TDC1"/>
              <w:widowControl w:val="0"/>
              <w:spacing w:before="0" w:after="120"/>
              <w:rPr>
                <w:rFonts w:cs="Arial"/>
                <w:sz w:val="22"/>
                <w:szCs w:val="22"/>
              </w:rPr>
            </w:pPr>
            <w:r w:rsidRPr="00F630A8">
              <w:rPr>
                <w:sz w:val="22"/>
                <w:szCs w:val="22"/>
              </w:rPr>
              <w:t>IAO 2.1</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Pr>
          <w:p w14:paraId="5B37538F" w14:textId="4D0C2D5B" w:rsidR="005E7F3E" w:rsidRPr="00B0127F" w:rsidRDefault="005E7F3E" w:rsidP="002A0C3F">
            <w:pPr>
              <w:widowControl w:val="0"/>
              <w:spacing w:after="120"/>
              <w:jc w:val="both"/>
              <w:rPr>
                <w:rFonts w:ascii="Candara" w:hAnsi="Candara"/>
                <w:szCs w:val="22"/>
              </w:rPr>
            </w:pPr>
            <w:r w:rsidRPr="00F630A8">
              <w:rPr>
                <w:rFonts w:ascii="Candara" w:hAnsi="Candara"/>
                <w:szCs w:val="22"/>
              </w:rPr>
              <w:t>El</w:t>
            </w:r>
            <w:r w:rsidR="000D6C7D">
              <w:rPr>
                <w:rFonts w:ascii="Candara" w:hAnsi="Candara"/>
                <w:szCs w:val="22"/>
              </w:rPr>
              <w:t xml:space="preserve"> Beneficiario</w:t>
            </w:r>
            <w:r w:rsidRPr="00F630A8">
              <w:rPr>
                <w:rFonts w:ascii="Candara" w:hAnsi="Candara"/>
                <w:szCs w:val="22"/>
              </w:rPr>
              <w:t xml:space="preserve"> es </w:t>
            </w:r>
            <w:r w:rsidR="00404C6A">
              <w:rPr>
                <w:rFonts w:ascii="Candara" w:hAnsi="Candara"/>
                <w:szCs w:val="22"/>
              </w:rPr>
              <w:t xml:space="preserve">el </w:t>
            </w:r>
            <w:r w:rsidRPr="00B0127F">
              <w:rPr>
                <w:rFonts w:ascii="Candara" w:hAnsi="Candara"/>
                <w:szCs w:val="22"/>
              </w:rPr>
              <w:t>Gobierno Autónomo Descentralizado Municipal del Cantón Portoviejo</w:t>
            </w:r>
          </w:p>
          <w:p w14:paraId="748D8AA9" w14:textId="518E44FE" w:rsidR="005E7F3E" w:rsidRPr="00B0127F" w:rsidRDefault="000D6C7D" w:rsidP="002A0C3F">
            <w:pPr>
              <w:widowControl w:val="0"/>
              <w:spacing w:after="120"/>
              <w:jc w:val="both"/>
              <w:rPr>
                <w:rFonts w:ascii="Candara" w:hAnsi="Candara"/>
                <w:szCs w:val="22"/>
              </w:rPr>
            </w:pPr>
            <w:r>
              <w:rPr>
                <w:rFonts w:ascii="Candara" w:hAnsi="Candara"/>
                <w:szCs w:val="22"/>
              </w:rPr>
              <w:t xml:space="preserve">La donación de la Unión Europea a través de la AECID </w:t>
            </w:r>
            <w:r w:rsidR="00404C6A">
              <w:rPr>
                <w:rFonts w:ascii="Candara" w:hAnsi="Candara"/>
                <w:szCs w:val="22"/>
              </w:rPr>
              <w:t>se enmarca al</w:t>
            </w:r>
            <w:r w:rsidR="005E7F3E" w:rsidRPr="00B0127F">
              <w:rPr>
                <w:rFonts w:ascii="Candara" w:hAnsi="Candara"/>
                <w:szCs w:val="22"/>
              </w:rPr>
              <w:t xml:space="preserve">: </w:t>
            </w:r>
            <w:r w:rsidRPr="000D6C7D">
              <w:rPr>
                <w:rFonts w:ascii="Candara" w:hAnsi="Candara"/>
                <w:szCs w:val="22"/>
              </w:rPr>
              <w:t>“</w:t>
            </w:r>
            <w:r>
              <w:rPr>
                <w:rFonts w:ascii="Candara" w:hAnsi="Candara"/>
                <w:szCs w:val="22"/>
              </w:rPr>
              <w:t>P</w:t>
            </w:r>
            <w:r w:rsidRPr="000D6C7D">
              <w:rPr>
                <w:rFonts w:ascii="Candara" w:hAnsi="Candara"/>
                <w:szCs w:val="22"/>
              </w:rPr>
              <w:t xml:space="preserve">rograma de agua potable y saneamiento sostenibles para la población rural del cantón Portoviejo, provincia de Manabí, </w:t>
            </w:r>
            <w:r>
              <w:rPr>
                <w:rFonts w:ascii="Candara" w:hAnsi="Candara"/>
                <w:szCs w:val="22"/>
              </w:rPr>
              <w:t>E</w:t>
            </w:r>
            <w:r w:rsidRPr="000D6C7D">
              <w:rPr>
                <w:rFonts w:ascii="Candara" w:hAnsi="Candara"/>
                <w:szCs w:val="22"/>
              </w:rPr>
              <w:t>cuador</w:t>
            </w:r>
            <w:r>
              <w:rPr>
                <w:rFonts w:ascii="Candara" w:hAnsi="Candara"/>
                <w:szCs w:val="22"/>
              </w:rPr>
              <w:t>”</w:t>
            </w:r>
          </w:p>
          <w:p w14:paraId="750D5CF1" w14:textId="6B6FBE11" w:rsidR="005E7F3E" w:rsidRPr="00B0127F" w:rsidRDefault="005E7F3E" w:rsidP="003074F5">
            <w:pPr>
              <w:widowControl w:val="0"/>
              <w:spacing w:after="120"/>
              <w:rPr>
                <w:rFonts w:ascii="Candara" w:hAnsi="Candara"/>
                <w:szCs w:val="22"/>
              </w:rPr>
            </w:pPr>
            <w:r w:rsidRPr="00B0127F">
              <w:rPr>
                <w:rFonts w:ascii="Candara" w:hAnsi="Candara"/>
                <w:szCs w:val="22"/>
              </w:rPr>
              <w:t xml:space="preserve">Número: </w:t>
            </w:r>
            <w:r w:rsidR="000D6C7D" w:rsidRPr="000D6C7D">
              <w:rPr>
                <w:rFonts w:ascii="Candara" w:hAnsi="Candara"/>
                <w:szCs w:val="22"/>
              </w:rPr>
              <w:t>2021/SPE/0000400016</w:t>
            </w:r>
          </w:p>
          <w:p w14:paraId="1CB38AF4" w14:textId="53DD62C2" w:rsidR="005E7F3E" w:rsidRPr="00F630A8" w:rsidRDefault="005E7F3E" w:rsidP="003074F5">
            <w:pPr>
              <w:widowControl w:val="0"/>
              <w:spacing w:after="120"/>
              <w:rPr>
                <w:rFonts w:ascii="Candara" w:hAnsi="Candara"/>
                <w:i/>
                <w:iCs/>
                <w:color w:val="548DD4"/>
                <w:szCs w:val="22"/>
              </w:rPr>
            </w:pPr>
            <w:r w:rsidRPr="00B0127F">
              <w:rPr>
                <w:rFonts w:ascii="Candara" w:hAnsi="Candara"/>
                <w:szCs w:val="22"/>
              </w:rPr>
              <w:t xml:space="preserve">Fecha: </w:t>
            </w:r>
            <w:r w:rsidR="000D6C7D">
              <w:rPr>
                <w:rFonts w:ascii="Candara" w:hAnsi="Candara"/>
                <w:szCs w:val="22"/>
              </w:rPr>
              <w:t>03 de junio de 2021</w:t>
            </w:r>
          </w:p>
        </w:tc>
      </w:tr>
      <w:tr w:rsidR="005E7F3E" w:rsidRPr="00F630A8" w14:paraId="694E325E" w14:textId="77777777" w:rsidTr="00BD09F8">
        <w:trPr>
          <w:cantSplit/>
          <w:trHeight w:val="23"/>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7B087" w14:textId="77777777" w:rsidR="005E7F3E" w:rsidRPr="00F630A8" w:rsidRDefault="005E7F3E" w:rsidP="003074F5">
            <w:pPr>
              <w:pStyle w:val="TDC1"/>
              <w:widowControl w:val="0"/>
              <w:spacing w:before="0" w:after="120"/>
              <w:jc w:val="center"/>
              <w:rPr>
                <w:rFonts w:cs="Arial"/>
                <w:sz w:val="22"/>
                <w:szCs w:val="22"/>
              </w:rPr>
            </w:pPr>
            <w:r w:rsidRPr="00F630A8">
              <w:rPr>
                <w:rFonts w:cs="Arial"/>
                <w:sz w:val="22"/>
                <w:szCs w:val="22"/>
              </w:rPr>
              <w:t>Cláusula IAO</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Pr>
          <w:p w14:paraId="626C2181" w14:textId="77777777" w:rsidR="005E7F3E" w:rsidRPr="00F630A8" w:rsidRDefault="005E7F3E" w:rsidP="003074F5">
            <w:pPr>
              <w:keepNext/>
              <w:keepLines/>
              <w:widowControl w:val="0"/>
              <w:spacing w:after="120"/>
              <w:jc w:val="center"/>
              <w:rPr>
                <w:rFonts w:ascii="Candara" w:hAnsi="Candara" w:cs="Arial"/>
                <w:b/>
                <w:szCs w:val="22"/>
              </w:rPr>
            </w:pPr>
            <w:r w:rsidRPr="00F630A8">
              <w:rPr>
                <w:rFonts w:ascii="Candara" w:hAnsi="Candara" w:cs="Arial"/>
                <w:b/>
                <w:szCs w:val="22"/>
              </w:rPr>
              <w:t>B. Contenido del Pliego de Bases y Condiciones de la Licitación</w:t>
            </w:r>
          </w:p>
        </w:tc>
      </w:tr>
      <w:tr w:rsidR="005E7F3E" w:rsidRPr="00E54D17" w14:paraId="0551A8D3" w14:textId="77777777" w:rsidTr="00BD09F8">
        <w:tc>
          <w:tcPr>
            <w:tcW w:w="850" w:type="dxa"/>
            <w:tcBorders>
              <w:top w:val="single" w:sz="4" w:space="0" w:color="000000"/>
              <w:left w:val="single" w:sz="4" w:space="0" w:color="000000"/>
              <w:bottom w:val="single" w:sz="4" w:space="0" w:color="000000"/>
              <w:right w:val="single" w:sz="4" w:space="0" w:color="000000"/>
            </w:tcBorders>
          </w:tcPr>
          <w:p w14:paraId="77EF3E8D" w14:textId="77777777" w:rsidR="005E7F3E" w:rsidRPr="00F630A8" w:rsidRDefault="005E7F3E" w:rsidP="003074F5">
            <w:pPr>
              <w:keepLines/>
              <w:widowControl w:val="0"/>
              <w:spacing w:after="120"/>
              <w:rPr>
                <w:rFonts w:ascii="Candara" w:hAnsi="Candara" w:cs="Arial"/>
                <w:b/>
                <w:szCs w:val="22"/>
              </w:rPr>
            </w:pPr>
            <w:r w:rsidRPr="00F630A8">
              <w:rPr>
                <w:rFonts w:ascii="Candara" w:hAnsi="Candara" w:cs="Arial"/>
                <w:b/>
                <w:szCs w:val="22"/>
              </w:rPr>
              <w:t>IAO 7.1</w:t>
            </w:r>
          </w:p>
        </w:tc>
        <w:tc>
          <w:tcPr>
            <w:tcW w:w="8647" w:type="dxa"/>
            <w:tcBorders>
              <w:top w:val="single" w:sz="4" w:space="0" w:color="000000"/>
              <w:left w:val="single" w:sz="4" w:space="0" w:color="000000"/>
              <w:bottom w:val="single" w:sz="4" w:space="0" w:color="000000"/>
              <w:right w:val="single" w:sz="4" w:space="0" w:color="000000"/>
            </w:tcBorders>
          </w:tcPr>
          <w:p w14:paraId="303F9179" w14:textId="77777777" w:rsidR="005E7F3E" w:rsidRPr="00763920" w:rsidRDefault="005E7F3E" w:rsidP="003074F5">
            <w:pPr>
              <w:widowControl w:val="0"/>
              <w:spacing w:after="120"/>
              <w:rPr>
                <w:rFonts w:ascii="Candara" w:hAnsi="Candara"/>
                <w:szCs w:val="22"/>
              </w:rPr>
            </w:pPr>
            <w:r w:rsidRPr="00763920">
              <w:rPr>
                <w:rFonts w:ascii="Candara" w:hAnsi="Candara"/>
                <w:szCs w:val="22"/>
              </w:rPr>
              <w:t xml:space="preserve">La dirección del </w:t>
            </w:r>
            <w:r w:rsidRPr="00763920">
              <w:rPr>
                <w:rFonts w:ascii="Candara" w:hAnsi="Candara"/>
                <w:b/>
                <w:bCs/>
                <w:szCs w:val="22"/>
              </w:rPr>
              <w:t>Contratante</w:t>
            </w:r>
            <w:r w:rsidRPr="00763920">
              <w:rPr>
                <w:rFonts w:ascii="Candara" w:hAnsi="Candara"/>
                <w:szCs w:val="22"/>
              </w:rPr>
              <w:t xml:space="preserve"> para solicitar aclaraciones es: </w:t>
            </w:r>
          </w:p>
          <w:p w14:paraId="11BC9851" w14:textId="354E2BCC" w:rsidR="005E7F3E" w:rsidRPr="00763920" w:rsidRDefault="005E7F3E" w:rsidP="003074F5">
            <w:pPr>
              <w:widowControl w:val="0"/>
              <w:spacing w:after="120"/>
              <w:rPr>
                <w:rFonts w:ascii="Candara" w:hAnsi="Candara"/>
                <w:szCs w:val="22"/>
              </w:rPr>
            </w:pPr>
            <w:r w:rsidRPr="00763920">
              <w:rPr>
                <w:rFonts w:ascii="Candara" w:hAnsi="Candara"/>
                <w:szCs w:val="22"/>
              </w:rPr>
              <w:t xml:space="preserve">Dirección: Oficinas ubicadas en las calles </w:t>
            </w:r>
            <w:r w:rsidR="000B6571">
              <w:rPr>
                <w:rFonts w:ascii="Candara" w:hAnsi="Candara"/>
                <w:szCs w:val="22"/>
              </w:rPr>
              <w:t>Córdova y Chile esquina.</w:t>
            </w:r>
          </w:p>
          <w:p w14:paraId="07968208" w14:textId="2CFFD8E9" w:rsidR="000B6571" w:rsidRDefault="005E7F3E" w:rsidP="003074F5">
            <w:pPr>
              <w:widowControl w:val="0"/>
              <w:spacing w:after="120"/>
              <w:rPr>
                <w:rFonts w:ascii="Candara" w:hAnsi="Candara"/>
                <w:szCs w:val="22"/>
              </w:rPr>
            </w:pPr>
            <w:r w:rsidRPr="00763920">
              <w:rPr>
                <w:rFonts w:ascii="Candara" w:hAnsi="Candara"/>
                <w:szCs w:val="22"/>
              </w:rPr>
              <w:t xml:space="preserve">Edificio: </w:t>
            </w:r>
            <w:proofErr w:type="spellStart"/>
            <w:r w:rsidR="000B6571">
              <w:rPr>
                <w:rFonts w:ascii="Candara" w:hAnsi="Candara"/>
                <w:szCs w:val="22"/>
              </w:rPr>
              <w:t>Portoaguas</w:t>
            </w:r>
            <w:proofErr w:type="spellEnd"/>
            <w:r w:rsidR="000B6571">
              <w:rPr>
                <w:rFonts w:ascii="Candara" w:hAnsi="Candara"/>
                <w:szCs w:val="22"/>
              </w:rPr>
              <w:t xml:space="preserve"> EP</w:t>
            </w:r>
            <w:r w:rsidR="00CD680A" w:rsidRPr="00763920">
              <w:rPr>
                <w:rFonts w:ascii="Candara" w:hAnsi="Candara"/>
                <w:szCs w:val="22"/>
              </w:rPr>
              <w:t xml:space="preserve">, </w:t>
            </w:r>
            <w:r w:rsidR="00E54D17">
              <w:rPr>
                <w:rFonts w:ascii="Candara" w:hAnsi="Candara"/>
                <w:szCs w:val="22"/>
              </w:rPr>
              <w:t>primera planta alta</w:t>
            </w:r>
            <w:r w:rsidR="000B6571">
              <w:rPr>
                <w:rFonts w:ascii="Candara" w:hAnsi="Candara"/>
                <w:szCs w:val="22"/>
              </w:rPr>
              <w:t>.</w:t>
            </w:r>
          </w:p>
          <w:p w14:paraId="3344B11A" w14:textId="2FC2492F" w:rsidR="005E7F3E" w:rsidRPr="00763920" w:rsidRDefault="005E7F3E" w:rsidP="003074F5">
            <w:pPr>
              <w:widowControl w:val="0"/>
              <w:spacing w:after="120"/>
              <w:rPr>
                <w:rFonts w:ascii="Candara" w:hAnsi="Candara"/>
                <w:szCs w:val="22"/>
              </w:rPr>
            </w:pPr>
            <w:r w:rsidRPr="00763920">
              <w:rPr>
                <w:rFonts w:ascii="Candara" w:hAnsi="Candara"/>
                <w:szCs w:val="22"/>
              </w:rPr>
              <w:t xml:space="preserve">Departamento: </w:t>
            </w:r>
            <w:r w:rsidR="000B6571">
              <w:rPr>
                <w:rFonts w:ascii="Candara" w:hAnsi="Candara"/>
                <w:szCs w:val="22"/>
              </w:rPr>
              <w:t>Dirección de Adquisiciones</w:t>
            </w:r>
            <w:r w:rsidR="00CD680A" w:rsidRPr="00763920">
              <w:rPr>
                <w:rFonts w:ascii="Candara" w:hAnsi="Candara"/>
                <w:szCs w:val="22"/>
              </w:rPr>
              <w:t>.</w:t>
            </w:r>
          </w:p>
          <w:p w14:paraId="6D4AFAF9" w14:textId="77777777" w:rsidR="005E7F3E" w:rsidRPr="00763920" w:rsidRDefault="005E7F3E" w:rsidP="003074F5">
            <w:pPr>
              <w:widowControl w:val="0"/>
              <w:spacing w:after="120"/>
              <w:rPr>
                <w:rFonts w:ascii="Candara" w:hAnsi="Candara"/>
                <w:szCs w:val="22"/>
              </w:rPr>
            </w:pPr>
            <w:r w:rsidRPr="00763920">
              <w:rPr>
                <w:rFonts w:ascii="Candara" w:hAnsi="Candara"/>
                <w:szCs w:val="22"/>
              </w:rPr>
              <w:t>Ciudad: Portoviejo - Manabí</w:t>
            </w:r>
          </w:p>
          <w:p w14:paraId="708B1C10" w14:textId="77777777" w:rsidR="005E7F3E" w:rsidRPr="00763920" w:rsidRDefault="005E7F3E" w:rsidP="003074F5">
            <w:pPr>
              <w:widowControl w:val="0"/>
              <w:spacing w:after="120"/>
              <w:rPr>
                <w:rFonts w:ascii="Candara" w:hAnsi="Candara"/>
                <w:szCs w:val="22"/>
              </w:rPr>
            </w:pPr>
            <w:r w:rsidRPr="00763920">
              <w:rPr>
                <w:rFonts w:ascii="Candara" w:hAnsi="Candara"/>
                <w:szCs w:val="22"/>
              </w:rPr>
              <w:t>País: Ecuador</w:t>
            </w:r>
          </w:p>
          <w:p w14:paraId="23C08A86" w14:textId="75DD23A4" w:rsidR="005E7F3E" w:rsidRDefault="005E7F3E" w:rsidP="003074F5">
            <w:pPr>
              <w:widowControl w:val="0"/>
              <w:spacing w:after="120"/>
              <w:rPr>
                <w:rFonts w:ascii="Candara" w:hAnsi="Candara"/>
                <w:szCs w:val="22"/>
              </w:rPr>
            </w:pPr>
            <w:r w:rsidRPr="00763920">
              <w:rPr>
                <w:rFonts w:ascii="Candara" w:hAnsi="Candara"/>
                <w:szCs w:val="22"/>
              </w:rPr>
              <w:t xml:space="preserve">Correo electrónico: </w:t>
            </w:r>
            <w:hyperlink r:id="rId12" w:history="1">
              <w:r w:rsidR="00D617F3" w:rsidRPr="00DF616A">
                <w:rPr>
                  <w:rStyle w:val="Hipervnculo"/>
                  <w:rFonts w:ascii="Candara" w:hAnsi="Candara"/>
                  <w:szCs w:val="22"/>
                </w:rPr>
                <w:t>ugp.rural@portoviejo.gob.ec</w:t>
              </w:r>
            </w:hyperlink>
            <w:r w:rsidRPr="00763920">
              <w:rPr>
                <w:rFonts w:ascii="Candara" w:hAnsi="Candara"/>
                <w:szCs w:val="22"/>
              </w:rPr>
              <w:t>.</w:t>
            </w:r>
          </w:p>
          <w:p w14:paraId="7D2B4419" w14:textId="7C84877D" w:rsidR="00D617F3" w:rsidRPr="003C6A91" w:rsidRDefault="00D617F3" w:rsidP="003074F5">
            <w:pPr>
              <w:widowControl w:val="0"/>
              <w:spacing w:after="120"/>
              <w:rPr>
                <w:rFonts w:ascii="Candara" w:hAnsi="Candara"/>
                <w:szCs w:val="22"/>
                <w:lang w:val="pt-PT"/>
              </w:rPr>
            </w:pPr>
            <w:r w:rsidRPr="003C6A91">
              <w:rPr>
                <w:rFonts w:ascii="Candara" w:hAnsi="Candara"/>
                <w:szCs w:val="22"/>
                <w:lang w:val="pt-PT"/>
              </w:rPr>
              <w:t xml:space="preserve">Página web: </w:t>
            </w:r>
            <w:r w:rsidR="00E54D17">
              <w:rPr>
                <w:rFonts w:ascii="Candara" w:hAnsi="Candara"/>
                <w:szCs w:val="22"/>
                <w:lang w:val="pt-PT"/>
              </w:rPr>
              <w:fldChar w:fldCharType="begin"/>
            </w:r>
            <w:r w:rsidR="00E54D17">
              <w:rPr>
                <w:rFonts w:ascii="Candara" w:hAnsi="Candara"/>
                <w:szCs w:val="22"/>
                <w:lang w:val="pt-PT"/>
              </w:rPr>
              <w:instrText>HYPERLINK "http://</w:instrText>
            </w:r>
            <w:r w:rsidR="00E54D17" w:rsidRPr="00E54D17">
              <w:rPr>
                <w:rFonts w:ascii="Candara" w:hAnsi="Candara"/>
                <w:szCs w:val="22"/>
                <w:lang w:val="pt-PT"/>
              </w:rPr>
              <w:instrText>www.plantripleaaa.com</w:instrText>
            </w:r>
            <w:r w:rsidR="00E54D17">
              <w:rPr>
                <w:rFonts w:ascii="Candara" w:hAnsi="Candara"/>
                <w:szCs w:val="22"/>
                <w:lang w:val="pt-PT"/>
              </w:rPr>
              <w:instrText>"</w:instrText>
            </w:r>
            <w:r w:rsidR="00E54D17">
              <w:rPr>
                <w:rFonts w:ascii="Candara" w:hAnsi="Candara"/>
                <w:szCs w:val="22"/>
                <w:lang w:val="pt-PT"/>
              </w:rPr>
              <w:fldChar w:fldCharType="separate"/>
            </w:r>
            <w:r w:rsidR="00E54D17" w:rsidRPr="00B07AD0">
              <w:rPr>
                <w:rStyle w:val="Hipervnculo"/>
                <w:rFonts w:ascii="Candara" w:hAnsi="Candara"/>
                <w:szCs w:val="22"/>
                <w:lang w:val="pt-PT"/>
              </w:rPr>
              <w:t>www.plantripleaaa.com</w:t>
            </w:r>
            <w:r w:rsidR="00E54D17">
              <w:rPr>
                <w:rFonts w:ascii="Candara" w:hAnsi="Candara"/>
                <w:szCs w:val="22"/>
                <w:lang w:val="pt-PT"/>
              </w:rPr>
              <w:fldChar w:fldCharType="end"/>
            </w:r>
            <w:r w:rsidRPr="003C6A91">
              <w:rPr>
                <w:rFonts w:ascii="Candara" w:hAnsi="Candara"/>
                <w:szCs w:val="22"/>
                <w:lang w:val="pt-PT"/>
              </w:rPr>
              <w:t xml:space="preserve"> </w:t>
            </w:r>
          </w:p>
          <w:p w14:paraId="2C8F0222" w14:textId="33D5367F" w:rsidR="005E7F3E" w:rsidRPr="003C6A91" w:rsidRDefault="005E7F3E" w:rsidP="003074F5">
            <w:pPr>
              <w:pStyle w:val="Outline"/>
              <w:keepNext/>
              <w:keepLines/>
              <w:widowControl w:val="0"/>
              <w:spacing w:before="0" w:after="120"/>
              <w:ind w:left="357" w:right="-72" w:hanging="357"/>
              <w:jc w:val="both"/>
              <w:rPr>
                <w:rFonts w:ascii="Candara" w:hAnsi="Candara" w:cs="Arial"/>
                <w:kern w:val="0"/>
                <w:sz w:val="22"/>
                <w:szCs w:val="22"/>
                <w:lang w:val="pt-PT"/>
              </w:rPr>
            </w:pPr>
            <w:r w:rsidRPr="003C6A91">
              <w:rPr>
                <w:rFonts w:ascii="Candara" w:hAnsi="Candara"/>
                <w:sz w:val="22"/>
                <w:szCs w:val="22"/>
                <w:lang w:val="pt-PT"/>
              </w:rPr>
              <w:t>Código postal:</w:t>
            </w:r>
            <w:r w:rsidR="006D29BE" w:rsidRPr="003C6A91">
              <w:rPr>
                <w:rFonts w:ascii="Candara" w:hAnsi="Candara"/>
                <w:sz w:val="22"/>
                <w:szCs w:val="22"/>
                <w:lang w:val="pt-PT"/>
              </w:rPr>
              <w:t xml:space="preserve"> Portoviejo,</w:t>
            </w:r>
            <w:r w:rsidRPr="003C6A91">
              <w:rPr>
                <w:rFonts w:ascii="Candara" w:hAnsi="Candara" w:cs="Arial"/>
                <w:kern w:val="0"/>
                <w:sz w:val="22"/>
                <w:szCs w:val="22"/>
                <w:lang w:val="pt-PT"/>
              </w:rPr>
              <w:t xml:space="preserve"> 130105</w:t>
            </w:r>
          </w:p>
        </w:tc>
      </w:tr>
      <w:tr w:rsidR="005E7F3E" w:rsidRPr="00F630A8" w14:paraId="6344C76E" w14:textId="77777777" w:rsidTr="00BD09F8">
        <w:trPr>
          <w:cantSplit/>
          <w:trHeight w:val="23"/>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64B4B" w14:textId="77777777" w:rsidR="005E7F3E" w:rsidRPr="00F630A8" w:rsidRDefault="005E7F3E" w:rsidP="003074F5">
            <w:pPr>
              <w:pStyle w:val="TDC1"/>
              <w:widowControl w:val="0"/>
              <w:spacing w:before="0" w:after="120"/>
              <w:jc w:val="center"/>
              <w:rPr>
                <w:rFonts w:cs="Arial"/>
                <w:sz w:val="22"/>
                <w:szCs w:val="22"/>
              </w:rPr>
            </w:pPr>
            <w:r w:rsidRPr="00F630A8">
              <w:rPr>
                <w:rFonts w:cs="Arial"/>
                <w:sz w:val="22"/>
                <w:szCs w:val="22"/>
              </w:rPr>
              <w:t>Cláusula IAO</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Pr>
          <w:p w14:paraId="5A434F44" w14:textId="77777777" w:rsidR="005E7F3E" w:rsidRPr="00F630A8" w:rsidRDefault="005E7F3E" w:rsidP="003074F5">
            <w:pPr>
              <w:keepNext/>
              <w:keepLines/>
              <w:widowControl w:val="0"/>
              <w:spacing w:after="120"/>
              <w:jc w:val="center"/>
              <w:rPr>
                <w:rFonts w:ascii="Candara" w:hAnsi="Candara" w:cs="Arial"/>
                <w:b/>
                <w:szCs w:val="22"/>
              </w:rPr>
            </w:pPr>
            <w:r w:rsidRPr="00F630A8">
              <w:rPr>
                <w:rFonts w:ascii="Candara" w:hAnsi="Candara" w:cs="Arial"/>
                <w:b/>
                <w:szCs w:val="22"/>
              </w:rPr>
              <w:t>C. Preparación de las Ofertas</w:t>
            </w:r>
          </w:p>
        </w:tc>
      </w:tr>
      <w:tr w:rsidR="005E7F3E" w:rsidRPr="00F630A8" w14:paraId="6B83E214"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60A3BE18" w14:textId="77777777" w:rsidR="005E7F3E" w:rsidRPr="00F630A8" w:rsidRDefault="005E7F3E" w:rsidP="003074F5">
            <w:pPr>
              <w:widowControl w:val="0"/>
              <w:spacing w:after="120"/>
              <w:rPr>
                <w:rFonts w:ascii="Candara" w:hAnsi="Candara" w:cs="Arial"/>
                <w:b/>
                <w:szCs w:val="22"/>
              </w:rPr>
            </w:pPr>
            <w:r w:rsidRPr="00F630A8">
              <w:rPr>
                <w:rFonts w:ascii="Candara" w:hAnsi="Candara" w:cs="Arial"/>
                <w:b/>
                <w:szCs w:val="22"/>
              </w:rPr>
              <w:t>IAO 10.1</w:t>
            </w:r>
          </w:p>
        </w:tc>
        <w:tc>
          <w:tcPr>
            <w:tcW w:w="8647" w:type="dxa"/>
            <w:tcBorders>
              <w:top w:val="single" w:sz="4" w:space="0" w:color="000000"/>
              <w:left w:val="single" w:sz="4" w:space="0" w:color="000000"/>
              <w:bottom w:val="single" w:sz="4" w:space="0" w:color="000000"/>
              <w:right w:val="single" w:sz="4" w:space="0" w:color="000000"/>
            </w:tcBorders>
          </w:tcPr>
          <w:p w14:paraId="04C09795" w14:textId="1BFFFF19" w:rsidR="005E7F3E" w:rsidRPr="00F630A8" w:rsidRDefault="005E7F3E" w:rsidP="003074F5">
            <w:pPr>
              <w:pStyle w:val="Prrafodelista"/>
              <w:widowControl w:val="0"/>
              <w:spacing w:after="120"/>
              <w:ind w:left="0" w:right="-72" w:hanging="540"/>
              <w:jc w:val="both"/>
              <w:rPr>
                <w:rFonts w:ascii="Candara" w:hAnsi="Candara" w:cs="Arial"/>
                <w:sz w:val="22"/>
                <w:szCs w:val="22"/>
              </w:rPr>
            </w:pPr>
            <w:r w:rsidRPr="00F630A8">
              <w:rPr>
                <w:rFonts w:ascii="Candara" w:hAnsi="Candara" w:cs="Arial"/>
                <w:sz w:val="22"/>
                <w:szCs w:val="22"/>
              </w:rPr>
              <w:t xml:space="preserve">         </w:t>
            </w:r>
            <w:r w:rsidR="00844374">
              <w:rPr>
                <w:rFonts w:ascii="Candara" w:hAnsi="Candara" w:cs="Arial"/>
                <w:sz w:val="22"/>
                <w:szCs w:val="22"/>
              </w:rPr>
              <w:t xml:space="preserve">  </w:t>
            </w:r>
            <w:r w:rsidRPr="00F630A8">
              <w:rPr>
                <w:rFonts w:ascii="Candara" w:hAnsi="Candara" w:cs="Arial"/>
                <w:sz w:val="22"/>
                <w:szCs w:val="22"/>
              </w:rPr>
              <w:t>El idioma en que deben estar redactadas las Ofertas es: español</w:t>
            </w:r>
          </w:p>
        </w:tc>
      </w:tr>
      <w:tr w:rsidR="005E7F3E" w:rsidRPr="00F630A8" w14:paraId="6B776F14"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3D8506E3" w14:textId="77777777" w:rsidR="005E7F3E" w:rsidRPr="00F630A8" w:rsidRDefault="005E7F3E" w:rsidP="003074F5">
            <w:pPr>
              <w:widowControl w:val="0"/>
              <w:spacing w:after="120"/>
              <w:rPr>
                <w:rFonts w:ascii="Candara" w:hAnsi="Candara" w:cs="Arial"/>
                <w:b/>
                <w:szCs w:val="22"/>
              </w:rPr>
            </w:pPr>
            <w:r w:rsidRPr="00F630A8">
              <w:rPr>
                <w:rFonts w:ascii="Candara" w:hAnsi="Candara" w:cs="Arial"/>
                <w:b/>
                <w:szCs w:val="22"/>
              </w:rPr>
              <w:t>IAO 10.2</w:t>
            </w:r>
          </w:p>
        </w:tc>
        <w:tc>
          <w:tcPr>
            <w:tcW w:w="8647" w:type="dxa"/>
            <w:tcBorders>
              <w:top w:val="single" w:sz="4" w:space="0" w:color="000000"/>
              <w:left w:val="single" w:sz="4" w:space="0" w:color="000000"/>
              <w:bottom w:val="single" w:sz="4" w:space="0" w:color="000000"/>
              <w:right w:val="single" w:sz="4" w:space="0" w:color="000000"/>
            </w:tcBorders>
          </w:tcPr>
          <w:p w14:paraId="3366026A" w14:textId="38DB845E" w:rsidR="005E7F3E" w:rsidRPr="00F630A8" w:rsidRDefault="005E7F3E" w:rsidP="003074F5">
            <w:pPr>
              <w:pStyle w:val="Prrafodelista"/>
              <w:widowControl w:val="0"/>
              <w:spacing w:after="120"/>
              <w:ind w:left="0" w:right="-72" w:hanging="24"/>
              <w:jc w:val="both"/>
              <w:rPr>
                <w:rFonts w:ascii="Candara" w:hAnsi="Candara" w:cs="Arial"/>
                <w:sz w:val="22"/>
                <w:szCs w:val="22"/>
              </w:rPr>
            </w:pPr>
            <w:r w:rsidRPr="00F630A8">
              <w:rPr>
                <w:rFonts w:ascii="Candara" w:hAnsi="Candara" w:cs="Arial"/>
                <w:sz w:val="22"/>
                <w:szCs w:val="22"/>
              </w:rPr>
              <w:t xml:space="preserve">Los documentos </w:t>
            </w:r>
            <w:r w:rsidRPr="00763920">
              <w:rPr>
                <w:rFonts w:ascii="Candara" w:hAnsi="Candara" w:cs="Arial"/>
                <w:sz w:val="22"/>
                <w:szCs w:val="22"/>
              </w:rPr>
              <w:t xml:space="preserve">de soporte y material impreso que formen parte de la Oferta deben estar en idioma </w:t>
            </w:r>
            <w:r w:rsidRPr="00763920">
              <w:rPr>
                <w:rFonts w:ascii="Candara" w:hAnsi="Candara" w:cs="Arial"/>
                <w:i/>
                <w:sz w:val="22"/>
                <w:szCs w:val="22"/>
              </w:rPr>
              <w:t>español</w:t>
            </w:r>
            <w:r w:rsidR="00763920">
              <w:rPr>
                <w:rFonts w:ascii="Candara" w:hAnsi="Candara" w:cs="Arial"/>
                <w:i/>
                <w:sz w:val="22"/>
                <w:szCs w:val="22"/>
              </w:rPr>
              <w:t>.</w:t>
            </w:r>
            <w:r w:rsidR="000D6C7D">
              <w:rPr>
                <w:rFonts w:ascii="Candara" w:hAnsi="Candara" w:cs="Arial"/>
                <w:i/>
                <w:sz w:val="22"/>
                <w:szCs w:val="22"/>
              </w:rPr>
              <w:t xml:space="preserve"> </w:t>
            </w:r>
          </w:p>
        </w:tc>
      </w:tr>
      <w:tr w:rsidR="005E7F3E" w:rsidRPr="00F630A8" w14:paraId="33EAF5D1"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5FED328C" w14:textId="77777777" w:rsidR="005E7F3E" w:rsidRPr="00F630A8" w:rsidRDefault="005E7F3E" w:rsidP="003074F5">
            <w:pPr>
              <w:widowControl w:val="0"/>
              <w:spacing w:after="120"/>
              <w:rPr>
                <w:rFonts w:ascii="Candara" w:hAnsi="Candara" w:cs="Arial"/>
                <w:b/>
                <w:szCs w:val="22"/>
              </w:rPr>
            </w:pPr>
            <w:r w:rsidRPr="00F630A8">
              <w:rPr>
                <w:rFonts w:ascii="Candara" w:hAnsi="Candara" w:cs="Arial"/>
                <w:b/>
                <w:szCs w:val="22"/>
              </w:rPr>
              <w:lastRenderedPageBreak/>
              <w:t>IAO 11.1 a)</w:t>
            </w:r>
          </w:p>
        </w:tc>
        <w:tc>
          <w:tcPr>
            <w:tcW w:w="8647" w:type="dxa"/>
            <w:tcBorders>
              <w:top w:val="single" w:sz="4" w:space="0" w:color="000000"/>
              <w:left w:val="single" w:sz="4" w:space="0" w:color="000000"/>
              <w:bottom w:val="single" w:sz="4" w:space="0" w:color="000000"/>
              <w:right w:val="single" w:sz="4" w:space="0" w:color="000000"/>
            </w:tcBorders>
          </w:tcPr>
          <w:p w14:paraId="29B90E6F" w14:textId="77777777" w:rsidR="005E7F3E" w:rsidRPr="00F630A8" w:rsidRDefault="005E7F3E" w:rsidP="003074F5">
            <w:pPr>
              <w:widowControl w:val="0"/>
              <w:spacing w:after="120"/>
              <w:jc w:val="both"/>
              <w:rPr>
                <w:rFonts w:ascii="Candara" w:hAnsi="Candara"/>
                <w:spacing w:val="-3"/>
                <w:szCs w:val="22"/>
              </w:rPr>
            </w:pPr>
            <w:r w:rsidRPr="00F630A8">
              <w:rPr>
                <w:rFonts w:ascii="Candara" w:hAnsi="Candara"/>
                <w:spacing w:val="-3"/>
                <w:szCs w:val="22"/>
              </w:rPr>
              <w:t xml:space="preserve">Toda la información solicitada en la cláusula 11 de las IAO deberá ser presentada por los oferentes con las consideraciones que a continuación se detallan: </w:t>
            </w:r>
          </w:p>
          <w:p w14:paraId="3B6B8F8B" w14:textId="77777777" w:rsidR="005E7F3E" w:rsidRPr="00F630A8" w:rsidRDefault="005E7F3E" w:rsidP="003074F5">
            <w:pPr>
              <w:widowControl w:val="0"/>
              <w:jc w:val="both"/>
              <w:rPr>
                <w:rFonts w:ascii="Candara" w:hAnsi="Candara"/>
                <w:b/>
                <w:spacing w:val="-3"/>
                <w:szCs w:val="22"/>
              </w:rPr>
            </w:pPr>
            <w:r w:rsidRPr="00F630A8">
              <w:rPr>
                <w:rFonts w:ascii="Candara" w:hAnsi="Candara"/>
                <w:b/>
                <w:spacing w:val="-3"/>
                <w:szCs w:val="22"/>
              </w:rPr>
              <w:t xml:space="preserve">PERSONA JURÍDICA NACIONAL: </w:t>
            </w:r>
          </w:p>
          <w:p w14:paraId="286E8B75" w14:textId="77777777" w:rsidR="005E7F3E" w:rsidRPr="00F630A8" w:rsidRDefault="005E7F3E" w:rsidP="003074F5">
            <w:pPr>
              <w:widowControl w:val="0"/>
              <w:jc w:val="both"/>
              <w:rPr>
                <w:rFonts w:ascii="Candara" w:hAnsi="Candara"/>
                <w:b/>
                <w:spacing w:val="-3"/>
                <w:szCs w:val="22"/>
              </w:rPr>
            </w:pPr>
          </w:p>
          <w:p w14:paraId="33E8D7AE" w14:textId="77777777" w:rsidR="005E7F3E" w:rsidRPr="00F630A8" w:rsidRDefault="005E7F3E" w:rsidP="003074F5">
            <w:pPr>
              <w:widowControl w:val="0"/>
              <w:jc w:val="both"/>
              <w:rPr>
                <w:rFonts w:ascii="Candara" w:hAnsi="Candara"/>
                <w:spacing w:val="-3"/>
                <w:szCs w:val="22"/>
              </w:rPr>
            </w:pPr>
            <w:r w:rsidRPr="00F630A8">
              <w:rPr>
                <w:rFonts w:ascii="Candara" w:hAnsi="Candara"/>
                <w:spacing w:val="-3"/>
                <w:szCs w:val="22"/>
              </w:rPr>
              <w:t xml:space="preserve">Copia de los estatutos de constitución y de corresponder, la modificación y copia de la cédula de ciudadanía del representante legal. </w:t>
            </w:r>
          </w:p>
          <w:p w14:paraId="06A6EF54" w14:textId="77777777" w:rsidR="005E7F3E" w:rsidRPr="00F630A8" w:rsidRDefault="005E7F3E" w:rsidP="003074F5">
            <w:pPr>
              <w:widowControl w:val="0"/>
              <w:jc w:val="both"/>
              <w:rPr>
                <w:rFonts w:ascii="Candara" w:hAnsi="Candara"/>
                <w:spacing w:val="-3"/>
                <w:szCs w:val="22"/>
              </w:rPr>
            </w:pPr>
          </w:p>
          <w:p w14:paraId="4D381712" w14:textId="77777777" w:rsidR="005E7F3E" w:rsidRPr="00F630A8" w:rsidRDefault="005E7F3E" w:rsidP="003074F5">
            <w:pPr>
              <w:widowControl w:val="0"/>
              <w:jc w:val="both"/>
              <w:rPr>
                <w:rFonts w:ascii="Candara" w:hAnsi="Candara"/>
                <w:b/>
                <w:spacing w:val="-3"/>
                <w:szCs w:val="22"/>
              </w:rPr>
            </w:pPr>
            <w:r w:rsidRPr="00F630A8">
              <w:rPr>
                <w:rFonts w:ascii="Candara" w:hAnsi="Candara"/>
                <w:b/>
                <w:spacing w:val="-3"/>
                <w:szCs w:val="22"/>
              </w:rPr>
              <w:t>PERSONA JURÍDICA EXTRANJERA:</w:t>
            </w:r>
          </w:p>
          <w:p w14:paraId="7BD9F829" w14:textId="77777777" w:rsidR="005E7F3E" w:rsidRPr="00F630A8" w:rsidRDefault="005E7F3E" w:rsidP="003074F5">
            <w:pPr>
              <w:widowControl w:val="0"/>
              <w:jc w:val="both"/>
              <w:rPr>
                <w:rFonts w:ascii="Candara" w:hAnsi="Candara"/>
                <w:spacing w:val="-3"/>
                <w:szCs w:val="22"/>
              </w:rPr>
            </w:pPr>
          </w:p>
          <w:p w14:paraId="741228F0" w14:textId="03A96EE7" w:rsidR="005E7F3E" w:rsidRPr="00F630A8" w:rsidRDefault="005E7F3E" w:rsidP="003074F5">
            <w:pPr>
              <w:widowControl w:val="0"/>
              <w:jc w:val="both"/>
              <w:rPr>
                <w:rFonts w:ascii="Candara" w:hAnsi="Candara"/>
                <w:spacing w:val="-3"/>
                <w:szCs w:val="22"/>
              </w:rPr>
            </w:pPr>
            <w:r w:rsidRPr="00F630A8">
              <w:rPr>
                <w:rFonts w:ascii="Candara" w:hAnsi="Candara"/>
                <w:spacing w:val="-3"/>
                <w:szCs w:val="22"/>
              </w:rPr>
              <w:t>Documentos de constitución que justifique</w:t>
            </w:r>
            <w:r w:rsidR="00A21A18">
              <w:rPr>
                <w:rFonts w:ascii="Candara" w:hAnsi="Candara"/>
                <w:spacing w:val="-3"/>
                <w:szCs w:val="22"/>
              </w:rPr>
              <w:t>n</w:t>
            </w:r>
            <w:r w:rsidRPr="00F630A8">
              <w:rPr>
                <w:rFonts w:ascii="Candara" w:hAnsi="Candara"/>
                <w:spacing w:val="-3"/>
                <w:szCs w:val="22"/>
              </w:rPr>
              <w:t xml:space="preserve"> la personería jurídica, y de corresponder, el documento de la modificación, así como los documentos que justifique</w:t>
            </w:r>
            <w:r w:rsidR="00A21A18">
              <w:rPr>
                <w:rFonts w:ascii="Candara" w:hAnsi="Candara"/>
                <w:spacing w:val="-3"/>
                <w:szCs w:val="22"/>
              </w:rPr>
              <w:t>n</w:t>
            </w:r>
            <w:r w:rsidRPr="00F630A8">
              <w:rPr>
                <w:rFonts w:ascii="Candara" w:hAnsi="Candara"/>
                <w:spacing w:val="-3"/>
                <w:szCs w:val="22"/>
              </w:rPr>
              <w:t xml:space="preserve"> la representación legal emitida por la autoridad competente del país de origen y del documento de identidad del representante legal.</w:t>
            </w:r>
          </w:p>
          <w:p w14:paraId="77B97CB0" w14:textId="77777777" w:rsidR="005E7F3E" w:rsidRPr="00F630A8" w:rsidRDefault="005E7F3E" w:rsidP="003074F5">
            <w:pPr>
              <w:widowControl w:val="0"/>
              <w:ind w:left="720" w:right="-72" w:hanging="540"/>
              <w:jc w:val="both"/>
              <w:rPr>
                <w:rFonts w:ascii="Candara" w:hAnsi="Candara"/>
                <w:spacing w:val="-3"/>
                <w:szCs w:val="22"/>
              </w:rPr>
            </w:pPr>
          </w:p>
          <w:p w14:paraId="21F175BC" w14:textId="77777777" w:rsidR="005E7F3E" w:rsidRPr="00F630A8" w:rsidRDefault="005E7F3E" w:rsidP="003074F5">
            <w:pPr>
              <w:widowControl w:val="0"/>
              <w:jc w:val="both"/>
              <w:rPr>
                <w:rFonts w:ascii="Candara" w:hAnsi="Candara"/>
                <w:b/>
                <w:spacing w:val="-3"/>
                <w:szCs w:val="22"/>
              </w:rPr>
            </w:pPr>
            <w:r w:rsidRPr="00F630A8">
              <w:rPr>
                <w:rFonts w:ascii="Candara" w:hAnsi="Candara"/>
                <w:b/>
                <w:spacing w:val="-3"/>
                <w:szCs w:val="22"/>
              </w:rPr>
              <w:t>APCA CONSTITUIDA:</w:t>
            </w:r>
          </w:p>
          <w:p w14:paraId="473E6245" w14:textId="77777777" w:rsidR="005E7F3E" w:rsidRPr="00F630A8" w:rsidRDefault="005E7F3E" w:rsidP="003074F5">
            <w:pPr>
              <w:widowControl w:val="0"/>
              <w:jc w:val="both"/>
              <w:rPr>
                <w:rFonts w:ascii="Candara" w:hAnsi="Candara"/>
                <w:b/>
                <w:spacing w:val="-3"/>
                <w:szCs w:val="22"/>
              </w:rPr>
            </w:pPr>
          </w:p>
          <w:p w14:paraId="3F4CDB04" w14:textId="77777777" w:rsidR="005E7F3E" w:rsidRPr="00F630A8" w:rsidRDefault="005E7F3E" w:rsidP="003074F5">
            <w:pPr>
              <w:widowControl w:val="0"/>
              <w:jc w:val="both"/>
              <w:rPr>
                <w:rFonts w:ascii="Candara" w:hAnsi="Candara"/>
                <w:spacing w:val="-3"/>
                <w:szCs w:val="22"/>
              </w:rPr>
            </w:pPr>
            <w:r w:rsidRPr="00F630A8">
              <w:rPr>
                <w:rFonts w:ascii="Candara" w:hAnsi="Candara"/>
                <w:spacing w:val="-3"/>
                <w:szCs w:val="22"/>
              </w:rPr>
              <w:t>Copia de la escritura de constitución del APCA, copia de la cédula de ciudadanía o documento de identidad del representante.</w:t>
            </w:r>
          </w:p>
          <w:p w14:paraId="027AFC27" w14:textId="77777777" w:rsidR="005E7F3E" w:rsidRPr="00F630A8" w:rsidRDefault="005E7F3E" w:rsidP="003074F5">
            <w:pPr>
              <w:widowControl w:val="0"/>
              <w:jc w:val="both"/>
              <w:rPr>
                <w:rFonts w:ascii="Candara" w:hAnsi="Candara"/>
                <w:b/>
                <w:spacing w:val="-3"/>
                <w:szCs w:val="22"/>
              </w:rPr>
            </w:pPr>
          </w:p>
          <w:p w14:paraId="43281386" w14:textId="77777777" w:rsidR="005E7F3E" w:rsidRPr="00F630A8" w:rsidRDefault="005E7F3E" w:rsidP="003074F5">
            <w:pPr>
              <w:widowControl w:val="0"/>
              <w:jc w:val="both"/>
              <w:rPr>
                <w:rFonts w:ascii="Candara" w:hAnsi="Candara"/>
                <w:b/>
                <w:spacing w:val="-3"/>
                <w:szCs w:val="22"/>
              </w:rPr>
            </w:pPr>
            <w:r w:rsidRPr="00F630A8">
              <w:rPr>
                <w:rFonts w:ascii="Candara" w:hAnsi="Candara"/>
                <w:b/>
                <w:spacing w:val="-3"/>
                <w:szCs w:val="22"/>
              </w:rPr>
              <w:t>APCA POR CONSTITUIRSE</w:t>
            </w:r>
          </w:p>
          <w:p w14:paraId="7381CDBA" w14:textId="77777777" w:rsidR="005E7F3E" w:rsidRPr="00F630A8" w:rsidRDefault="005E7F3E" w:rsidP="003074F5">
            <w:pPr>
              <w:widowControl w:val="0"/>
              <w:jc w:val="both"/>
              <w:rPr>
                <w:rFonts w:ascii="Candara" w:hAnsi="Candara"/>
                <w:b/>
                <w:spacing w:val="-3"/>
                <w:szCs w:val="22"/>
              </w:rPr>
            </w:pPr>
          </w:p>
          <w:p w14:paraId="55BE4571" w14:textId="77777777" w:rsidR="005E7F3E" w:rsidRPr="00F630A8" w:rsidRDefault="005E7F3E" w:rsidP="003074F5">
            <w:pPr>
              <w:widowControl w:val="0"/>
              <w:jc w:val="both"/>
              <w:rPr>
                <w:rFonts w:ascii="Candara" w:hAnsi="Candara"/>
                <w:spacing w:val="-3"/>
                <w:szCs w:val="22"/>
              </w:rPr>
            </w:pPr>
            <w:r w:rsidRPr="00F630A8">
              <w:rPr>
                <w:rFonts w:ascii="Candara" w:hAnsi="Candara"/>
                <w:spacing w:val="-3"/>
                <w:szCs w:val="22"/>
              </w:rPr>
              <w:t>Convenio de asociación y copia de los documentos anteriormente descritos para personas jurídicas sean estas nacionales o extranjeras.</w:t>
            </w:r>
          </w:p>
          <w:p w14:paraId="7F7AD70A" w14:textId="77777777" w:rsidR="005E7F3E" w:rsidRPr="00F630A8" w:rsidRDefault="005E7F3E" w:rsidP="003074F5">
            <w:pPr>
              <w:pStyle w:val="Sinespaciado"/>
              <w:widowControl w:val="0"/>
              <w:jc w:val="both"/>
              <w:rPr>
                <w:rFonts w:ascii="Candara" w:hAnsi="Candara"/>
                <w:spacing w:val="-3"/>
                <w:sz w:val="22"/>
                <w:szCs w:val="22"/>
                <w:lang w:val="es-419"/>
              </w:rPr>
            </w:pPr>
          </w:p>
          <w:p w14:paraId="2698966B" w14:textId="77777777" w:rsidR="005E7F3E" w:rsidRPr="00F630A8" w:rsidRDefault="005E7F3E" w:rsidP="003074F5">
            <w:pPr>
              <w:pStyle w:val="Sinespaciado"/>
              <w:widowControl w:val="0"/>
              <w:jc w:val="both"/>
              <w:rPr>
                <w:rFonts w:ascii="Candara" w:hAnsi="Candara"/>
                <w:sz w:val="22"/>
                <w:szCs w:val="22"/>
                <w:lang w:val="es-419"/>
              </w:rPr>
            </w:pPr>
            <w:r w:rsidRPr="00F630A8">
              <w:rPr>
                <w:rFonts w:ascii="Candara" w:hAnsi="Candara"/>
                <w:sz w:val="22"/>
                <w:szCs w:val="22"/>
                <w:lang w:val="es-419"/>
              </w:rPr>
              <w:t xml:space="preserve">Conforme así lo expresan las Políticas para Adquisición de Bienes y Obras del Banco Interamericano de Desarrollo (BID), las Asociaciones en participación, consorcio o asociación (APCA), </w:t>
            </w:r>
            <w:r w:rsidRPr="00F630A8">
              <w:rPr>
                <w:rFonts w:ascii="Candara" w:hAnsi="Candara"/>
                <w:sz w:val="22"/>
                <w:szCs w:val="22"/>
                <w:u w:val="single"/>
                <w:lang w:val="es-419"/>
              </w:rPr>
              <w:t>se entienden exclusivamente entre firmas</w:t>
            </w:r>
            <w:r w:rsidRPr="00F630A8">
              <w:rPr>
                <w:rFonts w:ascii="Candara" w:hAnsi="Candara"/>
                <w:sz w:val="22"/>
                <w:szCs w:val="22"/>
                <w:lang w:val="es-419"/>
              </w:rPr>
              <w:t>.</w:t>
            </w:r>
          </w:p>
          <w:p w14:paraId="46CF3D0B" w14:textId="77777777" w:rsidR="005E7F3E" w:rsidRPr="00F630A8" w:rsidRDefault="005E7F3E" w:rsidP="003074F5">
            <w:pPr>
              <w:pStyle w:val="Sinespaciado"/>
              <w:widowControl w:val="0"/>
              <w:jc w:val="both"/>
              <w:rPr>
                <w:rFonts w:ascii="Candara" w:hAnsi="Candara"/>
                <w:spacing w:val="-3"/>
                <w:sz w:val="22"/>
                <w:szCs w:val="22"/>
                <w:lang w:val="es-419"/>
              </w:rPr>
            </w:pPr>
          </w:p>
          <w:p w14:paraId="1765B55A" w14:textId="77777777" w:rsidR="005E7F3E" w:rsidRPr="00F630A8" w:rsidRDefault="005E7F3E" w:rsidP="003074F5">
            <w:pPr>
              <w:widowControl w:val="0"/>
              <w:spacing w:after="120"/>
              <w:jc w:val="both"/>
              <w:rPr>
                <w:rFonts w:ascii="Candara" w:hAnsi="Candara"/>
                <w:spacing w:val="-3"/>
                <w:szCs w:val="22"/>
              </w:rPr>
            </w:pPr>
            <w:r w:rsidRPr="00F630A8">
              <w:rPr>
                <w:rFonts w:ascii="Candara" w:hAnsi="Candara"/>
                <w:spacing w:val="-3"/>
                <w:szCs w:val="22"/>
              </w:rPr>
              <w:t>Para participar en el presente procedimiento no se requiere registro o precalificación alguno por parte de los posibles oferentes.</w:t>
            </w:r>
          </w:p>
        </w:tc>
      </w:tr>
      <w:tr w:rsidR="005E7F3E" w:rsidRPr="00F630A8" w14:paraId="09EDBE09"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57E52EA3" w14:textId="77777777" w:rsidR="005E7F3E" w:rsidRPr="00F630A8" w:rsidRDefault="005E7F3E" w:rsidP="003074F5">
            <w:pPr>
              <w:widowControl w:val="0"/>
              <w:spacing w:after="120"/>
              <w:rPr>
                <w:rFonts w:ascii="Candara" w:hAnsi="Candara" w:cs="Arial"/>
                <w:b/>
                <w:szCs w:val="22"/>
              </w:rPr>
            </w:pPr>
            <w:r w:rsidRPr="00F630A8">
              <w:rPr>
                <w:rFonts w:ascii="Candara" w:hAnsi="Candara" w:cs="Arial"/>
                <w:b/>
                <w:szCs w:val="22"/>
              </w:rPr>
              <w:t>IAO 11.1 f)</w:t>
            </w:r>
          </w:p>
        </w:tc>
        <w:tc>
          <w:tcPr>
            <w:tcW w:w="8647" w:type="dxa"/>
            <w:tcBorders>
              <w:top w:val="single" w:sz="4" w:space="0" w:color="000000"/>
              <w:left w:val="single" w:sz="4" w:space="0" w:color="000000"/>
              <w:bottom w:val="single" w:sz="4" w:space="0" w:color="000000"/>
              <w:right w:val="single" w:sz="4" w:space="0" w:color="000000"/>
            </w:tcBorders>
          </w:tcPr>
          <w:p w14:paraId="39A4AE0F" w14:textId="77777777" w:rsidR="00214618" w:rsidRDefault="00214618" w:rsidP="003074F5">
            <w:pPr>
              <w:pStyle w:val="Sub-ClauseText"/>
              <w:widowControl w:val="0"/>
              <w:spacing w:before="0"/>
              <w:rPr>
                <w:rFonts w:ascii="Candara" w:eastAsiaTheme="minorHAnsi" w:hAnsi="Candara" w:cstheme="minorBidi"/>
                <w:spacing w:val="0"/>
                <w:sz w:val="22"/>
                <w:szCs w:val="22"/>
                <w:lang w:val="es-419"/>
              </w:rPr>
            </w:pPr>
            <w:r w:rsidRPr="00214618">
              <w:rPr>
                <w:rFonts w:ascii="Candara" w:eastAsiaTheme="minorHAnsi" w:hAnsi="Candara" w:cstheme="minorBidi"/>
                <w:spacing w:val="0"/>
                <w:sz w:val="22"/>
                <w:szCs w:val="22"/>
                <w:lang w:val="es-419"/>
              </w:rPr>
              <w:t xml:space="preserve">El Oferente presentará los siguientes documentos adicionales junto con su Oferta: </w:t>
            </w:r>
          </w:p>
          <w:p w14:paraId="55492459" w14:textId="77777777" w:rsidR="00214618" w:rsidRPr="00214618" w:rsidRDefault="00214618" w:rsidP="003074F5">
            <w:pPr>
              <w:pStyle w:val="Sub-ClauseText"/>
              <w:widowControl w:val="0"/>
              <w:spacing w:before="0"/>
              <w:rPr>
                <w:rFonts w:ascii="Candara" w:eastAsiaTheme="minorHAnsi" w:hAnsi="Candara" w:cstheme="minorBidi"/>
                <w:b/>
                <w:bCs/>
                <w:spacing w:val="0"/>
                <w:sz w:val="22"/>
                <w:szCs w:val="22"/>
                <w:lang w:val="es-419"/>
              </w:rPr>
            </w:pPr>
            <w:r w:rsidRPr="00214618">
              <w:rPr>
                <w:rFonts w:ascii="Candara" w:eastAsiaTheme="minorHAnsi" w:hAnsi="Candara" w:cstheme="minorBidi"/>
                <w:b/>
                <w:bCs/>
                <w:spacing w:val="0"/>
                <w:sz w:val="22"/>
                <w:szCs w:val="22"/>
                <w:lang w:val="es-419"/>
              </w:rPr>
              <w:t xml:space="preserve">Oferentes nacionales: </w:t>
            </w:r>
          </w:p>
          <w:p w14:paraId="2A6D0A00" w14:textId="77777777" w:rsidR="00214618" w:rsidRDefault="00214618" w:rsidP="003074F5">
            <w:pPr>
              <w:pStyle w:val="Sub-ClauseText"/>
              <w:widowControl w:val="0"/>
              <w:spacing w:before="0"/>
              <w:rPr>
                <w:rFonts w:ascii="Candara" w:eastAsiaTheme="minorHAnsi" w:hAnsi="Candara" w:cstheme="minorBidi"/>
                <w:spacing w:val="0"/>
                <w:sz w:val="22"/>
                <w:szCs w:val="22"/>
                <w:lang w:val="es-419"/>
              </w:rPr>
            </w:pPr>
            <w:r w:rsidRPr="00214618">
              <w:rPr>
                <w:rFonts w:ascii="Candara" w:eastAsiaTheme="minorHAnsi" w:hAnsi="Candara" w:cstheme="minorBidi"/>
                <w:spacing w:val="0"/>
                <w:sz w:val="22"/>
                <w:szCs w:val="22"/>
                <w:lang w:val="es-419"/>
              </w:rPr>
              <w:t xml:space="preserve">• Si se trata de una entidad gubernamental, documentación que acredite su autonomía jurídica y financiera y el cumplimiento con las leyes comerciales. </w:t>
            </w:r>
          </w:p>
          <w:p w14:paraId="1B1E4F06" w14:textId="77777777" w:rsidR="00214618" w:rsidRDefault="00214618" w:rsidP="003074F5">
            <w:pPr>
              <w:pStyle w:val="Sub-ClauseText"/>
              <w:widowControl w:val="0"/>
              <w:spacing w:before="0"/>
              <w:rPr>
                <w:rFonts w:ascii="Candara" w:eastAsiaTheme="minorHAnsi" w:hAnsi="Candara" w:cstheme="minorBidi"/>
                <w:spacing w:val="0"/>
                <w:sz w:val="22"/>
                <w:szCs w:val="22"/>
                <w:lang w:val="es-419"/>
              </w:rPr>
            </w:pPr>
            <w:r w:rsidRPr="00214618">
              <w:rPr>
                <w:rFonts w:ascii="Candara" w:eastAsiaTheme="minorHAnsi" w:hAnsi="Candara" w:cstheme="minorBidi"/>
                <w:spacing w:val="0"/>
                <w:sz w:val="22"/>
                <w:szCs w:val="22"/>
                <w:lang w:val="es-419"/>
              </w:rPr>
              <w:t xml:space="preserve">• Fotocopia simple del Poder General o Específico vigente otorgado a la persona que presentará la propuesta y suscribirá el contrato. En caso de adjudicación, para la firma de contrato este documento deberá ser presentado en original o copia notarizada. </w:t>
            </w:r>
          </w:p>
          <w:p w14:paraId="496E8B24" w14:textId="71B76714" w:rsidR="00214618" w:rsidRDefault="00214618" w:rsidP="003074F5">
            <w:pPr>
              <w:pStyle w:val="Sub-ClauseText"/>
              <w:widowControl w:val="0"/>
              <w:spacing w:before="0"/>
              <w:rPr>
                <w:rFonts w:ascii="Candara" w:eastAsiaTheme="minorHAnsi" w:hAnsi="Candara" w:cstheme="minorBidi"/>
                <w:spacing w:val="0"/>
                <w:sz w:val="22"/>
                <w:szCs w:val="22"/>
                <w:lang w:val="es-419"/>
              </w:rPr>
            </w:pPr>
            <w:r w:rsidRPr="00214618">
              <w:rPr>
                <w:rFonts w:ascii="Candara" w:eastAsiaTheme="minorHAnsi" w:hAnsi="Candara" w:cstheme="minorBidi"/>
                <w:spacing w:val="0"/>
                <w:sz w:val="22"/>
                <w:szCs w:val="22"/>
                <w:lang w:val="es-419"/>
              </w:rPr>
              <w:t>• Fotocopia del Balance General y Estado de Resultados de los años 20</w:t>
            </w:r>
            <w:r w:rsidR="005A109B">
              <w:rPr>
                <w:rFonts w:ascii="Candara" w:eastAsiaTheme="minorHAnsi" w:hAnsi="Candara" w:cstheme="minorBidi"/>
                <w:spacing w:val="0"/>
                <w:sz w:val="22"/>
                <w:szCs w:val="22"/>
                <w:lang w:val="es-419"/>
              </w:rPr>
              <w:t>20</w:t>
            </w:r>
            <w:r w:rsidRPr="00214618">
              <w:rPr>
                <w:rFonts w:ascii="Candara" w:eastAsiaTheme="minorHAnsi" w:hAnsi="Candara" w:cstheme="minorBidi"/>
                <w:spacing w:val="0"/>
                <w:sz w:val="22"/>
                <w:szCs w:val="22"/>
                <w:lang w:val="es-419"/>
              </w:rPr>
              <w:t xml:space="preserve"> al </w:t>
            </w:r>
            <w:r w:rsidR="005F0F88">
              <w:rPr>
                <w:rFonts w:ascii="Candara" w:eastAsiaTheme="minorHAnsi" w:hAnsi="Candara" w:cstheme="minorBidi"/>
                <w:spacing w:val="0"/>
                <w:sz w:val="22"/>
                <w:szCs w:val="22"/>
                <w:lang w:val="es-419"/>
              </w:rPr>
              <w:t>202</w:t>
            </w:r>
            <w:r w:rsidR="005A109B">
              <w:rPr>
                <w:rFonts w:ascii="Candara" w:eastAsiaTheme="minorHAnsi" w:hAnsi="Candara" w:cstheme="minorBidi"/>
                <w:spacing w:val="0"/>
                <w:sz w:val="22"/>
                <w:szCs w:val="22"/>
                <w:lang w:val="es-419"/>
              </w:rPr>
              <w:t>5</w:t>
            </w:r>
            <w:r w:rsidRPr="00214618">
              <w:rPr>
                <w:rFonts w:ascii="Candara" w:eastAsiaTheme="minorHAnsi" w:hAnsi="Candara" w:cstheme="minorBidi"/>
                <w:spacing w:val="0"/>
                <w:sz w:val="22"/>
                <w:szCs w:val="22"/>
                <w:lang w:val="es-419"/>
              </w:rPr>
              <w:t xml:space="preserve">. Si la empresa está obligada a presentar Estados Financieros Auditados, de acuerdo a lo normado por el SRI, las empresas deben acompañar el Dictamen de Auditoría, también en fotocopias simples. </w:t>
            </w:r>
          </w:p>
          <w:p w14:paraId="1297BBED" w14:textId="621136C2" w:rsidR="00214618" w:rsidRPr="00214618" w:rsidRDefault="00214618" w:rsidP="003074F5">
            <w:pPr>
              <w:pStyle w:val="Sub-ClauseText"/>
              <w:widowControl w:val="0"/>
              <w:spacing w:before="0"/>
              <w:rPr>
                <w:rFonts w:ascii="Candara" w:eastAsiaTheme="minorHAnsi" w:hAnsi="Candara" w:cstheme="minorBidi"/>
                <w:b/>
                <w:bCs/>
                <w:spacing w:val="0"/>
                <w:sz w:val="22"/>
                <w:szCs w:val="22"/>
                <w:lang w:val="es-419"/>
              </w:rPr>
            </w:pPr>
            <w:r w:rsidRPr="00214618">
              <w:rPr>
                <w:rFonts w:ascii="Candara" w:eastAsiaTheme="minorHAnsi" w:hAnsi="Candara" w:cstheme="minorBidi"/>
                <w:b/>
                <w:bCs/>
                <w:spacing w:val="0"/>
                <w:sz w:val="22"/>
                <w:szCs w:val="22"/>
                <w:lang w:val="es-419"/>
              </w:rPr>
              <w:t>Oferentes extranjeros:</w:t>
            </w:r>
          </w:p>
          <w:p w14:paraId="0E3B09A5" w14:textId="59F9B830" w:rsidR="005E7F3E" w:rsidRPr="00F630A8" w:rsidRDefault="00214618" w:rsidP="003074F5">
            <w:pPr>
              <w:pStyle w:val="Sub-ClauseText"/>
              <w:widowControl w:val="0"/>
              <w:spacing w:before="0"/>
              <w:rPr>
                <w:rFonts w:ascii="Candara" w:hAnsi="Candara" w:cs="Arial"/>
                <w:bCs/>
                <w:color w:val="4472C4"/>
                <w:sz w:val="22"/>
                <w:szCs w:val="22"/>
                <w:lang w:val="es-419"/>
              </w:rPr>
            </w:pPr>
            <w:r w:rsidRPr="00214618">
              <w:rPr>
                <w:rFonts w:ascii="Candara" w:eastAsiaTheme="minorHAnsi" w:hAnsi="Candara" w:cstheme="minorBidi"/>
                <w:spacing w:val="0"/>
                <w:sz w:val="22"/>
                <w:szCs w:val="22"/>
                <w:lang w:val="es-419"/>
              </w:rPr>
              <w:t>En caso de oferentes extranjeros, los mismos deberán presentar documentos similares a los incisos antes indicados y emitido por las entidades competente en el país de origen con el objeto de demostrar su registro y vigencia comercial legalmente establecida.</w:t>
            </w:r>
          </w:p>
        </w:tc>
      </w:tr>
      <w:tr w:rsidR="005E7F3E" w:rsidRPr="00F630A8" w14:paraId="4C9ADF1F"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00A01080"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13.1</w:t>
            </w:r>
          </w:p>
        </w:tc>
        <w:tc>
          <w:tcPr>
            <w:tcW w:w="8647" w:type="dxa"/>
            <w:tcBorders>
              <w:top w:val="single" w:sz="4" w:space="0" w:color="000000"/>
              <w:left w:val="single" w:sz="4" w:space="0" w:color="000000"/>
              <w:bottom w:val="single" w:sz="4" w:space="0" w:color="000000"/>
              <w:right w:val="single" w:sz="4" w:space="0" w:color="000000"/>
            </w:tcBorders>
          </w:tcPr>
          <w:p w14:paraId="17A5BEF1" w14:textId="1FB534D3" w:rsidR="005E7F3E" w:rsidRPr="00F630A8" w:rsidRDefault="005E7F3E" w:rsidP="003074F5">
            <w:pPr>
              <w:pStyle w:val="Sub-ClauseText"/>
              <w:widowControl w:val="0"/>
              <w:spacing w:before="0"/>
              <w:rPr>
                <w:rFonts w:ascii="Candara" w:hAnsi="Candara" w:cs="Arial"/>
                <w:bCs/>
                <w:sz w:val="22"/>
                <w:szCs w:val="22"/>
                <w:lang w:val="es-419"/>
              </w:rPr>
            </w:pPr>
            <w:r w:rsidRPr="00F630A8">
              <w:rPr>
                <w:rFonts w:ascii="Candara" w:hAnsi="Candara" w:cs="Arial"/>
                <w:bCs/>
                <w:sz w:val="22"/>
                <w:szCs w:val="22"/>
                <w:lang w:val="es-419"/>
              </w:rPr>
              <w:t xml:space="preserve">Se permite la presentación de Ofertas Alternativas:  </w:t>
            </w:r>
            <w:r w:rsidR="006B679B" w:rsidRPr="00F630A8">
              <w:rPr>
                <w:rFonts w:ascii="Candara" w:hAnsi="Candara" w:cs="Arial"/>
                <w:bCs/>
                <w:sz w:val="22"/>
                <w:szCs w:val="22"/>
                <w:lang w:val="es-419"/>
              </w:rPr>
              <w:t>N</w:t>
            </w:r>
            <w:r w:rsidRPr="00F630A8">
              <w:rPr>
                <w:rFonts w:ascii="Candara" w:hAnsi="Candara" w:cs="Arial"/>
                <w:bCs/>
                <w:sz w:val="22"/>
                <w:szCs w:val="22"/>
                <w:lang w:val="es-419"/>
              </w:rPr>
              <w:t>o</w:t>
            </w:r>
          </w:p>
        </w:tc>
      </w:tr>
      <w:tr w:rsidR="005E7F3E" w:rsidRPr="00F630A8" w14:paraId="5F5ECAEA"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6C6E76BF"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lastRenderedPageBreak/>
              <w:t>IAO 14.7 i)</w:t>
            </w:r>
          </w:p>
        </w:tc>
        <w:tc>
          <w:tcPr>
            <w:tcW w:w="8647" w:type="dxa"/>
            <w:tcBorders>
              <w:top w:val="single" w:sz="4" w:space="0" w:color="000000"/>
              <w:left w:val="single" w:sz="4" w:space="0" w:color="000000"/>
              <w:bottom w:val="single" w:sz="4" w:space="0" w:color="000000"/>
              <w:right w:val="single" w:sz="4" w:space="0" w:color="000000"/>
            </w:tcBorders>
          </w:tcPr>
          <w:p w14:paraId="2AFFF6D4" w14:textId="77777777" w:rsidR="004C0AFA" w:rsidRDefault="005E7F3E" w:rsidP="003074F5">
            <w:pPr>
              <w:widowControl w:val="0"/>
              <w:spacing w:after="120"/>
              <w:jc w:val="both"/>
              <w:rPr>
                <w:rFonts w:ascii="Candara" w:hAnsi="Candara" w:cs="Arial"/>
                <w:szCs w:val="22"/>
              </w:rPr>
            </w:pPr>
            <w:r w:rsidRPr="00F630A8">
              <w:rPr>
                <w:rFonts w:ascii="Candara" w:hAnsi="Candara" w:cs="Arial"/>
                <w:szCs w:val="22"/>
              </w:rPr>
              <w:t xml:space="preserve">El lugar de entrega es: </w:t>
            </w:r>
          </w:p>
          <w:p w14:paraId="466AEB44" w14:textId="12285ED4" w:rsidR="005E7F3E" w:rsidRPr="00CC06E6" w:rsidRDefault="00D013F6" w:rsidP="009E6689">
            <w:pPr>
              <w:pStyle w:val="Prrafodelista"/>
              <w:widowControl w:val="0"/>
              <w:numPr>
                <w:ilvl w:val="0"/>
                <w:numId w:val="55"/>
              </w:numPr>
              <w:spacing w:after="120"/>
              <w:jc w:val="both"/>
              <w:rPr>
                <w:rFonts w:ascii="Candara" w:hAnsi="Candara" w:cs="Arial"/>
                <w:sz w:val="22"/>
                <w:szCs w:val="20"/>
              </w:rPr>
            </w:pPr>
            <w:r w:rsidRPr="00CC06E6">
              <w:rPr>
                <w:rFonts w:ascii="Candara" w:hAnsi="Candara" w:cs="Arial"/>
                <w:sz w:val="22"/>
                <w:szCs w:val="20"/>
              </w:rPr>
              <w:t xml:space="preserve">Calle 21 de noviembre y calle Hermógenes Barcia. Sector barrio Fátima. </w:t>
            </w:r>
            <w:r w:rsidR="004C0AFA" w:rsidRPr="00CC06E6">
              <w:rPr>
                <w:rFonts w:ascii="Candara" w:hAnsi="Candara" w:cs="Arial"/>
                <w:sz w:val="22"/>
                <w:szCs w:val="20"/>
              </w:rPr>
              <w:t xml:space="preserve">Estación de bombeo de AAPP Hermógenes Barcia </w:t>
            </w:r>
            <w:r w:rsidR="005E7F3E" w:rsidRPr="00CC06E6">
              <w:rPr>
                <w:rFonts w:ascii="Candara" w:hAnsi="Candara" w:cs="Arial"/>
                <w:sz w:val="22"/>
                <w:szCs w:val="20"/>
              </w:rPr>
              <w:t xml:space="preserve">de </w:t>
            </w:r>
            <w:proofErr w:type="spellStart"/>
            <w:r w:rsidR="005E7F3E" w:rsidRPr="00CC06E6">
              <w:rPr>
                <w:rFonts w:ascii="Candara" w:hAnsi="Candara" w:cs="Arial"/>
                <w:sz w:val="22"/>
                <w:szCs w:val="20"/>
              </w:rPr>
              <w:t>Portoaguas</w:t>
            </w:r>
            <w:proofErr w:type="spellEnd"/>
            <w:r w:rsidR="005E7F3E" w:rsidRPr="00CC06E6">
              <w:rPr>
                <w:rFonts w:ascii="Candara" w:hAnsi="Candara" w:cs="Arial"/>
                <w:sz w:val="22"/>
                <w:szCs w:val="20"/>
              </w:rPr>
              <w:t xml:space="preserve"> E</w:t>
            </w:r>
            <w:r w:rsidR="00AB0473" w:rsidRPr="00CC06E6">
              <w:rPr>
                <w:rFonts w:ascii="Candara" w:hAnsi="Candara" w:cs="Arial"/>
                <w:sz w:val="22"/>
                <w:szCs w:val="20"/>
              </w:rPr>
              <w:t>.</w:t>
            </w:r>
            <w:r w:rsidR="005E7F3E" w:rsidRPr="00CC06E6">
              <w:rPr>
                <w:rFonts w:ascii="Candara" w:hAnsi="Candara" w:cs="Arial"/>
                <w:sz w:val="22"/>
                <w:szCs w:val="20"/>
              </w:rPr>
              <w:t>P</w:t>
            </w:r>
            <w:r w:rsidR="00AB0473" w:rsidRPr="00CC06E6">
              <w:rPr>
                <w:rFonts w:ascii="Candara" w:hAnsi="Candara" w:cs="Arial"/>
                <w:sz w:val="22"/>
                <w:szCs w:val="20"/>
              </w:rPr>
              <w:t>.</w:t>
            </w:r>
            <w:r w:rsidR="005E7F3E" w:rsidRPr="00CC06E6">
              <w:rPr>
                <w:rFonts w:ascii="Candara" w:hAnsi="Candara" w:cs="Arial"/>
                <w:sz w:val="22"/>
                <w:szCs w:val="20"/>
              </w:rPr>
              <w:t xml:space="preserve"> Portoviejo-Manabí-Ecuador</w:t>
            </w:r>
            <w:r w:rsidR="005E7F3E" w:rsidRPr="00CC06E6">
              <w:rPr>
                <w:rFonts w:ascii="Candara" w:hAnsi="Candara" w:cs="Arial"/>
                <w:bCs/>
                <w:i/>
                <w:color w:val="4472C4"/>
                <w:spacing w:val="-4"/>
                <w:sz w:val="22"/>
                <w:szCs w:val="20"/>
              </w:rPr>
              <w:t xml:space="preserve"> </w:t>
            </w:r>
          </w:p>
          <w:p w14:paraId="64CE74AC" w14:textId="3E3FF3BB" w:rsidR="004C0AFA" w:rsidRPr="004C0AFA" w:rsidRDefault="004C0AFA" w:rsidP="009E6689">
            <w:pPr>
              <w:pStyle w:val="Prrafodelista"/>
              <w:widowControl w:val="0"/>
              <w:numPr>
                <w:ilvl w:val="0"/>
                <w:numId w:val="55"/>
              </w:numPr>
              <w:spacing w:after="120"/>
              <w:jc w:val="both"/>
              <w:rPr>
                <w:rFonts w:ascii="Candara" w:hAnsi="Candara" w:cs="Arial"/>
                <w:szCs w:val="22"/>
              </w:rPr>
            </w:pPr>
            <w:r w:rsidRPr="00CC06E6">
              <w:rPr>
                <w:rFonts w:ascii="Candara" w:hAnsi="Candara" w:cs="Arial"/>
                <w:sz w:val="22"/>
                <w:szCs w:val="20"/>
              </w:rPr>
              <w:t xml:space="preserve">Calle 26 de septiembre y calle Beker, Estación de bombeo de AASS El Guabito de </w:t>
            </w:r>
            <w:proofErr w:type="spellStart"/>
            <w:r w:rsidRPr="00CC06E6">
              <w:rPr>
                <w:rFonts w:ascii="Candara" w:hAnsi="Candara" w:cs="Arial"/>
                <w:sz w:val="22"/>
                <w:szCs w:val="20"/>
              </w:rPr>
              <w:t>Portoaguas</w:t>
            </w:r>
            <w:proofErr w:type="spellEnd"/>
            <w:r w:rsidRPr="00CC06E6">
              <w:rPr>
                <w:rFonts w:ascii="Candara" w:hAnsi="Candara" w:cs="Arial"/>
                <w:sz w:val="22"/>
                <w:szCs w:val="20"/>
              </w:rPr>
              <w:t xml:space="preserve"> E.P. Portoviejo-Manabí-Ecuador</w:t>
            </w:r>
            <w:r w:rsidRPr="00CC06E6">
              <w:rPr>
                <w:rFonts w:ascii="Candara" w:hAnsi="Candara" w:cs="Arial"/>
                <w:bCs/>
                <w:i/>
                <w:color w:val="4472C4"/>
                <w:spacing w:val="-4"/>
                <w:sz w:val="22"/>
                <w:szCs w:val="20"/>
              </w:rPr>
              <w:t xml:space="preserve"> </w:t>
            </w:r>
          </w:p>
        </w:tc>
      </w:tr>
      <w:tr w:rsidR="005E7F3E" w:rsidRPr="00F630A8" w14:paraId="130C7B11"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529B6A71"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14.8</w:t>
            </w:r>
          </w:p>
        </w:tc>
        <w:tc>
          <w:tcPr>
            <w:tcW w:w="8647" w:type="dxa"/>
            <w:tcBorders>
              <w:top w:val="single" w:sz="4" w:space="0" w:color="000000"/>
              <w:left w:val="single" w:sz="4" w:space="0" w:color="000000"/>
              <w:bottom w:val="single" w:sz="4" w:space="0" w:color="000000"/>
              <w:right w:val="single" w:sz="4" w:space="0" w:color="000000"/>
            </w:tcBorders>
          </w:tcPr>
          <w:p w14:paraId="2F4F5F6C" w14:textId="77777777" w:rsidR="005E7F3E" w:rsidRPr="00F630A8" w:rsidRDefault="005E7F3E" w:rsidP="003074F5">
            <w:pPr>
              <w:widowControl w:val="0"/>
              <w:spacing w:after="120"/>
              <w:jc w:val="both"/>
              <w:rPr>
                <w:rFonts w:ascii="Candara" w:hAnsi="Candara" w:cs="Arial"/>
                <w:szCs w:val="22"/>
              </w:rPr>
            </w:pPr>
            <w:r w:rsidRPr="00F630A8">
              <w:rPr>
                <w:rFonts w:ascii="Candara" w:hAnsi="Candara" w:cs="Arial"/>
                <w:szCs w:val="22"/>
              </w:rPr>
              <w:t xml:space="preserve">Los precios </w:t>
            </w:r>
            <w:r w:rsidRPr="00D33FA1">
              <w:rPr>
                <w:rFonts w:ascii="Candara" w:hAnsi="Candara" w:cs="Arial"/>
                <w:szCs w:val="22"/>
              </w:rPr>
              <w:t xml:space="preserve">cotizados por el </w:t>
            </w:r>
            <w:r w:rsidRPr="005577FF">
              <w:rPr>
                <w:rFonts w:ascii="Candara" w:hAnsi="Candara" w:cs="Arial"/>
                <w:szCs w:val="22"/>
              </w:rPr>
              <w:t xml:space="preserve">Oferente </w:t>
            </w:r>
            <w:r w:rsidRPr="005577FF">
              <w:rPr>
                <w:rFonts w:ascii="Candara" w:hAnsi="Candara"/>
                <w:szCs w:val="22"/>
              </w:rPr>
              <w:t xml:space="preserve">no serán </w:t>
            </w:r>
            <w:r w:rsidRPr="005577FF">
              <w:rPr>
                <w:rFonts w:ascii="Candara" w:hAnsi="Candara" w:cs="Arial"/>
                <w:szCs w:val="22"/>
              </w:rPr>
              <w:t>ajustables.</w:t>
            </w:r>
            <w:r w:rsidRPr="00D33FA1">
              <w:rPr>
                <w:rFonts w:ascii="Candara" w:hAnsi="Candara" w:cs="Arial"/>
                <w:szCs w:val="22"/>
              </w:rPr>
              <w:t xml:space="preserve"> </w:t>
            </w:r>
          </w:p>
        </w:tc>
      </w:tr>
      <w:tr w:rsidR="005E7F3E" w:rsidRPr="00F630A8" w14:paraId="2D2F5673"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60DA03EE"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14.9</w:t>
            </w:r>
          </w:p>
        </w:tc>
        <w:tc>
          <w:tcPr>
            <w:tcW w:w="8647" w:type="dxa"/>
            <w:tcBorders>
              <w:top w:val="single" w:sz="4" w:space="0" w:color="000000"/>
              <w:left w:val="single" w:sz="4" w:space="0" w:color="000000"/>
              <w:bottom w:val="single" w:sz="4" w:space="0" w:color="000000"/>
              <w:right w:val="single" w:sz="4" w:space="0" w:color="000000"/>
            </w:tcBorders>
          </w:tcPr>
          <w:p w14:paraId="6DD8B1F1" w14:textId="198D6ACA" w:rsidR="005E7F3E" w:rsidRPr="00F630A8" w:rsidRDefault="005E7F3E" w:rsidP="005577FF">
            <w:pPr>
              <w:widowControl w:val="0"/>
              <w:spacing w:after="120"/>
              <w:jc w:val="both"/>
              <w:rPr>
                <w:rFonts w:ascii="Candara" w:hAnsi="Candara" w:cs="Arial"/>
                <w:szCs w:val="22"/>
              </w:rPr>
            </w:pPr>
            <w:r w:rsidRPr="00F630A8">
              <w:rPr>
                <w:rFonts w:ascii="Candara" w:hAnsi="Candara" w:cs="Arial"/>
                <w:szCs w:val="22"/>
              </w:rPr>
              <w:t xml:space="preserve">Los precios cotizados para cada lote deberán corresponder al </w:t>
            </w:r>
            <w:r w:rsidRPr="00D33FA1">
              <w:rPr>
                <w:rFonts w:ascii="Candara" w:hAnsi="Candara" w:cs="Arial"/>
                <w:szCs w:val="22"/>
              </w:rPr>
              <w:t xml:space="preserve">100 </w:t>
            </w:r>
            <w:r w:rsidRPr="00F630A8">
              <w:rPr>
                <w:rFonts w:ascii="Candara" w:hAnsi="Candara" w:cs="Arial"/>
                <w:szCs w:val="22"/>
              </w:rPr>
              <w:t>% de los artículos (bienes, y servicios conexos) listados para cada lote.</w:t>
            </w:r>
          </w:p>
        </w:tc>
      </w:tr>
      <w:tr w:rsidR="005E7F3E" w:rsidRPr="00F630A8" w14:paraId="4ECB326B"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0C1442D6"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15.1</w:t>
            </w:r>
          </w:p>
        </w:tc>
        <w:tc>
          <w:tcPr>
            <w:tcW w:w="8647" w:type="dxa"/>
            <w:tcBorders>
              <w:top w:val="single" w:sz="4" w:space="0" w:color="000000"/>
              <w:left w:val="single" w:sz="4" w:space="0" w:color="000000"/>
              <w:bottom w:val="single" w:sz="4" w:space="0" w:color="000000"/>
              <w:right w:val="single" w:sz="4" w:space="0" w:color="000000"/>
            </w:tcBorders>
          </w:tcPr>
          <w:p w14:paraId="0054C30B" w14:textId="77777777" w:rsidR="005E7F3E" w:rsidRPr="00F630A8" w:rsidRDefault="005E7F3E" w:rsidP="003074F5">
            <w:pPr>
              <w:widowControl w:val="0"/>
              <w:spacing w:after="120"/>
              <w:jc w:val="both"/>
              <w:rPr>
                <w:rFonts w:ascii="Candara" w:hAnsi="Candara"/>
                <w:szCs w:val="22"/>
              </w:rPr>
            </w:pPr>
            <w:r w:rsidRPr="00F630A8">
              <w:rPr>
                <w:rFonts w:ascii="Candara" w:hAnsi="Candara"/>
                <w:szCs w:val="22"/>
              </w:rPr>
              <w:t>La moneda del País del Contratante es dólares de los Estados Unidos de América.</w:t>
            </w:r>
          </w:p>
        </w:tc>
      </w:tr>
      <w:tr w:rsidR="005E7F3E" w:rsidRPr="00F630A8" w14:paraId="15A6C268"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645A2044"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18.3</w:t>
            </w:r>
          </w:p>
        </w:tc>
        <w:tc>
          <w:tcPr>
            <w:tcW w:w="8647" w:type="dxa"/>
            <w:tcBorders>
              <w:top w:val="single" w:sz="4" w:space="0" w:color="000000"/>
              <w:left w:val="single" w:sz="4" w:space="0" w:color="000000"/>
              <w:bottom w:val="single" w:sz="4" w:space="0" w:color="000000"/>
              <w:right w:val="single" w:sz="4" w:space="0" w:color="000000"/>
            </w:tcBorders>
          </w:tcPr>
          <w:p w14:paraId="7094C06B" w14:textId="2076DAC7" w:rsidR="005E7F3E" w:rsidRPr="00F630A8" w:rsidRDefault="005E7F3E" w:rsidP="003074F5">
            <w:pPr>
              <w:widowControl w:val="0"/>
              <w:spacing w:after="120"/>
              <w:jc w:val="both"/>
              <w:rPr>
                <w:rFonts w:ascii="Candara" w:hAnsi="Candara" w:cs="Arial"/>
                <w:i/>
                <w:szCs w:val="22"/>
              </w:rPr>
            </w:pPr>
            <w:r w:rsidRPr="00F630A8">
              <w:rPr>
                <w:rFonts w:ascii="Candara" w:hAnsi="Candara" w:cs="Arial"/>
                <w:szCs w:val="22"/>
              </w:rPr>
              <w:t>El período de tiempo estimado de funcionamiento de los Bienes (para efectos de la determinación y cotización de los repuestos) es</w:t>
            </w:r>
            <w:r w:rsidR="005577FF">
              <w:rPr>
                <w:rFonts w:ascii="Candara" w:hAnsi="Candara" w:cs="Arial"/>
                <w:szCs w:val="22"/>
              </w:rPr>
              <w:t xml:space="preserve"> </w:t>
            </w:r>
            <w:r w:rsidR="004B230F">
              <w:rPr>
                <w:rFonts w:ascii="Candara" w:hAnsi="Candara" w:cs="Arial"/>
                <w:szCs w:val="22"/>
              </w:rPr>
              <w:t>de</w:t>
            </w:r>
            <w:r w:rsidR="004B230F" w:rsidRPr="00D33FA1">
              <w:rPr>
                <w:rFonts w:ascii="Candara" w:hAnsi="Candara" w:cs="Arial"/>
                <w:szCs w:val="22"/>
              </w:rPr>
              <w:t xml:space="preserve"> </w:t>
            </w:r>
            <w:r w:rsidR="004B230F">
              <w:rPr>
                <w:rFonts w:ascii="Candara" w:hAnsi="Candara" w:cs="Arial"/>
                <w:szCs w:val="22"/>
              </w:rPr>
              <w:t>cinco</w:t>
            </w:r>
            <w:r w:rsidR="00D33FA1">
              <w:rPr>
                <w:rFonts w:ascii="Candara" w:hAnsi="Candara" w:cs="Arial"/>
                <w:szCs w:val="22"/>
              </w:rPr>
              <w:t xml:space="preserve"> (</w:t>
            </w:r>
            <w:r w:rsidRPr="00D33FA1">
              <w:rPr>
                <w:rFonts w:ascii="Candara" w:hAnsi="Candara" w:cs="Arial"/>
                <w:szCs w:val="22"/>
              </w:rPr>
              <w:t>5</w:t>
            </w:r>
            <w:r w:rsidR="00D33FA1">
              <w:rPr>
                <w:rFonts w:ascii="Candara" w:hAnsi="Candara" w:cs="Arial"/>
                <w:szCs w:val="22"/>
              </w:rPr>
              <w:t>)</w:t>
            </w:r>
            <w:r w:rsidRPr="00D33FA1">
              <w:rPr>
                <w:rFonts w:ascii="Candara" w:hAnsi="Candara" w:cs="Arial"/>
                <w:szCs w:val="22"/>
              </w:rPr>
              <w:t xml:space="preserve"> años</w:t>
            </w:r>
          </w:p>
        </w:tc>
      </w:tr>
      <w:tr w:rsidR="005E7F3E" w:rsidRPr="00F630A8" w14:paraId="6533F2B4"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397CDB3C"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19.1 (b)</w:t>
            </w:r>
          </w:p>
        </w:tc>
        <w:tc>
          <w:tcPr>
            <w:tcW w:w="8647" w:type="dxa"/>
            <w:tcBorders>
              <w:top w:val="single" w:sz="4" w:space="0" w:color="000000"/>
              <w:left w:val="single" w:sz="4" w:space="0" w:color="000000"/>
              <w:bottom w:val="single" w:sz="4" w:space="0" w:color="000000"/>
              <w:right w:val="single" w:sz="4" w:space="0" w:color="000000"/>
            </w:tcBorders>
          </w:tcPr>
          <w:p w14:paraId="05F36345" w14:textId="0775E924" w:rsidR="005E7F3E" w:rsidRPr="00F630A8" w:rsidRDefault="005E7F3E" w:rsidP="003074F5">
            <w:pPr>
              <w:pStyle w:val="xgmail-msolistparagraph"/>
              <w:shd w:val="clear" w:color="auto" w:fill="FFFFFF"/>
              <w:spacing w:before="0" w:beforeAutospacing="0" w:after="0" w:afterAutospacing="0"/>
              <w:jc w:val="both"/>
              <w:rPr>
                <w:rFonts w:ascii="Candara" w:hAnsi="Candara" w:cs="Arial"/>
                <w:i/>
                <w:sz w:val="22"/>
                <w:szCs w:val="22"/>
                <w:lang w:val="es-419"/>
              </w:rPr>
            </w:pPr>
            <w:r w:rsidRPr="00F630A8">
              <w:rPr>
                <w:rFonts w:ascii="Candara" w:hAnsi="Candara"/>
                <w:bCs/>
                <w:sz w:val="22"/>
                <w:szCs w:val="22"/>
                <w:lang w:val="es-419"/>
              </w:rPr>
              <w:t>Se requiere la autorización del fabricante de la instrumentación a ser suministrada</w:t>
            </w:r>
            <w:r w:rsidR="00D33FA1">
              <w:rPr>
                <w:rFonts w:ascii="Candara" w:hAnsi="Candara"/>
                <w:bCs/>
                <w:sz w:val="22"/>
                <w:szCs w:val="22"/>
                <w:lang w:val="es-419"/>
              </w:rPr>
              <w:t>.</w:t>
            </w:r>
          </w:p>
        </w:tc>
      </w:tr>
      <w:tr w:rsidR="005E7F3E" w:rsidRPr="00F630A8" w14:paraId="2DF0D32B"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14F2DCC7"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19.1 (c)</w:t>
            </w:r>
          </w:p>
        </w:tc>
        <w:tc>
          <w:tcPr>
            <w:tcW w:w="8647" w:type="dxa"/>
            <w:tcBorders>
              <w:top w:val="single" w:sz="4" w:space="0" w:color="000000"/>
              <w:left w:val="single" w:sz="4" w:space="0" w:color="000000"/>
              <w:bottom w:val="single" w:sz="4" w:space="0" w:color="000000"/>
              <w:right w:val="single" w:sz="4" w:space="0" w:color="000000"/>
            </w:tcBorders>
          </w:tcPr>
          <w:p w14:paraId="440C7BA9" w14:textId="77777777" w:rsidR="005E7F3E" w:rsidRPr="00F630A8" w:rsidRDefault="005E7F3E" w:rsidP="003074F5">
            <w:pPr>
              <w:tabs>
                <w:tab w:val="right" w:pos="7254"/>
              </w:tabs>
              <w:spacing w:before="60" w:after="60"/>
              <w:jc w:val="both"/>
              <w:rPr>
                <w:rFonts w:ascii="Candara" w:hAnsi="Candara"/>
                <w:bCs/>
                <w:szCs w:val="22"/>
                <w:lang w:eastAsia="es-EC"/>
              </w:rPr>
            </w:pPr>
            <w:r w:rsidRPr="00F630A8">
              <w:rPr>
                <w:rFonts w:ascii="Candara" w:hAnsi="Candara"/>
                <w:bCs/>
                <w:szCs w:val="22"/>
                <w:lang w:eastAsia="es-EC"/>
              </w:rPr>
              <w:t>Se requieren servicios posteriores a la venta: Sí</w:t>
            </w:r>
          </w:p>
        </w:tc>
      </w:tr>
      <w:tr w:rsidR="005E7F3E" w:rsidRPr="00F630A8" w14:paraId="2E52803D"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0AE1EB1F"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20.1</w:t>
            </w:r>
          </w:p>
        </w:tc>
        <w:tc>
          <w:tcPr>
            <w:tcW w:w="8647" w:type="dxa"/>
            <w:tcBorders>
              <w:top w:val="single" w:sz="4" w:space="0" w:color="000000"/>
              <w:left w:val="single" w:sz="4" w:space="0" w:color="000000"/>
              <w:bottom w:val="single" w:sz="4" w:space="0" w:color="000000"/>
              <w:right w:val="single" w:sz="4" w:space="0" w:color="000000"/>
            </w:tcBorders>
          </w:tcPr>
          <w:p w14:paraId="1805B737" w14:textId="1DF17852" w:rsidR="005E7F3E" w:rsidRPr="00F630A8" w:rsidRDefault="005E7F3E" w:rsidP="003074F5">
            <w:pPr>
              <w:widowControl w:val="0"/>
              <w:spacing w:after="120"/>
              <w:jc w:val="both"/>
              <w:rPr>
                <w:rFonts w:ascii="Candara" w:hAnsi="Candara" w:cs="Arial"/>
                <w:szCs w:val="22"/>
              </w:rPr>
            </w:pPr>
            <w:r w:rsidRPr="00F630A8">
              <w:rPr>
                <w:rFonts w:ascii="Candara" w:hAnsi="Candara" w:cs="Arial"/>
                <w:szCs w:val="22"/>
              </w:rPr>
              <w:t>El plazo de Validez de la Oferta será:</w:t>
            </w:r>
            <w:r w:rsidR="00D33FA1">
              <w:rPr>
                <w:rFonts w:ascii="Candara" w:hAnsi="Candara" w:cs="Arial"/>
                <w:szCs w:val="22"/>
              </w:rPr>
              <w:t xml:space="preserve"> </w:t>
            </w:r>
            <w:r w:rsidR="00D33FA1" w:rsidRPr="00D33FA1">
              <w:rPr>
                <w:rFonts w:ascii="Candara" w:hAnsi="Candara" w:cs="Arial"/>
                <w:szCs w:val="22"/>
              </w:rPr>
              <w:t>Noventa (</w:t>
            </w:r>
            <w:r w:rsidRPr="00D33FA1">
              <w:rPr>
                <w:rFonts w:ascii="Candara" w:hAnsi="Candara" w:cs="Arial"/>
                <w:i/>
                <w:szCs w:val="22"/>
              </w:rPr>
              <w:t>90</w:t>
            </w:r>
            <w:r w:rsidR="00D33FA1" w:rsidRPr="00D33FA1">
              <w:rPr>
                <w:rFonts w:ascii="Candara" w:hAnsi="Candara" w:cs="Arial"/>
                <w:i/>
                <w:szCs w:val="22"/>
              </w:rPr>
              <w:t>)</w:t>
            </w:r>
            <w:r w:rsidRPr="00D33FA1">
              <w:rPr>
                <w:rFonts w:ascii="Candara" w:hAnsi="Candara" w:cs="Arial"/>
                <w:i/>
                <w:szCs w:val="22"/>
              </w:rPr>
              <w:t xml:space="preserve"> días</w:t>
            </w:r>
          </w:p>
        </w:tc>
      </w:tr>
      <w:tr w:rsidR="005E7F3E" w:rsidRPr="00F630A8" w14:paraId="69A6776A"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2E0E7409"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21.1</w:t>
            </w:r>
          </w:p>
        </w:tc>
        <w:tc>
          <w:tcPr>
            <w:tcW w:w="8647" w:type="dxa"/>
            <w:tcBorders>
              <w:top w:val="single" w:sz="4" w:space="0" w:color="000000"/>
              <w:left w:val="single" w:sz="4" w:space="0" w:color="000000"/>
              <w:bottom w:val="single" w:sz="4" w:space="0" w:color="000000"/>
              <w:right w:val="single" w:sz="4" w:space="0" w:color="000000"/>
            </w:tcBorders>
          </w:tcPr>
          <w:p w14:paraId="7B8648DE" w14:textId="77777777" w:rsidR="005E7F3E" w:rsidRPr="00F630A8" w:rsidRDefault="005E7F3E" w:rsidP="003074F5">
            <w:pPr>
              <w:widowControl w:val="0"/>
              <w:spacing w:after="120"/>
              <w:jc w:val="both"/>
              <w:rPr>
                <w:rFonts w:ascii="Candara" w:hAnsi="Candara" w:cs="Arial"/>
                <w:szCs w:val="22"/>
              </w:rPr>
            </w:pPr>
            <w:r w:rsidRPr="00F630A8">
              <w:rPr>
                <w:rFonts w:ascii="Candara" w:hAnsi="Candara" w:cs="Arial"/>
                <w:szCs w:val="22"/>
              </w:rPr>
              <w:t xml:space="preserve">La oferta deberá incluir </w:t>
            </w:r>
            <w:r w:rsidRPr="00C4747A">
              <w:rPr>
                <w:rFonts w:ascii="Candara" w:hAnsi="Candara" w:cs="Arial"/>
                <w:szCs w:val="22"/>
              </w:rPr>
              <w:t>una Declaración de Mantenimiento de la Oferta</w:t>
            </w:r>
            <w:r w:rsidRPr="00F630A8">
              <w:rPr>
                <w:rFonts w:ascii="Candara" w:hAnsi="Candara" w:cs="Arial"/>
                <w:i/>
                <w:color w:val="0070C0"/>
                <w:szCs w:val="22"/>
              </w:rPr>
              <w:t xml:space="preserve">, </w:t>
            </w:r>
            <w:r w:rsidRPr="00F630A8">
              <w:rPr>
                <w:rFonts w:ascii="Candara" w:hAnsi="Candara" w:cs="Arial"/>
                <w:szCs w:val="22"/>
              </w:rPr>
              <w:t xml:space="preserve">utilizando los formularios incluido en la Sección IV Formularios de la Oferta. </w:t>
            </w:r>
          </w:p>
        </w:tc>
      </w:tr>
      <w:tr w:rsidR="005E7F3E" w:rsidRPr="00F630A8" w14:paraId="2C2DD873"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324006A2"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bCs/>
                <w:szCs w:val="22"/>
              </w:rPr>
              <w:t>IAO 21.7</w:t>
            </w:r>
          </w:p>
        </w:tc>
        <w:tc>
          <w:tcPr>
            <w:tcW w:w="8647" w:type="dxa"/>
            <w:tcBorders>
              <w:top w:val="single" w:sz="4" w:space="0" w:color="000000"/>
              <w:left w:val="single" w:sz="4" w:space="0" w:color="000000"/>
              <w:bottom w:val="single" w:sz="4" w:space="0" w:color="000000"/>
              <w:right w:val="single" w:sz="4" w:space="0" w:color="000000"/>
            </w:tcBorders>
          </w:tcPr>
          <w:p w14:paraId="5D4B489F" w14:textId="34E80C98" w:rsidR="005E7F3E" w:rsidRPr="00726BC2" w:rsidRDefault="005E7F3E" w:rsidP="003074F5">
            <w:pPr>
              <w:widowControl w:val="0"/>
              <w:spacing w:after="120"/>
              <w:jc w:val="both"/>
              <w:rPr>
                <w:rFonts w:ascii="Candara" w:hAnsi="Candara" w:cs="Arial"/>
                <w:szCs w:val="22"/>
              </w:rPr>
            </w:pPr>
            <w:r w:rsidRPr="00F630A8">
              <w:rPr>
                <w:rFonts w:ascii="Candara" w:hAnsi="Candara" w:cs="Arial"/>
                <w:szCs w:val="22"/>
              </w:rPr>
              <w:t xml:space="preserve">Si el Oferente incurre en algunas de las acciones mencionadas en los subpárrafos (a) o (b) de esta disposición, </w:t>
            </w:r>
            <w:r w:rsidR="00F410CF">
              <w:rPr>
                <w:rFonts w:ascii="Candara" w:hAnsi="Candara" w:cs="Arial"/>
                <w:szCs w:val="22"/>
              </w:rPr>
              <w:t>la AECID</w:t>
            </w:r>
            <w:r w:rsidRPr="00F630A8">
              <w:rPr>
                <w:rFonts w:ascii="Candara" w:hAnsi="Candara" w:cs="Arial"/>
                <w:szCs w:val="22"/>
              </w:rPr>
              <w:t xml:space="preserve"> declarará al Oferente inelegible para que el Contratante no le adjudique contratos por un per</w:t>
            </w:r>
            <w:r w:rsidR="00726BC2">
              <w:rPr>
                <w:rFonts w:ascii="Candara" w:hAnsi="Candara" w:cs="Arial"/>
                <w:szCs w:val="22"/>
              </w:rPr>
              <w:t>í</w:t>
            </w:r>
            <w:r w:rsidRPr="00F630A8">
              <w:rPr>
                <w:rFonts w:ascii="Candara" w:hAnsi="Candara" w:cs="Arial"/>
                <w:szCs w:val="22"/>
              </w:rPr>
              <w:t xml:space="preserve">odo de </w:t>
            </w:r>
            <w:r w:rsidR="00726BC2" w:rsidRPr="00726BC2">
              <w:rPr>
                <w:rFonts w:ascii="Candara" w:hAnsi="Candara" w:cs="Arial"/>
                <w:szCs w:val="22"/>
              </w:rPr>
              <w:t xml:space="preserve">tres (3) </w:t>
            </w:r>
            <w:r w:rsidRPr="00F630A8">
              <w:rPr>
                <w:rFonts w:ascii="Candara" w:hAnsi="Candara" w:cs="Arial"/>
                <w:szCs w:val="22"/>
              </w:rPr>
              <w:t>años</w:t>
            </w:r>
            <w:r w:rsidR="00726BC2">
              <w:rPr>
                <w:rFonts w:ascii="Candara" w:hAnsi="Candara" w:cs="Arial"/>
                <w:szCs w:val="22"/>
              </w:rPr>
              <w:t xml:space="preserve"> desde la</w:t>
            </w:r>
            <w:r w:rsidR="00F56401">
              <w:rPr>
                <w:rFonts w:ascii="Candara" w:hAnsi="Candara" w:cs="Arial"/>
                <w:szCs w:val="22"/>
              </w:rPr>
              <w:t xml:space="preserve"> fecha de la</w:t>
            </w:r>
            <w:r w:rsidR="00726BC2">
              <w:rPr>
                <w:rFonts w:ascii="Candara" w:hAnsi="Candara" w:cs="Arial"/>
                <w:szCs w:val="22"/>
              </w:rPr>
              <w:t xml:space="preserve"> presentación de las ofertas.</w:t>
            </w:r>
          </w:p>
        </w:tc>
      </w:tr>
      <w:tr w:rsidR="005E7F3E" w:rsidRPr="00F630A8" w14:paraId="45349F63"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75D581B3"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22.1</w:t>
            </w:r>
          </w:p>
        </w:tc>
        <w:tc>
          <w:tcPr>
            <w:tcW w:w="8647" w:type="dxa"/>
            <w:tcBorders>
              <w:top w:val="single" w:sz="4" w:space="0" w:color="000000"/>
              <w:left w:val="single" w:sz="4" w:space="0" w:color="000000"/>
              <w:bottom w:val="single" w:sz="4" w:space="0" w:color="000000"/>
              <w:right w:val="single" w:sz="4" w:space="0" w:color="000000"/>
            </w:tcBorders>
          </w:tcPr>
          <w:p w14:paraId="1ADDACA3" w14:textId="453800BB" w:rsidR="005E7F3E" w:rsidRPr="00F630A8" w:rsidRDefault="00F56401" w:rsidP="003074F5">
            <w:pPr>
              <w:widowControl w:val="0"/>
              <w:spacing w:after="120"/>
              <w:jc w:val="both"/>
              <w:rPr>
                <w:rFonts w:ascii="Candara" w:hAnsi="Candara" w:cs="Arial"/>
                <w:i/>
                <w:szCs w:val="22"/>
              </w:rPr>
            </w:pPr>
            <w:r w:rsidRPr="00F56401">
              <w:rPr>
                <w:rFonts w:ascii="Candara" w:hAnsi="Candara"/>
                <w:szCs w:val="22"/>
              </w:rPr>
              <w:t xml:space="preserve">El oferente presentará su oferta en formato físico. Adjuntará también una copia en formato </w:t>
            </w:r>
            <w:r w:rsidR="00A21A18">
              <w:rPr>
                <w:rFonts w:ascii="Candara" w:hAnsi="Candara"/>
                <w:szCs w:val="22"/>
              </w:rPr>
              <w:t xml:space="preserve">tipo </w:t>
            </w:r>
            <w:r w:rsidRPr="00F56401">
              <w:rPr>
                <w:rFonts w:ascii="Candara" w:hAnsi="Candara"/>
                <w:szCs w:val="22"/>
              </w:rPr>
              <w:t>soporte magnético (CD) o digital (memoria USB) no editable</w:t>
            </w:r>
            <w:r>
              <w:rPr>
                <w:rFonts w:ascii="Candara" w:hAnsi="Candara"/>
                <w:szCs w:val="22"/>
              </w:rPr>
              <w:t>.</w:t>
            </w:r>
          </w:p>
        </w:tc>
      </w:tr>
      <w:tr w:rsidR="005E7F3E" w:rsidRPr="00F630A8" w14:paraId="333CDA5C"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37F52" w14:textId="77777777" w:rsidR="005E7F3E" w:rsidRPr="00F56401" w:rsidRDefault="005E7F3E" w:rsidP="003074F5">
            <w:pPr>
              <w:pStyle w:val="TDC1"/>
              <w:widowControl w:val="0"/>
              <w:spacing w:before="0" w:after="120"/>
              <w:jc w:val="center"/>
              <w:rPr>
                <w:bCs/>
                <w:sz w:val="22"/>
                <w:szCs w:val="22"/>
                <w:lang w:eastAsia="es-ES"/>
              </w:rPr>
            </w:pPr>
            <w:r w:rsidRPr="00F56401">
              <w:rPr>
                <w:bCs/>
                <w:sz w:val="22"/>
                <w:szCs w:val="22"/>
                <w:lang w:eastAsia="es-ES"/>
              </w:rPr>
              <w:t>Cláusula IAO</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Pr>
          <w:p w14:paraId="62C824E9" w14:textId="77777777" w:rsidR="005E7F3E" w:rsidRPr="00F56401" w:rsidRDefault="005E7F3E" w:rsidP="003074F5">
            <w:pPr>
              <w:widowControl w:val="0"/>
              <w:spacing w:after="120"/>
              <w:jc w:val="center"/>
              <w:rPr>
                <w:rFonts w:ascii="Candara" w:hAnsi="Candara"/>
                <w:b/>
                <w:bCs/>
                <w:szCs w:val="22"/>
              </w:rPr>
            </w:pPr>
            <w:r w:rsidRPr="00F56401">
              <w:rPr>
                <w:rFonts w:ascii="Candara" w:hAnsi="Candara"/>
                <w:b/>
                <w:bCs/>
                <w:szCs w:val="22"/>
              </w:rPr>
              <w:t>D. Presentación y Apertura de Ofertas</w:t>
            </w:r>
          </w:p>
        </w:tc>
      </w:tr>
      <w:tr w:rsidR="005E7F3E" w:rsidRPr="00F630A8" w14:paraId="70262B17"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4091BB7C"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23.1</w:t>
            </w:r>
          </w:p>
        </w:tc>
        <w:tc>
          <w:tcPr>
            <w:tcW w:w="8647" w:type="dxa"/>
            <w:tcBorders>
              <w:top w:val="single" w:sz="4" w:space="0" w:color="000000"/>
              <w:left w:val="single" w:sz="4" w:space="0" w:color="000000"/>
              <w:bottom w:val="single" w:sz="4" w:space="0" w:color="000000"/>
              <w:right w:val="single" w:sz="4" w:space="0" w:color="000000"/>
            </w:tcBorders>
          </w:tcPr>
          <w:p w14:paraId="31D26980" w14:textId="77777777" w:rsidR="005E7F3E" w:rsidRPr="00F630A8" w:rsidRDefault="005E7F3E" w:rsidP="003074F5">
            <w:pPr>
              <w:widowControl w:val="0"/>
              <w:spacing w:after="120"/>
              <w:jc w:val="both"/>
              <w:rPr>
                <w:rFonts w:ascii="Candara" w:hAnsi="Candara"/>
                <w:szCs w:val="22"/>
              </w:rPr>
            </w:pPr>
            <w:r w:rsidRPr="00F630A8">
              <w:rPr>
                <w:rFonts w:ascii="Candara" w:hAnsi="Candara"/>
                <w:szCs w:val="22"/>
              </w:rPr>
              <w:t xml:space="preserve">Los Oferentes </w:t>
            </w:r>
            <w:r w:rsidRPr="002E76F9">
              <w:rPr>
                <w:rFonts w:ascii="Candara" w:hAnsi="Candara"/>
                <w:szCs w:val="22"/>
              </w:rPr>
              <w:t>no podrán</w:t>
            </w:r>
            <w:r w:rsidRPr="002E76F9">
              <w:rPr>
                <w:rStyle w:val="Ancladenotaalpie"/>
                <w:rFonts w:ascii="Candara" w:hAnsi="Candara"/>
                <w:szCs w:val="22"/>
              </w:rPr>
              <w:t xml:space="preserve"> </w:t>
            </w:r>
            <w:r w:rsidRPr="002E76F9">
              <w:rPr>
                <w:rFonts w:ascii="Candara" w:hAnsi="Candara"/>
                <w:szCs w:val="22"/>
              </w:rPr>
              <w:t>presentar Ofertas electrónicamente</w:t>
            </w:r>
            <w:r w:rsidRPr="00F630A8">
              <w:rPr>
                <w:rFonts w:ascii="Candara" w:hAnsi="Candara"/>
                <w:szCs w:val="22"/>
              </w:rPr>
              <w:t>.</w:t>
            </w:r>
          </w:p>
        </w:tc>
      </w:tr>
      <w:tr w:rsidR="005E7F3E" w:rsidRPr="00F630A8" w14:paraId="108D087D"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034FF829"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23.2 (c)</w:t>
            </w:r>
          </w:p>
        </w:tc>
        <w:tc>
          <w:tcPr>
            <w:tcW w:w="8647" w:type="dxa"/>
            <w:tcBorders>
              <w:top w:val="single" w:sz="4" w:space="0" w:color="000000"/>
              <w:left w:val="single" w:sz="4" w:space="0" w:color="000000"/>
              <w:bottom w:val="single" w:sz="4" w:space="0" w:color="000000"/>
              <w:right w:val="single" w:sz="4" w:space="0" w:color="000000"/>
            </w:tcBorders>
          </w:tcPr>
          <w:p w14:paraId="2DEFF877" w14:textId="77777777" w:rsidR="005E7F3E" w:rsidRPr="00F630A8" w:rsidRDefault="005E7F3E" w:rsidP="003074F5">
            <w:pPr>
              <w:widowControl w:val="0"/>
              <w:spacing w:after="120"/>
              <w:jc w:val="both"/>
              <w:rPr>
                <w:rFonts w:ascii="Candara" w:hAnsi="Candara" w:cs="Arial"/>
                <w:szCs w:val="22"/>
              </w:rPr>
            </w:pPr>
            <w:r w:rsidRPr="00F630A8">
              <w:rPr>
                <w:rFonts w:ascii="Candara" w:hAnsi="Candara" w:cs="Arial"/>
                <w:szCs w:val="22"/>
              </w:rPr>
              <w:t xml:space="preserve">Los sobres interiores y exteriores deberán llevar las siguientes leyendas adicionales de identificación: </w:t>
            </w:r>
          </w:p>
          <w:p w14:paraId="6A1BB037" w14:textId="77777777" w:rsidR="005E7F3E" w:rsidRPr="00F630A8" w:rsidRDefault="005E7F3E" w:rsidP="003074F5">
            <w:pPr>
              <w:widowControl w:val="0"/>
              <w:spacing w:after="120"/>
              <w:jc w:val="both"/>
              <w:rPr>
                <w:rFonts w:ascii="Candara" w:hAnsi="Candara" w:cs="Arial"/>
                <w:i/>
                <w:color w:val="4472C4"/>
                <w:szCs w:val="22"/>
              </w:rPr>
            </w:pPr>
            <w:r w:rsidRPr="00F630A8">
              <w:rPr>
                <w:rFonts w:ascii="Candara" w:hAnsi="Candara" w:cs="Arial"/>
                <w:szCs w:val="22"/>
              </w:rPr>
              <w:t xml:space="preserve">Nombre del Oferente: </w:t>
            </w:r>
            <w:r w:rsidRPr="00F630A8">
              <w:rPr>
                <w:rFonts w:ascii="Candara" w:hAnsi="Candara" w:cs="Arial"/>
                <w:i/>
                <w:color w:val="4472C4"/>
                <w:szCs w:val="22"/>
              </w:rPr>
              <w:t>[Indicar nombre]</w:t>
            </w:r>
          </w:p>
          <w:p w14:paraId="43442DA9" w14:textId="77777777" w:rsidR="005E7F3E" w:rsidRPr="00F630A8" w:rsidRDefault="005E7F3E" w:rsidP="003074F5">
            <w:pPr>
              <w:widowControl w:val="0"/>
              <w:spacing w:after="120"/>
              <w:jc w:val="both"/>
              <w:rPr>
                <w:rFonts w:ascii="Candara" w:hAnsi="Candara" w:cs="Arial"/>
                <w:szCs w:val="22"/>
              </w:rPr>
            </w:pPr>
            <w:r w:rsidRPr="00F630A8">
              <w:rPr>
                <w:rFonts w:ascii="Candara" w:hAnsi="Candara" w:cs="Arial"/>
                <w:szCs w:val="22"/>
              </w:rPr>
              <w:t xml:space="preserve">Dirección: </w:t>
            </w:r>
            <w:r w:rsidRPr="00F630A8">
              <w:rPr>
                <w:rFonts w:ascii="Candara" w:hAnsi="Candara" w:cs="Arial"/>
                <w:i/>
                <w:iCs/>
                <w:color w:val="4472C4"/>
                <w:szCs w:val="22"/>
              </w:rPr>
              <w:t>[describir dirección exacta del Oferente]</w:t>
            </w:r>
            <w:r w:rsidRPr="00F630A8">
              <w:rPr>
                <w:rFonts w:ascii="Candara" w:hAnsi="Candara" w:cs="Arial"/>
                <w:szCs w:val="22"/>
              </w:rPr>
              <w:t xml:space="preserve"> </w:t>
            </w:r>
          </w:p>
          <w:p w14:paraId="20887F56" w14:textId="77777777" w:rsidR="00265BBE" w:rsidRPr="00B0127F" w:rsidRDefault="005E7F3E" w:rsidP="00265BBE">
            <w:pPr>
              <w:widowControl w:val="0"/>
              <w:spacing w:after="120"/>
              <w:rPr>
                <w:rFonts w:ascii="Candara" w:hAnsi="Candara"/>
                <w:szCs w:val="22"/>
              </w:rPr>
            </w:pPr>
            <w:r w:rsidRPr="00F56401">
              <w:rPr>
                <w:rFonts w:ascii="Candara" w:hAnsi="Candara" w:cs="Arial"/>
                <w:szCs w:val="22"/>
              </w:rPr>
              <w:t xml:space="preserve">Nombre del Programa: </w:t>
            </w:r>
            <w:r w:rsidR="00265BBE" w:rsidRPr="000D6C7D">
              <w:rPr>
                <w:rFonts w:ascii="Candara" w:hAnsi="Candara"/>
                <w:szCs w:val="22"/>
              </w:rPr>
              <w:t>“</w:t>
            </w:r>
            <w:r w:rsidR="00265BBE">
              <w:rPr>
                <w:rFonts w:ascii="Candara" w:hAnsi="Candara"/>
                <w:szCs w:val="22"/>
              </w:rPr>
              <w:t>P</w:t>
            </w:r>
            <w:r w:rsidR="00265BBE" w:rsidRPr="000D6C7D">
              <w:rPr>
                <w:rFonts w:ascii="Candara" w:hAnsi="Candara"/>
                <w:szCs w:val="22"/>
              </w:rPr>
              <w:t xml:space="preserve">rograma de agua potable y saneamiento sostenibles para la población rural del cantón Portoviejo, provincia de Manabí, </w:t>
            </w:r>
            <w:r w:rsidR="00265BBE">
              <w:rPr>
                <w:rFonts w:ascii="Candara" w:hAnsi="Candara"/>
                <w:szCs w:val="22"/>
              </w:rPr>
              <w:t>E</w:t>
            </w:r>
            <w:r w:rsidR="00265BBE" w:rsidRPr="000D6C7D">
              <w:rPr>
                <w:rFonts w:ascii="Candara" w:hAnsi="Candara"/>
                <w:szCs w:val="22"/>
              </w:rPr>
              <w:t>cuador</w:t>
            </w:r>
            <w:r w:rsidR="00265BBE">
              <w:rPr>
                <w:rFonts w:ascii="Candara" w:hAnsi="Candara"/>
                <w:szCs w:val="22"/>
              </w:rPr>
              <w:t>”</w:t>
            </w:r>
          </w:p>
          <w:p w14:paraId="58999D8A" w14:textId="0E36F8C7" w:rsidR="005E7F3E" w:rsidRDefault="005E7F3E" w:rsidP="003074F5">
            <w:pPr>
              <w:rPr>
                <w:rFonts w:ascii="Candara" w:hAnsi="Candara" w:cs="Arial"/>
                <w:szCs w:val="22"/>
              </w:rPr>
            </w:pPr>
            <w:r w:rsidRPr="00F56401">
              <w:rPr>
                <w:rFonts w:ascii="Candara" w:hAnsi="Candara" w:cs="Arial"/>
                <w:szCs w:val="22"/>
              </w:rPr>
              <w:t xml:space="preserve">Número del Llamado a Licitación Pública Nacional: </w:t>
            </w:r>
            <w:r w:rsidR="00265BBE" w:rsidRPr="00265BBE">
              <w:rPr>
                <w:rFonts w:ascii="Candara" w:hAnsi="Candara" w:cs="Arial"/>
                <w:szCs w:val="22"/>
              </w:rPr>
              <w:t>LPN-AECID-LAIF-001-2026</w:t>
            </w:r>
            <w:r w:rsidRPr="00F56401">
              <w:rPr>
                <w:rFonts w:ascii="Candara" w:hAnsi="Candara" w:cs="Arial"/>
                <w:szCs w:val="22"/>
              </w:rPr>
              <w:t>.</w:t>
            </w:r>
          </w:p>
          <w:p w14:paraId="6F4703CE" w14:textId="77777777" w:rsidR="00F56401" w:rsidRPr="00F56401" w:rsidRDefault="00F56401" w:rsidP="003074F5">
            <w:pPr>
              <w:rPr>
                <w:rFonts w:ascii="Candara" w:hAnsi="Candara" w:cs="Arial"/>
                <w:szCs w:val="22"/>
              </w:rPr>
            </w:pPr>
          </w:p>
          <w:p w14:paraId="183DA91A" w14:textId="2480AD17" w:rsidR="005E7F3E" w:rsidRPr="00202801" w:rsidRDefault="005E7F3E" w:rsidP="003074F5">
            <w:pPr>
              <w:widowControl w:val="0"/>
              <w:spacing w:after="120"/>
              <w:jc w:val="both"/>
              <w:rPr>
                <w:rFonts w:ascii="Candara" w:hAnsi="Candara" w:cs="Arial"/>
                <w:b/>
                <w:bCs/>
                <w:szCs w:val="22"/>
              </w:rPr>
            </w:pPr>
            <w:r w:rsidRPr="00CE0923">
              <w:rPr>
                <w:rFonts w:ascii="Candara" w:hAnsi="Candara" w:cs="Arial"/>
                <w:b/>
                <w:bCs/>
                <w:szCs w:val="22"/>
              </w:rPr>
              <w:t>No abrir antes de</w:t>
            </w:r>
            <w:r w:rsidR="00202801" w:rsidRPr="00CE0923">
              <w:rPr>
                <w:rFonts w:ascii="Candara" w:hAnsi="Candara" w:cs="Arial"/>
                <w:b/>
                <w:bCs/>
                <w:i/>
                <w:szCs w:val="22"/>
              </w:rPr>
              <w:t xml:space="preserve"> </w:t>
            </w:r>
            <w:r w:rsidR="00AF4DF7" w:rsidRPr="00CE0923">
              <w:rPr>
                <w:rFonts w:ascii="Candara" w:hAnsi="Candara" w:cs="Arial"/>
                <w:b/>
                <w:bCs/>
                <w:i/>
                <w:szCs w:val="22"/>
              </w:rPr>
              <w:t>1</w:t>
            </w:r>
            <w:r w:rsidR="00CE0923" w:rsidRPr="00CE0923">
              <w:rPr>
                <w:rFonts w:ascii="Candara" w:hAnsi="Candara" w:cs="Arial"/>
                <w:b/>
                <w:bCs/>
                <w:i/>
                <w:szCs w:val="22"/>
              </w:rPr>
              <w:t>9</w:t>
            </w:r>
            <w:r w:rsidR="00202801" w:rsidRPr="00CE0923">
              <w:rPr>
                <w:rFonts w:ascii="Candara" w:hAnsi="Candara" w:cs="Arial"/>
                <w:b/>
                <w:bCs/>
                <w:i/>
                <w:szCs w:val="22"/>
              </w:rPr>
              <w:t xml:space="preserve"> de </w:t>
            </w:r>
            <w:r w:rsidR="00AF4DF7" w:rsidRPr="00CE0923">
              <w:rPr>
                <w:rFonts w:ascii="Candara" w:hAnsi="Candara" w:cs="Arial"/>
                <w:b/>
                <w:bCs/>
                <w:i/>
                <w:szCs w:val="22"/>
              </w:rPr>
              <w:t>junio</w:t>
            </w:r>
            <w:r w:rsidRPr="00CE0923">
              <w:rPr>
                <w:rFonts w:ascii="Candara" w:hAnsi="Candara" w:cs="Arial"/>
                <w:b/>
                <w:bCs/>
                <w:i/>
                <w:szCs w:val="22"/>
              </w:rPr>
              <w:t xml:space="preserve"> del 202</w:t>
            </w:r>
            <w:r w:rsidR="00620A07" w:rsidRPr="00CE0923">
              <w:rPr>
                <w:rFonts w:ascii="Candara" w:hAnsi="Candara" w:cs="Arial"/>
                <w:b/>
                <w:bCs/>
                <w:i/>
                <w:szCs w:val="22"/>
              </w:rPr>
              <w:t>6</w:t>
            </w:r>
            <w:r w:rsidRPr="00CE0923">
              <w:rPr>
                <w:rFonts w:ascii="Candara" w:hAnsi="Candara" w:cs="Arial"/>
                <w:b/>
                <w:bCs/>
                <w:i/>
                <w:szCs w:val="22"/>
              </w:rPr>
              <w:t>, a las 16h00 (GMT-5)</w:t>
            </w:r>
          </w:p>
        </w:tc>
      </w:tr>
      <w:tr w:rsidR="005E7F3E" w:rsidRPr="00F630A8" w14:paraId="7308D7E1" w14:textId="77777777" w:rsidTr="00BD09F8">
        <w:tc>
          <w:tcPr>
            <w:tcW w:w="850" w:type="dxa"/>
            <w:tcBorders>
              <w:top w:val="single" w:sz="4" w:space="0" w:color="000000"/>
              <w:left w:val="single" w:sz="4" w:space="0" w:color="000000"/>
              <w:bottom w:val="single" w:sz="4" w:space="0" w:color="000000"/>
              <w:right w:val="single" w:sz="4" w:space="0" w:color="000000"/>
            </w:tcBorders>
          </w:tcPr>
          <w:p w14:paraId="0D8B662D"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24.1</w:t>
            </w:r>
          </w:p>
        </w:tc>
        <w:tc>
          <w:tcPr>
            <w:tcW w:w="8647" w:type="dxa"/>
            <w:tcBorders>
              <w:top w:val="single" w:sz="4" w:space="0" w:color="000000"/>
              <w:left w:val="single" w:sz="4" w:space="0" w:color="000000"/>
              <w:bottom w:val="single" w:sz="4" w:space="0" w:color="000000"/>
              <w:right w:val="single" w:sz="4" w:space="0" w:color="000000"/>
            </w:tcBorders>
          </w:tcPr>
          <w:p w14:paraId="79DABDCC" w14:textId="5F4938DB" w:rsidR="005E7F3E" w:rsidRPr="00F630A8" w:rsidRDefault="005E7F3E" w:rsidP="003074F5">
            <w:pPr>
              <w:widowControl w:val="0"/>
              <w:spacing w:after="120"/>
              <w:jc w:val="both"/>
              <w:rPr>
                <w:rFonts w:ascii="Candara" w:hAnsi="Candara"/>
                <w:szCs w:val="22"/>
              </w:rPr>
            </w:pPr>
            <w:r w:rsidRPr="00F630A8">
              <w:rPr>
                <w:rFonts w:ascii="Candara" w:hAnsi="Candara"/>
                <w:szCs w:val="22"/>
              </w:rPr>
              <w:t xml:space="preserve">Para propósitos de la presentación de las Ofertas, la dirección del Contratante es: </w:t>
            </w:r>
          </w:p>
          <w:p w14:paraId="57B02F66" w14:textId="68BB4829" w:rsidR="005E7F3E" w:rsidRPr="00974BB8" w:rsidRDefault="005E7F3E" w:rsidP="003074F5">
            <w:pPr>
              <w:widowControl w:val="0"/>
              <w:spacing w:after="120"/>
              <w:jc w:val="both"/>
              <w:rPr>
                <w:rFonts w:ascii="Candara" w:hAnsi="Candara"/>
                <w:szCs w:val="22"/>
              </w:rPr>
            </w:pPr>
            <w:r w:rsidRPr="00974BB8">
              <w:rPr>
                <w:rFonts w:ascii="Candara" w:hAnsi="Candara"/>
                <w:szCs w:val="22"/>
              </w:rPr>
              <w:t xml:space="preserve">Atención: </w:t>
            </w:r>
            <w:r w:rsidR="00265BBE">
              <w:rPr>
                <w:rFonts w:ascii="Candara" w:hAnsi="Candara"/>
                <w:szCs w:val="22"/>
              </w:rPr>
              <w:t>Julio Bermúdez Montaño</w:t>
            </w:r>
            <w:r w:rsidRPr="00974BB8">
              <w:rPr>
                <w:rFonts w:ascii="Candara" w:hAnsi="Candara"/>
                <w:szCs w:val="22"/>
              </w:rPr>
              <w:t xml:space="preserve"> – </w:t>
            </w:r>
            <w:r w:rsidR="00974BB8" w:rsidRPr="00974BB8">
              <w:rPr>
                <w:rFonts w:ascii="Candara" w:hAnsi="Candara"/>
                <w:szCs w:val="22"/>
              </w:rPr>
              <w:t>Di</w:t>
            </w:r>
            <w:r w:rsidRPr="00974BB8">
              <w:rPr>
                <w:rFonts w:ascii="Candara" w:hAnsi="Candara"/>
                <w:szCs w:val="22"/>
              </w:rPr>
              <w:t xml:space="preserve">rector </w:t>
            </w:r>
            <w:r w:rsidR="00500448">
              <w:rPr>
                <w:rFonts w:ascii="Candara" w:hAnsi="Candara"/>
                <w:szCs w:val="22"/>
              </w:rPr>
              <w:t>G</w:t>
            </w:r>
            <w:r w:rsidRPr="00974BB8">
              <w:rPr>
                <w:rFonts w:ascii="Candara" w:hAnsi="Candara"/>
                <w:szCs w:val="22"/>
              </w:rPr>
              <w:t xml:space="preserve">eneral Unidad de Gerenciamiento del Programa de Agua Potable y Alcantarillado de Portoviejo </w:t>
            </w:r>
          </w:p>
          <w:p w14:paraId="1D17324D" w14:textId="794EA113" w:rsidR="005E7F3E" w:rsidRPr="00974BB8" w:rsidRDefault="005E7F3E" w:rsidP="003074F5">
            <w:pPr>
              <w:tabs>
                <w:tab w:val="right" w:pos="7254"/>
              </w:tabs>
              <w:spacing w:before="120" w:after="120"/>
              <w:jc w:val="both"/>
              <w:rPr>
                <w:rFonts w:ascii="Candara" w:hAnsi="Candara"/>
                <w:szCs w:val="22"/>
              </w:rPr>
            </w:pPr>
            <w:r w:rsidRPr="00974BB8">
              <w:rPr>
                <w:rFonts w:ascii="Candara" w:hAnsi="Candara"/>
                <w:szCs w:val="22"/>
              </w:rPr>
              <w:lastRenderedPageBreak/>
              <w:t xml:space="preserve">Domicilio: Oficinas administrativas ubicadas en las calles </w:t>
            </w:r>
            <w:r w:rsidR="00265BBE">
              <w:rPr>
                <w:rFonts w:ascii="Candara" w:hAnsi="Candara"/>
                <w:szCs w:val="22"/>
              </w:rPr>
              <w:t>Córdova y Chile esquina</w:t>
            </w:r>
            <w:r w:rsidRPr="00974BB8">
              <w:rPr>
                <w:rFonts w:ascii="Candara" w:hAnsi="Candara"/>
                <w:szCs w:val="22"/>
              </w:rPr>
              <w:t xml:space="preserve"> –</w:t>
            </w:r>
            <w:r w:rsidR="00AE60F1">
              <w:rPr>
                <w:rFonts w:ascii="Candara" w:hAnsi="Candara"/>
                <w:szCs w:val="22"/>
              </w:rPr>
              <w:t xml:space="preserve"> Edificio</w:t>
            </w:r>
            <w:r w:rsidRPr="00974BB8">
              <w:rPr>
                <w:rFonts w:ascii="Candara" w:hAnsi="Candara"/>
                <w:szCs w:val="22"/>
              </w:rPr>
              <w:t xml:space="preserve"> </w:t>
            </w:r>
            <w:proofErr w:type="spellStart"/>
            <w:r w:rsidR="00265BBE">
              <w:rPr>
                <w:rFonts w:ascii="Candara" w:hAnsi="Candara"/>
                <w:szCs w:val="22"/>
              </w:rPr>
              <w:t>Portoaguas</w:t>
            </w:r>
            <w:proofErr w:type="spellEnd"/>
          </w:p>
          <w:p w14:paraId="1DF16A13" w14:textId="7FE6E7A1" w:rsidR="005E7F3E" w:rsidRPr="00974BB8" w:rsidRDefault="005E7F3E" w:rsidP="003074F5">
            <w:pPr>
              <w:tabs>
                <w:tab w:val="right" w:pos="7254"/>
              </w:tabs>
              <w:spacing w:before="120" w:after="120"/>
              <w:jc w:val="both"/>
              <w:rPr>
                <w:rFonts w:ascii="Candara" w:hAnsi="Candara"/>
                <w:szCs w:val="22"/>
              </w:rPr>
            </w:pPr>
            <w:r w:rsidRPr="00974BB8">
              <w:rPr>
                <w:rFonts w:ascii="Candara" w:hAnsi="Candara"/>
                <w:szCs w:val="22"/>
              </w:rPr>
              <w:t>Número de piso/oficina: Primer piso alto</w:t>
            </w:r>
            <w:r w:rsidR="00265BBE">
              <w:rPr>
                <w:rFonts w:ascii="Candara" w:hAnsi="Candara"/>
                <w:szCs w:val="22"/>
              </w:rPr>
              <w:t>.</w:t>
            </w:r>
          </w:p>
          <w:p w14:paraId="517F13EC" w14:textId="77777777" w:rsidR="005E7F3E" w:rsidRPr="00974BB8" w:rsidRDefault="005E7F3E" w:rsidP="003074F5">
            <w:pPr>
              <w:tabs>
                <w:tab w:val="right" w:pos="7254"/>
              </w:tabs>
              <w:spacing w:before="120" w:after="120"/>
              <w:jc w:val="both"/>
              <w:rPr>
                <w:rFonts w:ascii="Candara" w:hAnsi="Candara"/>
                <w:szCs w:val="22"/>
              </w:rPr>
            </w:pPr>
            <w:r w:rsidRPr="00974BB8">
              <w:rPr>
                <w:rFonts w:ascii="Candara" w:hAnsi="Candara"/>
                <w:szCs w:val="22"/>
              </w:rPr>
              <w:t>Ciudad: Portoviejo Código Postal: 103105</w:t>
            </w:r>
          </w:p>
          <w:p w14:paraId="132C2758" w14:textId="77777777" w:rsidR="005E7F3E" w:rsidRPr="00974BB8" w:rsidRDefault="005E7F3E" w:rsidP="003074F5">
            <w:pPr>
              <w:pStyle w:val="Textoindependiente"/>
              <w:spacing w:before="60" w:after="60"/>
              <w:rPr>
                <w:rFonts w:ascii="Candara" w:hAnsi="Candara"/>
                <w:szCs w:val="22"/>
              </w:rPr>
            </w:pPr>
            <w:r w:rsidRPr="00974BB8">
              <w:rPr>
                <w:rFonts w:ascii="Candara" w:hAnsi="Candara"/>
                <w:szCs w:val="22"/>
              </w:rPr>
              <w:t>País: Ecuador</w:t>
            </w:r>
          </w:p>
          <w:p w14:paraId="1FEE0FF2" w14:textId="2E040498" w:rsidR="005E7F3E" w:rsidRPr="00974BB8" w:rsidRDefault="005E7F3E" w:rsidP="003074F5">
            <w:pPr>
              <w:spacing w:before="60" w:after="60"/>
              <w:jc w:val="both"/>
              <w:rPr>
                <w:rFonts w:ascii="Candara" w:hAnsi="Candara"/>
                <w:szCs w:val="22"/>
              </w:rPr>
            </w:pPr>
            <w:r w:rsidRPr="000C6A5A">
              <w:rPr>
                <w:rFonts w:ascii="Candara" w:hAnsi="Candara"/>
                <w:szCs w:val="22"/>
              </w:rPr>
              <w:t xml:space="preserve">Fecha: </w:t>
            </w:r>
            <w:proofErr w:type="spellStart"/>
            <w:r w:rsidR="00620A07" w:rsidRPr="00CE0923">
              <w:rPr>
                <w:rFonts w:ascii="Candara" w:hAnsi="Candara"/>
                <w:b/>
                <w:bCs/>
                <w:szCs w:val="22"/>
              </w:rPr>
              <w:t>xx</w:t>
            </w:r>
            <w:proofErr w:type="spellEnd"/>
            <w:r w:rsidR="000C6A5A" w:rsidRPr="00CE0923">
              <w:rPr>
                <w:rFonts w:ascii="Candara" w:hAnsi="Candara"/>
                <w:b/>
                <w:bCs/>
                <w:szCs w:val="22"/>
              </w:rPr>
              <w:t xml:space="preserve"> de </w:t>
            </w:r>
            <w:proofErr w:type="spellStart"/>
            <w:r w:rsidR="00620A07" w:rsidRPr="00CE0923">
              <w:rPr>
                <w:rFonts w:ascii="Candara" w:hAnsi="Candara"/>
                <w:b/>
                <w:bCs/>
                <w:szCs w:val="22"/>
              </w:rPr>
              <w:t>xxxx</w:t>
            </w:r>
            <w:proofErr w:type="spellEnd"/>
            <w:r w:rsidR="000C6A5A" w:rsidRPr="00CE0923">
              <w:rPr>
                <w:rFonts w:ascii="Candara" w:hAnsi="Candara"/>
                <w:b/>
                <w:bCs/>
                <w:szCs w:val="22"/>
              </w:rPr>
              <w:t xml:space="preserve"> de 202</w:t>
            </w:r>
            <w:r w:rsidR="00620A07" w:rsidRPr="00CE0923">
              <w:rPr>
                <w:rFonts w:ascii="Candara" w:hAnsi="Candara"/>
                <w:b/>
                <w:bCs/>
                <w:szCs w:val="22"/>
              </w:rPr>
              <w:t>6</w:t>
            </w:r>
            <w:r w:rsidR="000C6A5A" w:rsidRPr="00CE0923">
              <w:rPr>
                <w:rFonts w:ascii="Candara" w:hAnsi="Candara"/>
                <w:szCs w:val="22"/>
              </w:rPr>
              <w:t>.</w:t>
            </w:r>
          </w:p>
          <w:p w14:paraId="46F65432" w14:textId="651A794A" w:rsidR="005E7F3E" w:rsidRPr="00F630A8" w:rsidRDefault="005E7F3E" w:rsidP="00974BB8">
            <w:pPr>
              <w:widowControl w:val="0"/>
              <w:spacing w:after="120"/>
              <w:rPr>
                <w:rFonts w:ascii="Candara" w:hAnsi="Candara" w:cs="Arial"/>
                <w:szCs w:val="22"/>
              </w:rPr>
            </w:pPr>
            <w:r w:rsidRPr="000C6A5A">
              <w:rPr>
                <w:rFonts w:ascii="Candara" w:hAnsi="Candara"/>
                <w:szCs w:val="22"/>
              </w:rPr>
              <w:t xml:space="preserve">La fecha y la hora límite para la presentación de las Ofertas serán: </w:t>
            </w:r>
            <w:r w:rsidRPr="000C6A5A">
              <w:rPr>
                <w:rFonts w:ascii="Candara" w:hAnsi="Candara"/>
                <w:b/>
                <w:bCs/>
                <w:szCs w:val="22"/>
              </w:rPr>
              <w:t>15h00 (GMT-5)</w:t>
            </w:r>
            <w:r w:rsidRPr="00974BB8">
              <w:rPr>
                <w:rFonts w:ascii="Candara" w:hAnsi="Candara"/>
                <w:szCs w:val="22"/>
              </w:rPr>
              <w:t xml:space="preserve"> </w:t>
            </w:r>
            <w:r w:rsidR="00974BB8" w:rsidRPr="00974BB8">
              <w:rPr>
                <w:rFonts w:ascii="Candara" w:hAnsi="Candara"/>
                <w:szCs w:val="22"/>
              </w:rPr>
              <w:t>d</w:t>
            </w:r>
            <w:r w:rsidRPr="000C6A5A">
              <w:rPr>
                <w:rFonts w:ascii="Candara" w:hAnsi="Candara"/>
                <w:szCs w:val="22"/>
              </w:rPr>
              <w:t xml:space="preserve">el </w:t>
            </w:r>
            <w:r w:rsidR="00AF4DF7" w:rsidRPr="00CE0923">
              <w:rPr>
                <w:rFonts w:ascii="Candara" w:hAnsi="Candara"/>
                <w:b/>
                <w:bCs/>
                <w:szCs w:val="22"/>
              </w:rPr>
              <w:t>1</w:t>
            </w:r>
            <w:r w:rsidR="00CE0923" w:rsidRPr="00CE0923">
              <w:rPr>
                <w:rFonts w:ascii="Candara" w:hAnsi="Candara"/>
                <w:b/>
                <w:bCs/>
                <w:szCs w:val="22"/>
              </w:rPr>
              <w:t>9</w:t>
            </w:r>
            <w:r w:rsidR="000C6A5A" w:rsidRPr="00CE0923">
              <w:rPr>
                <w:rFonts w:ascii="Candara" w:hAnsi="Candara"/>
                <w:b/>
                <w:bCs/>
                <w:szCs w:val="22"/>
              </w:rPr>
              <w:t xml:space="preserve"> de </w:t>
            </w:r>
            <w:r w:rsidR="00AF4DF7" w:rsidRPr="00CE0923">
              <w:rPr>
                <w:rFonts w:ascii="Candara" w:hAnsi="Candara"/>
                <w:b/>
                <w:bCs/>
                <w:szCs w:val="22"/>
              </w:rPr>
              <w:t>junio</w:t>
            </w:r>
            <w:r w:rsidR="00620A07" w:rsidRPr="00CE0923">
              <w:rPr>
                <w:rFonts w:ascii="Candara" w:hAnsi="Candara"/>
                <w:b/>
                <w:bCs/>
                <w:szCs w:val="22"/>
              </w:rPr>
              <w:t xml:space="preserve"> </w:t>
            </w:r>
            <w:r w:rsidR="000C6A5A" w:rsidRPr="00CE0923">
              <w:rPr>
                <w:rFonts w:ascii="Candara" w:hAnsi="Candara"/>
                <w:b/>
                <w:bCs/>
                <w:szCs w:val="22"/>
              </w:rPr>
              <w:t>de 202</w:t>
            </w:r>
            <w:r w:rsidR="00620A07" w:rsidRPr="00CE0923">
              <w:rPr>
                <w:rFonts w:ascii="Candara" w:hAnsi="Candara"/>
                <w:b/>
                <w:bCs/>
                <w:szCs w:val="22"/>
              </w:rPr>
              <w:t>6</w:t>
            </w:r>
            <w:r w:rsidR="000C6A5A" w:rsidRPr="00CE0923">
              <w:rPr>
                <w:rFonts w:ascii="Candara" w:hAnsi="Candara"/>
                <w:b/>
                <w:bCs/>
                <w:szCs w:val="22"/>
              </w:rPr>
              <w:t>.</w:t>
            </w:r>
          </w:p>
        </w:tc>
      </w:tr>
      <w:tr w:rsidR="005E7F3E" w:rsidRPr="00F630A8" w14:paraId="1D224E48" w14:textId="77777777" w:rsidTr="00BD09F8">
        <w:trPr>
          <w:cantSplit/>
        </w:trPr>
        <w:tc>
          <w:tcPr>
            <w:tcW w:w="850" w:type="dxa"/>
            <w:vMerge w:val="restart"/>
            <w:tcBorders>
              <w:top w:val="single" w:sz="4" w:space="0" w:color="000000"/>
              <w:left w:val="single" w:sz="4" w:space="0" w:color="000000"/>
              <w:bottom w:val="single" w:sz="4" w:space="0" w:color="000000"/>
              <w:right w:val="single" w:sz="4" w:space="0" w:color="000000"/>
            </w:tcBorders>
          </w:tcPr>
          <w:p w14:paraId="354ECB26"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lastRenderedPageBreak/>
              <w:t>IAO 27.1</w:t>
            </w:r>
          </w:p>
        </w:tc>
        <w:tc>
          <w:tcPr>
            <w:tcW w:w="8647" w:type="dxa"/>
            <w:tcBorders>
              <w:top w:val="single" w:sz="4" w:space="0" w:color="000000"/>
              <w:left w:val="single" w:sz="4" w:space="0" w:color="000000"/>
              <w:right w:val="single" w:sz="4" w:space="0" w:color="000000"/>
            </w:tcBorders>
          </w:tcPr>
          <w:p w14:paraId="2AD446C0" w14:textId="246CFE38" w:rsidR="005E7F3E" w:rsidRDefault="005E7F3E" w:rsidP="003074F5">
            <w:pPr>
              <w:tabs>
                <w:tab w:val="right" w:pos="7254"/>
              </w:tabs>
              <w:spacing w:before="120" w:after="120"/>
              <w:jc w:val="both"/>
              <w:rPr>
                <w:rFonts w:ascii="Candara" w:hAnsi="Candara"/>
                <w:b/>
                <w:bCs/>
                <w:i/>
                <w:szCs w:val="22"/>
              </w:rPr>
            </w:pPr>
            <w:r w:rsidRPr="00F630A8">
              <w:rPr>
                <w:rFonts w:ascii="Candara" w:hAnsi="Candara"/>
                <w:szCs w:val="22"/>
              </w:rPr>
              <w:t>La apertura de las Ofertas tendrá lugar en</w:t>
            </w:r>
            <w:r w:rsidRPr="00F630A8">
              <w:rPr>
                <w:rFonts w:ascii="Candara" w:hAnsi="Candara"/>
                <w:color w:val="1F497D"/>
                <w:szCs w:val="22"/>
              </w:rPr>
              <w:t xml:space="preserve">: </w:t>
            </w:r>
          </w:p>
          <w:p w14:paraId="0BFC4199" w14:textId="3A5838AF" w:rsidR="00F01930" w:rsidRDefault="00F01930" w:rsidP="003074F5">
            <w:pPr>
              <w:tabs>
                <w:tab w:val="right" w:pos="7254"/>
              </w:tabs>
              <w:spacing w:before="120" w:after="120"/>
              <w:jc w:val="both"/>
              <w:rPr>
                <w:rFonts w:ascii="Candara" w:hAnsi="Candara"/>
                <w:szCs w:val="22"/>
              </w:rPr>
            </w:pPr>
            <w:r w:rsidRPr="00F01930">
              <w:rPr>
                <w:rFonts w:ascii="Candara" w:hAnsi="Candara"/>
                <w:szCs w:val="22"/>
              </w:rPr>
              <w:t xml:space="preserve">Dirección: </w:t>
            </w:r>
            <w:r w:rsidR="00620A07" w:rsidRPr="00974BB8">
              <w:rPr>
                <w:rFonts w:ascii="Candara" w:hAnsi="Candara"/>
                <w:szCs w:val="22"/>
              </w:rPr>
              <w:t xml:space="preserve">Oficinas administrativas ubicadas en las calles </w:t>
            </w:r>
            <w:r w:rsidR="00620A07">
              <w:rPr>
                <w:rFonts w:ascii="Candara" w:hAnsi="Candara"/>
                <w:szCs w:val="22"/>
              </w:rPr>
              <w:t>Córdova y Chile esquina</w:t>
            </w:r>
            <w:r w:rsidR="00620A07" w:rsidRPr="00974BB8">
              <w:rPr>
                <w:rFonts w:ascii="Candara" w:hAnsi="Candara"/>
                <w:szCs w:val="22"/>
              </w:rPr>
              <w:t xml:space="preserve"> –</w:t>
            </w:r>
            <w:r w:rsidR="00620A07">
              <w:rPr>
                <w:rFonts w:ascii="Candara" w:hAnsi="Candara"/>
                <w:szCs w:val="22"/>
              </w:rPr>
              <w:t xml:space="preserve"> Edificio</w:t>
            </w:r>
            <w:r w:rsidR="00620A07" w:rsidRPr="00974BB8">
              <w:rPr>
                <w:rFonts w:ascii="Candara" w:hAnsi="Candara"/>
                <w:szCs w:val="22"/>
              </w:rPr>
              <w:t xml:space="preserve"> </w:t>
            </w:r>
            <w:proofErr w:type="spellStart"/>
            <w:r w:rsidR="00620A07">
              <w:rPr>
                <w:rFonts w:ascii="Candara" w:hAnsi="Candara"/>
                <w:szCs w:val="22"/>
              </w:rPr>
              <w:t>Portoaguas</w:t>
            </w:r>
            <w:proofErr w:type="spellEnd"/>
            <w:r>
              <w:rPr>
                <w:rFonts w:ascii="Candara" w:hAnsi="Candara"/>
                <w:szCs w:val="22"/>
              </w:rPr>
              <w:t xml:space="preserve">, </w:t>
            </w:r>
            <w:r w:rsidRPr="00F01930">
              <w:rPr>
                <w:rFonts w:ascii="Candara" w:hAnsi="Candara"/>
                <w:szCs w:val="22"/>
              </w:rPr>
              <w:t>Primer Piso Alto.</w:t>
            </w:r>
          </w:p>
          <w:p w14:paraId="6CD14BA7" w14:textId="77777777" w:rsidR="00F01930" w:rsidRDefault="00F01930" w:rsidP="003074F5">
            <w:pPr>
              <w:tabs>
                <w:tab w:val="right" w:pos="7254"/>
              </w:tabs>
              <w:spacing w:before="120" w:after="120"/>
              <w:jc w:val="both"/>
              <w:rPr>
                <w:rFonts w:ascii="Candara" w:hAnsi="Candara"/>
                <w:szCs w:val="22"/>
              </w:rPr>
            </w:pPr>
            <w:r w:rsidRPr="00F01930">
              <w:rPr>
                <w:rFonts w:ascii="Candara" w:hAnsi="Candara"/>
                <w:szCs w:val="22"/>
              </w:rPr>
              <w:t xml:space="preserve">Ciudad: Portoviejo </w:t>
            </w:r>
          </w:p>
          <w:p w14:paraId="0C615E58" w14:textId="66628691" w:rsidR="00F01930" w:rsidRPr="00F01930" w:rsidRDefault="00F01930" w:rsidP="003074F5">
            <w:pPr>
              <w:tabs>
                <w:tab w:val="right" w:pos="7254"/>
              </w:tabs>
              <w:spacing w:before="120" w:after="120"/>
              <w:jc w:val="both"/>
              <w:rPr>
                <w:rFonts w:ascii="Candara" w:hAnsi="Candara"/>
                <w:szCs w:val="22"/>
              </w:rPr>
            </w:pPr>
            <w:r w:rsidRPr="00F01930">
              <w:rPr>
                <w:rFonts w:ascii="Candara" w:hAnsi="Candara"/>
                <w:szCs w:val="22"/>
              </w:rPr>
              <w:t>País: Ecuador</w:t>
            </w:r>
          </w:p>
          <w:p w14:paraId="2CAAF457" w14:textId="37F71515" w:rsidR="005E7F3E" w:rsidRPr="000C6A5A" w:rsidRDefault="005E7F3E" w:rsidP="003074F5">
            <w:pPr>
              <w:pStyle w:val="Outline"/>
              <w:widowControl w:val="0"/>
              <w:spacing w:before="0" w:after="120"/>
              <w:rPr>
                <w:rFonts w:ascii="Candara" w:hAnsi="Candara"/>
                <w:kern w:val="0"/>
                <w:sz w:val="22"/>
                <w:szCs w:val="22"/>
                <w:lang w:val="es-419"/>
              </w:rPr>
            </w:pPr>
            <w:r w:rsidRPr="000C6A5A">
              <w:rPr>
                <w:rFonts w:ascii="Candara" w:hAnsi="Candara"/>
                <w:kern w:val="0"/>
                <w:sz w:val="22"/>
                <w:szCs w:val="22"/>
                <w:lang w:val="es-419"/>
              </w:rPr>
              <w:t xml:space="preserve">Fecha: </w:t>
            </w:r>
            <w:r w:rsidR="00AF4DF7" w:rsidRPr="00CE0923">
              <w:rPr>
                <w:rFonts w:ascii="Candara" w:hAnsi="Candara"/>
                <w:b/>
                <w:bCs/>
                <w:kern w:val="0"/>
                <w:sz w:val="22"/>
                <w:szCs w:val="22"/>
                <w:lang w:val="es-419"/>
              </w:rPr>
              <w:t>1</w:t>
            </w:r>
            <w:r w:rsidR="00CE0923" w:rsidRPr="00CE0923">
              <w:rPr>
                <w:rFonts w:ascii="Candara" w:hAnsi="Candara"/>
                <w:b/>
                <w:bCs/>
                <w:kern w:val="0"/>
                <w:sz w:val="22"/>
                <w:szCs w:val="22"/>
                <w:lang w:val="es-419"/>
              </w:rPr>
              <w:t>9</w:t>
            </w:r>
            <w:r w:rsidR="000C6A5A" w:rsidRPr="00CE0923">
              <w:rPr>
                <w:rFonts w:ascii="Candara" w:hAnsi="Candara"/>
                <w:b/>
                <w:bCs/>
                <w:kern w:val="0"/>
                <w:sz w:val="22"/>
                <w:szCs w:val="22"/>
                <w:lang w:val="es-419"/>
              </w:rPr>
              <w:t xml:space="preserve"> de </w:t>
            </w:r>
            <w:r w:rsidR="00AF4DF7" w:rsidRPr="00CE0923">
              <w:rPr>
                <w:rFonts w:ascii="Candara" w:hAnsi="Candara"/>
                <w:b/>
                <w:bCs/>
                <w:kern w:val="0"/>
                <w:sz w:val="22"/>
                <w:szCs w:val="22"/>
                <w:lang w:val="es-419"/>
              </w:rPr>
              <w:t xml:space="preserve">junio </w:t>
            </w:r>
            <w:r w:rsidR="000C6A5A" w:rsidRPr="00CE0923">
              <w:rPr>
                <w:rFonts w:ascii="Candara" w:hAnsi="Candara"/>
                <w:b/>
                <w:bCs/>
                <w:kern w:val="0"/>
                <w:sz w:val="22"/>
                <w:szCs w:val="22"/>
                <w:lang w:val="es-419"/>
              </w:rPr>
              <w:t>de 202</w:t>
            </w:r>
            <w:r w:rsidR="00620A07" w:rsidRPr="00CE0923">
              <w:rPr>
                <w:rFonts w:ascii="Candara" w:hAnsi="Candara"/>
                <w:b/>
                <w:bCs/>
                <w:kern w:val="0"/>
                <w:sz w:val="22"/>
                <w:szCs w:val="22"/>
                <w:lang w:val="es-419"/>
              </w:rPr>
              <w:t>6</w:t>
            </w:r>
          </w:p>
          <w:p w14:paraId="356C771C" w14:textId="6CC0F8CF" w:rsidR="008D3363" w:rsidRPr="00F630A8" w:rsidRDefault="005E7F3E" w:rsidP="00AE60F1">
            <w:pPr>
              <w:widowControl w:val="0"/>
              <w:spacing w:after="120"/>
              <w:rPr>
                <w:rFonts w:ascii="Candara" w:hAnsi="Candara" w:cs="Arial"/>
                <w:szCs w:val="22"/>
              </w:rPr>
            </w:pPr>
            <w:r w:rsidRPr="000C6A5A">
              <w:rPr>
                <w:rFonts w:ascii="Candara" w:hAnsi="Candara"/>
                <w:szCs w:val="22"/>
              </w:rPr>
              <w:t xml:space="preserve">Hora: </w:t>
            </w:r>
            <w:r w:rsidRPr="000C6A5A">
              <w:rPr>
                <w:rFonts w:ascii="Candara" w:hAnsi="Candara"/>
                <w:b/>
                <w:bCs/>
                <w:szCs w:val="22"/>
              </w:rPr>
              <w:t>16h00 (GMT-5)</w:t>
            </w:r>
          </w:p>
        </w:tc>
      </w:tr>
      <w:tr w:rsidR="005E7F3E" w:rsidRPr="00F630A8" w14:paraId="1AB65A54" w14:textId="77777777" w:rsidTr="00BD09F8">
        <w:trPr>
          <w:cantSplit/>
          <w:trHeight w:val="64"/>
        </w:trPr>
        <w:tc>
          <w:tcPr>
            <w:tcW w:w="850" w:type="dxa"/>
            <w:vMerge/>
            <w:tcBorders>
              <w:top w:val="single" w:sz="6" w:space="0" w:color="000000"/>
              <w:left w:val="single" w:sz="4" w:space="0" w:color="000000"/>
              <w:bottom w:val="single" w:sz="4" w:space="0" w:color="000000"/>
              <w:right w:val="single" w:sz="4" w:space="0" w:color="000000"/>
            </w:tcBorders>
          </w:tcPr>
          <w:p w14:paraId="4821E338" w14:textId="77777777" w:rsidR="005E7F3E" w:rsidRPr="00F630A8" w:rsidRDefault="005E7F3E" w:rsidP="003074F5">
            <w:pPr>
              <w:widowControl w:val="0"/>
              <w:spacing w:after="120"/>
              <w:jc w:val="both"/>
              <w:rPr>
                <w:rFonts w:ascii="Candara" w:hAnsi="Candara" w:cs="Arial"/>
                <w:b/>
                <w:szCs w:val="22"/>
              </w:rPr>
            </w:pPr>
          </w:p>
        </w:tc>
        <w:tc>
          <w:tcPr>
            <w:tcW w:w="8647" w:type="dxa"/>
            <w:tcBorders>
              <w:left w:val="single" w:sz="4" w:space="0" w:color="000000"/>
              <w:bottom w:val="single" w:sz="4" w:space="0" w:color="000000"/>
              <w:right w:val="single" w:sz="4" w:space="0" w:color="000000"/>
            </w:tcBorders>
          </w:tcPr>
          <w:p w14:paraId="5716A49F" w14:textId="77777777" w:rsidR="005E7F3E" w:rsidRPr="00F630A8" w:rsidRDefault="005E7F3E" w:rsidP="003074F5">
            <w:pPr>
              <w:widowControl w:val="0"/>
              <w:spacing w:after="120"/>
              <w:jc w:val="both"/>
              <w:rPr>
                <w:rFonts w:ascii="Candara" w:hAnsi="Candara" w:cs="Arial"/>
                <w:i/>
                <w:szCs w:val="22"/>
              </w:rPr>
            </w:pPr>
          </w:p>
        </w:tc>
      </w:tr>
      <w:tr w:rsidR="005E7F3E" w:rsidRPr="00F630A8" w14:paraId="494A3685"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417F0" w14:textId="77777777" w:rsidR="005E7F3E" w:rsidRPr="00F630A8" w:rsidRDefault="005E7F3E" w:rsidP="003074F5">
            <w:pPr>
              <w:pStyle w:val="TDC1"/>
              <w:widowControl w:val="0"/>
              <w:spacing w:before="0" w:after="120"/>
              <w:jc w:val="center"/>
              <w:rPr>
                <w:rFonts w:cs="Arial"/>
                <w:sz w:val="22"/>
                <w:szCs w:val="22"/>
              </w:rPr>
            </w:pPr>
            <w:r w:rsidRPr="00F630A8">
              <w:rPr>
                <w:rFonts w:cs="Arial"/>
                <w:sz w:val="22"/>
                <w:szCs w:val="22"/>
              </w:rPr>
              <w:t>Cláusula IAO</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Pr>
          <w:p w14:paraId="780740B4" w14:textId="77777777" w:rsidR="005E7F3E" w:rsidRPr="00F630A8" w:rsidRDefault="005E7F3E" w:rsidP="003074F5">
            <w:pPr>
              <w:keepNext/>
              <w:keepLines/>
              <w:widowControl w:val="0"/>
              <w:spacing w:after="120"/>
              <w:jc w:val="center"/>
              <w:rPr>
                <w:rFonts w:ascii="Candara" w:hAnsi="Candara" w:cs="Arial"/>
                <w:b/>
                <w:szCs w:val="22"/>
              </w:rPr>
            </w:pPr>
            <w:r w:rsidRPr="00F630A8">
              <w:rPr>
                <w:rFonts w:ascii="Candara" w:hAnsi="Candara" w:cs="Arial"/>
                <w:b/>
                <w:szCs w:val="22"/>
              </w:rPr>
              <w:t>E. Evaluación y Comparación de las Ofertas</w:t>
            </w:r>
          </w:p>
        </w:tc>
      </w:tr>
      <w:tr w:rsidR="005E7F3E" w:rsidRPr="00F630A8" w14:paraId="08EF9E26"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3F1A7358" w14:textId="77777777" w:rsidR="005E7F3E" w:rsidRPr="00F630A8" w:rsidRDefault="005E7F3E" w:rsidP="00AE60F1">
            <w:pPr>
              <w:keepNext/>
              <w:keepLines/>
              <w:widowControl w:val="0"/>
              <w:spacing w:after="120"/>
              <w:jc w:val="center"/>
              <w:rPr>
                <w:rFonts w:ascii="Candara" w:hAnsi="Candara" w:cs="Arial"/>
                <w:b/>
                <w:szCs w:val="22"/>
                <w:highlight w:val="green"/>
              </w:rPr>
            </w:pPr>
            <w:r w:rsidRPr="00F630A8">
              <w:rPr>
                <w:rFonts w:ascii="Candara" w:hAnsi="Candara" w:cs="Arial"/>
                <w:b/>
                <w:szCs w:val="22"/>
              </w:rPr>
              <w:t>IAO 36.3 (a)</w:t>
            </w:r>
          </w:p>
        </w:tc>
        <w:tc>
          <w:tcPr>
            <w:tcW w:w="8647" w:type="dxa"/>
            <w:tcBorders>
              <w:top w:val="single" w:sz="4" w:space="0" w:color="000000"/>
              <w:left w:val="single" w:sz="4" w:space="0" w:color="000000"/>
              <w:bottom w:val="single" w:sz="4" w:space="0" w:color="000000"/>
              <w:right w:val="single" w:sz="4" w:space="0" w:color="000000"/>
            </w:tcBorders>
          </w:tcPr>
          <w:p w14:paraId="6A99C018" w14:textId="225A2BBD" w:rsidR="00A93141" w:rsidRPr="00A93141" w:rsidRDefault="00A93141" w:rsidP="003074F5">
            <w:pPr>
              <w:widowControl w:val="0"/>
              <w:spacing w:after="120"/>
              <w:jc w:val="both"/>
              <w:rPr>
                <w:rFonts w:ascii="Candara" w:hAnsi="Candara" w:cs="Arial"/>
                <w:szCs w:val="22"/>
              </w:rPr>
            </w:pPr>
            <w:r w:rsidRPr="00A93141">
              <w:rPr>
                <w:rFonts w:ascii="Candara" w:hAnsi="Candara" w:cs="Arial"/>
                <w:szCs w:val="22"/>
              </w:rPr>
              <w:t>La evaluación se hará por: Artículos</w:t>
            </w:r>
            <w:r>
              <w:rPr>
                <w:rFonts w:ascii="Candara" w:hAnsi="Candara" w:cs="Arial"/>
                <w:szCs w:val="22"/>
              </w:rPr>
              <w:t>.</w:t>
            </w:r>
            <w:r w:rsidRPr="00A93141">
              <w:rPr>
                <w:rFonts w:ascii="Candara" w:hAnsi="Candara" w:cs="Arial"/>
                <w:szCs w:val="22"/>
              </w:rPr>
              <w:t xml:space="preserve"> </w:t>
            </w:r>
          </w:p>
          <w:p w14:paraId="2F3B170A" w14:textId="784CC74D" w:rsidR="00A93141" w:rsidRPr="00F630A8" w:rsidRDefault="00A93141" w:rsidP="003074F5">
            <w:pPr>
              <w:widowControl w:val="0"/>
              <w:spacing w:after="120"/>
              <w:jc w:val="both"/>
              <w:rPr>
                <w:rFonts w:ascii="Candara" w:hAnsi="Candara" w:cs="Arial"/>
                <w:i/>
                <w:color w:val="4472C4"/>
                <w:szCs w:val="22"/>
              </w:rPr>
            </w:pPr>
            <w:r w:rsidRPr="00A93141">
              <w:rPr>
                <w:rFonts w:ascii="Candara" w:hAnsi="Candara" w:cs="Arial"/>
                <w:szCs w:val="22"/>
              </w:rPr>
              <w:t>Nota: Las ofertas serán evaluadas por artículos y el Contrato comprenderá el artículo adjudicado al Oferente Seleccionado</w:t>
            </w:r>
            <w:r>
              <w:rPr>
                <w:rFonts w:ascii="Candara" w:hAnsi="Candara" w:cs="Arial"/>
                <w:szCs w:val="22"/>
              </w:rPr>
              <w:t>.</w:t>
            </w:r>
          </w:p>
        </w:tc>
      </w:tr>
      <w:tr w:rsidR="005E7F3E" w:rsidRPr="00F630A8" w14:paraId="5A79FCB6"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2778F941" w14:textId="77777777" w:rsidR="005C0529" w:rsidRDefault="005C0529" w:rsidP="00AE60F1">
            <w:pPr>
              <w:keepNext/>
              <w:keepLines/>
              <w:widowControl w:val="0"/>
              <w:spacing w:after="120"/>
              <w:jc w:val="center"/>
              <w:rPr>
                <w:rFonts w:ascii="Candara" w:hAnsi="Candara" w:cs="Arial"/>
                <w:b/>
                <w:szCs w:val="22"/>
              </w:rPr>
            </w:pPr>
          </w:p>
          <w:p w14:paraId="5D96DD77" w14:textId="77777777" w:rsidR="005C0529" w:rsidRDefault="005C0529" w:rsidP="00AE60F1">
            <w:pPr>
              <w:keepNext/>
              <w:keepLines/>
              <w:widowControl w:val="0"/>
              <w:spacing w:after="120"/>
              <w:jc w:val="center"/>
              <w:rPr>
                <w:rFonts w:ascii="Candara" w:hAnsi="Candara" w:cs="Arial"/>
                <w:b/>
                <w:szCs w:val="22"/>
              </w:rPr>
            </w:pPr>
          </w:p>
          <w:p w14:paraId="4244824A" w14:textId="77777777" w:rsidR="005C0529" w:rsidRDefault="005C0529" w:rsidP="00AE60F1">
            <w:pPr>
              <w:keepNext/>
              <w:keepLines/>
              <w:widowControl w:val="0"/>
              <w:spacing w:after="120"/>
              <w:jc w:val="center"/>
              <w:rPr>
                <w:rFonts w:ascii="Candara" w:hAnsi="Candara" w:cs="Arial"/>
                <w:b/>
                <w:szCs w:val="22"/>
              </w:rPr>
            </w:pPr>
          </w:p>
          <w:p w14:paraId="1A784A4C" w14:textId="77777777" w:rsidR="005C0529" w:rsidRDefault="005C0529" w:rsidP="00AE60F1">
            <w:pPr>
              <w:keepNext/>
              <w:keepLines/>
              <w:widowControl w:val="0"/>
              <w:spacing w:after="120"/>
              <w:jc w:val="center"/>
              <w:rPr>
                <w:rFonts w:ascii="Candara" w:hAnsi="Candara" w:cs="Arial"/>
                <w:b/>
                <w:szCs w:val="22"/>
              </w:rPr>
            </w:pPr>
          </w:p>
          <w:p w14:paraId="5262DD45" w14:textId="77777777" w:rsidR="005C0529" w:rsidRDefault="005C0529" w:rsidP="00AE60F1">
            <w:pPr>
              <w:keepNext/>
              <w:keepLines/>
              <w:widowControl w:val="0"/>
              <w:spacing w:after="120"/>
              <w:jc w:val="center"/>
              <w:rPr>
                <w:rFonts w:ascii="Candara" w:hAnsi="Candara" w:cs="Arial"/>
                <w:b/>
                <w:szCs w:val="22"/>
              </w:rPr>
            </w:pPr>
          </w:p>
          <w:p w14:paraId="72599866" w14:textId="77777777" w:rsidR="005C0529" w:rsidRDefault="005C0529" w:rsidP="00AE60F1">
            <w:pPr>
              <w:keepNext/>
              <w:keepLines/>
              <w:widowControl w:val="0"/>
              <w:spacing w:after="120"/>
              <w:jc w:val="center"/>
              <w:rPr>
                <w:rFonts w:ascii="Candara" w:hAnsi="Candara" w:cs="Arial"/>
                <w:b/>
                <w:szCs w:val="22"/>
              </w:rPr>
            </w:pPr>
          </w:p>
          <w:p w14:paraId="7DAF481D" w14:textId="77777777" w:rsidR="005C0529" w:rsidRDefault="005C0529" w:rsidP="00AE60F1">
            <w:pPr>
              <w:keepNext/>
              <w:keepLines/>
              <w:widowControl w:val="0"/>
              <w:spacing w:after="120"/>
              <w:jc w:val="center"/>
              <w:rPr>
                <w:rFonts w:ascii="Candara" w:hAnsi="Candara" w:cs="Arial"/>
                <w:b/>
                <w:szCs w:val="22"/>
              </w:rPr>
            </w:pPr>
          </w:p>
          <w:p w14:paraId="6B92BE2A" w14:textId="72388766" w:rsidR="005E7F3E" w:rsidRPr="00F630A8" w:rsidRDefault="005E7F3E" w:rsidP="00AE60F1">
            <w:pPr>
              <w:keepNext/>
              <w:keepLines/>
              <w:widowControl w:val="0"/>
              <w:spacing w:after="120"/>
              <w:jc w:val="center"/>
              <w:rPr>
                <w:rFonts w:ascii="Candara" w:hAnsi="Candara" w:cs="Arial"/>
                <w:b/>
                <w:szCs w:val="22"/>
              </w:rPr>
            </w:pPr>
            <w:r w:rsidRPr="00F630A8">
              <w:rPr>
                <w:rFonts w:ascii="Candara" w:hAnsi="Candara" w:cs="Arial"/>
                <w:b/>
                <w:szCs w:val="22"/>
              </w:rPr>
              <w:t>IAO 36.3 (d)</w:t>
            </w:r>
          </w:p>
        </w:tc>
        <w:tc>
          <w:tcPr>
            <w:tcW w:w="8647" w:type="dxa"/>
            <w:tcBorders>
              <w:top w:val="single" w:sz="4" w:space="0" w:color="000000"/>
              <w:left w:val="single" w:sz="4" w:space="0" w:color="000000"/>
              <w:bottom w:val="single" w:sz="4" w:space="0" w:color="000000"/>
              <w:right w:val="single" w:sz="4" w:space="0" w:color="000000"/>
            </w:tcBorders>
          </w:tcPr>
          <w:p w14:paraId="77965175" w14:textId="0DE093F2" w:rsidR="005E7F3E" w:rsidRPr="008D3363" w:rsidRDefault="005E7F3E" w:rsidP="003074F5">
            <w:pPr>
              <w:widowControl w:val="0"/>
              <w:spacing w:after="120"/>
              <w:jc w:val="both"/>
              <w:rPr>
                <w:rFonts w:ascii="Candara" w:hAnsi="Candara" w:cs="Arial"/>
                <w:szCs w:val="22"/>
              </w:rPr>
            </w:pPr>
            <w:r w:rsidRPr="008D3363">
              <w:rPr>
                <w:rFonts w:ascii="Candara" w:hAnsi="Candara" w:cs="Arial"/>
                <w:szCs w:val="22"/>
              </w:rPr>
              <w:t xml:space="preserve">Los otros factores a utilizar por el Contratante para la Evaluación de Ofertas, además del precio cotizado y los ajustes que correspondan por la aplicación de las Cláusulas anteriores, serán: </w:t>
            </w:r>
          </w:p>
          <w:p w14:paraId="5CBFED9D" w14:textId="50681106" w:rsidR="005E7F3E" w:rsidRPr="008D3363" w:rsidRDefault="005E7F3E" w:rsidP="003074F5">
            <w:pPr>
              <w:widowControl w:val="0"/>
              <w:numPr>
                <w:ilvl w:val="1"/>
                <w:numId w:val="2"/>
              </w:numPr>
              <w:spacing w:after="120"/>
              <w:ind w:left="713" w:right="-72"/>
              <w:jc w:val="both"/>
              <w:rPr>
                <w:rFonts w:ascii="Candara" w:hAnsi="Candara" w:cs="Arial"/>
                <w:szCs w:val="22"/>
              </w:rPr>
            </w:pPr>
            <w:r w:rsidRPr="008D3363">
              <w:rPr>
                <w:rFonts w:ascii="Candara" w:hAnsi="Candara" w:cs="Arial"/>
                <w:szCs w:val="22"/>
              </w:rPr>
              <w:t>Desviación en el Plan de Entregas: No</w:t>
            </w:r>
            <w:r w:rsidR="00A93141" w:rsidRPr="008D3363">
              <w:rPr>
                <w:rFonts w:ascii="Candara" w:hAnsi="Candara" w:cs="Arial"/>
                <w:szCs w:val="22"/>
              </w:rPr>
              <w:t xml:space="preserve"> aplica</w:t>
            </w:r>
          </w:p>
          <w:p w14:paraId="4A0B8078" w14:textId="3649DBB3" w:rsidR="005E7F3E" w:rsidRPr="008D3363" w:rsidRDefault="005E7F3E" w:rsidP="003074F5">
            <w:pPr>
              <w:widowControl w:val="0"/>
              <w:numPr>
                <w:ilvl w:val="1"/>
                <w:numId w:val="2"/>
              </w:numPr>
              <w:spacing w:after="120"/>
              <w:ind w:left="713" w:right="-72"/>
              <w:jc w:val="both"/>
              <w:rPr>
                <w:rFonts w:ascii="Candara" w:hAnsi="Candara" w:cs="Arial"/>
                <w:szCs w:val="22"/>
              </w:rPr>
            </w:pPr>
            <w:r w:rsidRPr="008D3363">
              <w:rPr>
                <w:rFonts w:ascii="Candara" w:hAnsi="Candara" w:cs="Arial"/>
                <w:szCs w:val="22"/>
              </w:rPr>
              <w:t>Desviación en el Plan de Pagos: No</w:t>
            </w:r>
            <w:r w:rsidR="00A93141" w:rsidRPr="008D3363">
              <w:rPr>
                <w:rFonts w:ascii="Candara" w:hAnsi="Candara" w:cs="Arial"/>
                <w:szCs w:val="22"/>
              </w:rPr>
              <w:t xml:space="preserve"> aplica</w:t>
            </w:r>
          </w:p>
          <w:p w14:paraId="364C4CAB" w14:textId="3CE0BC53" w:rsidR="005E7F3E" w:rsidRPr="008D3363" w:rsidRDefault="005E7F3E" w:rsidP="003074F5">
            <w:pPr>
              <w:widowControl w:val="0"/>
              <w:numPr>
                <w:ilvl w:val="1"/>
                <w:numId w:val="2"/>
              </w:numPr>
              <w:spacing w:after="120"/>
              <w:ind w:left="713" w:right="-72"/>
              <w:jc w:val="both"/>
              <w:rPr>
                <w:rFonts w:ascii="Candara" w:hAnsi="Candara" w:cs="Arial"/>
                <w:szCs w:val="22"/>
              </w:rPr>
            </w:pPr>
            <w:r w:rsidRPr="008D3363">
              <w:rPr>
                <w:rFonts w:ascii="Candara" w:hAnsi="Candara" w:cs="Arial"/>
                <w:szCs w:val="22"/>
              </w:rPr>
              <w:t>Costo de reemplazo de componentes importantes, repuestos obligatorios y servicio: No</w:t>
            </w:r>
            <w:r w:rsidR="00A93141" w:rsidRPr="008D3363">
              <w:rPr>
                <w:rFonts w:ascii="Candara" w:hAnsi="Candara" w:cs="Arial"/>
                <w:szCs w:val="22"/>
              </w:rPr>
              <w:t xml:space="preserve"> aplica</w:t>
            </w:r>
          </w:p>
          <w:p w14:paraId="28260421" w14:textId="2582CCF0" w:rsidR="005E7F3E" w:rsidRPr="008D3363" w:rsidRDefault="005E7F3E" w:rsidP="003074F5">
            <w:pPr>
              <w:widowControl w:val="0"/>
              <w:numPr>
                <w:ilvl w:val="1"/>
                <w:numId w:val="2"/>
              </w:numPr>
              <w:spacing w:after="120"/>
              <w:ind w:left="713" w:right="-72"/>
              <w:jc w:val="both"/>
              <w:rPr>
                <w:rFonts w:ascii="Candara" w:hAnsi="Candara" w:cs="Arial"/>
                <w:szCs w:val="22"/>
              </w:rPr>
            </w:pPr>
            <w:r w:rsidRPr="008D3363">
              <w:rPr>
                <w:rFonts w:ascii="Candara" w:hAnsi="Candara" w:cs="Arial"/>
                <w:szCs w:val="22"/>
              </w:rPr>
              <w:t xml:space="preserve">Disponibilidad en el país del Contratante de los repuestos y servicios posteriores a la venta, para el equipo ofrecido en la Propuesta: </w:t>
            </w:r>
            <w:r w:rsidR="00AE7F7F">
              <w:rPr>
                <w:rFonts w:ascii="Candara" w:hAnsi="Candara" w:cs="Arial"/>
                <w:szCs w:val="22"/>
              </w:rPr>
              <w:t>Sí</w:t>
            </w:r>
            <w:r w:rsidR="00A93141" w:rsidRPr="008D3363">
              <w:rPr>
                <w:rFonts w:ascii="Candara" w:hAnsi="Candara" w:cs="Arial"/>
                <w:szCs w:val="22"/>
              </w:rPr>
              <w:t xml:space="preserve"> aplica</w:t>
            </w:r>
          </w:p>
          <w:p w14:paraId="55792ED1" w14:textId="59FD5104" w:rsidR="005E7F3E" w:rsidRPr="008D3363" w:rsidRDefault="005E7F3E" w:rsidP="003074F5">
            <w:pPr>
              <w:widowControl w:val="0"/>
              <w:numPr>
                <w:ilvl w:val="1"/>
                <w:numId w:val="2"/>
              </w:numPr>
              <w:spacing w:after="120"/>
              <w:ind w:left="713" w:right="-72"/>
              <w:jc w:val="both"/>
              <w:rPr>
                <w:rFonts w:ascii="Candara" w:hAnsi="Candara" w:cs="Arial"/>
                <w:szCs w:val="22"/>
              </w:rPr>
            </w:pPr>
            <w:r w:rsidRPr="008D3363">
              <w:rPr>
                <w:rFonts w:ascii="Candara" w:hAnsi="Candara" w:cs="Arial"/>
                <w:szCs w:val="22"/>
              </w:rPr>
              <w:t>Costos estimados de operación y mantenimiento durante la vida útil del equipo</w:t>
            </w:r>
            <w:r w:rsidR="00A07734">
              <w:rPr>
                <w:rFonts w:ascii="Candara" w:hAnsi="Candara" w:cs="Arial"/>
                <w:szCs w:val="22"/>
              </w:rPr>
              <w:t>:</w:t>
            </w:r>
            <w:r w:rsidRPr="008D3363">
              <w:rPr>
                <w:rFonts w:ascii="Candara" w:hAnsi="Candara" w:cs="Arial"/>
                <w:szCs w:val="22"/>
              </w:rPr>
              <w:t xml:space="preserve"> No</w:t>
            </w:r>
            <w:r w:rsidR="00A93141" w:rsidRPr="008D3363">
              <w:rPr>
                <w:rFonts w:ascii="Candara" w:hAnsi="Candara" w:cs="Arial"/>
                <w:szCs w:val="22"/>
              </w:rPr>
              <w:t xml:space="preserve"> aplica.</w:t>
            </w:r>
          </w:p>
          <w:p w14:paraId="70E34925" w14:textId="695C20A2" w:rsidR="005E7F3E" w:rsidRPr="0078241A" w:rsidRDefault="005E7F3E" w:rsidP="0078241A">
            <w:pPr>
              <w:widowControl w:val="0"/>
              <w:numPr>
                <w:ilvl w:val="1"/>
                <w:numId w:val="2"/>
              </w:numPr>
              <w:spacing w:after="120"/>
              <w:ind w:left="713" w:right="-72"/>
              <w:jc w:val="both"/>
              <w:rPr>
                <w:rFonts w:ascii="Candara" w:hAnsi="Candara" w:cs="Arial"/>
                <w:szCs w:val="22"/>
              </w:rPr>
            </w:pPr>
            <w:r w:rsidRPr="008D3363">
              <w:rPr>
                <w:rFonts w:ascii="Candara" w:hAnsi="Candara" w:cs="Arial"/>
                <w:szCs w:val="22"/>
              </w:rPr>
              <w:t>Rendimiento y productividad del equipo ofrecido: No</w:t>
            </w:r>
            <w:r w:rsidR="00A93141" w:rsidRPr="008D3363">
              <w:rPr>
                <w:rFonts w:ascii="Candara" w:hAnsi="Candara" w:cs="Arial"/>
                <w:szCs w:val="22"/>
              </w:rPr>
              <w:t xml:space="preserve"> aplica.</w:t>
            </w:r>
          </w:p>
        </w:tc>
      </w:tr>
      <w:tr w:rsidR="005E7F3E" w:rsidRPr="00F630A8" w14:paraId="6C8A8AC6" w14:textId="77777777" w:rsidTr="00BD09F8">
        <w:trPr>
          <w:cantSplit/>
          <w:trHeight w:val="357"/>
        </w:trPr>
        <w:tc>
          <w:tcPr>
            <w:tcW w:w="850" w:type="dxa"/>
            <w:tcBorders>
              <w:top w:val="single" w:sz="4" w:space="0" w:color="000000"/>
              <w:left w:val="single" w:sz="4" w:space="0" w:color="000000"/>
              <w:bottom w:val="single" w:sz="4" w:space="0" w:color="000000"/>
              <w:right w:val="single" w:sz="4" w:space="0" w:color="000000"/>
            </w:tcBorders>
          </w:tcPr>
          <w:p w14:paraId="14E0BE18"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36.5</w:t>
            </w:r>
          </w:p>
        </w:tc>
        <w:tc>
          <w:tcPr>
            <w:tcW w:w="8647" w:type="dxa"/>
            <w:tcBorders>
              <w:top w:val="single" w:sz="4" w:space="0" w:color="000000"/>
              <w:left w:val="single" w:sz="4" w:space="0" w:color="000000"/>
              <w:bottom w:val="single" w:sz="4" w:space="0" w:color="000000"/>
              <w:right w:val="single" w:sz="4" w:space="0" w:color="000000"/>
            </w:tcBorders>
          </w:tcPr>
          <w:p w14:paraId="73B10593" w14:textId="6A86E9CA" w:rsidR="005E7F3E" w:rsidRDefault="00E77851" w:rsidP="00E77851">
            <w:pPr>
              <w:widowControl w:val="0"/>
              <w:spacing w:after="120"/>
              <w:ind w:left="79" w:hanging="850"/>
              <w:jc w:val="center"/>
              <w:rPr>
                <w:rFonts w:ascii="Candara" w:hAnsi="Candara" w:cs="Arial"/>
                <w:szCs w:val="22"/>
              </w:rPr>
            </w:pPr>
            <w:r>
              <w:rPr>
                <w:rFonts w:ascii="Candara" w:hAnsi="Candara" w:cs="Arial"/>
                <w:szCs w:val="22"/>
              </w:rPr>
              <w:t xml:space="preserve">  </w:t>
            </w:r>
            <w:r w:rsidR="005E7F3E" w:rsidRPr="008D3363">
              <w:rPr>
                <w:rFonts w:ascii="Candara" w:hAnsi="Candara" w:cs="Arial"/>
                <w:szCs w:val="22"/>
              </w:rPr>
              <w:t xml:space="preserve">Los Oferentes no podrán cotizar precios separados por uno o más Lotes. </w:t>
            </w:r>
          </w:p>
          <w:p w14:paraId="0CE94862" w14:textId="20D70394" w:rsidR="00E77851" w:rsidRPr="008D3363" w:rsidRDefault="00E77851" w:rsidP="00C27327">
            <w:pPr>
              <w:widowControl w:val="0"/>
              <w:spacing w:after="120"/>
              <w:ind w:hanging="771"/>
              <w:jc w:val="both"/>
              <w:rPr>
                <w:rFonts w:ascii="Candara" w:hAnsi="Candara" w:cs="Arial"/>
                <w:szCs w:val="22"/>
              </w:rPr>
            </w:pPr>
          </w:p>
        </w:tc>
      </w:tr>
      <w:tr w:rsidR="005E7F3E" w:rsidRPr="00F630A8" w14:paraId="35DA11EC"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AD075" w14:textId="77777777" w:rsidR="005E7F3E" w:rsidRPr="00F630A8" w:rsidRDefault="005E7F3E" w:rsidP="003074F5">
            <w:pPr>
              <w:pStyle w:val="TDC1"/>
              <w:widowControl w:val="0"/>
              <w:spacing w:before="0" w:after="120"/>
              <w:jc w:val="center"/>
              <w:rPr>
                <w:rFonts w:cs="Arial"/>
                <w:sz w:val="22"/>
                <w:szCs w:val="22"/>
              </w:rPr>
            </w:pPr>
            <w:r w:rsidRPr="00F630A8">
              <w:rPr>
                <w:rFonts w:cs="Arial"/>
                <w:sz w:val="22"/>
                <w:szCs w:val="22"/>
              </w:rPr>
              <w:t>Cláusula IAO</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Pr>
          <w:p w14:paraId="461BDC2A" w14:textId="77777777" w:rsidR="005E7F3E" w:rsidRPr="00F630A8" w:rsidRDefault="005E7F3E" w:rsidP="003074F5">
            <w:pPr>
              <w:widowControl w:val="0"/>
              <w:spacing w:after="120"/>
              <w:jc w:val="center"/>
              <w:rPr>
                <w:rFonts w:ascii="Candara" w:hAnsi="Candara" w:cs="Arial"/>
                <w:b/>
                <w:szCs w:val="22"/>
              </w:rPr>
            </w:pPr>
            <w:r w:rsidRPr="00F630A8">
              <w:rPr>
                <w:rFonts w:ascii="Candara" w:hAnsi="Candara" w:cs="Arial"/>
                <w:b/>
                <w:szCs w:val="22"/>
              </w:rPr>
              <w:t>F. Adjudicación del Contrato</w:t>
            </w:r>
          </w:p>
        </w:tc>
      </w:tr>
      <w:tr w:rsidR="005E7F3E" w:rsidRPr="00F630A8" w14:paraId="712F051E"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54644C5A" w14:textId="77777777" w:rsidR="005C0529" w:rsidRDefault="005C0529" w:rsidP="003074F5">
            <w:pPr>
              <w:widowControl w:val="0"/>
              <w:spacing w:after="120"/>
              <w:jc w:val="both"/>
              <w:rPr>
                <w:rFonts w:ascii="Candara" w:hAnsi="Candara" w:cs="Arial"/>
                <w:b/>
                <w:szCs w:val="22"/>
              </w:rPr>
            </w:pPr>
          </w:p>
          <w:p w14:paraId="09EE5C56" w14:textId="486E8EAD"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IAO 41.1</w:t>
            </w:r>
          </w:p>
        </w:tc>
        <w:tc>
          <w:tcPr>
            <w:tcW w:w="8647" w:type="dxa"/>
            <w:tcBorders>
              <w:top w:val="single" w:sz="4" w:space="0" w:color="000000"/>
              <w:left w:val="single" w:sz="4" w:space="0" w:color="000000"/>
              <w:bottom w:val="single" w:sz="4" w:space="0" w:color="000000"/>
              <w:right w:val="single" w:sz="4" w:space="0" w:color="000000"/>
            </w:tcBorders>
          </w:tcPr>
          <w:p w14:paraId="1858FB4E" w14:textId="1080D3CA" w:rsidR="005E7F3E" w:rsidRPr="008D3363" w:rsidRDefault="005E7F3E" w:rsidP="003074F5">
            <w:pPr>
              <w:widowControl w:val="0"/>
              <w:tabs>
                <w:tab w:val="right" w:pos="7254"/>
              </w:tabs>
              <w:spacing w:before="120" w:after="120"/>
              <w:jc w:val="both"/>
              <w:rPr>
                <w:rFonts w:ascii="Candara" w:hAnsi="Candara" w:cs="Arial"/>
                <w:kern w:val="2"/>
                <w:szCs w:val="22"/>
                <w:lang w:eastAsia="en-US"/>
              </w:rPr>
            </w:pPr>
            <w:r w:rsidRPr="00F630A8">
              <w:rPr>
                <w:rFonts w:ascii="Candara" w:hAnsi="Candara" w:cs="Arial"/>
                <w:kern w:val="2"/>
                <w:szCs w:val="22"/>
                <w:lang w:eastAsia="en-US"/>
              </w:rPr>
              <w:t xml:space="preserve">Las </w:t>
            </w:r>
            <w:r w:rsidRPr="008D3363">
              <w:rPr>
                <w:rFonts w:ascii="Candara" w:hAnsi="Candara" w:cs="Arial"/>
                <w:kern w:val="2"/>
                <w:szCs w:val="22"/>
                <w:lang w:eastAsia="en-US"/>
              </w:rPr>
              <w:t>cantidades podrán aumentarse, como máximo</w:t>
            </w:r>
            <w:r w:rsidR="00A07734">
              <w:rPr>
                <w:rFonts w:ascii="Candara" w:hAnsi="Candara" w:cs="Arial"/>
                <w:kern w:val="2"/>
                <w:szCs w:val="22"/>
                <w:lang w:eastAsia="en-US"/>
              </w:rPr>
              <w:t xml:space="preserve"> __</w:t>
            </w:r>
            <w:proofErr w:type="gramStart"/>
            <w:r w:rsidR="00A07734">
              <w:rPr>
                <w:rFonts w:ascii="Candara" w:hAnsi="Candara" w:cs="Arial"/>
                <w:kern w:val="2"/>
                <w:szCs w:val="22"/>
                <w:lang w:eastAsia="en-US"/>
              </w:rPr>
              <w:t>_ :</w:t>
            </w:r>
            <w:proofErr w:type="gramEnd"/>
            <w:r w:rsidRPr="008D3363">
              <w:rPr>
                <w:rFonts w:ascii="Candara" w:hAnsi="Candara" w:cs="Arial"/>
                <w:kern w:val="2"/>
                <w:szCs w:val="22"/>
                <w:lang w:eastAsia="en-US"/>
              </w:rPr>
              <w:t xml:space="preserve"> </w:t>
            </w:r>
            <w:r w:rsidRPr="008D3363">
              <w:rPr>
                <w:rFonts w:ascii="Candara" w:hAnsi="Candara" w:cs="Arial"/>
                <w:spacing w:val="-2"/>
                <w:kern w:val="2"/>
                <w:szCs w:val="22"/>
                <w:lang w:eastAsia="ar-SA"/>
              </w:rPr>
              <w:t>No aplica</w:t>
            </w:r>
          </w:p>
          <w:p w14:paraId="28AD8B52" w14:textId="3949954B" w:rsidR="005E7F3E" w:rsidRPr="008D3363" w:rsidRDefault="005E7F3E" w:rsidP="003074F5">
            <w:pPr>
              <w:pStyle w:val="Outline"/>
              <w:widowControl w:val="0"/>
              <w:spacing w:before="0" w:after="120"/>
              <w:jc w:val="both"/>
              <w:rPr>
                <w:rFonts w:ascii="Candara" w:hAnsi="Candara" w:cs="Arial"/>
                <w:sz w:val="22"/>
                <w:szCs w:val="22"/>
                <w:lang w:val="es-419"/>
              </w:rPr>
            </w:pPr>
            <w:r w:rsidRPr="008D3363">
              <w:rPr>
                <w:rFonts w:ascii="Candara" w:hAnsi="Candara" w:cs="Arial"/>
                <w:sz w:val="22"/>
                <w:szCs w:val="22"/>
                <w:lang w:val="es-419"/>
              </w:rPr>
              <w:t>Las cantidades podrán reducirse, como máximo</w:t>
            </w:r>
            <w:r w:rsidR="00A07734">
              <w:rPr>
                <w:rFonts w:ascii="Candara" w:hAnsi="Candara" w:cs="Arial"/>
                <w:sz w:val="22"/>
                <w:szCs w:val="22"/>
                <w:lang w:val="es-419"/>
              </w:rPr>
              <w:t xml:space="preserve"> </w:t>
            </w:r>
            <w:r w:rsidR="00A07734" w:rsidRPr="002A0C3F">
              <w:rPr>
                <w:rFonts w:ascii="Candara" w:hAnsi="Candara" w:cs="Arial"/>
                <w:szCs w:val="22"/>
                <w:lang w:val="es-ES"/>
              </w:rPr>
              <w:t>__</w:t>
            </w:r>
            <w:proofErr w:type="gramStart"/>
            <w:r w:rsidR="00A07734" w:rsidRPr="002A0C3F">
              <w:rPr>
                <w:rFonts w:ascii="Candara" w:hAnsi="Candara" w:cs="Arial"/>
                <w:szCs w:val="22"/>
                <w:lang w:val="es-ES"/>
              </w:rPr>
              <w:t>_ :</w:t>
            </w:r>
            <w:proofErr w:type="gramEnd"/>
            <w:r w:rsidR="00A07734" w:rsidRPr="008D3363">
              <w:rPr>
                <w:rFonts w:ascii="Candara" w:hAnsi="Candara" w:cs="Arial"/>
                <w:sz w:val="22"/>
                <w:szCs w:val="22"/>
                <w:lang w:val="es-419"/>
              </w:rPr>
              <w:t xml:space="preserve"> </w:t>
            </w:r>
            <w:r w:rsidRPr="008D3363">
              <w:rPr>
                <w:rFonts w:ascii="Candara" w:hAnsi="Candara" w:cs="Arial"/>
                <w:spacing w:val="-2"/>
                <w:sz w:val="22"/>
                <w:szCs w:val="22"/>
                <w:lang w:val="es-419" w:eastAsia="ar-SA"/>
              </w:rPr>
              <w:t>No aplica</w:t>
            </w:r>
          </w:p>
          <w:p w14:paraId="24C6942B" w14:textId="2BD8435F" w:rsidR="005E7F3E" w:rsidRPr="00F630A8" w:rsidRDefault="005E7F3E" w:rsidP="003074F5">
            <w:pPr>
              <w:pStyle w:val="Outline"/>
              <w:widowControl w:val="0"/>
              <w:spacing w:before="0" w:after="120"/>
              <w:jc w:val="both"/>
              <w:rPr>
                <w:rFonts w:ascii="Candara" w:hAnsi="Candara" w:cs="Arial"/>
                <w:kern w:val="0"/>
                <w:sz w:val="22"/>
                <w:szCs w:val="22"/>
                <w:lang w:val="es-419"/>
              </w:rPr>
            </w:pPr>
            <w:r w:rsidRPr="008D3363">
              <w:rPr>
                <w:rFonts w:ascii="Candara" w:hAnsi="Candara" w:cs="Arial"/>
                <w:sz w:val="22"/>
                <w:szCs w:val="22"/>
                <w:lang w:val="es-419"/>
              </w:rPr>
              <w:t>No es de aplicación en contratos para suministros o para la prestación de servicios de cumplimento sucesivo.</w:t>
            </w:r>
            <w:r w:rsidR="008D3363" w:rsidRPr="008D3363">
              <w:rPr>
                <w:rFonts w:ascii="Candara" w:hAnsi="Candara" w:cs="Arial"/>
                <w:sz w:val="22"/>
                <w:szCs w:val="22"/>
                <w:lang w:val="es-419"/>
              </w:rPr>
              <w:t xml:space="preserve"> </w:t>
            </w:r>
            <w:r w:rsidR="008D3363" w:rsidRPr="008D3363">
              <w:rPr>
                <w:rFonts w:ascii="Candara" w:hAnsi="Candara" w:cs="Arial"/>
                <w:spacing w:val="-2"/>
                <w:sz w:val="22"/>
                <w:szCs w:val="22"/>
                <w:lang w:val="es-419" w:eastAsia="ar-SA"/>
              </w:rPr>
              <w:t>No aplica</w:t>
            </w:r>
          </w:p>
        </w:tc>
      </w:tr>
      <w:tr w:rsidR="005E7F3E" w:rsidRPr="00F630A8" w14:paraId="1D121BA0" w14:textId="77777777" w:rsidTr="00BD09F8">
        <w:trPr>
          <w:cantSplit/>
        </w:trPr>
        <w:tc>
          <w:tcPr>
            <w:tcW w:w="850" w:type="dxa"/>
            <w:tcBorders>
              <w:top w:val="single" w:sz="4" w:space="0" w:color="000000"/>
              <w:left w:val="single" w:sz="4" w:space="0" w:color="000000"/>
              <w:bottom w:val="single" w:sz="4" w:space="0" w:color="000000"/>
              <w:right w:val="single" w:sz="4" w:space="0" w:color="000000"/>
            </w:tcBorders>
          </w:tcPr>
          <w:p w14:paraId="606916E5" w14:textId="77777777" w:rsidR="005C0529" w:rsidRDefault="005C0529" w:rsidP="003074F5">
            <w:pPr>
              <w:widowControl w:val="0"/>
              <w:spacing w:after="120"/>
              <w:jc w:val="both"/>
              <w:rPr>
                <w:rFonts w:ascii="Candara" w:hAnsi="Candara" w:cs="Arial"/>
                <w:b/>
                <w:szCs w:val="22"/>
              </w:rPr>
            </w:pPr>
          </w:p>
          <w:p w14:paraId="309763F2" w14:textId="77777777" w:rsidR="005C0529" w:rsidRDefault="005C0529" w:rsidP="003074F5">
            <w:pPr>
              <w:widowControl w:val="0"/>
              <w:spacing w:after="120"/>
              <w:jc w:val="both"/>
              <w:rPr>
                <w:rFonts w:ascii="Candara" w:hAnsi="Candara" w:cs="Arial"/>
                <w:b/>
                <w:szCs w:val="22"/>
              </w:rPr>
            </w:pPr>
          </w:p>
          <w:p w14:paraId="0CB373C4" w14:textId="77777777" w:rsidR="005C0529" w:rsidRDefault="005C0529" w:rsidP="003074F5">
            <w:pPr>
              <w:widowControl w:val="0"/>
              <w:spacing w:after="120"/>
              <w:jc w:val="both"/>
              <w:rPr>
                <w:rFonts w:ascii="Candara" w:hAnsi="Candara" w:cs="Arial"/>
                <w:b/>
                <w:szCs w:val="22"/>
              </w:rPr>
            </w:pPr>
          </w:p>
          <w:p w14:paraId="7971DF2F" w14:textId="77777777" w:rsidR="005C0529" w:rsidRDefault="005C0529" w:rsidP="003074F5">
            <w:pPr>
              <w:widowControl w:val="0"/>
              <w:spacing w:after="120"/>
              <w:jc w:val="both"/>
              <w:rPr>
                <w:rFonts w:ascii="Candara" w:hAnsi="Candara" w:cs="Arial"/>
                <w:b/>
                <w:szCs w:val="22"/>
              </w:rPr>
            </w:pPr>
          </w:p>
          <w:p w14:paraId="33E44563" w14:textId="5B6CD69B"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 xml:space="preserve">IAO 43.2 </w:t>
            </w:r>
          </w:p>
        </w:tc>
        <w:tc>
          <w:tcPr>
            <w:tcW w:w="8647" w:type="dxa"/>
            <w:tcBorders>
              <w:top w:val="single" w:sz="4" w:space="0" w:color="000000"/>
              <w:left w:val="single" w:sz="4" w:space="0" w:color="000000"/>
              <w:bottom w:val="single" w:sz="4" w:space="0" w:color="000000"/>
              <w:right w:val="single" w:sz="4" w:space="0" w:color="000000"/>
            </w:tcBorders>
          </w:tcPr>
          <w:p w14:paraId="5746B99C" w14:textId="5F085FA2" w:rsidR="005E7F3E" w:rsidRPr="00F630A8" w:rsidRDefault="005E7F3E" w:rsidP="003074F5">
            <w:pPr>
              <w:pStyle w:val="Outline"/>
              <w:widowControl w:val="0"/>
              <w:spacing w:before="0" w:after="120"/>
              <w:jc w:val="both"/>
              <w:rPr>
                <w:rFonts w:ascii="Candara" w:hAnsi="Candara" w:cs="Arial"/>
                <w:spacing w:val="-2"/>
                <w:sz w:val="22"/>
                <w:szCs w:val="22"/>
                <w:lang w:val="es-419" w:eastAsia="ar-SA"/>
              </w:rPr>
            </w:pPr>
            <w:r w:rsidRPr="00F630A8">
              <w:rPr>
                <w:rFonts w:ascii="Candara" w:hAnsi="Candara" w:cs="Arial"/>
                <w:spacing w:val="-2"/>
                <w:sz w:val="22"/>
                <w:szCs w:val="22"/>
                <w:lang w:val="es-419" w:eastAsia="ar-SA"/>
              </w:rPr>
              <w:t>El Contrato se suscribirá dentro de los</w:t>
            </w:r>
            <w:r w:rsidRPr="008D3363">
              <w:rPr>
                <w:rFonts w:ascii="Candara" w:hAnsi="Candara" w:cs="Arial"/>
                <w:spacing w:val="-2"/>
                <w:sz w:val="22"/>
                <w:szCs w:val="22"/>
                <w:lang w:val="es-419" w:eastAsia="ar-SA"/>
              </w:rPr>
              <w:t xml:space="preserve"> 30 </w:t>
            </w:r>
            <w:r w:rsidRPr="00F630A8">
              <w:rPr>
                <w:rFonts w:ascii="Candara" w:hAnsi="Candara" w:cs="Arial"/>
                <w:spacing w:val="-2"/>
                <w:sz w:val="22"/>
                <w:szCs w:val="22"/>
                <w:lang w:val="es-419" w:eastAsia="ar-SA"/>
              </w:rPr>
              <w:t>días</w:t>
            </w:r>
            <w:r w:rsidRPr="008D3363">
              <w:rPr>
                <w:rFonts w:ascii="Candara" w:hAnsi="Candara" w:cs="Arial"/>
                <w:spacing w:val="-2"/>
                <w:sz w:val="22"/>
                <w:szCs w:val="22"/>
                <w:lang w:val="es-419" w:eastAsia="ar-SA"/>
              </w:rPr>
              <w:t xml:space="preserve"> </w:t>
            </w:r>
            <w:r w:rsidRPr="00F630A8">
              <w:rPr>
                <w:rFonts w:ascii="Candara" w:hAnsi="Candara" w:cs="Arial"/>
                <w:spacing w:val="-2"/>
                <w:sz w:val="22"/>
                <w:szCs w:val="22"/>
                <w:lang w:val="es-419" w:eastAsia="ar-SA"/>
              </w:rPr>
              <w:t>siguientes a la adjudicación, y una vez que el Oferente seleccionado haya entregado los documentos que se requieren por el Contratante a continuación:</w:t>
            </w:r>
          </w:p>
          <w:p w14:paraId="1E044F1D" w14:textId="77777777" w:rsidR="005E7F3E" w:rsidRPr="008D3363" w:rsidRDefault="005E7F3E" w:rsidP="009E6689">
            <w:pPr>
              <w:widowControl w:val="0"/>
              <w:numPr>
                <w:ilvl w:val="1"/>
                <w:numId w:val="44"/>
              </w:numPr>
              <w:spacing w:after="120"/>
              <w:ind w:right="-72"/>
              <w:jc w:val="both"/>
              <w:rPr>
                <w:rFonts w:ascii="Candara" w:hAnsi="Candara" w:cs="Arial"/>
                <w:spacing w:val="-2"/>
                <w:kern w:val="2"/>
                <w:szCs w:val="22"/>
                <w:lang w:eastAsia="ar-SA"/>
              </w:rPr>
            </w:pPr>
            <w:r w:rsidRPr="008D3363">
              <w:rPr>
                <w:rFonts w:ascii="Candara" w:hAnsi="Candara" w:cs="Arial"/>
                <w:spacing w:val="-2"/>
                <w:kern w:val="2"/>
                <w:szCs w:val="22"/>
                <w:lang w:eastAsia="ar-SA"/>
              </w:rPr>
              <w:t xml:space="preserve">Constancia de vigencia de Poderes del Representante Legal del Oferente que firmará el Contrato. </w:t>
            </w:r>
          </w:p>
          <w:p w14:paraId="265BDC29" w14:textId="77777777" w:rsidR="005E7F3E" w:rsidRPr="008D3363" w:rsidRDefault="005E7F3E" w:rsidP="009E6689">
            <w:pPr>
              <w:widowControl w:val="0"/>
              <w:numPr>
                <w:ilvl w:val="1"/>
                <w:numId w:val="44"/>
              </w:numPr>
              <w:spacing w:after="120"/>
              <w:ind w:right="-72"/>
              <w:jc w:val="both"/>
              <w:rPr>
                <w:rFonts w:ascii="Candara" w:hAnsi="Candara" w:cs="Arial"/>
                <w:spacing w:val="-2"/>
                <w:kern w:val="2"/>
                <w:szCs w:val="22"/>
                <w:lang w:eastAsia="ar-SA"/>
              </w:rPr>
            </w:pPr>
            <w:r w:rsidRPr="008D3363">
              <w:rPr>
                <w:rFonts w:ascii="Candara" w:hAnsi="Candara" w:cs="Arial"/>
                <w:spacing w:val="-2"/>
                <w:kern w:val="2"/>
                <w:szCs w:val="22"/>
                <w:lang w:eastAsia="ar-SA"/>
              </w:rPr>
              <w:t>Documento de identidad del Representante Legal del Oferente</w:t>
            </w:r>
          </w:p>
          <w:p w14:paraId="2D19D575" w14:textId="68E66AE3" w:rsidR="005E7F3E" w:rsidRPr="008D3363" w:rsidRDefault="005E7F3E" w:rsidP="009E6689">
            <w:pPr>
              <w:widowControl w:val="0"/>
              <w:numPr>
                <w:ilvl w:val="1"/>
                <w:numId w:val="44"/>
              </w:numPr>
              <w:spacing w:after="120"/>
              <w:ind w:right="-39"/>
              <w:jc w:val="both"/>
              <w:rPr>
                <w:rFonts w:ascii="Candara" w:hAnsi="Candara" w:cs="Arial"/>
                <w:spacing w:val="-2"/>
                <w:kern w:val="2"/>
                <w:szCs w:val="22"/>
                <w:lang w:eastAsia="ar-SA"/>
              </w:rPr>
            </w:pPr>
            <w:r w:rsidRPr="008D3363">
              <w:rPr>
                <w:rFonts w:ascii="Candara" w:hAnsi="Candara" w:cs="Arial"/>
                <w:spacing w:val="-2"/>
                <w:kern w:val="2"/>
                <w:szCs w:val="22"/>
                <w:lang w:eastAsia="ar-SA"/>
              </w:rPr>
              <w:t>En el caso de un Consorcio, además de lo señalado en el literal a) y b</w:t>
            </w:r>
            <w:r w:rsidR="001C75C4">
              <w:rPr>
                <w:rFonts w:ascii="Candara" w:hAnsi="Candara" w:cs="Arial"/>
                <w:spacing w:val="-2"/>
                <w:kern w:val="2"/>
                <w:szCs w:val="22"/>
                <w:lang w:eastAsia="ar-SA"/>
              </w:rPr>
              <w:t>)</w:t>
            </w:r>
            <w:r w:rsidRPr="008D3363">
              <w:rPr>
                <w:rFonts w:ascii="Candara" w:hAnsi="Candara" w:cs="Arial"/>
                <w:spacing w:val="-2"/>
                <w:kern w:val="2"/>
                <w:szCs w:val="22"/>
                <w:lang w:eastAsia="ar-SA"/>
              </w:rPr>
              <w:t xml:space="preserve"> precedentes para cada uno de los Integrantes, deberá presentar el documento de constitución de Consorcio y la designación del Representante Común autorizado por los Representantes Legales de las Firmas Consorciadas para suscribir el Contrato. </w:t>
            </w:r>
          </w:p>
          <w:p w14:paraId="531EA4B2" w14:textId="77777777" w:rsidR="005E7F3E" w:rsidRPr="008D3363" w:rsidRDefault="005E7F3E" w:rsidP="009E6689">
            <w:pPr>
              <w:widowControl w:val="0"/>
              <w:numPr>
                <w:ilvl w:val="1"/>
                <w:numId w:val="44"/>
              </w:numPr>
              <w:spacing w:after="120"/>
              <w:ind w:right="-72"/>
              <w:jc w:val="both"/>
              <w:rPr>
                <w:rFonts w:ascii="Candara" w:hAnsi="Candara" w:cs="Arial"/>
                <w:spacing w:val="-2"/>
                <w:kern w:val="2"/>
                <w:szCs w:val="22"/>
                <w:lang w:eastAsia="ar-SA"/>
              </w:rPr>
            </w:pPr>
            <w:r w:rsidRPr="008D3363">
              <w:rPr>
                <w:rFonts w:ascii="Candara" w:hAnsi="Candara" w:cs="Arial"/>
                <w:spacing w:val="-2"/>
                <w:kern w:val="2"/>
                <w:szCs w:val="22"/>
                <w:lang w:eastAsia="ar-SA"/>
              </w:rPr>
              <w:t>En caso de proveedor extranjero, designación de un representante domiciliado en el país con facultades suficientes para contraer obligaciones contractuales en su nombre y representación.</w:t>
            </w:r>
          </w:p>
          <w:p w14:paraId="59A12D89" w14:textId="77777777" w:rsidR="005E7F3E" w:rsidRPr="008D3363" w:rsidRDefault="005E7F3E" w:rsidP="009E6689">
            <w:pPr>
              <w:widowControl w:val="0"/>
              <w:numPr>
                <w:ilvl w:val="1"/>
                <w:numId w:val="44"/>
              </w:numPr>
              <w:spacing w:after="120"/>
              <w:ind w:right="-72"/>
              <w:jc w:val="both"/>
              <w:rPr>
                <w:rFonts w:ascii="Candara" w:hAnsi="Candara" w:cs="Arial"/>
                <w:spacing w:val="-2"/>
                <w:kern w:val="2"/>
                <w:szCs w:val="22"/>
                <w:lang w:eastAsia="ar-SA"/>
              </w:rPr>
            </w:pPr>
            <w:r w:rsidRPr="008D3363">
              <w:rPr>
                <w:rFonts w:ascii="Candara" w:hAnsi="Candara" w:cs="Arial"/>
                <w:spacing w:val="-2"/>
                <w:kern w:val="2"/>
                <w:szCs w:val="22"/>
                <w:lang w:eastAsia="ar-SA"/>
              </w:rPr>
              <w:t>Garantía de Cumplimiento de Contrato, a favor del Contratante, según lo establecido en el numeral 17.1 de las CGC.</w:t>
            </w:r>
          </w:p>
          <w:p w14:paraId="175CB7B0" w14:textId="1A79A62A" w:rsidR="005E7F3E" w:rsidRPr="008D3363" w:rsidRDefault="005E7F3E" w:rsidP="009E6689">
            <w:pPr>
              <w:widowControl w:val="0"/>
              <w:numPr>
                <w:ilvl w:val="1"/>
                <w:numId w:val="44"/>
              </w:numPr>
              <w:spacing w:after="120"/>
              <w:ind w:right="-72"/>
              <w:jc w:val="both"/>
              <w:rPr>
                <w:rFonts w:ascii="Candara" w:hAnsi="Candara" w:cs="Arial"/>
                <w:spacing w:val="-2"/>
                <w:kern w:val="2"/>
                <w:szCs w:val="22"/>
                <w:lang w:eastAsia="ar-SA"/>
              </w:rPr>
            </w:pPr>
            <w:r w:rsidRPr="008D3363">
              <w:rPr>
                <w:rFonts w:ascii="Candara" w:hAnsi="Candara" w:cs="Arial"/>
                <w:spacing w:val="-2"/>
                <w:kern w:val="2"/>
                <w:szCs w:val="22"/>
                <w:lang w:eastAsia="ar-SA"/>
              </w:rPr>
              <w:t>Garantía técnica de la provisión e instalación de los equipos</w:t>
            </w:r>
            <w:r w:rsidR="00DE10B8">
              <w:rPr>
                <w:rFonts w:ascii="Candara" w:hAnsi="Candara" w:cs="Arial"/>
                <w:spacing w:val="-2"/>
                <w:kern w:val="2"/>
                <w:szCs w:val="22"/>
                <w:lang w:eastAsia="ar-SA"/>
              </w:rPr>
              <w:t>; l</w:t>
            </w:r>
            <w:r w:rsidR="00DE10B8" w:rsidRPr="00DE10B8">
              <w:rPr>
                <w:rFonts w:ascii="Candara" w:hAnsi="Candara" w:cs="Arial"/>
                <w:spacing w:val="-2"/>
                <w:kern w:val="2"/>
                <w:szCs w:val="22"/>
                <w:lang w:eastAsia="ar-SA"/>
              </w:rPr>
              <w:t>a garantía técnica de los bienes y/o equipos emitida por el fabricante, representante, distribuidor o vendedor autorizado será entregada una vez instalados los mismos</w:t>
            </w:r>
          </w:p>
          <w:p w14:paraId="787D8311" w14:textId="4C82EA42" w:rsidR="008D3363" w:rsidRDefault="008D3363" w:rsidP="009E6689">
            <w:pPr>
              <w:widowControl w:val="0"/>
              <w:numPr>
                <w:ilvl w:val="1"/>
                <w:numId w:val="44"/>
              </w:numPr>
              <w:spacing w:after="120"/>
              <w:ind w:right="-72"/>
              <w:jc w:val="both"/>
              <w:rPr>
                <w:rFonts w:ascii="Candara" w:hAnsi="Candara" w:cs="Arial"/>
                <w:spacing w:val="-2"/>
                <w:kern w:val="2"/>
                <w:szCs w:val="22"/>
                <w:lang w:eastAsia="ar-SA"/>
              </w:rPr>
            </w:pPr>
            <w:r w:rsidRPr="008D3363">
              <w:rPr>
                <w:rFonts w:ascii="Candara" w:hAnsi="Candara" w:cs="Arial"/>
                <w:spacing w:val="-2"/>
                <w:kern w:val="2"/>
                <w:szCs w:val="22"/>
                <w:lang w:eastAsia="ar-SA"/>
              </w:rPr>
              <w:t>Registro Único de Contribuyentes (RUC).</w:t>
            </w:r>
          </w:p>
          <w:p w14:paraId="08174CC1" w14:textId="6E6F62D6" w:rsidR="002A18B3" w:rsidRPr="008D3363" w:rsidRDefault="002A18B3" w:rsidP="009E6689">
            <w:pPr>
              <w:widowControl w:val="0"/>
              <w:numPr>
                <w:ilvl w:val="1"/>
                <w:numId w:val="44"/>
              </w:numPr>
              <w:spacing w:after="120"/>
              <w:ind w:right="-72"/>
              <w:jc w:val="both"/>
              <w:rPr>
                <w:rFonts w:ascii="Candara" w:hAnsi="Candara" w:cs="Arial"/>
                <w:spacing w:val="-2"/>
                <w:kern w:val="2"/>
                <w:szCs w:val="22"/>
                <w:lang w:eastAsia="ar-SA"/>
              </w:rPr>
            </w:pPr>
            <w:r w:rsidRPr="002A18B3">
              <w:rPr>
                <w:rFonts w:ascii="Candara" w:hAnsi="Candara" w:cs="Arial"/>
                <w:spacing w:val="-2"/>
                <w:kern w:val="2"/>
                <w:szCs w:val="22"/>
                <w:lang w:eastAsia="ar-SA"/>
              </w:rPr>
              <w:t xml:space="preserve">El valor por concepto de anticipo será depositado en una cuenta que el CONTRATISTA </w:t>
            </w:r>
            <w:proofErr w:type="spellStart"/>
            <w:r w:rsidRPr="002A18B3">
              <w:rPr>
                <w:rFonts w:ascii="Candara" w:hAnsi="Candara" w:cs="Arial"/>
                <w:spacing w:val="-2"/>
                <w:kern w:val="2"/>
                <w:szCs w:val="22"/>
                <w:lang w:eastAsia="ar-SA"/>
              </w:rPr>
              <w:t>aperture</w:t>
            </w:r>
            <w:proofErr w:type="spellEnd"/>
            <w:r w:rsidRPr="002A18B3">
              <w:rPr>
                <w:rFonts w:ascii="Candara" w:hAnsi="Candara" w:cs="Arial"/>
                <w:spacing w:val="-2"/>
                <w:kern w:val="2"/>
                <w:szCs w:val="22"/>
                <w:lang w:eastAsia="ar-SA"/>
              </w:rPr>
              <w:t xml:space="preserve"> en una institución financiera estatal, o privada de propiedad del Estado en más de un cincuenta por ciento</w:t>
            </w:r>
            <w:r>
              <w:rPr>
                <w:rFonts w:ascii="Candara" w:hAnsi="Candara" w:cs="Arial"/>
                <w:spacing w:val="-2"/>
                <w:kern w:val="2"/>
                <w:szCs w:val="22"/>
                <w:lang w:eastAsia="ar-SA"/>
              </w:rPr>
              <w:t>.</w:t>
            </w:r>
          </w:p>
          <w:p w14:paraId="5AFFA963" w14:textId="77777777" w:rsidR="005E7F3E" w:rsidRPr="00F630A8" w:rsidRDefault="005E7F3E" w:rsidP="008D3363">
            <w:pPr>
              <w:widowControl w:val="0"/>
              <w:spacing w:after="120"/>
              <w:ind w:left="33" w:right="-72"/>
              <w:jc w:val="both"/>
              <w:rPr>
                <w:rFonts w:ascii="Candara" w:hAnsi="Candara" w:cs="Arial"/>
                <w:szCs w:val="22"/>
              </w:rPr>
            </w:pPr>
            <w:r w:rsidRPr="008D3363">
              <w:rPr>
                <w:rFonts w:ascii="Candara" w:hAnsi="Candara" w:cs="Arial"/>
                <w:b/>
                <w:bCs/>
                <w:i/>
                <w:sz w:val="20"/>
              </w:rPr>
              <w:t>La documentación institucional que haya sido presentada en copia simple deberá ser presentada en original o notariada según corresponda</w:t>
            </w:r>
            <w:r w:rsidRPr="00F630A8">
              <w:rPr>
                <w:rFonts w:ascii="Candara" w:hAnsi="Candara" w:cs="Arial"/>
                <w:i/>
                <w:color w:val="4472C4"/>
                <w:szCs w:val="22"/>
              </w:rPr>
              <w:t>.</w:t>
            </w:r>
          </w:p>
        </w:tc>
      </w:tr>
    </w:tbl>
    <w:p w14:paraId="5ABA88BD" w14:textId="77777777" w:rsidR="005E7F3E" w:rsidRPr="00F630A8" w:rsidRDefault="005E7F3E" w:rsidP="005E7F3E">
      <w:pPr>
        <w:pStyle w:val="Subttulo"/>
        <w:spacing w:after="120"/>
        <w:rPr>
          <w:rFonts w:ascii="Candara" w:hAnsi="Candara" w:cs="Arial"/>
          <w:sz w:val="22"/>
          <w:szCs w:val="22"/>
          <w:lang w:val="es-419"/>
        </w:rPr>
        <w:sectPr w:rsidR="005E7F3E" w:rsidRPr="00F630A8" w:rsidSect="00477FCF">
          <w:headerReference w:type="default" r:id="rId13"/>
          <w:footerReference w:type="default" r:id="rId14"/>
          <w:pgSz w:w="11906" w:h="16838"/>
          <w:pgMar w:top="1276" w:right="1699" w:bottom="1411" w:left="1699" w:header="706" w:footer="931" w:gutter="0"/>
          <w:cols w:space="720"/>
          <w:formProt w:val="0"/>
          <w:docGrid w:linePitch="299"/>
        </w:sectPr>
      </w:pPr>
    </w:p>
    <w:p w14:paraId="411C9CAB" w14:textId="77777777" w:rsidR="005E7F3E" w:rsidRPr="00F630A8" w:rsidRDefault="005E7F3E" w:rsidP="00A228EB">
      <w:pPr>
        <w:pStyle w:val="Subttulo"/>
        <w:spacing w:after="120"/>
        <w:outlineLvl w:val="0"/>
        <w:rPr>
          <w:rFonts w:ascii="Candara" w:hAnsi="Candara" w:cs="Arial"/>
          <w:sz w:val="22"/>
          <w:szCs w:val="22"/>
          <w:lang w:val="es-419"/>
        </w:rPr>
      </w:pPr>
      <w:bookmarkStart w:id="397" w:name="_Toc221524687"/>
      <w:bookmarkStart w:id="398" w:name="_Toc221525053"/>
      <w:bookmarkStart w:id="399" w:name="_Toc221525311"/>
      <w:bookmarkStart w:id="400" w:name="_Toc221525570"/>
      <w:bookmarkStart w:id="401" w:name="_Toc221525954"/>
      <w:bookmarkStart w:id="402" w:name="_Toc221646766"/>
      <w:r w:rsidRPr="00F630A8">
        <w:rPr>
          <w:rFonts w:ascii="Candara" w:hAnsi="Candara" w:cs="Arial"/>
          <w:sz w:val="22"/>
          <w:szCs w:val="22"/>
          <w:lang w:val="es-419"/>
        </w:rPr>
        <w:lastRenderedPageBreak/>
        <w:t>SECCIÓN III</w:t>
      </w:r>
      <w:bookmarkEnd w:id="397"/>
      <w:bookmarkEnd w:id="398"/>
      <w:bookmarkEnd w:id="399"/>
      <w:bookmarkEnd w:id="400"/>
      <w:bookmarkEnd w:id="401"/>
      <w:bookmarkEnd w:id="402"/>
    </w:p>
    <w:p w14:paraId="01B31614" w14:textId="77777777" w:rsidR="005E7F3E" w:rsidRPr="00F630A8" w:rsidRDefault="005E7F3E" w:rsidP="005E7F3E">
      <w:pPr>
        <w:pStyle w:val="Subttulo"/>
        <w:spacing w:after="120"/>
        <w:rPr>
          <w:rFonts w:ascii="Candara" w:hAnsi="Candara" w:cs="Arial"/>
          <w:sz w:val="22"/>
          <w:szCs w:val="22"/>
          <w:lang w:val="es-419"/>
        </w:rPr>
      </w:pPr>
      <w:bookmarkStart w:id="403" w:name="_Toc106187655"/>
      <w:r w:rsidRPr="00F630A8">
        <w:rPr>
          <w:rFonts w:ascii="Candara" w:hAnsi="Candara" w:cs="Arial"/>
          <w:sz w:val="22"/>
          <w:szCs w:val="22"/>
          <w:lang w:val="es-419"/>
        </w:rPr>
        <w:t>CRITERIOS DE EVALUACIÓN Y CALIFICACIÓN</w:t>
      </w:r>
      <w:bookmarkEnd w:id="403"/>
    </w:p>
    <w:p w14:paraId="4E62BB75" w14:textId="77777777" w:rsidR="005E7F3E" w:rsidRPr="00F630A8" w:rsidRDefault="005E7F3E" w:rsidP="00A228EB">
      <w:pPr>
        <w:pStyle w:val="Ttulo2"/>
        <w:rPr>
          <w:rFonts w:ascii="Candara" w:hAnsi="Candara" w:cs="Arial"/>
          <w:b w:val="0"/>
          <w:szCs w:val="22"/>
        </w:rPr>
      </w:pPr>
      <w:bookmarkStart w:id="404" w:name="_Toc221524688"/>
      <w:bookmarkStart w:id="405" w:name="_Toc221525054"/>
      <w:bookmarkStart w:id="406" w:name="_Toc221525312"/>
      <w:bookmarkStart w:id="407" w:name="_Toc221525571"/>
      <w:bookmarkStart w:id="408" w:name="_Toc221525955"/>
      <w:bookmarkStart w:id="409" w:name="_Toc221646767"/>
      <w:r w:rsidRPr="00F630A8">
        <w:rPr>
          <w:rFonts w:ascii="Candara" w:hAnsi="Candara" w:cs="Arial"/>
          <w:szCs w:val="22"/>
        </w:rPr>
        <w:t>1.</w:t>
      </w:r>
      <w:r w:rsidRPr="00F630A8">
        <w:rPr>
          <w:rFonts w:ascii="Candara" w:hAnsi="Candara" w:cs="Arial"/>
          <w:szCs w:val="22"/>
        </w:rPr>
        <w:tab/>
        <w:t>Criterios de Evaluación (IAO 36.3(d))</w:t>
      </w:r>
      <w:bookmarkEnd w:id="404"/>
      <w:bookmarkEnd w:id="405"/>
      <w:bookmarkEnd w:id="406"/>
      <w:bookmarkEnd w:id="407"/>
      <w:bookmarkEnd w:id="408"/>
      <w:bookmarkEnd w:id="409"/>
    </w:p>
    <w:p w14:paraId="3CBE4834" w14:textId="77777777" w:rsidR="005E7F3E" w:rsidRPr="00F630A8" w:rsidRDefault="005E7F3E" w:rsidP="005E7F3E">
      <w:pPr>
        <w:spacing w:after="120"/>
        <w:ind w:left="578"/>
        <w:jc w:val="both"/>
        <w:rPr>
          <w:rFonts w:ascii="Candara" w:hAnsi="Candara" w:cs="Arial"/>
          <w:szCs w:val="22"/>
        </w:rPr>
      </w:pPr>
      <w:r w:rsidRPr="00F630A8">
        <w:rPr>
          <w:rFonts w:ascii="Candara" w:hAnsi="Candara" w:cs="Arial"/>
          <w:szCs w:val="22"/>
        </w:rPr>
        <w:t xml:space="preserve">Al evaluar el costo de una oferta, el Contratante deberá considerar, además del precio cotizado,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14.6 de las IAO, uno o más de los siguientes factores estipulados en las </w:t>
      </w:r>
      <w:proofErr w:type="spellStart"/>
      <w:r w:rsidRPr="00F630A8">
        <w:rPr>
          <w:rFonts w:ascii="Candara" w:hAnsi="Candara" w:cs="Arial"/>
          <w:szCs w:val="22"/>
        </w:rPr>
        <w:t>Subcláusulas</w:t>
      </w:r>
      <w:proofErr w:type="spellEnd"/>
      <w:r w:rsidRPr="00F630A8">
        <w:rPr>
          <w:rFonts w:ascii="Candara" w:hAnsi="Candara" w:cs="Arial"/>
          <w:szCs w:val="22"/>
        </w:rPr>
        <w:t xml:space="preserve"> 36.3 (d) de las IAO e (IAO 36.3(d)) de los DDL, aplicando los métodos y criterios indicados a continuación:</w:t>
      </w:r>
    </w:p>
    <w:p w14:paraId="6AE4D56B" w14:textId="77777777" w:rsidR="005E7F3E" w:rsidRPr="00021036" w:rsidRDefault="005E7F3E" w:rsidP="005E7F3E">
      <w:pPr>
        <w:spacing w:after="120"/>
        <w:ind w:left="1003" w:hanging="425"/>
        <w:jc w:val="both"/>
        <w:rPr>
          <w:rFonts w:ascii="Candara" w:hAnsi="Candara" w:cs="Arial"/>
          <w:b/>
          <w:bCs/>
          <w:szCs w:val="22"/>
        </w:rPr>
      </w:pPr>
      <w:r w:rsidRPr="00F630A8">
        <w:rPr>
          <w:rFonts w:ascii="Candara" w:hAnsi="Candara" w:cs="Arial"/>
          <w:szCs w:val="22"/>
        </w:rPr>
        <w:t>(a)</w:t>
      </w:r>
      <w:r w:rsidRPr="00F630A8">
        <w:rPr>
          <w:rFonts w:ascii="Candara" w:hAnsi="Candara" w:cs="Arial"/>
          <w:szCs w:val="22"/>
        </w:rPr>
        <w:tab/>
      </w:r>
      <w:r w:rsidRPr="00F630A8">
        <w:rPr>
          <w:rFonts w:ascii="Candara" w:hAnsi="Candara" w:cs="Arial"/>
          <w:szCs w:val="22"/>
          <w:u w:val="single"/>
        </w:rPr>
        <w:t xml:space="preserve">Plan de </w:t>
      </w:r>
      <w:r w:rsidRPr="001C75C4">
        <w:rPr>
          <w:rFonts w:ascii="Candara" w:hAnsi="Candara" w:cs="Arial"/>
          <w:szCs w:val="22"/>
          <w:u w:val="single"/>
        </w:rPr>
        <w:t>Entregas</w:t>
      </w:r>
      <w:r w:rsidRPr="001C75C4">
        <w:rPr>
          <w:rFonts w:ascii="Candara" w:hAnsi="Candara" w:cs="Arial"/>
          <w:szCs w:val="22"/>
        </w:rPr>
        <w:t xml:space="preserve">. </w:t>
      </w:r>
      <w:r w:rsidRPr="00021036">
        <w:rPr>
          <w:rFonts w:ascii="Candara" w:hAnsi="Candara" w:cs="Arial"/>
          <w:b/>
          <w:bCs/>
          <w:i/>
          <w:szCs w:val="22"/>
        </w:rPr>
        <w:t>No Aplica</w:t>
      </w:r>
    </w:p>
    <w:p w14:paraId="67DC649A" w14:textId="77777777" w:rsidR="005E7F3E" w:rsidRPr="001C75C4" w:rsidRDefault="005E7F3E" w:rsidP="005E7F3E">
      <w:pPr>
        <w:spacing w:after="120"/>
        <w:ind w:left="992"/>
        <w:jc w:val="both"/>
        <w:rPr>
          <w:rFonts w:ascii="Candara" w:hAnsi="Candara" w:cs="Arial"/>
          <w:i/>
          <w:szCs w:val="22"/>
        </w:rPr>
      </w:pPr>
      <w:r w:rsidRPr="001C75C4">
        <w:rPr>
          <w:rFonts w:ascii="Candara" w:hAnsi="Candara" w:cs="Arial"/>
          <w:i/>
          <w:szCs w:val="22"/>
        </w:rPr>
        <w:t xml:space="preserve">Los Bienes detallados en la Lista de bienes deberán ser entregados dentro del plazo aceptable estipulado en el Plan de Entregas de la Sección VI,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Sólo para propósitos de evaluación y según se especifica en la </w:t>
      </w:r>
      <w:proofErr w:type="spellStart"/>
      <w:r w:rsidRPr="001C75C4">
        <w:rPr>
          <w:rFonts w:ascii="Candara" w:hAnsi="Candara" w:cs="Arial"/>
          <w:i/>
          <w:szCs w:val="22"/>
        </w:rPr>
        <w:t>Subcláusula</w:t>
      </w:r>
      <w:proofErr w:type="spellEnd"/>
      <w:r w:rsidRPr="001C75C4">
        <w:rPr>
          <w:rFonts w:ascii="Candara" w:hAnsi="Candara" w:cs="Arial"/>
          <w:i/>
          <w:szCs w:val="22"/>
        </w:rPr>
        <w:t xml:space="preserve"> (IAO 36.3 (d)) de los DDL, se adicionará un ajuste al precio de las Ofertas que ofrezcan entregas después de la “Primera Fecha de Entrega”, dentro del plazo aceptable indicado en el Plan de Entregas.</w:t>
      </w:r>
    </w:p>
    <w:p w14:paraId="0D0C562B" w14:textId="77777777" w:rsidR="005E7F3E" w:rsidRPr="00021036" w:rsidRDefault="005E7F3E" w:rsidP="005E7F3E">
      <w:pPr>
        <w:spacing w:after="120"/>
        <w:ind w:left="1003" w:hanging="425"/>
        <w:jc w:val="both"/>
        <w:rPr>
          <w:rFonts w:ascii="Candara" w:hAnsi="Candara" w:cs="Arial"/>
          <w:b/>
          <w:bCs/>
          <w:szCs w:val="22"/>
        </w:rPr>
      </w:pPr>
      <w:r w:rsidRPr="001C75C4">
        <w:rPr>
          <w:rFonts w:ascii="Candara" w:hAnsi="Candara" w:cs="Arial"/>
          <w:szCs w:val="22"/>
        </w:rPr>
        <w:t>(b)</w:t>
      </w:r>
      <w:r w:rsidRPr="001C75C4">
        <w:rPr>
          <w:rFonts w:ascii="Candara" w:hAnsi="Candara" w:cs="Arial"/>
          <w:szCs w:val="22"/>
        </w:rPr>
        <w:tab/>
      </w:r>
      <w:r w:rsidRPr="001C75C4">
        <w:rPr>
          <w:rFonts w:ascii="Candara" w:hAnsi="Candara" w:cs="Arial"/>
          <w:szCs w:val="22"/>
          <w:u w:val="single"/>
        </w:rPr>
        <w:t>Variaciones en el Plan de Pagos</w:t>
      </w:r>
      <w:r w:rsidRPr="001C75C4">
        <w:rPr>
          <w:rFonts w:ascii="Candara" w:hAnsi="Candara" w:cs="Arial"/>
          <w:szCs w:val="22"/>
        </w:rPr>
        <w:t xml:space="preserve">. </w:t>
      </w:r>
      <w:r w:rsidRPr="00021036">
        <w:rPr>
          <w:rFonts w:ascii="Candara" w:hAnsi="Candara" w:cs="Arial"/>
          <w:b/>
          <w:bCs/>
          <w:i/>
          <w:szCs w:val="22"/>
        </w:rPr>
        <w:t>No Aplica</w:t>
      </w:r>
    </w:p>
    <w:p w14:paraId="4DCD1AF3" w14:textId="77777777" w:rsidR="005E7F3E" w:rsidRPr="00021036" w:rsidRDefault="005E7F3E" w:rsidP="005E7F3E">
      <w:pPr>
        <w:spacing w:after="120"/>
        <w:ind w:left="1417" w:hanging="425"/>
        <w:jc w:val="both"/>
        <w:rPr>
          <w:rFonts w:ascii="Candara" w:hAnsi="Candara" w:cs="Arial"/>
          <w:i/>
          <w:szCs w:val="22"/>
        </w:rPr>
      </w:pPr>
      <w:r w:rsidRPr="00021036">
        <w:rPr>
          <w:rFonts w:ascii="Candara" w:hAnsi="Candara" w:cs="Arial"/>
          <w:i/>
          <w:szCs w:val="22"/>
        </w:rPr>
        <w:t>(i)</w:t>
      </w:r>
      <w:r w:rsidRPr="00F630A8">
        <w:rPr>
          <w:rFonts w:ascii="Candara" w:hAnsi="Candara" w:cs="Arial"/>
          <w:i/>
          <w:color w:val="4472C4"/>
          <w:szCs w:val="22"/>
        </w:rPr>
        <w:tab/>
      </w:r>
      <w:r w:rsidRPr="00021036">
        <w:rPr>
          <w:rFonts w:ascii="Candara" w:hAnsi="Candara" w:cs="Arial"/>
          <w:i/>
          <w:szCs w:val="22"/>
        </w:rPr>
        <w:t>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Contratante podrá considerar el plan de pagos alterno y el precio reducido de la oferta ofrecido por el Oferente seleccionado en función del precio base correspondiente al plan de pagos estipulado en las CEC.</w:t>
      </w:r>
    </w:p>
    <w:p w14:paraId="508FC3AD" w14:textId="77777777" w:rsidR="005E7F3E" w:rsidRPr="00021036" w:rsidRDefault="005E7F3E" w:rsidP="005E7F3E">
      <w:pPr>
        <w:spacing w:after="120"/>
        <w:ind w:left="1980" w:hanging="540"/>
        <w:jc w:val="both"/>
        <w:rPr>
          <w:rFonts w:ascii="Candara" w:hAnsi="Candara" w:cs="Arial"/>
          <w:i/>
          <w:szCs w:val="22"/>
        </w:rPr>
      </w:pPr>
      <w:proofErr w:type="spellStart"/>
      <w:r w:rsidRPr="00021036">
        <w:rPr>
          <w:rFonts w:ascii="Candara" w:hAnsi="Candara" w:cs="Arial"/>
          <w:i/>
          <w:szCs w:val="22"/>
        </w:rPr>
        <w:t>ó</w:t>
      </w:r>
      <w:proofErr w:type="spellEnd"/>
    </w:p>
    <w:p w14:paraId="3652B72A" w14:textId="77777777" w:rsidR="005E7F3E" w:rsidRPr="00021036" w:rsidRDefault="005E7F3E" w:rsidP="005E7F3E">
      <w:pPr>
        <w:spacing w:after="120"/>
        <w:ind w:left="1417" w:hanging="425"/>
        <w:jc w:val="both"/>
        <w:rPr>
          <w:rFonts w:ascii="Candara" w:hAnsi="Candara" w:cs="Arial"/>
          <w:i/>
          <w:szCs w:val="22"/>
        </w:rPr>
      </w:pPr>
      <w:r w:rsidRPr="00021036">
        <w:rPr>
          <w:rFonts w:ascii="Candara" w:hAnsi="Candara" w:cs="Arial"/>
          <w:i/>
          <w:szCs w:val="22"/>
        </w:rPr>
        <w:t>(</w:t>
      </w:r>
      <w:proofErr w:type="spellStart"/>
      <w:r w:rsidRPr="00021036">
        <w:rPr>
          <w:rFonts w:ascii="Candara" w:hAnsi="Candara" w:cs="Arial"/>
          <w:i/>
          <w:szCs w:val="22"/>
        </w:rPr>
        <w:t>ii</w:t>
      </w:r>
      <w:proofErr w:type="spellEnd"/>
      <w:r w:rsidRPr="00021036">
        <w:rPr>
          <w:rFonts w:ascii="Candara" w:hAnsi="Candara" w:cs="Arial"/>
          <w:i/>
          <w:szCs w:val="22"/>
        </w:rPr>
        <w:t>)</w:t>
      </w:r>
      <w:r w:rsidRPr="00021036">
        <w:rPr>
          <w:rFonts w:ascii="Candara" w:hAnsi="Candara" w:cs="Arial"/>
          <w:i/>
          <w:szCs w:val="22"/>
        </w:rPr>
        <w:tab/>
        <w:t xml:space="preserve">Las CEC estipulan el plan de pagos establecido por el Contratante. Si una Oferta se desvía de ese plan y dicha desviación es considerada aceptable por el Contratante, la Oferta se evaluará calculando los intereses devengados por cualquier pago anterior correspondiente a las condiciones de la Oferta comparados con los estipulados en las CEC, a la tasa anual estipulada en la </w:t>
      </w:r>
      <w:proofErr w:type="spellStart"/>
      <w:r w:rsidRPr="00021036">
        <w:rPr>
          <w:rFonts w:ascii="Candara" w:hAnsi="Candara" w:cs="Arial"/>
          <w:i/>
          <w:szCs w:val="22"/>
        </w:rPr>
        <w:t>Subcláusula</w:t>
      </w:r>
      <w:proofErr w:type="spellEnd"/>
      <w:r w:rsidRPr="00021036">
        <w:rPr>
          <w:rFonts w:ascii="Candara" w:hAnsi="Candara" w:cs="Arial"/>
          <w:i/>
          <w:szCs w:val="22"/>
        </w:rPr>
        <w:t xml:space="preserve"> (IAO 36.3 (d)) inciso (g) de los DDL.</w:t>
      </w:r>
    </w:p>
    <w:p w14:paraId="1E498EA4" w14:textId="77777777" w:rsidR="005E7F3E" w:rsidRPr="00021036" w:rsidRDefault="005E7F3E" w:rsidP="005E7F3E">
      <w:pPr>
        <w:spacing w:after="120"/>
        <w:ind w:left="992" w:hanging="414"/>
        <w:jc w:val="both"/>
        <w:rPr>
          <w:rFonts w:ascii="Candara" w:hAnsi="Candara" w:cs="Arial"/>
          <w:b/>
          <w:bCs/>
          <w:i/>
          <w:szCs w:val="22"/>
        </w:rPr>
      </w:pPr>
      <w:r w:rsidRPr="00F630A8">
        <w:rPr>
          <w:rFonts w:ascii="Candara" w:hAnsi="Candara" w:cs="Arial"/>
          <w:szCs w:val="22"/>
        </w:rPr>
        <w:t>(c)</w:t>
      </w:r>
      <w:r w:rsidRPr="00F630A8">
        <w:rPr>
          <w:rFonts w:ascii="Candara" w:hAnsi="Candara" w:cs="Arial"/>
          <w:szCs w:val="22"/>
        </w:rPr>
        <w:tab/>
      </w:r>
      <w:r w:rsidRPr="00F630A8">
        <w:rPr>
          <w:rFonts w:ascii="Candara" w:hAnsi="Candara" w:cs="Arial"/>
          <w:szCs w:val="22"/>
          <w:u w:val="single"/>
        </w:rPr>
        <w:t>Costo de reemplazo de los principales componentes de reemplazo, repuestos obligatorios y servicios</w:t>
      </w:r>
      <w:r w:rsidRPr="00F630A8">
        <w:rPr>
          <w:rFonts w:ascii="Candara" w:hAnsi="Candara" w:cs="Arial"/>
          <w:szCs w:val="22"/>
        </w:rPr>
        <w:t xml:space="preserve">.  </w:t>
      </w:r>
      <w:r w:rsidRPr="00021036">
        <w:rPr>
          <w:rFonts w:ascii="Candara" w:hAnsi="Candara" w:cs="Arial"/>
          <w:b/>
          <w:bCs/>
          <w:i/>
          <w:szCs w:val="22"/>
        </w:rPr>
        <w:t>No Aplica</w:t>
      </w:r>
    </w:p>
    <w:p w14:paraId="06F1EEE4" w14:textId="77777777" w:rsidR="005E7F3E" w:rsidRPr="00021036" w:rsidRDefault="005E7F3E" w:rsidP="005E7F3E">
      <w:pPr>
        <w:spacing w:after="120"/>
        <w:ind w:left="1417" w:hanging="425"/>
        <w:jc w:val="both"/>
        <w:rPr>
          <w:rFonts w:ascii="Candara" w:hAnsi="Candara" w:cs="Arial"/>
          <w:i/>
          <w:szCs w:val="22"/>
        </w:rPr>
      </w:pPr>
      <w:r w:rsidRPr="00F630A8">
        <w:rPr>
          <w:rFonts w:ascii="Candara" w:hAnsi="Candara" w:cs="Arial"/>
          <w:i/>
          <w:color w:val="4472C4"/>
          <w:szCs w:val="22"/>
        </w:rPr>
        <w:t xml:space="preserve"> </w:t>
      </w:r>
      <w:r w:rsidRPr="00021036">
        <w:rPr>
          <w:rFonts w:ascii="Candara" w:hAnsi="Candara" w:cs="Arial"/>
          <w:i/>
          <w:szCs w:val="22"/>
        </w:rPr>
        <w:t>(i)</w:t>
      </w:r>
      <w:r w:rsidRPr="00021036">
        <w:rPr>
          <w:rFonts w:ascii="Candara" w:hAnsi="Candara" w:cs="Arial"/>
          <w:i/>
          <w:szCs w:val="22"/>
        </w:rPr>
        <w:tab/>
        <w:t xml:space="preserve">La lista de los artículos y las cantidades de piezas ensambladas, componentes y repuestos seleccionados principales que posiblemente se necesiten durante el período inicial de funcionamiento especificado en la </w:t>
      </w:r>
      <w:proofErr w:type="spellStart"/>
      <w:r w:rsidRPr="00021036">
        <w:rPr>
          <w:rFonts w:ascii="Candara" w:hAnsi="Candara" w:cs="Arial"/>
          <w:i/>
          <w:szCs w:val="22"/>
        </w:rPr>
        <w:t>Subcláusula</w:t>
      </w:r>
      <w:proofErr w:type="spellEnd"/>
      <w:r w:rsidRPr="00021036">
        <w:rPr>
          <w:rFonts w:ascii="Candara" w:hAnsi="Candara" w:cs="Arial"/>
          <w:i/>
          <w:szCs w:val="22"/>
        </w:rPr>
        <w:t xml:space="preserve"> (IAO 18.3) de los DDL, se presenta en la Lista de Bienes. Sólo para fines de evaluación se agregará al Precio de la oferta un ajuste equivalente al costo total de estos artículos, calculado sobre la base de los Precios Unitarios cotizados en cada Oferta.</w:t>
      </w:r>
    </w:p>
    <w:p w14:paraId="0A6654FB" w14:textId="77777777" w:rsidR="005E7F3E" w:rsidRPr="00021036" w:rsidRDefault="005E7F3E" w:rsidP="005E7F3E">
      <w:pPr>
        <w:spacing w:after="120"/>
        <w:ind w:left="2160" w:hanging="720"/>
        <w:jc w:val="both"/>
        <w:rPr>
          <w:rFonts w:ascii="Candara" w:hAnsi="Candara" w:cs="Arial"/>
          <w:i/>
          <w:szCs w:val="22"/>
        </w:rPr>
      </w:pPr>
      <w:proofErr w:type="spellStart"/>
      <w:r w:rsidRPr="00021036">
        <w:rPr>
          <w:rFonts w:ascii="Candara" w:hAnsi="Candara" w:cs="Arial"/>
          <w:i/>
          <w:szCs w:val="22"/>
        </w:rPr>
        <w:t>ó</w:t>
      </w:r>
      <w:proofErr w:type="spellEnd"/>
    </w:p>
    <w:p w14:paraId="12D6E4D9" w14:textId="77777777" w:rsidR="005E7F3E" w:rsidRPr="00021036" w:rsidRDefault="005E7F3E" w:rsidP="005E7F3E">
      <w:pPr>
        <w:spacing w:after="120"/>
        <w:ind w:left="1417" w:hanging="425"/>
        <w:jc w:val="both"/>
        <w:rPr>
          <w:rFonts w:ascii="Candara" w:hAnsi="Candara" w:cs="Arial"/>
          <w:i/>
          <w:szCs w:val="22"/>
        </w:rPr>
      </w:pPr>
      <w:r w:rsidRPr="00021036">
        <w:rPr>
          <w:rFonts w:ascii="Candara" w:hAnsi="Candara" w:cs="Arial"/>
          <w:i/>
          <w:szCs w:val="22"/>
        </w:rPr>
        <w:t xml:space="preserve"> (</w:t>
      </w:r>
      <w:proofErr w:type="spellStart"/>
      <w:r w:rsidRPr="00021036">
        <w:rPr>
          <w:rFonts w:ascii="Candara" w:hAnsi="Candara" w:cs="Arial"/>
          <w:i/>
          <w:szCs w:val="22"/>
        </w:rPr>
        <w:t>ii</w:t>
      </w:r>
      <w:proofErr w:type="spellEnd"/>
      <w:r w:rsidRPr="00021036">
        <w:rPr>
          <w:rFonts w:ascii="Candara" w:hAnsi="Candara" w:cs="Arial"/>
          <w:i/>
          <w:szCs w:val="22"/>
        </w:rPr>
        <w:t>)</w:t>
      </w:r>
      <w:r w:rsidRPr="00021036">
        <w:rPr>
          <w:rFonts w:ascii="Candara" w:hAnsi="Candara" w:cs="Arial"/>
          <w:i/>
          <w:szCs w:val="22"/>
        </w:rPr>
        <w:tab/>
        <w:t xml:space="preserve">El Contratante preparará una lista de componentes y repuestos de alto valor y frecuencia de uso y estimará las cantidades de éstos que utilizará durante el período inicial de funcionamiento de los Bienes que se especifica en la </w:t>
      </w:r>
      <w:proofErr w:type="spellStart"/>
      <w:r w:rsidRPr="00021036">
        <w:rPr>
          <w:rFonts w:ascii="Candara" w:hAnsi="Candara" w:cs="Arial"/>
          <w:i/>
          <w:szCs w:val="22"/>
        </w:rPr>
        <w:t>Subcláusula</w:t>
      </w:r>
      <w:proofErr w:type="spellEnd"/>
      <w:r w:rsidRPr="00021036">
        <w:rPr>
          <w:rFonts w:ascii="Candara" w:hAnsi="Candara" w:cs="Arial"/>
          <w:i/>
          <w:szCs w:val="22"/>
        </w:rPr>
        <w:t xml:space="preserve"> (IAO 18.3) de los DDL</w:t>
      </w:r>
      <w:r w:rsidRPr="00021036">
        <w:rPr>
          <w:rFonts w:ascii="Candara" w:hAnsi="Candara" w:cs="Arial"/>
          <w:b/>
          <w:i/>
          <w:szCs w:val="22"/>
        </w:rPr>
        <w:t>.</w:t>
      </w:r>
      <w:r w:rsidRPr="00021036">
        <w:rPr>
          <w:rFonts w:ascii="Candara" w:hAnsi="Candara" w:cs="Arial"/>
          <w:i/>
          <w:szCs w:val="22"/>
        </w:rPr>
        <w:t xml:space="preserve"> Sólo para fines de evaluación, el costo total </w:t>
      </w:r>
      <w:r w:rsidRPr="00021036">
        <w:rPr>
          <w:rFonts w:ascii="Candara" w:hAnsi="Candara" w:cs="Arial"/>
          <w:i/>
          <w:szCs w:val="22"/>
        </w:rPr>
        <w:lastRenderedPageBreak/>
        <w:t>de estos artículos y cantidades será calculado sobre la base de los Precios Unitarios de los repuestos cotizados por el Oferente y se agregará al Precio de la Oferta.</w:t>
      </w:r>
    </w:p>
    <w:p w14:paraId="59160D21" w14:textId="223812E1" w:rsidR="005E7F3E" w:rsidRPr="00021036" w:rsidRDefault="005E7F3E" w:rsidP="005E7F3E">
      <w:pPr>
        <w:spacing w:after="120"/>
        <w:ind w:left="992" w:hanging="414"/>
        <w:jc w:val="both"/>
        <w:rPr>
          <w:rFonts w:ascii="Candara" w:hAnsi="Candara" w:cs="Arial"/>
          <w:b/>
          <w:bCs/>
          <w:i/>
          <w:iCs/>
          <w:szCs w:val="22"/>
        </w:rPr>
      </w:pPr>
      <w:r w:rsidRPr="00F630A8">
        <w:rPr>
          <w:rFonts w:ascii="Candara" w:hAnsi="Candara" w:cs="Arial"/>
          <w:szCs w:val="22"/>
        </w:rPr>
        <w:t>(d)</w:t>
      </w:r>
      <w:r w:rsidRPr="00F630A8">
        <w:rPr>
          <w:rFonts w:ascii="Candara" w:hAnsi="Candara" w:cs="Arial"/>
          <w:szCs w:val="22"/>
        </w:rPr>
        <w:tab/>
      </w:r>
      <w:r w:rsidRPr="00F630A8">
        <w:rPr>
          <w:rFonts w:ascii="Candara" w:hAnsi="Candara" w:cs="Arial"/>
          <w:szCs w:val="22"/>
          <w:u w:val="single"/>
        </w:rPr>
        <w:t>Disponibilidad en el país del Contratante de repuestos y servicios para equipos ofrecidos en la licitación después de la venta</w:t>
      </w:r>
      <w:r w:rsidRPr="00F630A8">
        <w:rPr>
          <w:rFonts w:ascii="Candara" w:hAnsi="Candara" w:cs="Arial"/>
          <w:szCs w:val="22"/>
        </w:rPr>
        <w:t>.</w:t>
      </w:r>
      <w:r w:rsidR="00021036">
        <w:rPr>
          <w:rFonts w:ascii="Candara" w:hAnsi="Candara" w:cs="Arial"/>
          <w:szCs w:val="22"/>
        </w:rPr>
        <w:t xml:space="preserve"> </w:t>
      </w:r>
      <w:r w:rsidR="00F201D3">
        <w:rPr>
          <w:rFonts w:ascii="Candara" w:hAnsi="Candara" w:cs="Arial"/>
          <w:b/>
          <w:bCs/>
          <w:i/>
          <w:szCs w:val="22"/>
        </w:rPr>
        <w:t>Sí</w:t>
      </w:r>
      <w:r w:rsidR="00F201D3" w:rsidRPr="00021036">
        <w:rPr>
          <w:rFonts w:ascii="Candara" w:hAnsi="Candara" w:cs="Arial"/>
          <w:b/>
          <w:bCs/>
          <w:i/>
          <w:szCs w:val="22"/>
        </w:rPr>
        <w:t xml:space="preserve"> Aplica</w:t>
      </w:r>
    </w:p>
    <w:p w14:paraId="3E02A2F3" w14:textId="1F659684" w:rsidR="005E7F3E" w:rsidRPr="00F630A8" w:rsidRDefault="005E7F3E" w:rsidP="005E7F3E">
      <w:pPr>
        <w:spacing w:after="120"/>
        <w:ind w:left="992"/>
        <w:jc w:val="both"/>
        <w:rPr>
          <w:rFonts w:ascii="Candara" w:hAnsi="Candara" w:cs="Arial"/>
          <w:szCs w:val="22"/>
        </w:rPr>
      </w:pPr>
      <w:r w:rsidRPr="00F630A8">
        <w:rPr>
          <w:rFonts w:ascii="Candara" w:hAnsi="Candara" w:cs="Arial"/>
          <w:szCs w:val="22"/>
        </w:rPr>
        <w:t xml:space="preserve">Sólo a los efectos </w:t>
      </w:r>
      <w:r w:rsidR="00AE7F7F">
        <w:rPr>
          <w:rFonts w:ascii="Candara" w:hAnsi="Candara" w:cs="Arial"/>
          <w:szCs w:val="22"/>
        </w:rPr>
        <w:t>de revisión</w:t>
      </w:r>
      <w:r w:rsidR="00F201D3">
        <w:rPr>
          <w:rFonts w:ascii="Candara" w:hAnsi="Candara" w:cs="Arial"/>
          <w:szCs w:val="22"/>
        </w:rPr>
        <w:t xml:space="preserve"> (</w:t>
      </w:r>
      <w:r w:rsidR="00F201D3" w:rsidRPr="00F201D3">
        <w:rPr>
          <w:rFonts w:ascii="Candara" w:hAnsi="Candara" w:cs="Arial"/>
          <w:szCs w:val="22"/>
        </w:rPr>
        <w:t>sin que la falta de presentación constituya causal de descalificación),</w:t>
      </w:r>
      <w:r w:rsidRPr="00F630A8">
        <w:rPr>
          <w:rFonts w:ascii="Candara" w:hAnsi="Candara" w:cs="Arial"/>
          <w:szCs w:val="22"/>
        </w:rPr>
        <w:t xml:space="preserve"> se sumará al Precio de la Oferta una suma equivalente al valor que le costaría al Contratante establecer las instalaciones de servicio y existencias de repuestos mínimas, como se detalla en la </w:t>
      </w:r>
      <w:proofErr w:type="spellStart"/>
      <w:r w:rsidRPr="00F630A8">
        <w:rPr>
          <w:rFonts w:ascii="Candara" w:hAnsi="Candara" w:cs="Arial"/>
          <w:szCs w:val="22"/>
        </w:rPr>
        <w:t>Subcláusula</w:t>
      </w:r>
      <w:proofErr w:type="spellEnd"/>
      <w:r w:rsidRPr="00F630A8">
        <w:rPr>
          <w:rFonts w:ascii="Candara" w:hAnsi="Candara" w:cs="Arial"/>
          <w:szCs w:val="22"/>
        </w:rPr>
        <w:t xml:space="preserve"> (IAO 36.3 (d)) inciso (d) de los DDL, si la misma fuera cotizada por separado.</w:t>
      </w:r>
    </w:p>
    <w:p w14:paraId="063216B4" w14:textId="77777777" w:rsidR="005E7F3E" w:rsidRPr="00021036" w:rsidRDefault="005E7F3E" w:rsidP="005E7F3E">
      <w:pPr>
        <w:spacing w:after="120"/>
        <w:ind w:left="1003" w:hanging="425"/>
        <w:jc w:val="both"/>
        <w:rPr>
          <w:rFonts w:ascii="Candara" w:hAnsi="Candara" w:cs="Arial"/>
          <w:b/>
          <w:bCs/>
          <w:szCs w:val="22"/>
        </w:rPr>
      </w:pPr>
      <w:r w:rsidRPr="00F630A8">
        <w:rPr>
          <w:rFonts w:ascii="Candara" w:hAnsi="Candara" w:cs="Arial"/>
          <w:szCs w:val="22"/>
        </w:rPr>
        <w:t>(e)</w:t>
      </w:r>
      <w:r w:rsidRPr="00F630A8">
        <w:rPr>
          <w:rFonts w:ascii="Candara" w:hAnsi="Candara" w:cs="Arial"/>
          <w:szCs w:val="22"/>
        </w:rPr>
        <w:tab/>
      </w:r>
      <w:r w:rsidRPr="00F630A8">
        <w:rPr>
          <w:rFonts w:ascii="Candara" w:hAnsi="Candara" w:cs="Arial"/>
          <w:szCs w:val="22"/>
          <w:u w:val="single"/>
        </w:rPr>
        <w:t>Costos estimados de operación y mantenimiento</w:t>
      </w:r>
      <w:r w:rsidRPr="00F630A8">
        <w:rPr>
          <w:rFonts w:ascii="Candara" w:hAnsi="Candara" w:cs="Arial"/>
          <w:szCs w:val="22"/>
        </w:rPr>
        <w:t xml:space="preserve">. </w:t>
      </w:r>
      <w:r w:rsidRPr="00021036">
        <w:rPr>
          <w:rFonts w:ascii="Candara" w:hAnsi="Candara" w:cs="Arial"/>
          <w:b/>
          <w:bCs/>
          <w:i/>
          <w:szCs w:val="22"/>
        </w:rPr>
        <w:t>No Aplica</w:t>
      </w:r>
    </w:p>
    <w:p w14:paraId="4A9DA360" w14:textId="77777777" w:rsidR="005E7F3E" w:rsidRPr="00F630A8" w:rsidRDefault="005E7F3E" w:rsidP="005E7F3E">
      <w:pPr>
        <w:spacing w:after="120"/>
        <w:ind w:left="992"/>
        <w:jc w:val="both"/>
        <w:rPr>
          <w:rFonts w:ascii="Candara" w:hAnsi="Candara" w:cs="Arial"/>
          <w:i/>
          <w:szCs w:val="22"/>
        </w:rPr>
      </w:pPr>
      <w:r w:rsidRPr="00F630A8">
        <w:rPr>
          <w:rFonts w:ascii="Candara" w:hAnsi="Candara" w:cs="Arial"/>
          <w:szCs w:val="22"/>
        </w:rPr>
        <w:t xml:space="preserve">Costos de operación y mantenimiento. Sólo a los fines de la evaluación, se sumará al Precio de la Oferta un ajuste equivalente al costo de operación y mantenimiento durante la vida útil de los Bienes, si así se establece en la </w:t>
      </w:r>
      <w:proofErr w:type="spellStart"/>
      <w:r w:rsidRPr="00F630A8">
        <w:rPr>
          <w:rFonts w:ascii="Candara" w:hAnsi="Candara" w:cs="Arial"/>
          <w:szCs w:val="22"/>
        </w:rPr>
        <w:t>Subcláusula</w:t>
      </w:r>
      <w:proofErr w:type="spellEnd"/>
      <w:r w:rsidRPr="00F630A8">
        <w:rPr>
          <w:rFonts w:ascii="Candara" w:hAnsi="Candara" w:cs="Arial"/>
          <w:szCs w:val="22"/>
        </w:rPr>
        <w:t xml:space="preserve"> (IAO 36.3 (d)) inciso e) de los DDL. El ajuste será evaluado de conformidad con la metodología estipulada en la </w:t>
      </w:r>
      <w:proofErr w:type="spellStart"/>
      <w:r w:rsidRPr="00F630A8">
        <w:rPr>
          <w:rFonts w:ascii="Candara" w:hAnsi="Candara" w:cs="Arial"/>
          <w:szCs w:val="22"/>
        </w:rPr>
        <w:t>Subcláusula</w:t>
      </w:r>
      <w:proofErr w:type="spellEnd"/>
      <w:r w:rsidRPr="00F630A8">
        <w:rPr>
          <w:rFonts w:ascii="Candara" w:hAnsi="Candara" w:cs="Arial"/>
          <w:szCs w:val="22"/>
        </w:rPr>
        <w:t xml:space="preserve"> (IAO 36.3 (d)) inciso (e) de los DDL.</w:t>
      </w:r>
    </w:p>
    <w:p w14:paraId="1C916541" w14:textId="77777777" w:rsidR="005E7F3E" w:rsidRPr="00021036" w:rsidRDefault="005E7F3E" w:rsidP="005E7F3E">
      <w:pPr>
        <w:spacing w:after="120"/>
        <w:ind w:left="1003" w:hanging="425"/>
        <w:jc w:val="both"/>
        <w:rPr>
          <w:rFonts w:ascii="Candara" w:hAnsi="Candara" w:cs="Arial"/>
          <w:b/>
          <w:bCs/>
          <w:szCs w:val="22"/>
        </w:rPr>
      </w:pPr>
      <w:r w:rsidRPr="00F630A8">
        <w:rPr>
          <w:rFonts w:ascii="Candara" w:hAnsi="Candara" w:cs="Arial"/>
          <w:szCs w:val="22"/>
        </w:rPr>
        <w:t>(f)</w:t>
      </w:r>
      <w:r w:rsidRPr="00F630A8">
        <w:rPr>
          <w:rFonts w:ascii="Candara" w:hAnsi="Candara" w:cs="Arial"/>
          <w:szCs w:val="22"/>
        </w:rPr>
        <w:tab/>
      </w:r>
      <w:r w:rsidRPr="00F630A8">
        <w:rPr>
          <w:rFonts w:ascii="Candara" w:hAnsi="Candara" w:cs="Arial"/>
          <w:szCs w:val="22"/>
          <w:u w:val="single"/>
        </w:rPr>
        <w:t>Desempeño y productividad del equipo</w:t>
      </w:r>
      <w:r w:rsidRPr="00F630A8">
        <w:rPr>
          <w:rFonts w:ascii="Candara" w:hAnsi="Candara" w:cs="Arial"/>
          <w:szCs w:val="22"/>
        </w:rPr>
        <w:t xml:space="preserve">. </w:t>
      </w:r>
      <w:r w:rsidRPr="00021036">
        <w:rPr>
          <w:rFonts w:ascii="Candara" w:hAnsi="Candara" w:cs="Arial"/>
          <w:b/>
          <w:bCs/>
          <w:i/>
          <w:szCs w:val="22"/>
        </w:rPr>
        <w:t>No Aplica</w:t>
      </w:r>
    </w:p>
    <w:p w14:paraId="6BE9ADA8" w14:textId="3542A35E" w:rsidR="005E7F3E" w:rsidRPr="00021036" w:rsidRDefault="005E7F3E" w:rsidP="005E7F3E">
      <w:pPr>
        <w:spacing w:after="120"/>
        <w:ind w:left="1800" w:hanging="360"/>
        <w:jc w:val="both"/>
        <w:rPr>
          <w:rFonts w:ascii="Candara" w:hAnsi="Candara" w:cs="Arial"/>
          <w:i/>
          <w:szCs w:val="22"/>
        </w:rPr>
      </w:pPr>
      <w:r w:rsidRPr="00021036">
        <w:rPr>
          <w:rFonts w:ascii="Candara" w:hAnsi="Candara" w:cs="Arial"/>
          <w:i/>
          <w:szCs w:val="22"/>
        </w:rPr>
        <w:t>(i)</w:t>
      </w:r>
      <w:r w:rsidRPr="00021036">
        <w:rPr>
          <w:rFonts w:ascii="Candara" w:hAnsi="Candara" w:cs="Arial"/>
          <w:i/>
          <w:szCs w:val="22"/>
        </w:rPr>
        <w:tab/>
        <w:t xml:space="preserve">Sólo para fines de evaluación, se agregará al precio cotizado un ajuste representativo del valor capitalizado de costos de operación adicionales aplicables durante la vida útil del equipo, si así se dispone en la </w:t>
      </w:r>
      <w:proofErr w:type="spellStart"/>
      <w:r w:rsidRPr="00021036">
        <w:rPr>
          <w:rFonts w:ascii="Candara" w:hAnsi="Candara" w:cs="Arial"/>
          <w:i/>
          <w:szCs w:val="22"/>
        </w:rPr>
        <w:t>Subcláusula</w:t>
      </w:r>
      <w:proofErr w:type="spellEnd"/>
      <w:r w:rsidRPr="00021036">
        <w:rPr>
          <w:rFonts w:ascii="Candara" w:hAnsi="Candara" w:cs="Arial"/>
          <w:i/>
          <w:szCs w:val="22"/>
        </w:rPr>
        <w:t xml:space="preserve"> (IAO 36.3 (d)) inciso (f) de los DDL. El ajuste será evaluado sobre la base de la disminución de la garantía de productividad o eficiencia ofrecida en la oferta que se encuentre por debajo de la norma de 100, utilizando la metodología establecida en la </w:t>
      </w:r>
      <w:proofErr w:type="spellStart"/>
      <w:r w:rsidRPr="00021036">
        <w:rPr>
          <w:rFonts w:ascii="Candara" w:hAnsi="Candara" w:cs="Arial"/>
          <w:i/>
          <w:szCs w:val="22"/>
        </w:rPr>
        <w:t>Subcláusula</w:t>
      </w:r>
      <w:proofErr w:type="spellEnd"/>
      <w:r w:rsidRPr="00021036">
        <w:rPr>
          <w:rFonts w:ascii="Candara" w:hAnsi="Candara" w:cs="Arial"/>
          <w:i/>
          <w:szCs w:val="22"/>
        </w:rPr>
        <w:t xml:space="preserve"> (IAO 36.3 (d)) inciso (f) de los DDL.</w:t>
      </w:r>
    </w:p>
    <w:p w14:paraId="7EB7FF09" w14:textId="77777777" w:rsidR="005E7F3E" w:rsidRPr="00021036" w:rsidRDefault="005E7F3E" w:rsidP="005E7F3E">
      <w:pPr>
        <w:spacing w:after="120"/>
        <w:ind w:left="1843"/>
        <w:jc w:val="both"/>
        <w:rPr>
          <w:rFonts w:ascii="Candara" w:hAnsi="Candara" w:cs="Arial"/>
          <w:i/>
          <w:szCs w:val="22"/>
        </w:rPr>
      </w:pPr>
      <w:proofErr w:type="spellStart"/>
      <w:r w:rsidRPr="00021036">
        <w:rPr>
          <w:rFonts w:ascii="Candara" w:hAnsi="Candara" w:cs="Arial"/>
          <w:i/>
          <w:szCs w:val="22"/>
        </w:rPr>
        <w:t>ó</w:t>
      </w:r>
      <w:proofErr w:type="spellEnd"/>
    </w:p>
    <w:p w14:paraId="73C009F5" w14:textId="77777777" w:rsidR="005E7F3E" w:rsidRPr="00021036" w:rsidRDefault="005E7F3E" w:rsidP="005E7F3E">
      <w:pPr>
        <w:spacing w:after="120"/>
        <w:ind w:left="1800" w:hanging="360"/>
        <w:jc w:val="both"/>
        <w:rPr>
          <w:rFonts w:ascii="Candara" w:hAnsi="Candara" w:cs="Arial"/>
          <w:b/>
          <w:i/>
          <w:szCs w:val="22"/>
        </w:rPr>
      </w:pPr>
      <w:r w:rsidRPr="00021036">
        <w:rPr>
          <w:rFonts w:ascii="Candara" w:hAnsi="Candara" w:cs="Arial"/>
          <w:i/>
          <w:szCs w:val="22"/>
        </w:rPr>
        <w:t>(</w:t>
      </w:r>
      <w:proofErr w:type="spellStart"/>
      <w:r w:rsidRPr="00021036">
        <w:rPr>
          <w:rFonts w:ascii="Candara" w:hAnsi="Candara" w:cs="Arial"/>
          <w:i/>
          <w:szCs w:val="22"/>
        </w:rPr>
        <w:t>ii</w:t>
      </w:r>
      <w:proofErr w:type="spellEnd"/>
      <w:r w:rsidRPr="00021036">
        <w:rPr>
          <w:rFonts w:ascii="Candara" w:hAnsi="Candara" w:cs="Arial"/>
          <w:i/>
          <w:szCs w:val="22"/>
        </w:rPr>
        <w:t>)</w:t>
      </w:r>
      <w:r w:rsidRPr="00021036">
        <w:rPr>
          <w:rFonts w:ascii="Candara" w:hAnsi="Candara" w:cs="Arial"/>
          <w:i/>
          <w:szCs w:val="22"/>
        </w:rPr>
        <w:tab/>
        <w:t xml:space="preserve">Se agregará un ajuste al precio de la oferta para tomar en cuenta la productividad de los bienes cotizados en la oferta, sólo para fines de evaluación, si así se dispone en la </w:t>
      </w:r>
      <w:proofErr w:type="spellStart"/>
      <w:r w:rsidRPr="00021036">
        <w:rPr>
          <w:rFonts w:ascii="Candara" w:hAnsi="Candara" w:cs="Arial"/>
          <w:i/>
          <w:szCs w:val="22"/>
        </w:rPr>
        <w:t>Subcláusula</w:t>
      </w:r>
      <w:proofErr w:type="spellEnd"/>
      <w:r w:rsidRPr="00021036">
        <w:rPr>
          <w:rFonts w:ascii="Candara" w:hAnsi="Candara" w:cs="Arial"/>
          <w:i/>
          <w:szCs w:val="22"/>
        </w:rPr>
        <w:t xml:space="preserve"> (IAO 36.3 (d)) inciso f) de los DDL. El ajuste se evaluará sobre la base del costo por unidad de la productividad real de los bienes cotizados en la oferta con relación a los valores mínimos requeridos, utilizando la metodología establecida en la </w:t>
      </w:r>
      <w:proofErr w:type="spellStart"/>
      <w:r w:rsidRPr="00021036">
        <w:rPr>
          <w:rFonts w:ascii="Candara" w:hAnsi="Candara" w:cs="Arial"/>
          <w:i/>
          <w:szCs w:val="22"/>
        </w:rPr>
        <w:t>Subcláusula</w:t>
      </w:r>
      <w:proofErr w:type="spellEnd"/>
      <w:r w:rsidRPr="00021036">
        <w:rPr>
          <w:rFonts w:ascii="Candara" w:hAnsi="Candara" w:cs="Arial"/>
          <w:i/>
          <w:szCs w:val="22"/>
        </w:rPr>
        <w:t xml:space="preserve"> (IAO 36.3 (d)) inciso f) de los DDL.</w:t>
      </w:r>
    </w:p>
    <w:p w14:paraId="294AE86D" w14:textId="77777777" w:rsidR="005E7F3E" w:rsidRPr="00435607" w:rsidRDefault="005E7F3E" w:rsidP="005E7F3E">
      <w:pPr>
        <w:spacing w:after="120"/>
        <w:ind w:left="1003" w:hanging="425"/>
        <w:jc w:val="both"/>
        <w:rPr>
          <w:rFonts w:ascii="Candara" w:hAnsi="Candara" w:cs="Arial"/>
          <w:szCs w:val="22"/>
        </w:rPr>
      </w:pPr>
      <w:r w:rsidRPr="00435607">
        <w:rPr>
          <w:rFonts w:ascii="Candara" w:hAnsi="Candara" w:cs="Arial"/>
          <w:i/>
          <w:szCs w:val="22"/>
        </w:rPr>
        <w:t xml:space="preserve"> </w:t>
      </w:r>
      <w:r w:rsidRPr="00435607">
        <w:rPr>
          <w:rFonts w:ascii="Candara" w:hAnsi="Candara" w:cs="Arial"/>
          <w:szCs w:val="22"/>
        </w:rPr>
        <w:t>(h)</w:t>
      </w:r>
      <w:r w:rsidRPr="00435607">
        <w:rPr>
          <w:rFonts w:ascii="Candara" w:hAnsi="Candara" w:cs="Arial"/>
          <w:szCs w:val="22"/>
        </w:rPr>
        <w:tab/>
      </w:r>
      <w:r w:rsidRPr="00435607">
        <w:rPr>
          <w:rFonts w:ascii="Candara" w:hAnsi="Candara" w:cs="Arial"/>
          <w:szCs w:val="22"/>
          <w:u w:val="single"/>
        </w:rPr>
        <w:t>Criterios específicos adicionales</w:t>
      </w:r>
      <w:r w:rsidRPr="00435607">
        <w:rPr>
          <w:rFonts w:ascii="Candara" w:hAnsi="Candara" w:cs="Arial"/>
          <w:szCs w:val="22"/>
        </w:rPr>
        <w:t>.</w:t>
      </w:r>
      <w:r w:rsidRPr="00435607">
        <w:rPr>
          <w:rFonts w:ascii="Candara" w:hAnsi="Candara" w:cs="Arial"/>
          <w:i/>
          <w:szCs w:val="22"/>
        </w:rPr>
        <w:t xml:space="preserve"> </w:t>
      </w:r>
      <w:r w:rsidRPr="00435607">
        <w:rPr>
          <w:rFonts w:ascii="Candara" w:hAnsi="Candara" w:cs="Arial"/>
          <w:b/>
          <w:bCs/>
          <w:i/>
          <w:szCs w:val="22"/>
        </w:rPr>
        <w:t>No Aplica</w:t>
      </w:r>
    </w:p>
    <w:p w14:paraId="39C37125" w14:textId="77777777" w:rsidR="005E7F3E" w:rsidRPr="00435607" w:rsidRDefault="005E7F3E" w:rsidP="005E7F3E">
      <w:pPr>
        <w:spacing w:after="120"/>
        <w:ind w:left="993"/>
        <w:jc w:val="both"/>
        <w:rPr>
          <w:rFonts w:ascii="Candara" w:hAnsi="Candara" w:cs="Arial"/>
          <w:i/>
          <w:szCs w:val="22"/>
        </w:rPr>
      </w:pPr>
      <w:r w:rsidRPr="00435607">
        <w:rPr>
          <w:rFonts w:ascii="Candara" w:hAnsi="Candara" w:cs="Arial"/>
          <w:i/>
          <w:szCs w:val="22"/>
        </w:rPr>
        <w:t xml:space="preserve">[Otros criterios específicos que se tengan en cuenta en la evaluación y el método de evaluación se detallarán en la </w:t>
      </w:r>
      <w:proofErr w:type="spellStart"/>
      <w:r w:rsidRPr="00435607">
        <w:rPr>
          <w:rFonts w:ascii="Candara" w:hAnsi="Candara" w:cs="Arial"/>
          <w:i/>
          <w:szCs w:val="22"/>
        </w:rPr>
        <w:t>Subcláusula</w:t>
      </w:r>
      <w:proofErr w:type="spellEnd"/>
      <w:r w:rsidRPr="00435607">
        <w:rPr>
          <w:rFonts w:ascii="Candara" w:hAnsi="Candara" w:cs="Arial"/>
          <w:i/>
          <w:szCs w:val="22"/>
        </w:rPr>
        <w:t xml:space="preserve"> (IAO 36.3 (d) inciso h)), de los DDL.]</w:t>
      </w:r>
    </w:p>
    <w:p w14:paraId="51A754E4" w14:textId="3977CADE" w:rsidR="003B307D" w:rsidRPr="00435607" w:rsidRDefault="005E7F3E" w:rsidP="00A228EB">
      <w:pPr>
        <w:pStyle w:val="Prrafodelista"/>
        <w:numPr>
          <w:ilvl w:val="1"/>
          <w:numId w:val="16"/>
        </w:numPr>
        <w:tabs>
          <w:tab w:val="clear" w:pos="1710"/>
          <w:tab w:val="num" w:pos="567"/>
        </w:tabs>
        <w:spacing w:after="120"/>
        <w:ind w:hanging="1710"/>
        <w:jc w:val="both"/>
        <w:outlineLvl w:val="1"/>
        <w:rPr>
          <w:rFonts w:ascii="Candara" w:hAnsi="Candara" w:cs="Arial"/>
          <w:b/>
          <w:szCs w:val="22"/>
        </w:rPr>
      </w:pPr>
      <w:bookmarkStart w:id="410" w:name="_Toc221524689"/>
      <w:bookmarkStart w:id="411" w:name="_Toc221525055"/>
      <w:bookmarkStart w:id="412" w:name="_Toc221525313"/>
      <w:bookmarkStart w:id="413" w:name="_Toc221525572"/>
      <w:bookmarkStart w:id="414" w:name="_Toc221525956"/>
      <w:bookmarkStart w:id="415" w:name="_Toc221646768"/>
      <w:r w:rsidRPr="00435607">
        <w:rPr>
          <w:rFonts w:ascii="Candara" w:hAnsi="Candara" w:cs="Arial"/>
          <w:b/>
          <w:szCs w:val="22"/>
        </w:rPr>
        <w:t xml:space="preserve">Contratos Múltiples (IAO </w:t>
      </w:r>
      <w:r w:rsidR="003B307D" w:rsidRPr="00435607">
        <w:rPr>
          <w:rFonts w:ascii="Candara" w:hAnsi="Candara" w:cs="Arial"/>
          <w:b/>
          <w:szCs w:val="22"/>
        </w:rPr>
        <w:t>36.6)</w:t>
      </w:r>
      <w:r w:rsidR="003B307D" w:rsidRPr="00435607">
        <w:rPr>
          <w:rFonts w:ascii="Candara" w:eastAsia="Times New Roman" w:hAnsi="Candara" w:cs="Arial"/>
          <w:b/>
          <w:i/>
          <w:sz w:val="22"/>
          <w:szCs w:val="22"/>
          <w:lang w:eastAsia="es-ES"/>
        </w:rPr>
        <w:t xml:space="preserve"> </w:t>
      </w:r>
      <w:r w:rsidR="00435607" w:rsidRPr="00435607">
        <w:rPr>
          <w:rFonts w:ascii="Candara" w:eastAsia="Times New Roman" w:hAnsi="Candara" w:cs="Arial"/>
          <w:b/>
          <w:i/>
          <w:sz w:val="22"/>
          <w:szCs w:val="22"/>
          <w:lang w:eastAsia="es-ES"/>
        </w:rPr>
        <w:t xml:space="preserve">No </w:t>
      </w:r>
      <w:r w:rsidR="003B307D" w:rsidRPr="00435607">
        <w:rPr>
          <w:rFonts w:ascii="Candara" w:eastAsia="Times New Roman" w:hAnsi="Candara" w:cs="Arial"/>
          <w:b/>
          <w:i/>
          <w:sz w:val="22"/>
          <w:szCs w:val="22"/>
          <w:lang w:eastAsia="es-ES"/>
        </w:rPr>
        <w:t>Aplica</w:t>
      </w:r>
      <w:bookmarkEnd w:id="410"/>
      <w:bookmarkEnd w:id="411"/>
      <w:bookmarkEnd w:id="412"/>
      <w:bookmarkEnd w:id="413"/>
      <w:bookmarkEnd w:id="414"/>
      <w:bookmarkEnd w:id="415"/>
    </w:p>
    <w:p w14:paraId="1CF04500" w14:textId="56F13ED4" w:rsidR="005E7F3E" w:rsidRPr="00F630A8" w:rsidRDefault="005E7F3E" w:rsidP="00435607">
      <w:pPr>
        <w:spacing w:after="120"/>
        <w:ind w:left="578"/>
        <w:jc w:val="both"/>
        <w:rPr>
          <w:rFonts w:ascii="Candara" w:hAnsi="Candara" w:cs="Arial"/>
          <w:szCs w:val="22"/>
        </w:rPr>
      </w:pPr>
      <w:r w:rsidRPr="00F630A8">
        <w:rPr>
          <w:rFonts w:ascii="Candara" w:hAnsi="Candara" w:cs="Arial"/>
          <w:szCs w:val="22"/>
        </w:rPr>
        <w:t xml:space="preserve">El Contratante adjudicará contratos múltiples al Oferente que ofrezca la combinación de ofertas que sea </w:t>
      </w:r>
      <w:r w:rsidR="003B307D" w:rsidRPr="00435607">
        <w:rPr>
          <w:rFonts w:ascii="Candara" w:hAnsi="Candara"/>
          <w:bCs/>
          <w:szCs w:val="22"/>
        </w:rPr>
        <w:t>oferta evaluada como la más ventajosa</w:t>
      </w:r>
      <w:r w:rsidR="00435607" w:rsidRPr="00435607">
        <w:rPr>
          <w:rFonts w:ascii="Candara" w:hAnsi="Candara" w:cs="Arial"/>
          <w:bCs/>
          <w:szCs w:val="22"/>
        </w:rPr>
        <w:t xml:space="preserve"> </w:t>
      </w:r>
      <w:r w:rsidRPr="00435607">
        <w:rPr>
          <w:rFonts w:ascii="Candara" w:hAnsi="Candara" w:cs="Arial"/>
          <w:bCs/>
          <w:szCs w:val="22"/>
        </w:rPr>
        <w:t>(un</w:t>
      </w:r>
      <w:r w:rsidRPr="00435607">
        <w:rPr>
          <w:rFonts w:ascii="Candara" w:hAnsi="Candara" w:cs="Arial"/>
          <w:szCs w:val="22"/>
        </w:rPr>
        <w:t xml:space="preserve"> </w:t>
      </w:r>
      <w:r w:rsidRPr="00F630A8">
        <w:rPr>
          <w:rFonts w:ascii="Candara" w:hAnsi="Candara" w:cs="Arial"/>
          <w:szCs w:val="22"/>
        </w:rPr>
        <w:t>contrato por oferta) y que cumpla con los criterios fijados en el siguiente numeral 4. Requisitos para Calificación Posterior.</w:t>
      </w:r>
    </w:p>
    <w:p w14:paraId="4893BFC1" w14:textId="77777777" w:rsidR="005E7F3E" w:rsidRPr="00F630A8" w:rsidRDefault="005E7F3E" w:rsidP="005E7F3E">
      <w:pPr>
        <w:pStyle w:val="Textoindependiente"/>
        <w:tabs>
          <w:tab w:val="clear" w:pos="993"/>
          <w:tab w:val="clear" w:pos="8789"/>
        </w:tabs>
        <w:spacing w:after="120" w:line="240" w:lineRule="auto"/>
        <w:ind w:left="578"/>
        <w:rPr>
          <w:rFonts w:ascii="Candara" w:hAnsi="Candara" w:cs="Arial"/>
          <w:szCs w:val="22"/>
        </w:rPr>
      </w:pPr>
      <w:r w:rsidRPr="00F630A8">
        <w:rPr>
          <w:rFonts w:ascii="Candara" w:hAnsi="Candara" w:cs="Arial"/>
          <w:szCs w:val="22"/>
        </w:rPr>
        <w:t>El Contratante:</w:t>
      </w:r>
    </w:p>
    <w:p w14:paraId="67303623" w14:textId="77777777" w:rsidR="005E7F3E" w:rsidRPr="00F630A8" w:rsidRDefault="005E7F3E" w:rsidP="005E7F3E">
      <w:pPr>
        <w:pStyle w:val="Listaconvietas3"/>
        <w:spacing w:after="120"/>
        <w:ind w:left="992" w:hanging="414"/>
        <w:jc w:val="both"/>
        <w:rPr>
          <w:rFonts w:ascii="Candara" w:hAnsi="Candara" w:cs="Arial"/>
          <w:szCs w:val="22"/>
        </w:rPr>
      </w:pPr>
      <w:r w:rsidRPr="00F630A8">
        <w:rPr>
          <w:rFonts w:ascii="Candara" w:hAnsi="Candara" w:cs="Arial"/>
          <w:szCs w:val="22"/>
        </w:rPr>
        <w:t>(a)</w:t>
      </w:r>
      <w:r w:rsidRPr="00F630A8">
        <w:rPr>
          <w:rFonts w:ascii="Candara" w:hAnsi="Candara" w:cs="Arial"/>
          <w:szCs w:val="22"/>
        </w:rPr>
        <w:tab/>
        <w:t xml:space="preserve">evaluará solamente los Lotes o contratos que contengan las cantidades de artículos por Lote que se establecen en la </w:t>
      </w:r>
      <w:proofErr w:type="spellStart"/>
      <w:r w:rsidRPr="00F630A8">
        <w:rPr>
          <w:rFonts w:ascii="Candara" w:hAnsi="Candara" w:cs="Arial"/>
          <w:szCs w:val="22"/>
        </w:rPr>
        <w:t>Subcláusula</w:t>
      </w:r>
      <w:proofErr w:type="spellEnd"/>
      <w:r w:rsidRPr="00F630A8">
        <w:rPr>
          <w:rFonts w:ascii="Candara" w:hAnsi="Candara" w:cs="Arial"/>
          <w:szCs w:val="22"/>
        </w:rPr>
        <w:t xml:space="preserve"> 14.8 de las IAO.</w:t>
      </w:r>
    </w:p>
    <w:p w14:paraId="3F99D38D" w14:textId="77777777" w:rsidR="005E7F3E" w:rsidRPr="00F630A8" w:rsidRDefault="005E7F3E" w:rsidP="005E7F3E">
      <w:pPr>
        <w:pStyle w:val="Listaconvietas3"/>
        <w:spacing w:after="120"/>
        <w:ind w:left="992" w:hanging="414"/>
        <w:jc w:val="both"/>
        <w:rPr>
          <w:rFonts w:ascii="Candara" w:hAnsi="Candara" w:cs="Arial"/>
          <w:szCs w:val="22"/>
        </w:rPr>
      </w:pPr>
      <w:r w:rsidRPr="00F630A8">
        <w:rPr>
          <w:rFonts w:ascii="Candara" w:hAnsi="Candara" w:cs="Arial"/>
          <w:szCs w:val="22"/>
        </w:rPr>
        <w:lastRenderedPageBreak/>
        <w:t>(b)</w:t>
      </w:r>
      <w:r w:rsidRPr="00F630A8">
        <w:rPr>
          <w:rFonts w:ascii="Candara" w:hAnsi="Candara" w:cs="Arial"/>
          <w:szCs w:val="22"/>
        </w:rPr>
        <w:tab/>
        <w:t>tendrá en cuenta:</w:t>
      </w:r>
    </w:p>
    <w:p w14:paraId="0B55A536" w14:textId="3B62FE2E" w:rsidR="005E7F3E" w:rsidRPr="00F630A8" w:rsidRDefault="005E7F3E" w:rsidP="00435607">
      <w:pPr>
        <w:pStyle w:val="Listaconvietas4"/>
        <w:spacing w:after="120"/>
        <w:ind w:left="1418" w:hanging="425"/>
        <w:jc w:val="both"/>
        <w:rPr>
          <w:rFonts w:ascii="Candara" w:hAnsi="Candara" w:cs="Arial"/>
          <w:szCs w:val="22"/>
        </w:rPr>
      </w:pPr>
      <w:r w:rsidRPr="00F630A8">
        <w:rPr>
          <w:rFonts w:ascii="Candara" w:hAnsi="Candara" w:cs="Arial"/>
          <w:szCs w:val="22"/>
        </w:rPr>
        <w:t>(i)</w:t>
      </w:r>
      <w:r w:rsidR="00435607">
        <w:rPr>
          <w:rFonts w:ascii="Candara" w:hAnsi="Candara" w:cs="Arial"/>
          <w:szCs w:val="22"/>
        </w:rPr>
        <w:t xml:space="preserve"> </w:t>
      </w:r>
      <w:r w:rsidRPr="00F630A8">
        <w:rPr>
          <w:rFonts w:ascii="Candara" w:hAnsi="Candara" w:cs="Arial"/>
          <w:szCs w:val="22"/>
        </w:rPr>
        <w:t xml:space="preserve">la </w:t>
      </w:r>
      <w:r w:rsidR="003B307D" w:rsidRPr="00435607">
        <w:rPr>
          <w:rFonts w:ascii="Candara" w:hAnsi="Candara"/>
          <w:bCs/>
          <w:szCs w:val="22"/>
        </w:rPr>
        <w:t>oferta evaluada como la más ventajosa</w:t>
      </w:r>
      <w:r w:rsidRPr="00435607">
        <w:rPr>
          <w:rFonts w:ascii="Candara" w:hAnsi="Candara"/>
          <w:bCs/>
          <w:szCs w:val="22"/>
        </w:rPr>
        <w:t xml:space="preserve"> </w:t>
      </w:r>
      <w:r w:rsidRPr="00435607">
        <w:rPr>
          <w:rFonts w:ascii="Candara" w:hAnsi="Candara" w:cs="Arial"/>
          <w:bCs/>
          <w:szCs w:val="22"/>
        </w:rPr>
        <w:t>para cada Lote</w:t>
      </w:r>
      <w:r w:rsidRPr="00F630A8">
        <w:rPr>
          <w:rFonts w:ascii="Candara" w:hAnsi="Candara" w:cs="Arial"/>
          <w:szCs w:val="22"/>
        </w:rPr>
        <w:t>; y</w:t>
      </w:r>
    </w:p>
    <w:p w14:paraId="6FAFCC0D" w14:textId="3341152A" w:rsidR="005E7F3E" w:rsidRPr="00F630A8" w:rsidRDefault="005E7F3E" w:rsidP="005E7F3E">
      <w:pPr>
        <w:pStyle w:val="Listaconvietas4"/>
        <w:spacing w:after="120"/>
        <w:ind w:left="1417" w:hanging="425"/>
        <w:jc w:val="both"/>
        <w:rPr>
          <w:rFonts w:ascii="Candara" w:hAnsi="Candara" w:cs="Arial"/>
          <w:szCs w:val="22"/>
        </w:rPr>
      </w:pPr>
      <w:r w:rsidRPr="00F630A8">
        <w:rPr>
          <w:rFonts w:ascii="Candara" w:hAnsi="Candara" w:cs="Arial"/>
          <w:szCs w:val="22"/>
        </w:rPr>
        <w:t>(</w:t>
      </w:r>
      <w:proofErr w:type="spellStart"/>
      <w:r w:rsidRPr="00F630A8">
        <w:rPr>
          <w:rFonts w:ascii="Candara" w:hAnsi="Candara" w:cs="Arial"/>
          <w:szCs w:val="22"/>
        </w:rPr>
        <w:t>ii</w:t>
      </w:r>
      <w:proofErr w:type="spellEnd"/>
      <w:r w:rsidRPr="00F630A8">
        <w:rPr>
          <w:rFonts w:ascii="Candara" w:hAnsi="Candara" w:cs="Arial"/>
          <w:szCs w:val="22"/>
        </w:rPr>
        <w:t>)</w:t>
      </w:r>
      <w:r w:rsidR="00435607">
        <w:rPr>
          <w:rFonts w:ascii="Candara" w:hAnsi="Candara" w:cs="Arial"/>
          <w:szCs w:val="22"/>
        </w:rPr>
        <w:t xml:space="preserve"> l</w:t>
      </w:r>
      <w:r w:rsidRPr="00F630A8">
        <w:rPr>
          <w:rFonts w:ascii="Candara" w:hAnsi="Candara" w:cs="Arial"/>
          <w:szCs w:val="22"/>
        </w:rPr>
        <w:t>a reducción de precio por Lote y la metodología de aplicación que ofrece el Oferente en su oferta.</w:t>
      </w:r>
    </w:p>
    <w:p w14:paraId="4633FAD8" w14:textId="0089AE54" w:rsidR="005E7F3E" w:rsidRPr="00F630A8" w:rsidRDefault="005E7F3E" w:rsidP="00A228EB">
      <w:pPr>
        <w:pStyle w:val="Ttulo2"/>
        <w:rPr>
          <w:rFonts w:ascii="Candara" w:hAnsi="Candara" w:cs="Arial"/>
          <w:b w:val="0"/>
          <w:szCs w:val="22"/>
        </w:rPr>
      </w:pPr>
      <w:bookmarkStart w:id="416" w:name="_Toc221524690"/>
      <w:bookmarkStart w:id="417" w:name="_Toc221525056"/>
      <w:bookmarkStart w:id="418" w:name="_Toc221525314"/>
      <w:bookmarkStart w:id="419" w:name="_Toc221525573"/>
      <w:bookmarkStart w:id="420" w:name="_Toc221525957"/>
      <w:bookmarkStart w:id="421" w:name="_Toc221646769"/>
      <w:r w:rsidRPr="00F630A8">
        <w:rPr>
          <w:rFonts w:ascii="Candara" w:hAnsi="Candara" w:cs="Arial"/>
          <w:szCs w:val="22"/>
        </w:rPr>
        <w:t>3.</w:t>
      </w:r>
      <w:r w:rsidRPr="00F630A8">
        <w:rPr>
          <w:rFonts w:ascii="Candara" w:hAnsi="Candara" w:cs="Arial"/>
          <w:szCs w:val="22"/>
        </w:rPr>
        <w:tab/>
        <w:t>Requisitos para Calificación Posterior (IAO 38.2)</w:t>
      </w:r>
      <w:bookmarkEnd w:id="416"/>
      <w:bookmarkEnd w:id="417"/>
      <w:bookmarkEnd w:id="418"/>
      <w:bookmarkEnd w:id="419"/>
      <w:bookmarkEnd w:id="420"/>
      <w:bookmarkEnd w:id="421"/>
      <w:r w:rsidRPr="00F630A8">
        <w:rPr>
          <w:rStyle w:val="FootnoteCharacters"/>
          <w:rFonts w:ascii="Candara" w:hAnsi="Candara"/>
          <w:color w:val="4472C4"/>
          <w:szCs w:val="22"/>
        </w:rPr>
        <w:t xml:space="preserve"> </w:t>
      </w:r>
    </w:p>
    <w:p w14:paraId="532B0E81" w14:textId="1CD676EB" w:rsidR="005E7F3E" w:rsidRPr="00F630A8" w:rsidRDefault="005E7F3E" w:rsidP="005E7F3E">
      <w:pPr>
        <w:tabs>
          <w:tab w:val="left" w:pos="1440"/>
        </w:tabs>
        <w:spacing w:after="120"/>
        <w:ind w:left="578"/>
        <w:jc w:val="both"/>
        <w:rPr>
          <w:rFonts w:ascii="Candara" w:hAnsi="Candara"/>
          <w:b/>
          <w:color w:val="4472C4"/>
          <w:szCs w:val="22"/>
          <w:vertAlign w:val="superscript"/>
        </w:rPr>
      </w:pPr>
      <w:r w:rsidRPr="00F630A8">
        <w:rPr>
          <w:rFonts w:ascii="Candara" w:hAnsi="Candara" w:cs="Arial"/>
          <w:szCs w:val="22"/>
        </w:rPr>
        <w:t xml:space="preserve">Después de determinar la </w:t>
      </w:r>
      <w:r w:rsidR="003B307D" w:rsidRPr="0026622A">
        <w:rPr>
          <w:rFonts w:ascii="Candara" w:hAnsi="Candara"/>
          <w:bCs/>
          <w:szCs w:val="22"/>
        </w:rPr>
        <w:t>oferta evaluada como la más ventajosa</w:t>
      </w:r>
      <w:r w:rsidRPr="0026622A">
        <w:rPr>
          <w:rFonts w:ascii="Candara" w:hAnsi="Candara"/>
          <w:bCs/>
          <w:szCs w:val="22"/>
        </w:rPr>
        <w:t xml:space="preserve"> </w:t>
      </w:r>
      <w:r w:rsidRPr="0026622A">
        <w:rPr>
          <w:rFonts w:ascii="Candara" w:hAnsi="Candara" w:cs="Arial"/>
          <w:bCs/>
          <w:szCs w:val="22"/>
        </w:rPr>
        <w:t>según</w:t>
      </w:r>
      <w:r w:rsidRPr="0026622A">
        <w:rPr>
          <w:rFonts w:ascii="Candara" w:hAnsi="Candara" w:cs="Arial"/>
          <w:szCs w:val="22"/>
        </w:rPr>
        <w:t xml:space="preserve"> </w:t>
      </w:r>
      <w:r w:rsidRPr="00F630A8">
        <w:rPr>
          <w:rFonts w:ascii="Candara" w:hAnsi="Candara" w:cs="Arial"/>
          <w:szCs w:val="22"/>
        </w:rPr>
        <w:t xml:space="preserve">lo establecido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37.1 de las IAO, el Contratante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w:t>
      </w:r>
    </w:p>
    <w:p w14:paraId="35D84321" w14:textId="77777777" w:rsidR="005E7F3E" w:rsidRPr="00F630A8" w:rsidRDefault="005E7F3E" w:rsidP="005E7F3E">
      <w:pPr>
        <w:spacing w:after="120"/>
        <w:ind w:left="992" w:hanging="414"/>
        <w:jc w:val="both"/>
        <w:rPr>
          <w:rFonts w:ascii="Candara" w:hAnsi="Candara" w:cs="Arial"/>
          <w:b/>
          <w:bCs/>
          <w:szCs w:val="22"/>
        </w:rPr>
      </w:pPr>
      <w:r w:rsidRPr="00F630A8">
        <w:rPr>
          <w:rFonts w:ascii="Candara" w:hAnsi="Candara" w:cs="Arial"/>
          <w:b/>
          <w:bCs/>
          <w:szCs w:val="22"/>
        </w:rPr>
        <w:t>(a)</w:t>
      </w:r>
      <w:r w:rsidRPr="00F630A8">
        <w:rPr>
          <w:rFonts w:ascii="Candara" w:hAnsi="Candara" w:cs="Arial"/>
          <w:b/>
          <w:bCs/>
          <w:szCs w:val="22"/>
        </w:rPr>
        <w:tab/>
        <w:t>Capacidad financiera.</w:t>
      </w:r>
    </w:p>
    <w:p w14:paraId="449421C7" w14:textId="77777777" w:rsidR="005E7F3E" w:rsidRPr="00F630A8" w:rsidRDefault="005E7F3E" w:rsidP="005E7F3E">
      <w:pPr>
        <w:spacing w:after="120"/>
        <w:ind w:left="992"/>
        <w:jc w:val="both"/>
        <w:rPr>
          <w:rFonts w:ascii="Candara" w:hAnsi="Candara" w:cs="Arial"/>
          <w:szCs w:val="22"/>
        </w:rPr>
      </w:pPr>
      <w:r w:rsidRPr="00F630A8">
        <w:rPr>
          <w:rFonts w:ascii="Candara" w:hAnsi="Candara" w:cs="Arial"/>
          <w:szCs w:val="22"/>
        </w:rPr>
        <w:t>El Oferente deberá proporcionar evidencia documentada que demuestre su cumplimiento con los siguientes requisitos financieros:</w:t>
      </w:r>
    </w:p>
    <w:p w14:paraId="01E0B281" w14:textId="6ECC8826" w:rsidR="005E7F3E" w:rsidRPr="00A45B6F" w:rsidRDefault="0070148E" w:rsidP="005E7F3E">
      <w:pPr>
        <w:spacing w:after="120"/>
        <w:ind w:left="992"/>
        <w:jc w:val="both"/>
        <w:rPr>
          <w:rFonts w:ascii="Candara" w:hAnsi="Candara"/>
          <w:b/>
          <w:bCs/>
          <w:iCs/>
          <w:szCs w:val="22"/>
          <w:u w:val="single"/>
        </w:rPr>
      </w:pPr>
      <w:r w:rsidRPr="00A45B6F">
        <w:rPr>
          <w:rFonts w:ascii="Candara" w:hAnsi="Candara"/>
          <w:b/>
          <w:bCs/>
          <w:iCs/>
          <w:szCs w:val="22"/>
          <w:u w:val="single"/>
        </w:rPr>
        <w:t>Activos Líquidos</w:t>
      </w:r>
      <w:r w:rsidR="005E7F3E" w:rsidRPr="00A45B6F">
        <w:rPr>
          <w:rFonts w:ascii="Candara" w:hAnsi="Candara"/>
          <w:b/>
          <w:bCs/>
          <w:iCs/>
          <w:szCs w:val="22"/>
          <w:u w:val="single"/>
        </w:rPr>
        <w:t xml:space="preserve">: </w:t>
      </w:r>
    </w:p>
    <w:p w14:paraId="242C9EDC" w14:textId="63A07619" w:rsidR="005E7F3E" w:rsidRPr="00A45B6F" w:rsidRDefault="005E7F3E" w:rsidP="005E7F3E">
      <w:pPr>
        <w:spacing w:after="120"/>
        <w:ind w:left="992"/>
        <w:jc w:val="both"/>
        <w:rPr>
          <w:rFonts w:ascii="Candara" w:hAnsi="Candara"/>
          <w:iCs/>
          <w:szCs w:val="22"/>
        </w:rPr>
      </w:pPr>
      <w:r w:rsidRPr="00A45B6F">
        <w:rPr>
          <w:rFonts w:ascii="Candara" w:hAnsi="Candara"/>
          <w:iCs/>
          <w:szCs w:val="22"/>
        </w:rPr>
        <w:t>El monto mínimo de activos líquidos y/o de acceso a créditos libres de otros compromisos contractuales del Oferente seleccionado deberá ser de: $</w:t>
      </w:r>
      <w:r w:rsidR="00F20E71" w:rsidRPr="00A45B6F">
        <w:rPr>
          <w:rFonts w:ascii="Candara" w:hAnsi="Candara"/>
          <w:iCs/>
          <w:szCs w:val="22"/>
        </w:rPr>
        <w:t>10</w:t>
      </w:r>
      <w:r w:rsidR="002C515E" w:rsidRPr="00A45B6F">
        <w:rPr>
          <w:rFonts w:ascii="Candara" w:hAnsi="Candara"/>
          <w:iCs/>
          <w:szCs w:val="22"/>
        </w:rPr>
        <w:t>0</w:t>
      </w:r>
      <w:r w:rsidRPr="00A45B6F">
        <w:rPr>
          <w:rFonts w:ascii="Candara" w:hAnsi="Candara"/>
          <w:iCs/>
          <w:szCs w:val="22"/>
        </w:rPr>
        <w:t>.</w:t>
      </w:r>
      <w:r w:rsidR="002C515E" w:rsidRPr="00A45B6F">
        <w:rPr>
          <w:rFonts w:ascii="Candara" w:hAnsi="Candara"/>
          <w:iCs/>
          <w:szCs w:val="22"/>
        </w:rPr>
        <w:t>0</w:t>
      </w:r>
      <w:r w:rsidRPr="00A45B6F">
        <w:rPr>
          <w:rFonts w:ascii="Candara" w:hAnsi="Candara"/>
          <w:iCs/>
          <w:szCs w:val="22"/>
        </w:rPr>
        <w:t>00,00 (</w:t>
      </w:r>
      <w:r w:rsidR="002C515E" w:rsidRPr="00A45B6F">
        <w:rPr>
          <w:rFonts w:ascii="Candara" w:hAnsi="Candara"/>
          <w:iCs/>
          <w:szCs w:val="22"/>
        </w:rPr>
        <w:t>ci</w:t>
      </w:r>
      <w:r w:rsidR="00C63E71" w:rsidRPr="00A45B6F">
        <w:rPr>
          <w:rFonts w:ascii="Candara" w:hAnsi="Candara"/>
          <w:iCs/>
          <w:szCs w:val="22"/>
        </w:rPr>
        <w:t>en</w:t>
      </w:r>
      <w:r w:rsidR="002C515E" w:rsidRPr="00A45B6F">
        <w:rPr>
          <w:rFonts w:ascii="Candara" w:hAnsi="Candara"/>
          <w:iCs/>
          <w:szCs w:val="22"/>
        </w:rPr>
        <w:t xml:space="preserve"> mil</w:t>
      </w:r>
      <w:r w:rsidRPr="00A45B6F">
        <w:rPr>
          <w:rFonts w:ascii="Candara" w:hAnsi="Candara"/>
          <w:iCs/>
          <w:szCs w:val="22"/>
        </w:rPr>
        <w:t xml:space="preserve"> 100/dólares)</w:t>
      </w:r>
      <w:r w:rsidR="002C515E" w:rsidRPr="00A45B6F">
        <w:rPr>
          <w:rFonts w:ascii="Candara" w:hAnsi="Candara"/>
          <w:iCs/>
          <w:szCs w:val="22"/>
        </w:rPr>
        <w:t>.</w:t>
      </w:r>
    </w:p>
    <w:p w14:paraId="5ED726E7" w14:textId="77777777" w:rsidR="005E7F3E" w:rsidRPr="00A45B6F" w:rsidRDefault="005E7F3E" w:rsidP="005E7F3E">
      <w:pPr>
        <w:spacing w:after="120"/>
        <w:ind w:left="992"/>
        <w:jc w:val="both"/>
        <w:rPr>
          <w:rFonts w:ascii="Candara" w:hAnsi="Candara"/>
          <w:i/>
          <w:color w:val="4472C4"/>
          <w:szCs w:val="22"/>
        </w:rPr>
      </w:pPr>
      <w:r w:rsidRPr="00A45B6F">
        <w:rPr>
          <w:rFonts w:ascii="Candara" w:hAnsi="Candara"/>
          <w:iCs/>
          <w:szCs w:val="22"/>
        </w:rPr>
        <w:t>Los oferentes podrán acreditar el monto requerido a través de líneas de crédito aprobadas o estados de cuenta. El monto no podrá ser acreditado a través de anticipos contractuales no devengados.</w:t>
      </w:r>
    </w:p>
    <w:p w14:paraId="7EFC599C" w14:textId="576DD6A7" w:rsidR="005E7F3E" w:rsidRPr="00A45B6F" w:rsidRDefault="0070148E" w:rsidP="005E7F3E">
      <w:pPr>
        <w:spacing w:after="120"/>
        <w:ind w:left="992"/>
        <w:jc w:val="both"/>
        <w:rPr>
          <w:rFonts w:ascii="Candara" w:hAnsi="Candara"/>
          <w:b/>
          <w:bCs/>
          <w:iCs/>
          <w:szCs w:val="22"/>
          <w:u w:val="single"/>
        </w:rPr>
      </w:pPr>
      <w:r w:rsidRPr="00A45B6F">
        <w:rPr>
          <w:rFonts w:ascii="Candara" w:hAnsi="Candara"/>
          <w:b/>
          <w:bCs/>
          <w:iCs/>
          <w:szCs w:val="22"/>
          <w:u w:val="single"/>
        </w:rPr>
        <w:t>Facturación Promedio Anual</w:t>
      </w:r>
      <w:r w:rsidR="005E7F3E" w:rsidRPr="00A45B6F">
        <w:rPr>
          <w:rFonts w:ascii="Candara" w:hAnsi="Candara"/>
          <w:b/>
          <w:bCs/>
          <w:iCs/>
          <w:szCs w:val="22"/>
          <w:u w:val="single"/>
        </w:rPr>
        <w:t>:</w:t>
      </w:r>
    </w:p>
    <w:p w14:paraId="3206B2E1" w14:textId="0535CC0B" w:rsidR="005E7F3E" w:rsidRPr="00A45B6F" w:rsidRDefault="005E7F3E" w:rsidP="005E7F3E">
      <w:pPr>
        <w:spacing w:after="120"/>
        <w:ind w:left="992"/>
        <w:rPr>
          <w:rFonts w:ascii="Candara" w:hAnsi="Candara"/>
          <w:spacing w:val="-3"/>
          <w:szCs w:val="22"/>
        </w:rPr>
      </w:pPr>
      <w:r w:rsidRPr="00A45B6F">
        <w:rPr>
          <w:rFonts w:ascii="Candara" w:hAnsi="Candara"/>
          <w:spacing w:val="-3"/>
          <w:szCs w:val="22"/>
        </w:rPr>
        <w:t xml:space="preserve">El múltiplo es: </w:t>
      </w:r>
      <w:r w:rsidR="00445902" w:rsidRPr="00A45B6F">
        <w:rPr>
          <w:rFonts w:ascii="Candara" w:hAnsi="Candara"/>
          <w:spacing w:val="-3"/>
          <w:szCs w:val="22"/>
        </w:rPr>
        <w:t>1</w:t>
      </w:r>
      <w:r w:rsidRPr="00A45B6F">
        <w:rPr>
          <w:rFonts w:ascii="Candara" w:hAnsi="Candara"/>
          <w:spacing w:val="-3"/>
          <w:szCs w:val="22"/>
        </w:rPr>
        <w:t xml:space="preserve"> del presupuesto referencial</w:t>
      </w:r>
      <w:r w:rsidR="006A35DD" w:rsidRPr="00A45B6F">
        <w:rPr>
          <w:rFonts w:ascii="Candara" w:hAnsi="Candara"/>
          <w:spacing w:val="-3"/>
          <w:szCs w:val="22"/>
        </w:rPr>
        <w:t xml:space="preserve"> (sin </w:t>
      </w:r>
      <w:r w:rsidR="003A1FC1" w:rsidRPr="00A45B6F">
        <w:rPr>
          <w:rFonts w:ascii="Candara" w:hAnsi="Candara"/>
          <w:spacing w:val="-3"/>
          <w:szCs w:val="22"/>
        </w:rPr>
        <w:t>IVA</w:t>
      </w:r>
      <w:r w:rsidR="006A35DD" w:rsidRPr="00A45B6F">
        <w:rPr>
          <w:rFonts w:ascii="Candara" w:hAnsi="Candara"/>
          <w:spacing w:val="-3"/>
          <w:szCs w:val="22"/>
        </w:rPr>
        <w:t>).</w:t>
      </w:r>
    </w:p>
    <w:p w14:paraId="4609294B" w14:textId="488F7611" w:rsidR="005E7F3E" w:rsidRDefault="005E7F3E" w:rsidP="005E7F3E">
      <w:pPr>
        <w:spacing w:after="120"/>
        <w:ind w:left="992"/>
        <w:jc w:val="both"/>
        <w:rPr>
          <w:rFonts w:ascii="Candara" w:hAnsi="Candara"/>
          <w:spacing w:val="-3"/>
          <w:szCs w:val="22"/>
        </w:rPr>
      </w:pPr>
      <w:r w:rsidRPr="00FD11E1">
        <w:rPr>
          <w:rFonts w:ascii="Candara" w:hAnsi="Candara"/>
          <w:spacing w:val="-3"/>
          <w:szCs w:val="22"/>
        </w:rPr>
        <w:t xml:space="preserve">El período es: </w:t>
      </w:r>
      <w:r w:rsidR="00A73F34" w:rsidRPr="00FD11E1">
        <w:rPr>
          <w:rFonts w:ascii="Candara" w:hAnsi="Candara"/>
          <w:spacing w:val="-3"/>
          <w:szCs w:val="22"/>
        </w:rPr>
        <w:t xml:space="preserve"> del </w:t>
      </w:r>
      <w:r w:rsidR="005E6C78" w:rsidRPr="00FD11E1">
        <w:rPr>
          <w:rFonts w:ascii="Candara" w:hAnsi="Candara"/>
          <w:spacing w:val="-3"/>
          <w:szCs w:val="22"/>
        </w:rPr>
        <w:t>20</w:t>
      </w:r>
      <w:r w:rsidR="005E6C78">
        <w:rPr>
          <w:rFonts w:ascii="Candara" w:hAnsi="Candara"/>
          <w:spacing w:val="-3"/>
          <w:szCs w:val="22"/>
        </w:rPr>
        <w:t>2</w:t>
      </w:r>
      <w:r w:rsidR="00A21FD6">
        <w:rPr>
          <w:rFonts w:ascii="Candara" w:hAnsi="Candara"/>
          <w:spacing w:val="-3"/>
          <w:szCs w:val="22"/>
        </w:rPr>
        <w:t>0</w:t>
      </w:r>
      <w:r w:rsidR="005E6C78" w:rsidRPr="00FD11E1">
        <w:rPr>
          <w:rFonts w:ascii="Candara" w:hAnsi="Candara"/>
          <w:spacing w:val="-3"/>
          <w:szCs w:val="22"/>
        </w:rPr>
        <w:t xml:space="preserve"> </w:t>
      </w:r>
      <w:r w:rsidR="00A73F34" w:rsidRPr="00FD11E1">
        <w:rPr>
          <w:rFonts w:ascii="Candara" w:hAnsi="Candara"/>
          <w:spacing w:val="-3"/>
          <w:szCs w:val="22"/>
        </w:rPr>
        <w:t xml:space="preserve">al </w:t>
      </w:r>
      <w:r w:rsidR="005E6C78" w:rsidRPr="00FD11E1">
        <w:rPr>
          <w:rFonts w:ascii="Candara" w:hAnsi="Candara"/>
          <w:spacing w:val="-3"/>
          <w:szCs w:val="22"/>
        </w:rPr>
        <w:t>202</w:t>
      </w:r>
      <w:r w:rsidR="00A21FD6">
        <w:rPr>
          <w:rFonts w:ascii="Candara" w:hAnsi="Candara"/>
          <w:spacing w:val="-3"/>
          <w:szCs w:val="22"/>
        </w:rPr>
        <w:t>4</w:t>
      </w:r>
      <w:r w:rsidR="009601EE" w:rsidRPr="00FD11E1">
        <w:rPr>
          <w:rFonts w:ascii="Candara" w:hAnsi="Candara"/>
          <w:spacing w:val="-3"/>
          <w:szCs w:val="22"/>
        </w:rPr>
        <w:t>.</w:t>
      </w:r>
    </w:p>
    <w:p w14:paraId="652C1E3A" w14:textId="42B151CD" w:rsidR="009601EE" w:rsidRPr="009601EE" w:rsidRDefault="009601EE" w:rsidP="005E7F3E">
      <w:pPr>
        <w:spacing w:after="120"/>
        <w:ind w:left="992"/>
        <w:jc w:val="both"/>
        <w:rPr>
          <w:rFonts w:ascii="Candara" w:hAnsi="Candara"/>
          <w:spacing w:val="-3"/>
          <w:szCs w:val="22"/>
          <w:u w:val="single"/>
        </w:rPr>
      </w:pPr>
      <w:r w:rsidRPr="009601EE">
        <w:rPr>
          <w:rFonts w:ascii="Candara" w:hAnsi="Candara"/>
          <w:spacing w:val="-3"/>
          <w:szCs w:val="22"/>
          <w:u w:val="single"/>
        </w:rPr>
        <w:t>No se considerará el año 2020 por el contexto de la pandemia por SARS COV-2.</w:t>
      </w:r>
    </w:p>
    <w:p w14:paraId="5ED8B9F8" w14:textId="00A50D24" w:rsidR="00A73F34" w:rsidRDefault="00A73F34" w:rsidP="005E7F3E">
      <w:pPr>
        <w:spacing w:after="120"/>
        <w:ind w:left="992"/>
        <w:jc w:val="both"/>
        <w:rPr>
          <w:rFonts w:ascii="Candara" w:hAnsi="Candara"/>
          <w:spacing w:val="-3"/>
          <w:szCs w:val="22"/>
        </w:rPr>
      </w:pPr>
      <w:r w:rsidRPr="00A73F34">
        <w:rPr>
          <w:rFonts w:ascii="Candara" w:hAnsi="Candara"/>
          <w:spacing w:val="-3"/>
          <w:szCs w:val="22"/>
        </w:rPr>
        <w:t xml:space="preserve">El oferente debe considerar que la facturación es </w:t>
      </w:r>
      <w:r w:rsidR="008A5B8D">
        <w:rPr>
          <w:rFonts w:ascii="Candara" w:hAnsi="Candara"/>
          <w:spacing w:val="-3"/>
          <w:szCs w:val="22"/>
        </w:rPr>
        <w:t xml:space="preserve">promedio </w:t>
      </w:r>
      <w:r w:rsidRPr="00A73F34">
        <w:rPr>
          <w:rFonts w:ascii="Candara" w:hAnsi="Candara"/>
          <w:spacing w:val="-3"/>
          <w:szCs w:val="22"/>
        </w:rPr>
        <w:t>anual</w:t>
      </w:r>
      <w:r w:rsidR="0070148E">
        <w:rPr>
          <w:rFonts w:ascii="Candara" w:hAnsi="Candara"/>
          <w:spacing w:val="-3"/>
          <w:szCs w:val="22"/>
        </w:rPr>
        <w:t>.</w:t>
      </w:r>
    </w:p>
    <w:p w14:paraId="476FAF54" w14:textId="3EEC54FD" w:rsidR="00A73F34" w:rsidRPr="00A73F34" w:rsidRDefault="00A73F34" w:rsidP="005E7F3E">
      <w:pPr>
        <w:spacing w:after="120"/>
        <w:ind w:left="992"/>
        <w:jc w:val="both"/>
        <w:rPr>
          <w:rFonts w:ascii="Candara" w:hAnsi="Candara"/>
          <w:spacing w:val="-3"/>
          <w:szCs w:val="22"/>
        </w:rPr>
      </w:pPr>
      <w:r w:rsidRPr="00A73F34">
        <w:rPr>
          <w:rFonts w:ascii="Candara" w:hAnsi="Candara"/>
          <w:spacing w:val="-3"/>
          <w:szCs w:val="22"/>
        </w:rPr>
        <w:t>La facturación promedio anual considerada será por venta</w:t>
      </w:r>
      <w:r w:rsidR="008E211D">
        <w:rPr>
          <w:rFonts w:ascii="Candara" w:hAnsi="Candara"/>
          <w:spacing w:val="-3"/>
          <w:szCs w:val="22"/>
        </w:rPr>
        <w:t xml:space="preserve">s de equipos </w:t>
      </w:r>
      <w:r w:rsidR="00445902">
        <w:rPr>
          <w:rFonts w:ascii="Candara" w:hAnsi="Candara"/>
          <w:spacing w:val="-3"/>
          <w:szCs w:val="22"/>
        </w:rPr>
        <w:t>de bombeo</w:t>
      </w:r>
      <w:r w:rsidR="00A07734">
        <w:rPr>
          <w:rFonts w:ascii="Candara" w:hAnsi="Candara"/>
          <w:spacing w:val="-3"/>
          <w:szCs w:val="22"/>
        </w:rPr>
        <w:t xml:space="preserve"> </w:t>
      </w:r>
      <w:r w:rsidR="00445902">
        <w:rPr>
          <w:rFonts w:ascii="Candara" w:hAnsi="Candara"/>
          <w:spacing w:val="-3"/>
          <w:szCs w:val="22"/>
        </w:rPr>
        <w:t xml:space="preserve">y tableros eléctricos </w:t>
      </w:r>
      <w:r w:rsidR="008E211D">
        <w:rPr>
          <w:rFonts w:ascii="Candara" w:hAnsi="Candara"/>
          <w:spacing w:val="-3"/>
          <w:szCs w:val="22"/>
        </w:rPr>
        <w:t xml:space="preserve">para </w:t>
      </w:r>
      <w:r w:rsidR="00445902">
        <w:rPr>
          <w:rFonts w:ascii="Candara" w:hAnsi="Candara"/>
          <w:spacing w:val="-3"/>
          <w:szCs w:val="22"/>
        </w:rPr>
        <w:t>estaciones de agua potable o aguas servidas</w:t>
      </w:r>
      <w:r w:rsidR="004D7C42">
        <w:rPr>
          <w:rFonts w:ascii="Candara" w:hAnsi="Candara"/>
          <w:spacing w:val="-3"/>
          <w:szCs w:val="22"/>
        </w:rPr>
        <w:t xml:space="preserve">; y servicio de </w:t>
      </w:r>
      <w:r w:rsidR="004D7C42" w:rsidRPr="00F630A8">
        <w:rPr>
          <w:rFonts w:ascii="Candara" w:hAnsi="Candara"/>
          <w:szCs w:val="22"/>
        </w:rPr>
        <w:t xml:space="preserve">instalación, repotenciación y/o construcción de </w:t>
      </w:r>
      <w:r w:rsidR="00445902">
        <w:rPr>
          <w:rFonts w:ascii="Candara" w:hAnsi="Candara"/>
          <w:szCs w:val="22"/>
        </w:rPr>
        <w:t>estaciones de bombeo de agua potable o aguas servidas</w:t>
      </w:r>
      <w:r w:rsidR="004D7C42">
        <w:rPr>
          <w:rFonts w:ascii="Candara" w:hAnsi="Candara"/>
          <w:szCs w:val="22"/>
        </w:rPr>
        <w:t>.</w:t>
      </w:r>
    </w:p>
    <w:p w14:paraId="38E63ACE" w14:textId="223DD0EB" w:rsidR="00A73F34" w:rsidRPr="00A73F34" w:rsidRDefault="00A73F34" w:rsidP="005E7F3E">
      <w:pPr>
        <w:spacing w:after="120"/>
        <w:ind w:left="992"/>
        <w:jc w:val="both"/>
        <w:rPr>
          <w:rFonts w:ascii="Candara" w:hAnsi="Candara"/>
          <w:iCs/>
          <w:szCs w:val="22"/>
        </w:rPr>
      </w:pPr>
      <w:r w:rsidRPr="00A73F34">
        <w:rPr>
          <w:rFonts w:ascii="Candara" w:hAnsi="Candara"/>
          <w:iCs/>
          <w:szCs w:val="22"/>
        </w:rPr>
        <w:t>Para acreditar este requisito la facturación deberá estar sustentada con copias de situación económico-financiero acorde a la legislación del país del oferente, o copias de la declaración del impuesto a la renta, presentada al organismo responsable del país del oferente</w:t>
      </w:r>
    </w:p>
    <w:p w14:paraId="68820DFE" w14:textId="77777777" w:rsidR="005E7F3E" w:rsidRPr="00F630A8" w:rsidRDefault="005E7F3E" w:rsidP="005E7F3E">
      <w:pPr>
        <w:spacing w:after="120"/>
        <w:jc w:val="both"/>
        <w:rPr>
          <w:rFonts w:ascii="Candara" w:hAnsi="Candara" w:cs="Arial"/>
          <w:i/>
          <w:color w:val="8DB3E2"/>
          <w:szCs w:val="22"/>
        </w:rPr>
      </w:pPr>
    </w:p>
    <w:p w14:paraId="605FAAC1" w14:textId="77777777" w:rsidR="005E7F3E" w:rsidRPr="00A45B6F" w:rsidRDefault="005E7F3E" w:rsidP="005E7F3E">
      <w:pPr>
        <w:spacing w:after="120"/>
        <w:ind w:left="992" w:hanging="414"/>
        <w:jc w:val="both"/>
        <w:rPr>
          <w:rFonts w:ascii="Candara" w:hAnsi="Candara" w:cs="Arial"/>
          <w:b/>
          <w:bCs/>
          <w:szCs w:val="22"/>
        </w:rPr>
      </w:pPr>
      <w:r w:rsidRPr="00A45B6F">
        <w:rPr>
          <w:rFonts w:ascii="Candara" w:hAnsi="Candara" w:cs="Arial"/>
          <w:b/>
          <w:bCs/>
          <w:szCs w:val="22"/>
        </w:rPr>
        <w:t>(b)</w:t>
      </w:r>
      <w:r w:rsidRPr="00A45B6F">
        <w:rPr>
          <w:rFonts w:ascii="Candara" w:hAnsi="Candara" w:cs="Arial"/>
          <w:b/>
          <w:bCs/>
          <w:szCs w:val="22"/>
        </w:rPr>
        <w:tab/>
        <w:t>Experiencia y Capacidad Técnica.</w:t>
      </w:r>
    </w:p>
    <w:p w14:paraId="51269404" w14:textId="77777777" w:rsidR="005E7F3E" w:rsidRPr="00A45B6F" w:rsidRDefault="005E7F3E" w:rsidP="003B2F31">
      <w:pPr>
        <w:spacing w:after="120"/>
        <w:jc w:val="both"/>
        <w:rPr>
          <w:rFonts w:ascii="Candara" w:hAnsi="Candara"/>
          <w:spacing w:val="-3"/>
          <w:szCs w:val="22"/>
          <w:u w:val="single"/>
        </w:rPr>
      </w:pPr>
      <w:r w:rsidRPr="00A45B6F">
        <w:rPr>
          <w:rFonts w:ascii="Candara" w:hAnsi="Candara"/>
          <w:spacing w:val="-3"/>
          <w:szCs w:val="22"/>
          <w:u w:val="single"/>
        </w:rPr>
        <w:t>EXPERIENCIA COMO CONTRATISTA PRINCIPAL:</w:t>
      </w:r>
    </w:p>
    <w:p w14:paraId="0A732DA4" w14:textId="2402F95A" w:rsidR="00A21FD6" w:rsidRPr="002A0C3F" w:rsidRDefault="00A21FD6" w:rsidP="002A0C3F">
      <w:pPr>
        <w:spacing w:after="120"/>
        <w:jc w:val="both"/>
        <w:rPr>
          <w:rFonts w:ascii="Candara" w:hAnsi="Candara" w:cs="Arial"/>
          <w:iCs/>
          <w:szCs w:val="22"/>
        </w:rPr>
      </w:pPr>
      <w:r w:rsidRPr="002A0C3F">
        <w:rPr>
          <w:rFonts w:ascii="Candara" w:hAnsi="Candara"/>
          <w:spacing w:val="-3"/>
          <w:szCs w:val="22"/>
        </w:rPr>
        <w:t xml:space="preserve">El oferente deberá demostrar haber suministrado en un máximo de dos (2) contratos similares </w:t>
      </w:r>
      <w:r w:rsidRPr="002A0C3F">
        <w:rPr>
          <w:rFonts w:ascii="Candara" w:hAnsi="Candara"/>
          <w:szCs w:val="22"/>
        </w:rPr>
        <w:t>en proyectos de suministro e instalación y/o repotenciación y/o construcción de estaciones de bombeo de agua potable o aguas servidas</w:t>
      </w:r>
      <w:r w:rsidRPr="002A0C3F">
        <w:rPr>
          <w:rFonts w:ascii="Candara" w:hAnsi="Candara"/>
          <w:spacing w:val="-3"/>
          <w:szCs w:val="22"/>
        </w:rPr>
        <w:t xml:space="preserve"> entre los años 2021 al 2025 cuyo monto sea equivalente o superior al 200% del monto referencial, es decir </w:t>
      </w:r>
      <w:r w:rsidRPr="002A0C3F">
        <w:rPr>
          <w:rFonts w:ascii="Candara" w:hAnsi="Candara" w:cs="Arial"/>
          <w:i/>
          <w:szCs w:val="22"/>
        </w:rPr>
        <w:t>USD 215,361.36</w:t>
      </w:r>
      <w:r w:rsidR="00AF4DF7">
        <w:rPr>
          <w:rFonts w:ascii="Candara" w:hAnsi="Candara" w:cs="Arial"/>
          <w:i/>
          <w:szCs w:val="22"/>
        </w:rPr>
        <w:t xml:space="preserve"> </w:t>
      </w:r>
      <w:r w:rsidRPr="002A0C3F">
        <w:rPr>
          <w:rFonts w:ascii="Candara" w:hAnsi="Candara" w:cs="Arial"/>
          <w:iCs/>
          <w:szCs w:val="22"/>
        </w:rPr>
        <w:t xml:space="preserve">(DOSCIENTOS </w:t>
      </w:r>
      <w:r w:rsidR="00AF4DF7" w:rsidRPr="002A0C3F">
        <w:rPr>
          <w:rFonts w:ascii="Candara" w:hAnsi="Candara" w:cs="Arial"/>
          <w:iCs/>
          <w:szCs w:val="22"/>
        </w:rPr>
        <w:t>QUINCE MIL</w:t>
      </w:r>
      <w:r w:rsidRPr="002A0C3F">
        <w:rPr>
          <w:rFonts w:ascii="Candara" w:hAnsi="Candara" w:cs="Arial"/>
          <w:iCs/>
          <w:szCs w:val="22"/>
        </w:rPr>
        <w:t xml:space="preserve"> TRECIENTOS SESENTA Y UNO CON 36/100 DÓLARES DE LOS ESTADOS UNIDOS DE AMÉRICA). </w:t>
      </w:r>
    </w:p>
    <w:p w14:paraId="1711C06E" w14:textId="4983D07D" w:rsidR="007C3F3B" w:rsidRDefault="007C3F3B" w:rsidP="003B2F31">
      <w:pPr>
        <w:spacing w:after="120"/>
        <w:jc w:val="both"/>
        <w:rPr>
          <w:rFonts w:ascii="Candara" w:hAnsi="Candara"/>
          <w:color w:val="000000"/>
          <w:lang w:eastAsia="en-US"/>
        </w:rPr>
      </w:pPr>
      <w:r w:rsidRPr="00743573">
        <w:rPr>
          <w:rFonts w:ascii="Candara" w:hAnsi="Candara"/>
          <w:color w:val="000000"/>
          <w:lang w:eastAsia="en-US"/>
        </w:rPr>
        <w:lastRenderedPageBreak/>
        <w:t xml:space="preserve">Será también válido, si con un (1) </w:t>
      </w:r>
      <w:r>
        <w:rPr>
          <w:rFonts w:ascii="Candara" w:hAnsi="Candara"/>
          <w:color w:val="000000"/>
          <w:lang w:eastAsia="en-US"/>
        </w:rPr>
        <w:t xml:space="preserve">contrato </w:t>
      </w:r>
      <w:r w:rsidRPr="00743573">
        <w:rPr>
          <w:rFonts w:ascii="Candara" w:hAnsi="Candara"/>
          <w:color w:val="000000"/>
          <w:lang w:eastAsia="en-US"/>
        </w:rPr>
        <w:t>se demuestra el monto total exigido para acreditar la experiencia requerida.</w:t>
      </w:r>
    </w:p>
    <w:p w14:paraId="083E7D4A" w14:textId="60592CFD" w:rsidR="00BD09F8" w:rsidRPr="00BD09F8" w:rsidRDefault="005E7F3E" w:rsidP="003B2F31">
      <w:pPr>
        <w:spacing w:after="120"/>
        <w:jc w:val="both"/>
        <w:rPr>
          <w:rFonts w:ascii="Candara" w:hAnsi="Candara"/>
          <w:spacing w:val="-3"/>
          <w:szCs w:val="22"/>
        </w:rPr>
      </w:pPr>
      <w:r w:rsidRPr="00F630A8">
        <w:rPr>
          <w:rFonts w:ascii="Candara" w:hAnsi="Candara"/>
          <w:spacing w:val="-3"/>
          <w:szCs w:val="22"/>
        </w:rPr>
        <w:t>El oferente deberá demostrar que cuenta con la autorización del fabricante según lo establecido en la IAO 19.1 b)</w:t>
      </w:r>
    </w:p>
    <w:p w14:paraId="688A99A8" w14:textId="77777777" w:rsidR="0056474A" w:rsidRPr="0056474A" w:rsidRDefault="0056474A" w:rsidP="0056474A">
      <w:pPr>
        <w:spacing w:after="120"/>
        <w:ind w:left="992"/>
        <w:jc w:val="both"/>
        <w:rPr>
          <w:rFonts w:ascii="Candara" w:hAnsi="Candara" w:cs="Arial"/>
          <w:szCs w:val="22"/>
          <w:u w:val="single"/>
        </w:rPr>
      </w:pPr>
      <w:r w:rsidRPr="0056474A">
        <w:rPr>
          <w:rFonts w:ascii="Candara" w:hAnsi="Candara" w:cs="Arial"/>
          <w:szCs w:val="22"/>
          <w:u w:val="single"/>
        </w:rPr>
        <w:t>PERSONAL TÉCNICO CLAVE:</w:t>
      </w:r>
    </w:p>
    <w:p w14:paraId="2835C0F6" w14:textId="1EB4042E" w:rsidR="0056474A" w:rsidRPr="0056474A" w:rsidRDefault="0056474A" w:rsidP="0056474A">
      <w:pPr>
        <w:spacing w:after="120"/>
        <w:ind w:left="992"/>
        <w:jc w:val="both"/>
        <w:rPr>
          <w:rFonts w:ascii="Candara" w:hAnsi="Candara"/>
          <w:b/>
          <w:bCs/>
          <w:iCs/>
          <w:szCs w:val="22"/>
        </w:rPr>
      </w:pPr>
      <w:r w:rsidRPr="0056474A">
        <w:rPr>
          <w:rFonts w:ascii="Candara" w:hAnsi="Candara"/>
          <w:iCs/>
          <w:szCs w:val="22"/>
        </w:rPr>
        <w:t>El potencial oferente deberá acreditar que cuenta con el siguiente personal:</w:t>
      </w:r>
      <w:r w:rsidRPr="0056474A">
        <w:rPr>
          <w:rFonts w:ascii="Candara" w:hAnsi="Candara"/>
          <w:b/>
          <w:iCs/>
          <w:szCs w:val="22"/>
        </w:rPr>
        <w:t xml:space="preserve"> </w:t>
      </w:r>
    </w:p>
    <w:tbl>
      <w:tblPr>
        <w:tblW w:w="8217" w:type="dxa"/>
        <w:jc w:val="right"/>
        <w:tblLayout w:type="fixed"/>
        <w:tblLook w:val="04A0" w:firstRow="1" w:lastRow="0" w:firstColumn="1" w:lastColumn="0" w:noHBand="0" w:noVBand="1"/>
      </w:tblPr>
      <w:tblGrid>
        <w:gridCol w:w="2405"/>
        <w:gridCol w:w="2612"/>
        <w:gridCol w:w="1357"/>
        <w:gridCol w:w="1843"/>
      </w:tblGrid>
      <w:tr w:rsidR="0056474A" w:rsidRPr="0056474A" w14:paraId="03C26525" w14:textId="77777777" w:rsidTr="009B5DA1">
        <w:trPr>
          <w:trHeight w:val="683"/>
          <w:jc w:val="right"/>
        </w:trPr>
        <w:tc>
          <w:tcPr>
            <w:tcW w:w="24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386BAB" w14:textId="77777777" w:rsidR="0056474A" w:rsidRPr="003B2F31" w:rsidRDefault="0056474A" w:rsidP="00714759">
            <w:pPr>
              <w:widowControl w:val="0"/>
              <w:jc w:val="center"/>
              <w:rPr>
                <w:rFonts w:ascii="Candara" w:hAnsi="Candara"/>
                <w:b/>
                <w:bCs/>
                <w:i/>
                <w:iCs/>
                <w:color w:val="000000" w:themeColor="text1"/>
                <w:szCs w:val="22"/>
              </w:rPr>
            </w:pPr>
            <w:r w:rsidRPr="003B2F31">
              <w:rPr>
                <w:rFonts w:ascii="Candara" w:hAnsi="Candara"/>
                <w:b/>
                <w:bCs/>
                <w:i/>
                <w:iCs/>
                <w:color w:val="000000" w:themeColor="text1"/>
                <w:szCs w:val="22"/>
              </w:rPr>
              <w:t>CARGO A EJERCER</w:t>
            </w:r>
          </w:p>
        </w:tc>
        <w:tc>
          <w:tcPr>
            <w:tcW w:w="2612" w:type="dxa"/>
            <w:tcBorders>
              <w:top w:val="single" w:sz="4" w:space="0" w:color="000000"/>
              <w:bottom w:val="single" w:sz="4" w:space="0" w:color="000000"/>
              <w:right w:val="single" w:sz="4" w:space="0" w:color="000000"/>
            </w:tcBorders>
            <w:shd w:val="clear" w:color="auto" w:fill="D9D9D9" w:themeFill="background1" w:themeFillShade="D9"/>
            <w:vAlign w:val="center"/>
          </w:tcPr>
          <w:p w14:paraId="5C8751D7" w14:textId="77777777" w:rsidR="0056474A" w:rsidRPr="003B2F31" w:rsidRDefault="0056474A" w:rsidP="00714759">
            <w:pPr>
              <w:widowControl w:val="0"/>
              <w:jc w:val="center"/>
              <w:rPr>
                <w:rFonts w:ascii="Candara" w:hAnsi="Candara"/>
                <w:b/>
                <w:bCs/>
                <w:i/>
                <w:iCs/>
                <w:color w:val="000000" w:themeColor="text1"/>
                <w:szCs w:val="22"/>
              </w:rPr>
            </w:pPr>
            <w:r w:rsidRPr="003B2F31">
              <w:rPr>
                <w:rFonts w:ascii="Candara" w:hAnsi="Candara"/>
                <w:b/>
                <w:bCs/>
                <w:i/>
                <w:iCs/>
                <w:color w:val="000000" w:themeColor="text1"/>
                <w:szCs w:val="22"/>
              </w:rPr>
              <w:t>TÍTULO PROFESIONAL</w:t>
            </w:r>
            <w:r w:rsidRPr="003B2F31">
              <w:rPr>
                <w:rStyle w:val="Ancladenotaalpie"/>
                <w:rFonts w:ascii="Candara" w:hAnsi="Candara"/>
                <w:b/>
                <w:bCs/>
                <w:i/>
                <w:iCs/>
                <w:color w:val="000000" w:themeColor="text1"/>
                <w:szCs w:val="22"/>
              </w:rPr>
              <w:footnoteReference w:id="6"/>
            </w:r>
          </w:p>
        </w:tc>
        <w:tc>
          <w:tcPr>
            <w:tcW w:w="1357" w:type="dxa"/>
            <w:tcBorders>
              <w:top w:val="single" w:sz="4" w:space="0" w:color="000000"/>
              <w:bottom w:val="single" w:sz="4" w:space="0" w:color="000000"/>
              <w:right w:val="single" w:sz="4" w:space="0" w:color="000000"/>
            </w:tcBorders>
            <w:shd w:val="clear" w:color="auto" w:fill="D9D9D9" w:themeFill="background1" w:themeFillShade="D9"/>
            <w:vAlign w:val="center"/>
          </w:tcPr>
          <w:p w14:paraId="4E5B9353" w14:textId="77777777" w:rsidR="0056474A" w:rsidRPr="003B2F31" w:rsidRDefault="0056474A" w:rsidP="00714759">
            <w:pPr>
              <w:widowControl w:val="0"/>
              <w:jc w:val="center"/>
              <w:rPr>
                <w:rFonts w:ascii="Candara" w:hAnsi="Candara"/>
                <w:b/>
                <w:bCs/>
                <w:i/>
                <w:iCs/>
                <w:color w:val="000000" w:themeColor="text1"/>
                <w:szCs w:val="22"/>
              </w:rPr>
            </w:pPr>
            <w:r w:rsidRPr="003B2F31">
              <w:rPr>
                <w:rFonts w:ascii="Candara" w:hAnsi="Candara"/>
                <w:b/>
                <w:bCs/>
                <w:i/>
                <w:iCs/>
                <w:color w:val="000000" w:themeColor="text1"/>
                <w:szCs w:val="22"/>
              </w:rPr>
              <w:t>CANTIDAD</w:t>
            </w:r>
          </w:p>
        </w:tc>
        <w:tc>
          <w:tcPr>
            <w:tcW w:w="1843" w:type="dxa"/>
            <w:tcBorders>
              <w:top w:val="single" w:sz="4" w:space="0" w:color="000000"/>
              <w:bottom w:val="single" w:sz="4" w:space="0" w:color="000000"/>
              <w:right w:val="single" w:sz="4" w:space="0" w:color="000000"/>
            </w:tcBorders>
            <w:shd w:val="clear" w:color="auto" w:fill="D9D9D9" w:themeFill="background1" w:themeFillShade="D9"/>
            <w:vAlign w:val="center"/>
          </w:tcPr>
          <w:p w14:paraId="2A2FB869" w14:textId="77777777" w:rsidR="0056474A" w:rsidRPr="003B2F31" w:rsidRDefault="0056474A" w:rsidP="00714759">
            <w:pPr>
              <w:widowControl w:val="0"/>
              <w:jc w:val="center"/>
              <w:rPr>
                <w:rFonts w:ascii="Candara" w:hAnsi="Candara"/>
                <w:b/>
                <w:bCs/>
                <w:i/>
                <w:iCs/>
                <w:color w:val="000000" w:themeColor="text1"/>
                <w:szCs w:val="22"/>
              </w:rPr>
            </w:pPr>
            <w:r w:rsidRPr="003B2F31">
              <w:rPr>
                <w:rFonts w:ascii="Candara" w:hAnsi="Candara"/>
                <w:b/>
                <w:bCs/>
                <w:i/>
                <w:iCs/>
                <w:color w:val="000000" w:themeColor="text1"/>
                <w:szCs w:val="22"/>
              </w:rPr>
              <w:t>PARTICIPACIÓN EN EL PROYECTO</w:t>
            </w:r>
          </w:p>
        </w:tc>
      </w:tr>
      <w:tr w:rsidR="0056474A" w:rsidRPr="0056474A" w14:paraId="7F4BC014" w14:textId="77777777" w:rsidTr="009B5DA1">
        <w:trPr>
          <w:trHeight w:val="300"/>
          <w:jc w:val="right"/>
        </w:trPr>
        <w:tc>
          <w:tcPr>
            <w:tcW w:w="2405" w:type="dxa"/>
            <w:tcBorders>
              <w:left w:val="single" w:sz="4" w:space="0" w:color="000000"/>
              <w:bottom w:val="single" w:sz="4" w:space="0" w:color="auto"/>
              <w:right w:val="single" w:sz="4" w:space="0" w:color="000000"/>
            </w:tcBorders>
            <w:vAlign w:val="center"/>
          </w:tcPr>
          <w:p w14:paraId="53AEFD7A" w14:textId="77777777"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Administrador o director del Proyecto</w:t>
            </w:r>
          </w:p>
        </w:tc>
        <w:tc>
          <w:tcPr>
            <w:tcW w:w="2612" w:type="dxa"/>
            <w:tcBorders>
              <w:bottom w:val="single" w:sz="4" w:space="0" w:color="auto"/>
              <w:right w:val="single" w:sz="4" w:space="0" w:color="000000"/>
            </w:tcBorders>
            <w:vAlign w:val="center"/>
          </w:tcPr>
          <w:p w14:paraId="7B3F24A2" w14:textId="77777777"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Ingeniero civil, hidráulico, o su equivalente.</w:t>
            </w:r>
          </w:p>
        </w:tc>
        <w:tc>
          <w:tcPr>
            <w:tcW w:w="1357" w:type="dxa"/>
            <w:tcBorders>
              <w:bottom w:val="single" w:sz="4" w:space="0" w:color="auto"/>
              <w:right w:val="single" w:sz="4" w:space="0" w:color="000000"/>
            </w:tcBorders>
            <w:vAlign w:val="center"/>
          </w:tcPr>
          <w:p w14:paraId="406D4999" w14:textId="77777777"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1</w:t>
            </w:r>
          </w:p>
        </w:tc>
        <w:tc>
          <w:tcPr>
            <w:tcW w:w="1843" w:type="dxa"/>
            <w:tcBorders>
              <w:bottom w:val="single" w:sz="4" w:space="0" w:color="auto"/>
              <w:right w:val="single" w:sz="4" w:space="0" w:color="000000"/>
            </w:tcBorders>
            <w:vAlign w:val="center"/>
          </w:tcPr>
          <w:p w14:paraId="3BAD380B" w14:textId="77777777"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50%</w:t>
            </w:r>
          </w:p>
        </w:tc>
      </w:tr>
      <w:tr w:rsidR="0056474A" w:rsidRPr="0056474A" w14:paraId="4F33650F" w14:textId="77777777" w:rsidTr="009B5DA1">
        <w:trPr>
          <w:trHeight w:hRule="exact" w:val="848"/>
          <w:jc w:val="right"/>
        </w:trPr>
        <w:tc>
          <w:tcPr>
            <w:tcW w:w="2405" w:type="dxa"/>
            <w:tcBorders>
              <w:top w:val="single" w:sz="4" w:space="0" w:color="auto"/>
              <w:left w:val="single" w:sz="4" w:space="0" w:color="auto"/>
              <w:bottom w:val="single" w:sz="4" w:space="0" w:color="auto"/>
              <w:right w:val="single" w:sz="4" w:space="0" w:color="auto"/>
            </w:tcBorders>
            <w:vAlign w:val="center"/>
          </w:tcPr>
          <w:p w14:paraId="1814C76A" w14:textId="77777777"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Residente de obra</w:t>
            </w:r>
          </w:p>
        </w:tc>
        <w:tc>
          <w:tcPr>
            <w:tcW w:w="2612" w:type="dxa"/>
            <w:tcBorders>
              <w:top w:val="single" w:sz="4" w:space="0" w:color="auto"/>
              <w:left w:val="single" w:sz="4" w:space="0" w:color="auto"/>
              <w:bottom w:val="single" w:sz="4" w:space="0" w:color="auto"/>
              <w:right w:val="single" w:sz="4" w:space="0" w:color="auto"/>
            </w:tcBorders>
            <w:vAlign w:val="center"/>
          </w:tcPr>
          <w:p w14:paraId="7032E2A1" w14:textId="707AEC0F"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 xml:space="preserve">Ingeniero civil, hidráulico, o </w:t>
            </w:r>
            <w:r w:rsidR="00E01EA7">
              <w:rPr>
                <w:rFonts w:ascii="Candara" w:hAnsi="Candara"/>
                <w:i/>
                <w:iCs/>
                <w:color w:val="000000" w:themeColor="text1"/>
                <w:szCs w:val="22"/>
              </w:rPr>
              <w:t>afines</w:t>
            </w:r>
            <w:r w:rsidRPr="0056474A">
              <w:rPr>
                <w:rFonts w:ascii="Candara" w:hAnsi="Candara"/>
                <w:i/>
                <w:iCs/>
                <w:color w:val="000000" w:themeColor="text1"/>
                <w:szCs w:val="22"/>
              </w:rPr>
              <w:t>.</w:t>
            </w:r>
          </w:p>
        </w:tc>
        <w:tc>
          <w:tcPr>
            <w:tcW w:w="1357" w:type="dxa"/>
            <w:tcBorders>
              <w:top w:val="single" w:sz="4" w:space="0" w:color="auto"/>
              <w:left w:val="single" w:sz="4" w:space="0" w:color="auto"/>
              <w:bottom w:val="single" w:sz="4" w:space="0" w:color="auto"/>
              <w:right w:val="single" w:sz="4" w:space="0" w:color="auto"/>
            </w:tcBorders>
            <w:vAlign w:val="center"/>
          </w:tcPr>
          <w:p w14:paraId="6B2D325F" w14:textId="77777777"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3FF25854" w14:textId="77777777" w:rsidR="0056474A" w:rsidRPr="0056474A" w:rsidRDefault="0056474A" w:rsidP="00714759">
            <w:pPr>
              <w:widowControl w:val="0"/>
              <w:jc w:val="center"/>
              <w:rPr>
                <w:rFonts w:ascii="Candara" w:hAnsi="Candara"/>
                <w:i/>
                <w:iCs/>
                <w:color w:val="000000" w:themeColor="text1"/>
                <w:szCs w:val="22"/>
              </w:rPr>
            </w:pPr>
            <w:r w:rsidRPr="0056474A">
              <w:rPr>
                <w:rFonts w:ascii="Candara" w:hAnsi="Candara"/>
                <w:i/>
                <w:iCs/>
                <w:color w:val="000000" w:themeColor="text1"/>
                <w:szCs w:val="22"/>
              </w:rPr>
              <w:t>100%</w:t>
            </w:r>
          </w:p>
        </w:tc>
      </w:tr>
      <w:tr w:rsidR="0056474A" w:rsidRPr="0056474A" w14:paraId="0B4F5DAB" w14:textId="77777777" w:rsidTr="009B5DA1">
        <w:trPr>
          <w:trHeight w:hRule="exact" w:val="848"/>
          <w:jc w:val="right"/>
        </w:trPr>
        <w:tc>
          <w:tcPr>
            <w:tcW w:w="2405" w:type="dxa"/>
            <w:tcBorders>
              <w:top w:val="single" w:sz="4" w:space="0" w:color="auto"/>
              <w:left w:val="single" w:sz="4" w:space="0" w:color="auto"/>
              <w:bottom w:val="single" w:sz="4" w:space="0" w:color="auto"/>
              <w:right w:val="single" w:sz="4" w:space="0" w:color="auto"/>
            </w:tcBorders>
            <w:vAlign w:val="center"/>
          </w:tcPr>
          <w:p w14:paraId="01B8C26D" w14:textId="77777777" w:rsidR="0056474A" w:rsidRPr="0056474A" w:rsidRDefault="0056474A" w:rsidP="00714759">
            <w:pPr>
              <w:widowControl w:val="0"/>
              <w:jc w:val="center"/>
              <w:rPr>
                <w:rFonts w:ascii="Candara" w:hAnsi="Candara"/>
                <w:color w:val="000000" w:themeColor="text1"/>
                <w:szCs w:val="22"/>
              </w:rPr>
            </w:pPr>
            <w:r w:rsidRPr="0056474A">
              <w:rPr>
                <w:rFonts w:ascii="Candara" w:hAnsi="Candara"/>
                <w:color w:val="000000" w:themeColor="text1"/>
                <w:szCs w:val="22"/>
              </w:rPr>
              <w:t xml:space="preserve">Supervisor de instalación </w:t>
            </w:r>
          </w:p>
        </w:tc>
        <w:tc>
          <w:tcPr>
            <w:tcW w:w="2612" w:type="dxa"/>
            <w:tcBorders>
              <w:top w:val="single" w:sz="4" w:space="0" w:color="auto"/>
              <w:left w:val="single" w:sz="4" w:space="0" w:color="auto"/>
              <w:bottom w:val="single" w:sz="4" w:space="0" w:color="auto"/>
              <w:right w:val="single" w:sz="4" w:space="0" w:color="auto"/>
            </w:tcBorders>
            <w:vAlign w:val="center"/>
          </w:tcPr>
          <w:p w14:paraId="28077823" w14:textId="77777777" w:rsidR="0056474A" w:rsidRPr="0056474A" w:rsidRDefault="0056474A" w:rsidP="00714759">
            <w:pPr>
              <w:widowControl w:val="0"/>
              <w:jc w:val="center"/>
              <w:rPr>
                <w:rFonts w:ascii="Candara" w:hAnsi="Candara"/>
                <w:color w:val="000000" w:themeColor="text1"/>
                <w:szCs w:val="22"/>
              </w:rPr>
            </w:pPr>
            <w:r w:rsidRPr="0056474A">
              <w:rPr>
                <w:rFonts w:ascii="Candara" w:hAnsi="Candara"/>
                <w:color w:val="000000" w:themeColor="text1"/>
                <w:szCs w:val="22"/>
              </w:rPr>
              <w:t>Ingeniero electrónico, electromecánico, eléctrico o afines.</w:t>
            </w:r>
          </w:p>
        </w:tc>
        <w:tc>
          <w:tcPr>
            <w:tcW w:w="1357" w:type="dxa"/>
            <w:tcBorders>
              <w:top w:val="single" w:sz="4" w:space="0" w:color="auto"/>
              <w:left w:val="single" w:sz="4" w:space="0" w:color="auto"/>
              <w:bottom w:val="single" w:sz="4" w:space="0" w:color="auto"/>
              <w:right w:val="single" w:sz="4" w:space="0" w:color="auto"/>
            </w:tcBorders>
            <w:vAlign w:val="center"/>
          </w:tcPr>
          <w:p w14:paraId="41989475" w14:textId="77777777" w:rsidR="0056474A" w:rsidRPr="0056474A" w:rsidRDefault="0056474A" w:rsidP="00714759">
            <w:pPr>
              <w:widowControl w:val="0"/>
              <w:jc w:val="center"/>
              <w:rPr>
                <w:rFonts w:ascii="Candara" w:hAnsi="Candara"/>
                <w:color w:val="000000" w:themeColor="text1"/>
                <w:szCs w:val="22"/>
              </w:rPr>
            </w:pPr>
            <w:r w:rsidRPr="0056474A">
              <w:rPr>
                <w:rFonts w:ascii="Candara" w:hAnsi="Candara"/>
                <w:color w:val="000000" w:themeColor="text1"/>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158430C3" w14:textId="77777777" w:rsidR="0056474A" w:rsidRPr="0056474A" w:rsidRDefault="0056474A" w:rsidP="00714759">
            <w:pPr>
              <w:widowControl w:val="0"/>
              <w:jc w:val="center"/>
              <w:rPr>
                <w:rFonts w:ascii="Candara" w:hAnsi="Candara"/>
                <w:color w:val="000000" w:themeColor="text1"/>
                <w:szCs w:val="22"/>
              </w:rPr>
            </w:pPr>
            <w:r w:rsidRPr="0056474A">
              <w:rPr>
                <w:rFonts w:ascii="Candara" w:hAnsi="Candara"/>
                <w:color w:val="000000" w:themeColor="text1"/>
                <w:szCs w:val="22"/>
              </w:rPr>
              <w:t>100%</w:t>
            </w:r>
          </w:p>
        </w:tc>
      </w:tr>
    </w:tbl>
    <w:p w14:paraId="7EC91EC4" w14:textId="7B111553" w:rsidR="0056474A" w:rsidRDefault="0056474A" w:rsidP="0056474A">
      <w:pPr>
        <w:spacing w:after="120"/>
        <w:ind w:left="552" w:firstLine="708"/>
        <w:jc w:val="both"/>
        <w:rPr>
          <w:rFonts w:ascii="Candara" w:hAnsi="Candara"/>
          <w:b/>
          <w:bCs/>
          <w:color w:val="000000" w:themeColor="text1"/>
          <w:szCs w:val="22"/>
        </w:rPr>
      </w:pPr>
    </w:p>
    <w:p w14:paraId="5C1E117B" w14:textId="5DECA40F" w:rsidR="003F37C0" w:rsidRPr="003F37C0" w:rsidRDefault="003F37C0" w:rsidP="003F37C0">
      <w:pPr>
        <w:tabs>
          <w:tab w:val="left" w:pos="-720"/>
          <w:tab w:val="center" w:pos="1710"/>
        </w:tabs>
        <w:spacing w:after="120"/>
        <w:jc w:val="both"/>
        <w:rPr>
          <w:rFonts w:ascii="Candara" w:hAnsi="Candara"/>
          <w:b/>
          <w:bCs/>
          <w:spacing w:val="-3"/>
          <w:szCs w:val="22"/>
        </w:rPr>
      </w:pPr>
      <w:r w:rsidRPr="003F37C0">
        <w:rPr>
          <w:rFonts w:ascii="Candara" w:hAnsi="Candara"/>
          <w:spacing w:val="-3"/>
          <w:szCs w:val="22"/>
        </w:rPr>
        <w:t xml:space="preserve">El oferente deberá presentar el personal técnico en el </w:t>
      </w:r>
      <w:r w:rsidRPr="003F37C0">
        <w:rPr>
          <w:rFonts w:ascii="Candara" w:hAnsi="Candara"/>
          <w:b/>
          <w:bCs/>
          <w:spacing w:val="-3"/>
          <w:szCs w:val="22"/>
        </w:rPr>
        <w:t xml:space="preserve">Formulario 11 - Personal Principal Propuesto – </w:t>
      </w:r>
      <w:proofErr w:type="spellStart"/>
      <w:r w:rsidRPr="003F37C0">
        <w:rPr>
          <w:rFonts w:ascii="Candara" w:hAnsi="Candara"/>
          <w:b/>
          <w:bCs/>
          <w:spacing w:val="-3"/>
          <w:szCs w:val="22"/>
        </w:rPr>
        <w:t>Curriculum</w:t>
      </w:r>
      <w:proofErr w:type="spellEnd"/>
      <w:r w:rsidRPr="003F37C0">
        <w:rPr>
          <w:rFonts w:ascii="Candara" w:hAnsi="Candara"/>
          <w:b/>
          <w:bCs/>
          <w:spacing w:val="-3"/>
          <w:szCs w:val="22"/>
        </w:rPr>
        <w:t xml:space="preserve"> Vitae</w:t>
      </w:r>
    </w:p>
    <w:p w14:paraId="04AE4782" w14:textId="77777777" w:rsidR="0056474A" w:rsidRPr="0056474A" w:rsidRDefault="0056474A" w:rsidP="0056474A">
      <w:pPr>
        <w:tabs>
          <w:tab w:val="left" w:pos="1260"/>
        </w:tabs>
        <w:spacing w:after="120"/>
        <w:ind w:left="708" w:firstLine="552"/>
        <w:rPr>
          <w:rFonts w:ascii="Candara" w:hAnsi="Candara"/>
          <w:b/>
          <w:bCs/>
          <w:color w:val="000000" w:themeColor="text1"/>
          <w:szCs w:val="22"/>
        </w:rPr>
      </w:pPr>
      <w:r w:rsidRPr="0056474A">
        <w:rPr>
          <w:rFonts w:ascii="Candara" w:hAnsi="Candara"/>
          <w:b/>
          <w:bCs/>
          <w:color w:val="000000" w:themeColor="text1"/>
          <w:szCs w:val="22"/>
        </w:rPr>
        <w:t>ADMINISTRADOR O DIRECTOR DEL PROYECTO:</w:t>
      </w:r>
    </w:p>
    <w:p w14:paraId="2CF9F4E9" w14:textId="6234FBBE" w:rsidR="0056474A" w:rsidRDefault="0056474A" w:rsidP="0056474A">
      <w:pPr>
        <w:pStyle w:val="Sinespaciado"/>
        <w:tabs>
          <w:tab w:val="left" w:pos="1260"/>
        </w:tabs>
        <w:ind w:left="1260"/>
        <w:jc w:val="both"/>
        <w:rPr>
          <w:rFonts w:ascii="Candara" w:hAnsi="Candara"/>
          <w:sz w:val="22"/>
          <w:szCs w:val="22"/>
          <w:lang w:val="es-419"/>
        </w:rPr>
      </w:pPr>
      <w:r w:rsidRPr="0056474A">
        <w:rPr>
          <w:rFonts w:ascii="Candara" w:hAnsi="Candara"/>
          <w:sz w:val="22"/>
          <w:szCs w:val="22"/>
          <w:lang w:val="es-419"/>
        </w:rPr>
        <w:t xml:space="preserve">El profesional asignado como Administrador o Director del Proyecto debe acreditar experiencia </w:t>
      </w:r>
      <w:r w:rsidR="001E519C">
        <w:rPr>
          <w:rFonts w:ascii="Candara" w:hAnsi="Candara"/>
          <w:sz w:val="22"/>
          <w:szCs w:val="22"/>
          <w:lang w:val="es-419"/>
        </w:rPr>
        <w:t xml:space="preserve">  </w:t>
      </w:r>
      <w:r w:rsidRPr="0056474A">
        <w:rPr>
          <w:rFonts w:ascii="Candara" w:hAnsi="Candara"/>
          <w:sz w:val="22"/>
          <w:szCs w:val="22"/>
          <w:lang w:val="es-419"/>
        </w:rPr>
        <w:t>específica como Director y/o Coordinador</w:t>
      </w:r>
      <w:r w:rsidR="00CB6CB5">
        <w:rPr>
          <w:rFonts w:ascii="Candara" w:hAnsi="Candara"/>
          <w:sz w:val="22"/>
          <w:szCs w:val="22"/>
          <w:lang w:val="es-419"/>
        </w:rPr>
        <w:t>,</w:t>
      </w:r>
      <w:r w:rsidRPr="0056474A">
        <w:rPr>
          <w:rFonts w:ascii="Candara" w:hAnsi="Candara"/>
          <w:sz w:val="22"/>
          <w:szCs w:val="22"/>
          <w:lang w:val="es-419"/>
        </w:rPr>
        <w:t xml:space="preserve"> en proyectos similares </w:t>
      </w:r>
      <w:r w:rsidR="00CB6CB5">
        <w:rPr>
          <w:rFonts w:ascii="Candara" w:hAnsi="Candara"/>
          <w:sz w:val="22"/>
          <w:szCs w:val="22"/>
          <w:lang w:val="es-419"/>
        </w:rPr>
        <w:t>de</w:t>
      </w:r>
      <w:r w:rsidRPr="0056474A">
        <w:rPr>
          <w:rFonts w:ascii="Candara" w:hAnsi="Candara"/>
          <w:sz w:val="22"/>
          <w:szCs w:val="22"/>
          <w:lang w:val="es-419"/>
        </w:rPr>
        <w:t xml:space="preserve"> instalación, repotenciación y/o construcción de </w:t>
      </w:r>
      <w:r w:rsidR="005201FC">
        <w:rPr>
          <w:rFonts w:ascii="Candara" w:hAnsi="Candara"/>
          <w:sz w:val="22"/>
          <w:szCs w:val="22"/>
          <w:lang w:val="es-419"/>
        </w:rPr>
        <w:t xml:space="preserve">estaciones de bombeo de </w:t>
      </w:r>
      <w:r w:rsidR="00D247F5" w:rsidRPr="0056474A">
        <w:rPr>
          <w:rFonts w:ascii="Candara" w:hAnsi="Candara"/>
          <w:sz w:val="22"/>
          <w:szCs w:val="22"/>
          <w:lang w:val="es-419"/>
        </w:rPr>
        <w:t>agua</w:t>
      </w:r>
      <w:r w:rsidR="00D247F5">
        <w:rPr>
          <w:rFonts w:ascii="Candara" w:hAnsi="Candara"/>
          <w:sz w:val="22"/>
          <w:szCs w:val="22"/>
          <w:lang w:val="es-419"/>
        </w:rPr>
        <w:t xml:space="preserve"> </w:t>
      </w:r>
      <w:r w:rsidR="00D247F5" w:rsidRPr="0056474A">
        <w:rPr>
          <w:rFonts w:ascii="Candara" w:hAnsi="Candara"/>
          <w:sz w:val="22"/>
          <w:szCs w:val="22"/>
          <w:lang w:val="es-419"/>
        </w:rPr>
        <w:t>potable</w:t>
      </w:r>
      <w:r w:rsidR="005201FC">
        <w:rPr>
          <w:rFonts w:ascii="Candara" w:hAnsi="Candara"/>
          <w:sz w:val="22"/>
          <w:szCs w:val="22"/>
          <w:lang w:val="es-419"/>
        </w:rPr>
        <w:t xml:space="preserve"> o aguas servidas</w:t>
      </w:r>
      <w:r w:rsidR="00CB6CB5">
        <w:rPr>
          <w:rFonts w:ascii="Candara" w:hAnsi="Candara"/>
          <w:sz w:val="22"/>
          <w:szCs w:val="22"/>
          <w:lang w:val="es-419"/>
        </w:rPr>
        <w:t xml:space="preserve">, </w:t>
      </w:r>
      <w:r w:rsidR="00D247F5">
        <w:rPr>
          <w:rFonts w:ascii="Candara" w:hAnsi="Candara"/>
          <w:sz w:val="22"/>
          <w:szCs w:val="22"/>
          <w:lang w:val="es-419"/>
        </w:rPr>
        <w:t>p</w:t>
      </w:r>
      <w:r w:rsidR="00D247F5" w:rsidRPr="0056474A">
        <w:rPr>
          <w:rFonts w:ascii="Candara" w:hAnsi="Candara"/>
          <w:sz w:val="22"/>
          <w:szCs w:val="22"/>
          <w:lang w:val="es-419"/>
        </w:rPr>
        <w:t xml:space="preserve">or </w:t>
      </w:r>
      <w:r w:rsidR="00D247F5">
        <w:rPr>
          <w:rFonts w:ascii="Candara" w:hAnsi="Candara"/>
          <w:sz w:val="22"/>
          <w:szCs w:val="22"/>
          <w:lang w:val="es-419"/>
        </w:rPr>
        <w:t>un</w:t>
      </w:r>
      <w:r w:rsidRPr="0056474A">
        <w:rPr>
          <w:rFonts w:ascii="Candara" w:hAnsi="Candara"/>
          <w:sz w:val="22"/>
          <w:szCs w:val="22"/>
          <w:lang w:val="es-419"/>
        </w:rPr>
        <w:t xml:space="preserve"> monto igual o superior</w:t>
      </w:r>
      <w:r w:rsidR="003F37C0">
        <w:rPr>
          <w:rFonts w:ascii="Candara" w:hAnsi="Candara"/>
          <w:sz w:val="22"/>
          <w:szCs w:val="22"/>
          <w:lang w:val="es-419"/>
        </w:rPr>
        <w:t xml:space="preserve"> </w:t>
      </w:r>
      <w:r w:rsidR="00C12C8D">
        <w:rPr>
          <w:rFonts w:ascii="Candara" w:hAnsi="Candara"/>
          <w:sz w:val="22"/>
          <w:szCs w:val="22"/>
          <w:lang w:val="es-419"/>
        </w:rPr>
        <w:t xml:space="preserve">al </w:t>
      </w:r>
      <w:r w:rsidR="00E01EA7">
        <w:rPr>
          <w:rFonts w:ascii="Candara" w:hAnsi="Candara"/>
          <w:sz w:val="22"/>
          <w:szCs w:val="22"/>
          <w:lang w:val="es-419"/>
        </w:rPr>
        <w:t>10</w:t>
      </w:r>
      <w:r w:rsidR="00C12C8D">
        <w:rPr>
          <w:rFonts w:ascii="Candara" w:hAnsi="Candara"/>
          <w:sz w:val="22"/>
          <w:szCs w:val="22"/>
          <w:lang w:val="es-419"/>
        </w:rPr>
        <w:t xml:space="preserve">0% del presupuesto referencial </w:t>
      </w:r>
      <w:r w:rsidRPr="0056474A">
        <w:rPr>
          <w:rFonts w:ascii="Candara" w:hAnsi="Candara"/>
          <w:sz w:val="22"/>
          <w:szCs w:val="22"/>
          <w:lang w:val="es-419"/>
        </w:rPr>
        <w:t xml:space="preserve">en la suma de hasta máximo </w:t>
      </w:r>
      <w:r w:rsidR="001E519C">
        <w:rPr>
          <w:rFonts w:ascii="Candara" w:hAnsi="Candara"/>
          <w:sz w:val="22"/>
          <w:szCs w:val="22"/>
          <w:lang w:val="es-419"/>
        </w:rPr>
        <w:t>tres (</w:t>
      </w:r>
      <w:r w:rsidR="00D247F5" w:rsidRPr="0056474A">
        <w:rPr>
          <w:rFonts w:ascii="Candara" w:hAnsi="Candara"/>
          <w:sz w:val="22"/>
          <w:szCs w:val="22"/>
          <w:lang w:val="es-419"/>
        </w:rPr>
        <w:t>3)</w:t>
      </w:r>
      <w:r w:rsidR="001E519C">
        <w:rPr>
          <w:rFonts w:ascii="Candara" w:hAnsi="Candara"/>
          <w:sz w:val="22"/>
          <w:szCs w:val="22"/>
          <w:lang w:val="es-419"/>
        </w:rPr>
        <w:t xml:space="preserve"> contratos</w:t>
      </w:r>
      <w:r w:rsidRPr="0056474A">
        <w:rPr>
          <w:rFonts w:ascii="Candara" w:hAnsi="Candara"/>
          <w:sz w:val="22"/>
          <w:szCs w:val="22"/>
          <w:lang w:val="es-419"/>
        </w:rPr>
        <w:t xml:space="preserve"> ejecutados en los últimos </w:t>
      </w:r>
      <w:r w:rsidR="00E01EA7">
        <w:rPr>
          <w:rFonts w:ascii="Candara" w:hAnsi="Candara"/>
          <w:sz w:val="22"/>
          <w:szCs w:val="22"/>
          <w:lang w:val="es-419"/>
        </w:rPr>
        <w:t>5</w:t>
      </w:r>
      <w:r w:rsidRPr="0056474A">
        <w:rPr>
          <w:rFonts w:ascii="Candara" w:hAnsi="Candara"/>
          <w:sz w:val="22"/>
          <w:szCs w:val="22"/>
          <w:lang w:val="es-419"/>
        </w:rPr>
        <w:t xml:space="preserve"> años.</w:t>
      </w:r>
    </w:p>
    <w:p w14:paraId="5B8F9539" w14:textId="2E5C8074" w:rsidR="004C450C" w:rsidRDefault="004C450C" w:rsidP="0056474A">
      <w:pPr>
        <w:pStyle w:val="Sinespaciado"/>
        <w:tabs>
          <w:tab w:val="left" w:pos="1260"/>
        </w:tabs>
        <w:ind w:left="1260"/>
        <w:jc w:val="both"/>
        <w:rPr>
          <w:rFonts w:ascii="Candara" w:hAnsi="Candara"/>
          <w:sz w:val="22"/>
          <w:szCs w:val="22"/>
          <w:lang w:val="es-419"/>
        </w:rPr>
      </w:pPr>
    </w:p>
    <w:p w14:paraId="2DB8A654" w14:textId="1FD1A33C" w:rsidR="004C450C" w:rsidRPr="0056474A" w:rsidRDefault="004C450C" w:rsidP="0056474A">
      <w:pPr>
        <w:pStyle w:val="Sinespaciado"/>
        <w:tabs>
          <w:tab w:val="left" w:pos="1260"/>
        </w:tabs>
        <w:ind w:left="1260"/>
        <w:jc w:val="both"/>
        <w:rPr>
          <w:rFonts w:ascii="Candara" w:hAnsi="Candara"/>
          <w:sz w:val="22"/>
          <w:szCs w:val="22"/>
          <w:lang w:val="es-419"/>
        </w:rPr>
      </w:pPr>
      <w:r w:rsidRPr="0056474A">
        <w:rPr>
          <w:rFonts w:ascii="Candara" w:hAnsi="Candara"/>
          <w:sz w:val="22"/>
          <w:szCs w:val="22"/>
          <w:lang w:val="es-419"/>
        </w:rPr>
        <w:t>Sera v</w:t>
      </w:r>
      <w:r>
        <w:rPr>
          <w:rFonts w:ascii="Candara" w:hAnsi="Candara"/>
          <w:sz w:val="22"/>
          <w:szCs w:val="22"/>
          <w:lang w:val="es-419"/>
        </w:rPr>
        <w:t>á</w:t>
      </w:r>
      <w:r w:rsidRPr="0056474A">
        <w:rPr>
          <w:rFonts w:ascii="Candara" w:hAnsi="Candara"/>
          <w:sz w:val="22"/>
          <w:szCs w:val="22"/>
          <w:lang w:val="es-419"/>
        </w:rPr>
        <w:t xml:space="preserve">lido, si </w:t>
      </w:r>
      <w:r>
        <w:rPr>
          <w:rFonts w:ascii="Candara" w:hAnsi="Candara"/>
          <w:sz w:val="22"/>
          <w:szCs w:val="22"/>
          <w:lang w:val="es-419"/>
        </w:rPr>
        <w:t>en</w:t>
      </w:r>
      <w:r w:rsidRPr="0056474A">
        <w:rPr>
          <w:rFonts w:ascii="Candara" w:hAnsi="Candara"/>
          <w:sz w:val="22"/>
          <w:szCs w:val="22"/>
          <w:lang w:val="es-419"/>
        </w:rPr>
        <w:t xml:space="preserve"> un (1) </w:t>
      </w:r>
      <w:r>
        <w:rPr>
          <w:rFonts w:ascii="Candara" w:hAnsi="Candara"/>
          <w:sz w:val="22"/>
          <w:szCs w:val="22"/>
          <w:lang w:val="es-419"/>
        </w:rPr>
        <w:t xml:space="preserve">contrato demuestra </w:t>
      </w:r>
      <w:r w:rsidRPr="0056474A">
        <w:rPr>
          <w:rFonts w:ascii="Candara" w:hAnsi="Candara"/>
          <w:sz w:val="22"/>
          <w:szCs w:val="22"/>
          <w:lang w:val="es-419"/>
        </w:rPr>
        <w:t>el monto total exigido para acreditar la experiencia.</w:t>
      </w:r>
    </w:p>
    <w:p w14:paraId="0C354858" w14:textId="77777777" w:rsidR="0056474A" w:rsidRPr="0056474A" w:rsidRDefault="0056474A" w:rsidP="0056474A">
      <w:pPr>
        <w:pStyle w:val="Sinespaciado"/>
        <w:tabs>
          <w:tab w:val="left" w:pos="1260"/>
        </w:tabs>
        <w:ind w:left="1260"/>
        <w:jc w:val="both"/>
        <w:rPr>
          <w:rFonts w:ascii="Candara" w:hAnsi="Candara"/>
          <w:sz w:val="22"/>
          <w:szCs w:val="22"/>
          <w:lang w:val="es-419"/>
        </w:rPr>
      </w:pPr>
    </w:p>
    <w:p w14:paraId="73250632" w14:textId="77777777" w:rsidR="0056474A" w:rsidRPr="0056474A" w:rsidRDefault="0056474A" w:rsidP="0056474A">
      <w:pPr>
        <w:pStyle w:val="Sinespaciado"/>
        <w:tabs>
          <w:tab w:val="left" w:pos="1260"/>
        </w:tabs>
        <w:ind w:left="1260"/>
        <w:jc w:val="both"/>
        <w:rPr>
          <w:rFonts w:ascii="Candara" w:hAnsi="Candara"/>
          <w:b/>
          <w:bCs/>
          <w:sz w:val="22"/>
          <w:szCs w:val="22"/>
          <w:lang w:val="es-419"/>
        </w:rPr>
      </w:pPr>
      <w:r w:rsidRPr="0056474A">
        <w:rPr>
          <w:rFonts w:ascii="Candara" w:hAnsi="Candara"/>
          <w:b/>
          <w:bCs/>
          <w:sz w:val="22"/>
          <w:szCs w:val="22"/>
          <w:lang w:val="es-419"/>
        </w:rPr>
        <w:t>RESIDENTE DE OBRA:</w:t>
      </w:r>
    </w:p>
    <w:p w14:paraId="6E6BAF23" w14:textId="77777777" w:rsidR="0056474A" w:rsidRPr="0056474A" w:rsidRDefault="0056474A" w:rsidP="0056474A">
      <w:pPr>
        <w:pStyle w:val="Sinespaciado"/>
        <w:tabs>
          <w:tab w:val="left" w:pos="1260"/>
        </w:tabs>
        <w:ind w:left="1260"/>
        <w:jc w:val="both"/>
        <w:rPr>
          <w:rFonts w:ascii="Candara" w:hAnsi="Candara"/>
          <w:sz w:val="22"/>
          <w:szCs w:val="22"/>
          <w:lang w:val="es-419"/>
        </w:rPr>
      </w:pPr>
    </w:p>
    <w:p w14:paraId="2A406210" w14:textId="25AA8A42" w:rsidR="005201FC" w:rsidRDefault="0056474A" w:rsidP="0056474A">
      <w:pPr>
        <w:pStyle w:val="Sinespaciado"/>
        <w:tabs>
          <w:tab w:val="left" w:pos="1260"/>
        </w:tabs>
        <w:ind w:left="1260"/>
        <w:jc w:val="both"/>
        <w:rPr>
          <w:rFonts w:ascii="Candara" w:hAnsi="Candara"/>
          <w:sz w:val="22"/>
          <w:szCs w:val="22"/>
          <w:lang w:val="es-419"/>
        </w:rPr>
      </w:pPr>
      <w:r w:rsidRPr="0056474A">
        <w:rPr>
          <w:rFonts w:ascii="Candara" w:hAnsi="Candara"/>
          <w:sz w:val="22"/>
          <w:szCs w:val="22"/>
          <w:lang w:val="es-419"/>
        </w:rPr>
        <w:t>El profesional asignado como</w:t>
      </w:r>
      <w:r w:rsidR="00D96708">
        <w:rPr>
          <w:rFonts w:ascii="Candara" w:hAnsi="Candara"/>
          <w:sz w:val="22"/>
          <w:szCs w:val="22"/>
          <w:lang w:val="es-419"/>
        </w:rPr>
        <w:t xml:space="preserve"> Residente de Obra</w:t>
      </w:r>
      <w:r w:rsidRPr="0056474A">
        <w:rPr>
          <w:rFonts w:ascii="Candara" w:hAnsi="Candara"/>
          <w:sz w:val="22"/>
          <w:szCs w:val="22"/>
          <w:lang w:val="es-419"/>
        </w:rPr>
        <w:t xml:space="preserve"> debe acreditar experiencia específica como contratista, superintendente y/o residente de obra en proyectos </w:t>
      </w:r>
      <w:r w:rsidR="00D96708">
        <w:rPr>
          <w:rFonts w:ascii="Candara" w:hAnsi="Candara"/>
          <w:sz w:val="22"/>
          <w:szCs w:val="22"/>
          <w:lang w:val="es-419"/>
        </w:rPr>
        <w:t>tales como</w:t>
      </w:r>
      <w:r w:rsidRPr="0056474A">
        <w:rPr>
          <w:rFonts w:ascii="Candara" w:hAnsi="Candara"/>
          <w:sz w:val="22"/>
          <w:szCs w:val="22"/>
          <w:lang w:val="es-419"/>
        </w:rPr>
        <w:t xml:space="preserve"> </w:t>
      </w:r>
      <w:r w:rsidR="005201FC" w:rsidRPr="0056474A">
        <w:rPr>
          <w:rFonts w:ascii="Candara" w:hAnsi="Candara"/>
          <w:sz w:val="22"/>
          <w:szCs w:val="22"/>
          <w:lang w:val="es-419"/>
        </w:rPr>
        <w:t xml:space="preserve">instalación, repotenciación y/o construcción de </w:t>
      </w:r>
      <w:r w:rsidR="005201FC">
        <w:rPr>
          <w:rFonts w:ascii="Candara" w:hAnsi="Candara"/>
          <w:sz w:val="22"/>
          <w:szCs w:val="22"/>
          <w:lang w:val="es-419"/>
        </w:rPr>
        <w:t xml:space="preserve">estaciones de bombeo de </w:t>
      </w:r>
      <w:r w:rsidR="005201FC" w:rsidRPr="0056474A">
        <w:rPr>
          <w:rFonts w:ascii="Candara" w:hAnsi="Candara"/>
          <w:sz w:val="22"/>
          <w:szCs w:val="22"/>
          <w:lang w:val="es-419"/>
        </w:rPr>
        <w:t>agua</w:t>
      </w:r>
      <w:r w:rsidR="005201FC">
        <w:rPr>
          <w:rFonts w:ascii="Candara" w:hAnsi="Candara"/>
          <w:sz w:val="22"/>
          <w:szCs w:val="22"/>
          <w:lang w:val="es-419"/>
        </w:rPr>
        <w:t xml:space="preserve"> </w:t>
      </w:r>
      <w:r w:rsidR="005201FC" w:rsidRPr="0056474A">
        <w:rPr>
          <w:rFonts w:ascii="Candara" w:hAnsi="Candara"/>
          <w:sz w:val="22"/>
          <w:szCs w:val="22"/>
          <w:lang w:val="es-419"/>
        </w:rPr>
        <w:t>potable</w:t>
      </w:r>
      <w:r w:rsidR="005201FC">
        <w:rPr>
          <w:rFonts w:ascii="Candara" w:hAnsi="Candara"/>
          <w:sz w:val="22"/>
          <w:szCs w:val="22"/>
          <w:lang w:val="es-419"/>
        </w:rPr>
        <w:t xml:space="preserve"> o aguas servidas</w:t>
      </w:r>
      <w:r w:rsidRPr="0056474A">
        <w:rPr>
          <w:rFonts w:ascii="Candara" w:hAnsi="Candara"/>
          <w:sz w:val="22"/>
          <w:szCs w:val="22"/>
          <w:lang w:val="es-419"/>
        </w:rPr>
        <w:t>,</w:t>
      </w:r>
      <w:r w:rsidR="004C450C">
        <w:rPr>
          <w:rFonts w:ascii="Candara" w:hAnsi="Candara"/>
          <w:sz w:val="22"/>
          <w:szCs w:val="22"/>
          <w:lang w:val="es-419"/>
        </w:rPr>
        <w:t xml:space="preserve"> por un monto igual o superior al </w:t>
      </w:r>
      <w:r w:rsidR="00E01EA7">
        <w:rPr>
          <w:rFonts w:ascii="Candara" w:hAnsi="Candara"/>
          <w:sz w:val="22"/>
          <w:szCs w:val="22"/>
          <w:lang w:val="es-419"/>
        </w:rPr>
        <w:t>10</w:t>
      </w:r>
      <w:r w:rsidR="004C450C">
        <w:rPr>
          <w:rFonts w:ascii="Candara" w:hAnsi="Candara"/>
          <w:sz w:val="22"/>
          <w:szCs w:val="22"/>
          <w:lang w:val="es-419"/>
        </w:rPr>
        <w:t xml:space="preserve">0% del presupuesto referencial en la suma de hasta </w:t>
      </w:r>
      <w:r w:rsidR="0036067C">
        <w:rPr>
          <w:rFonts w:ascii="Candara" w:hAnsi="Candara"/>
          <w:sz w:val="22"/>
          <w:szCs w:val="22"/>
          <w:lang w:val="es-419"/>
        </w:rPr>
        <w:t>máximo</w:t>
      </w:r>
      <w:r w:rsidR="00D96708">
        <w:rPr>
          <w:rFonts w:ascii="Candara" w:hAnsi="Candara"/>
          <w:sz w:val="22"/>
          <w:szCs w:val="22"/>
          <w:lang w:val="es-419"/>
        </w:rPr>
        <w:t xml:space="preserve"> </w:t>
      </w:r>
      <w:r w:rsidRPr="0056474A">
        <w:rPr>
          <w:rFonts w:ascii="Candara" w:hAnsi="Candara"/>
          <w:sz w:val="22"/>
          <w:szCs w:val="22"/>
          <w:lang w:val="es-419"/>
        </w:rPr>
        <w:t xml:space="preserve">dos (2) contratos ejecutados en los últimos </w:t>
      </w:r>
      <w:r w:rsidR="00E01EA7">
        <w:rPr>
          <w:rFonts w:ascii="Candara" w:hAnsi="Candara"/>
          <w:sz w:val="22"/>
          <w:szCs w:val="22"/>
          <w:lang w:val="es-419"/>
        </w:rPr>
        <w:t>5</w:t>
      </w:r>
      <w:r w:rsidRPr="0056474A">
        <w:rPr>
          <w:rFonts w:ascii="Candara" w:hAnsi="Candara"/>
          <w:sz w:val="22"/>
          <w:szCs w:val="22"/>
          <w:lang w:val="es-419"/>
        </w:rPr>
        <w:t xml:space="preserve"> años. </w:t>
      </w:r>
    </w:p>
    <w:p w14:paraId="00DD67CD" w14:textId="77777777" w:rsidR="005201FC" w:rsidRDefault="005201FC" w:rsidP="0056474A">
      <w:pPr>
        <w:pStyle w:val="Sinespaciado"/>
        <w:tabs>
          <w:tab w:val="left" w:pos="1260"/>
        </w:tabs>
        <w:ind w:left="1260"/>
        <w:jc w:val="both"/>
        <w:rPr>
          <w:rFonts w:ascii="Candara" w:hAnsi="Candara"/>
          <w:sz w:val="22"/>
          <w:szCs w:val="22"/>
          <w:lang w:val="es-419"/>
        </w:rPr>
      </w:pPr>
    </w:p>
    <w:p w14:paraId="342ABF09" w14:textId="02FEB7CA" w:rsidR="0056474A" w:rsidRPr="0056474A" w:rsidRDefault="0056474A" w:rsidP="0056474A">
      <w:pPr>
        <w:pStyle w:val="Sinespaciado"/>
        <w:tabs>
          <w:tab w:val="left" w:pos="1260"/>
        </w:tabs>
        <w:ind w:left="1260"/>
        <w:jc w:val="both"/>
        <w:rPr>
          <w:rFonts w:ascii="Candara" w:hAnsi="Candara"/>
          <w:sz w:val="22"/>
          <w:szCs w:val="22"/>
          <w:lang w:val="es-419"/>
        </w:rPr>
      </w:pPr>
      <w:r w:rsidRPr="0056474A">
        <w:rPr>
          <w:rFonts w:ascii="Candara" w:hAnsi="Candara"/>
          <w:sz w:val="22"/>
          <w:szCs w:val="22"/>
          <w:lang w:val="es-419"/>
        </w:rPr>
        <w:t>Sera v</w:t>
      </w:r>
      <w:r w:rsidR="00820846">
        <w:rPr>
          <w:rFonts w:ascii="Candara" w:hAnsi="Candara"/>
          <w:sz w:val="22"/>
          <w:szCs w:val="22"/>
          <w:lang w:val="es-419"/>
        </w:rPr>
        <w:t>á</w:t>
      </w:r>
      <w:r w:rsidRPr="0056474A">
        <w:rPr>
          <w:rFonts w:ascii="Candara" w:hAnsi="Candara"/>
          <w:sz w:val="22"/>
          <w:szCs w:val="22"/>
          <w:lang w:val="es-419"/>
        </w:rPr>
        <w:t xml:space="preserve">lido, si </w:t>
      </w:r>
      <w:r w:rsidR="00820846">
        <w:rPr>
          <w:rFonts w:ascii="Candara" w:hAnsi="Candara"/>
          <w:sz w:val="22"/>
          <w:szCs w:val="22"/>
          <w:lang w:val="es-419"/>
        </w:rPr>
        <w:t>en</w:t>
      </w:r>
      <w:r w:rsidRPr="0056474A">
        <w:rPr>
          <w:rFonts w:ascii="Candara" w:hAnsi="Candara"/>
          <w:sz w:val="22"/>
          <w:szCs w:val="22"/>
          <w:lang w:val="es-419"/>
        </w:rPr>
        <w:t xml:space="preserve"> un (1) </w:t>
      </w:r>
      <w:r w:rsidR="00820846">
        <w:rPr>
          <w:rFonts w:ascii="Candara" w:hAnsi="Candara"/>
          <w:sz w:val="22"/>
          <w:szCs w:val="22"/>
          <w:lang w:val="es-419"/>
        </w:rPr>
        <w:t xml:space="preserve">contrato </w:t>
      </w:r>
      <w:r w:rsidR="00C12C8D">
        <w:rPr>
          <w:rFonts w:ascii="Candara" w:hAnsi="Candara"/>
          <w:sz w:val="22"/>
          <w:szCs w:val="22"/>
          <w:lang w:val="es-419"/>
        </w:rPr>
        <w:t xml:space="preserve">demuestra </w:t>
      </w:r>
      <w:r w:rsidR="00C12C8D" w:rsidRPr="0056474A">
        <w:rPr>
          <w:rFonts w:ascii="Candara" w:hAnsi="Candara"/>
          <w:sz w:val="22"/>
          <w:szCs w:val="22"/>
          <w:lang w:val="es-419"/>
        </w:rPr>
        <w:t>el</w:t>
      </w:r>
      <w:r w:rsidRPr="0056474A">
        <w:rPr>
          <w:rFonts w:ascii="Candara" w:hAnsi="Candara"/>
          <w:sz w:val="22"/>
          <w:szCs w:val="22"/>
          <w:lang w:val="es-419"/>
        </w:rPr>
        <w:t xml:space="preserve"> monto total exigido para acreditar la experiencia.</w:t>
      </w:r>
    </w:p>
    <w:p w14:paraId="66EF96B5" w14:textId="77777777" w:rsidR="0056474A" w:rsidRPr="0056474A" w:rsidRDefault="0056474A" w:rsidP="0056474A">
      <w:pPr>
        <w:pStyle w:val="Sinespaciado"/>
        <w:tabs>
          <w:tab w:val="left" w:pos="1260"/>
        </w:tabs>
        <w:ind w:left="1260"/>
        <w:jc w:val="both"/>
        <w:rPr>
          <w:rFonts w:ascii="Candara" w:hAnsi="Candara"/>
          <w:sz w:val="22"/>
          <w:szCs w:val="22"/>
          <w:lang w:val="es-419"/>
        </w:rPr>
      </w:pPr>
    </w:p>
    <w:p w14:paraId="107580D0" w14:textId="77777777" w:rsidR="0056474A" w:rsidRPr="0056474A" w:rsidRDefault="0056474A" w:rsidP="0056474A">
      <w:pPr>
        <w:pStyle w:val="Sinespaciado"/>
        <w:tabs>
          <w:tab w:val="left" w:pos="1260"/>
        </w:tabs>
        <w:ind w:left="1260"/>
        <w:jc w:val="both"/>
        <w:rPr>
          <w:rFonts w:ascii="Candara" w:hAnsi="Candara"/>
          <w:b/>
          <w:bCs/>
          <w:sz w:val="22"/>
          <w:szCs w:val="22"/>
          <w:lang w:val="es-419"/>
        </w:rPr>
      </w:pPr>
      <w:r w:rsidRPr="0056474A">
        <w:rPr>
          <w:rFonts w:ascii="Candara" w:hAnsi="Candara"/>
          <w:b/>
          <w:bCs/>
          <w:sz w:val="22"/>
          <w:szCs w:val="22"/>
          <w:lang w:val="es-419"/>
        </w:rPr>
        <w:t>SUPERVISOR DE INSTALACIÓN:</w:t>
      </w:r>
    </w:p>
    <w:p w14:paraId="06DB63FD" w14:textId="77777777" w:rsidR="0056474A" w:rsidRPr="0056474A" w:rsidRDefault="0056474A" w:rsidP="0056474A">
      <w:pPr>
        <w:pStyle w:val="Sinespaciado"/>
        <w:tabs>
          <w:tab w:val="left" w:pos="1260"/>
        </w:tabs>
        <w:ind w:left="1260"/>
        <w:jc w:val="both"/>
        <w:rPr>
          <w:rFonts w:ascii="Candara" w:hAnsi="Candara"/>
          <w:sz w:val="22"/>
          <w:szCs w:val="22"/>
          <w:lang w:val="es-419"/>
        </w:rPr>
      </w:pPr>
    </w:p>
    <w:p w14:paraId="12B7B7D0" w14:textId="1A86BE7A" w:rsidR="004C450C" w:rsidRDefault="0056474A" w:rsidP="0056474A">
      <w:pPr>
        <w:pStyle w:val="Sinespaciado"/>
        <w:tabs>
          <w:tab w:val="left" w:pos="1260"/>
        </w:tabs>
        <w:ind w:left="1260"/>
        <w:jc w:val="both"/>
        <w:rPr>
          <w:rFonts w:ascii="Candara" w:hAnsi="Candara"/>
          <w:sz w:val="22"/>
          <w:szCs w:val="22"/>
          <w:lang w:val="es-419"/>
        </w:rPr>
      </w:pPr>
      <w:r w:rsidRPr="0056474A">
        <w:rPr>
          <w:rFonts w:ascii="Candara" w:hAnsi="Candara"/>
          <w:sz w:val="22"/>
          <w:szCs w:val="22"/>
          <w:lang w:val="es-419"/>
        </w:rPr>
        <w:lastRenderedPageBreak/>
        <w:t xml:space="preserve">El profesional asignado como Supervisor de </w:t>
      </w:r>
      <w:r w:rsidR="004C450C">
        <w:rPr>
          <w:rFonts w:ascii="Candara" w:hAnsi="Candara"/>
          <w:sz w:val="22"/>
          <w:szCs w:val="22"/>
          <w:lang w:val="es-419"/>
        </w:rPr>
        <w:t>I</w:t>
      </w:r>
      <w:r w:rsidRPr="0056474A">
        <w:rPr>
          <w:rFonts w:ascii="Candara" w:hAnsi="Candara"/>
          <w:sz w:val="22"/>
          <w:szCs w:val="22"/>
          <w:lang w:val="es-419"/>
        </w:rPr>
        <w:t>nstalación debe acreditar experiencia específica en proyectos similares</w:t>
      </w:r>
      <w:r w:rsidR="004C450C">
        <w:rPr>
          <w:rFonts w:ascii="Candara" w:hAnsi="Candara"/>
          <w:sz w:val="22"/>
          <w:szCs w:val="22"/>
          <w:lang w:val="es-419"/>
        </w:rPr>
        <w:t>,</w:t>
      </w:r>
      <w:r w:rsidRPr="0056474A">
        <w:rPr>
          <w:rFonts w:ascii="Candara" w:hAnsi="Candara"/>
          <w:sz w:val="22"/>
          <w:szCs w:val="22"/>
          <w:lang w:val="es-419"/>
        </w:rPr>
        <w:t xml:space="preserve"> en la </w:t>
      </w:r>
      <w:r w:rsidR="005201FC" w:rsidRPr="0056474A">
        <w:rPr>
          <w:rFonts w:ascii="Candara" w:hAnsi="Candara"/>
          <w:sz w:val="22"/>
          <w:szCs w:val="22"/>
          <w:lang w:val="es-419"/>
        </w:rPr>
        <w:t xml:space="preserve">instalación, repotenciación y/o construcción de </w:t>
      </w:r>
      <w:r w:rsidR="005201FC">
        <w:rPr>
          <w:rFonts w:ascii="Candara" w:hAnsi="Candara"/>
          <w:sz w:val="22"/>
          <w:szCs w:val="22"/>
          <w:lang w:val="es-419"/>
        </w:rPr>
        <w:t xml:space="preserve">estaciones de bombeo de </w:t>
      </w:r>
      <w:r w:rsidR="005201FC" w:rsidRPr="0056474A">
        <w:rPr>
          <w:rFonts w:ascii="Candara" w:hAnsi="Candara"/>
          <w:sz w:val="22"/>
          <w:szCs w:val="22"/>
          <w:lang w:val="es-419"/>
        </w:rPr>
        <w:t>agua</w:t>
      </w:r>
      <w:r w:rsidR="005201FC">
        <w:rPr>
          <w:rFonts w:ascii="Candara" w:hAnsi="Candara"/>
          <w:sz w:val="22"/>
          <w:szCs w:val="22"/>
          <w:lang w:val="es-419"/>
        </w:rPr>
        <w:t xml:space="preserve"> </w:t>
      </w:r>
      <w:r w:rsidR="005201FC" w:rsidRPr="0056474A">
        <w:rPr>
          <w:rFonts w:ascii="Candara" w:hAnsi="Candara"/>
          <w:sz w:val="22"/>
          <w:szCs w:val="22"/>
          <w:lang w:val="es-419"/>
        </w:rPr>
        <w:t>potable</w:t>
      </w:r>
      <w:r w:rsidR="005201FC">
        <w:rPr>
          <w:rFonts w:ascii="Candara" w:hAnsi="Candara"/>
          <w:sz w:val="22"/>
          <w:szCs w:val="22"/>
          <w:lang w:val="es-419"/>
        </w:rPr>
        <w:t xml:space="preserve"> o aguas servidas</w:t>
      </w:r>
      <w:r w:rsidRPr="0056474A">
        <w:rPr>
          <w:rFonts w:ascii="Candara" w:hAnsi="Candara"/>
          <w:sz w:val="22"/>
          <w:szCs w:val="22"/>
          <w:lang w:val="es-419"/>
        </w:rPr>
        <w:t xml:space="preserve"> en dos (2) o más contratos ejecutados en los últimos </w:t>
      </w:r>
      <w:r w:rsidR="00E01EA7">
        <w:rPr>
          <w:rFonts w:ascii="Candara" w:hAnsi="Candara"/>
          <w:sz w:val="22"/>
          <w:szCs w:val="22"/>
          <w:lang w:val="es-419"/>
        </w:rPr>
        <w:t>5</w:t>
      </w:r>
      <w:r w:rsidRPr="0056474A">
        <w:rPr>
          <w:rFonts w:ascii="Candara" w:hAnsi="Candara"/>
          <w:sz w:val="22"/>
          <w:szCs w:val="22"/>
          <w:lang w:val="es-419"/>
        </w:rPr>
        <w:t xml:space="preserve"> años con un monto mínimo de </w:t>
      </w:r>
      <w:r w:rsidR="00E01EA7">
        <w:rPr>
          <w:rFonts w:ascii="Candara" w:hAnsi="Candara"/>
          <w:sz w:val="22"/>
          <w:szCs w:val="22"/>
          <w:lang w:val="es-419"/>
        </w:rPr>
        <w:t>10</w:t>
      </w:r>
      <w:r w:rsidRPr="0056474A">
        <w:rPr>
          <w:rFonts w:ascii="Candara" w:hAnsi="Candara"/>
          <w:sz w:val="22"/>
          <w:szCs w:val="22"/>
          <w:lang w:val="es-419"/>
        </w:rPr>
        <w:t xml:space="preserve">0 % del valor referencial de proyecto. </w:t>
      </w:r>
    </w:p>
    <w:p w14:paraId="5CFBA613" w14:textId="77777777" w:rsidR="004C450C" w:rsidRDefault="004C450C" w:rsidP="0056474A">
      <w:pPr>
        <w:pStyle w:val="Sinespaciado"/>
        <w:tabs>
          <w:tab w:val="left" w:pos="1260"/>
        </w:tabs>
        <w:ind w:left="1260"/>
        <w:jc w:val="both"/>
        <w:rPr>
          <w:rFonts w:ascii="Candara" w:hAnsi="Candara"/>
          <w:sz w:val="22"/>
          <w:szCs w:val="22"/>
          <w:lang w:val="es-419"/>
        </w:rPr>
      </w:pPr>
    </w:p>
    <w:p w14:paraId="29978BC5" w14:textId="2D136AF9" w:rsidR="0056474A" w:rsidRPr="0056474A" w:rsidRDefault="0056474A" w:rsidP="0056474A">
      <w:pPr>
        <w:pStyle w:val="Sinespaciado"/>
        <w:tabs>
          <w:tab w:val="left" w:pos="1260"/>
        </w:tabs>
        <w:ind w:left="1260"/>
        <w:jc w:val="both"/>
        <w:rPr>
          <w:rFonts w:ascii="Candara" w:hAnsi="Candara"/>
          <w:sz w:val="22"/>
          <w:szCs w:val="22"/>
          <w:lang w:val="es-419"/>
        </w:rPr>
      </w:pPr>
      <w:r w:rsidRPr="0056474A">
        <w:rPr>
          <w:rFonts w:ascii="Candara" w:hAnsi="Candara"/>
          <w:sz w:val="22"/>
          <w:szCs w:val="22"/>
          <w:lang w:val="es-419"/>
        </w:rPr>
        <w:t>Sera v</w:t>
      </w:r>
      <w:r w:rsidR="00344274">
        <w:rPr>
          <w:rFonts w:ascii="Candara" w:hAnsi="Candara"/>
          <w:sz w:val="22"/>
          <w:szCs w:val="22"/>
          <w:lang w:val="es-419"/>
        </w:rPr>
        <w:t>á</w:t>
      </w:r>
      <w:r w:rsidRPr="0056474A">
        <w:rPr>
          <w:rFonts w:ascii="Candara" w:hAnsi="Candara"/>
          <w:sz w:val="22"/>
          <w:szCs w:val="22"/>
          <w:lang w:val="es-419"/>
        </w:rPr>
        <w:t>lido, si e</w:t>
      </w:r>
      <w:r w:rsidR="00344274">
        <w:rPr>
          <w:rFonts w:ascii="Candara" w:hAnsi="Candara"/>
          <w:sz w:val="22"/>
          <w:szCs w:val="22"/>
          <w:lang w:val="es-419"/>
        </w:rPr>
        <w:t>n</w:t>
      </w:r>
      <w:r w:rsidRPr="0056474A">
        <w:rPr>
          <w:rFonts w:ascii="Candara" w:hAnsi="Candara"/>
          <w:sz w:val="22"/>
          <w:szCs w:val="22"/>
          <w:lang w:val="es-419"/>
        </w:rPr>
        <w:t xml:space="preserve"> un (1) </w:t>
      </w:r>
      <w:r w:rsidR="00344274">
        <w:rPr>
          <w:rFonts w:ascii="Candara" w:hAnsi="Candara"/>
          <w:sz w:val="22"/>
          <w:szCs w:val="22"/>
          <w:lang w:val="es-419"/>
        </w:rPr>
        <w:t>contrato</w:t>
      </w:r>
      <w:r w:rsidRPr="0056474A">
        <w:rPr>
          <w:rFonts w:ascii="Candara" w:hAnsi="Candara"/>
          <w:sz w:val="22"/>
          <w:szCs w:val="22"/>
          <w:lang w:val="es-419"/>
        </w:rPr>
        <w:t xml:space="preserve"> </w:t>
      </w:r>
      <w:r w:rsidR="00344274">
        <w:rPr>
          <w:rFonts w:ascii="Candara" w:hAnsi="Candara"/>
          <w:sz w:val="22"/>
          <w:szCs w:val="22"/>
          <w:lang w:val="es-419"/>
        </w:rPr>
        <w:t>se demuestra</w:t>
      </w:r>
      <w:r w:rsidRPr="0056474A">
        <w:rPr>
          <w:rFonts w:ascii="Candara" w:hAnsi="Candara"/>
          <w:sz w:val="22"/>
          <w:szCs w:val="22"/>
          <w:lang w:val="es-419"/>
        </w:rPr>
        <w:t xml:space="preserve"> el monto total exigido para acreditar la experiencia. </w:t>
      </w:r>
    </w:p>
    <w:p w14:paraId="01A0942F" w14:textId="77777777" w:rsidR="0056474A" w:rsidRPr="0056474A" w:rsidRDefault="0056474A" w:rsidP="0056474A">
      <w:pPr>
        <w:pStyle w:val="Sinespaciado"/>
        <w:jc w:val="both"/>
        <w:rPr>
          <w:rFonts w:ascii="Candara" w:hAnsi="Candara"/>
          <w:i/>
          <w:iCs/>
          <w:color w:val="548DD4"/>
          <w:sz w:val="22"/>
          <w:szCs w:val="22"/>
          <w:lang w:val="es-419"/>
        </w:rPr>
      </w:pPr>
    </w:p>
    <w:p w14:paraId="08617238" w14:textId="4F903166" w:rsidR="0056474A" w:rsidRPr="00344274" w:rsidRDefault="0056474A" w:rsidP="0056474A">
      <w:pPr>
        <w:spacing w:after="120"/>
        <w:ind w:left="1260"/>
        <w:jc w:val="both"/>
        <w:rPr>
          <w:rFonts w:ascii="Candara" w:eastAsiaTheme="minorHAnsi" w:hAnsi="Candara" w:cstheme="minorBidi"/>
          <w:szCs w:val="22"/>
          <w:lang w:eastAsia="en-US"/>
        </w:rPr>
      </w:pPr>
      <w:r w:rsidRPr="00344274">
        <w:rPr>
          <w:rFonts w:ascii="Candara" w:eastAsiaTheme="minorHAnsi" w:hAnsi="Candara" w:cstheme="minorBidi"/>
          <w:szCs w:val="22"/>
          <w:lang w:eastAsia="en-US"/>
        </w:rPr>
        <w:t>Para acreditar este requisito</w:t>
      </w:r>
      <w:r w:rsidR="00DE2BE8">
        <w:rPr>
          <w:rFonts w:ascii="Candara" w:eastAsiaTheme="minorHAnsi" w:hAnsi="Candara" w:cstheme="minorBidi"/>
          <w:szCs w:val="22"/>
          <w:lang w:eastAsia="en-US"/>
        </w:rPr>
        <w:t>,</w:t>
      </w:r>
      <w:r w:rsidR="004C450C">
        <w:rPr>
          <w:rFonts w:ascii="Candara" w:eastAsiaTheme="minorHAnsi" w:hAnsi="Candara" w:cstheme="minorBidi"/>
          <w:szCs w:val="22"/>
          <w:lang w:eastAsia="en-US"/>
        </w:rPr>
        <w:t xml:space="preserve"> el </w:t>
      </w:r>
      <w:r w:rsidR="00D247F5">
        <w:rPr>
          <w:rFonts w:ascii="Candara" w:eastAsiaTheme="minorHAnsi" w:hAnsi="Candara" w:cstheme="minorBidi"/>
          <w:szCs w:val="22"/>
          <w:lang w:eastAsia="en-US"/>
        </w:rPr>
        <w:t xml:space="preserve">oferente </w:t>
      </w:r>
      <w:r w:rsidR="00D247F5" w:rsidRPr="00344274">
        <w:rPr>
          <w:rFonts w:ascii="Candara" w:eastAsiaTheme="minorHAnsi" w:hAnsi="Candara" w:cstheme="minorBidi"/>
          <w:szCs w:val="22"/>
          <w:lang w:eastAsia="en-US"/>
        </w:rPr>
        <w:t>deberá</w:t>
      </w:r>
      <w:r w:rsidRPr="00344274">
        <w:rPr>
          <w:rFonts w:ascii="Candara" w:eastAsiaTheme="minorHAnsi" w:hAnsi="Candara" w:cstheme="minorBidi"/>
          <w:szCs w:val="22"/>
          <w:lang w:eastAsia="en-US"/>
        </w:rPr>
        <w:t xml:space="preserve"> adjuntar la siguiente información de respaldo</w:t>
      </w:r>
      <w:r w:rsidR="004C450C">
        <w:rPr>
          <w:rFonts w:ascii="Candara" w:eastAsiaTheme="minorHAnsi" w:hAnsi="Candara" w:cstheme="minorBidi"/>
          <w:szCs w:val="22"/>
          <w:lang w:eastAsia="en-US"/>
        </w:rPr>
        <w:t xml:space="preserve"> del personal técnico requerido</w:t>
      </w:r>
      <w:r w:rsidRPr="00344274">
        <w:rPr>
          <w:rFonts w:ascii="Candara" w:eastAsiaTheme="minorHAnsi" w:hAnsi="Candara" w:cstheme="minorBidi"/>
          <w:szCs w:val="22"/>
          <w:lang w:eastAsia="en-US"/>
        </w:rPr>
        <w:t>:</w:t>
      </w:r>
    </w:p>
    <w:p w14:paraId="1D678917" w14:textId="7CD3B90F" w:rsidR="0056474A" w:rsidRPr="0056474A" w:rsidRDefault="0056474A" w:rsidP="0056474A">
      <w:pPr>
        <w:spacing w:after="120"/>
        <w:ind w:left="1260"/>
        <w:jc w:val="both"/>
        <w:rPr>
          <w:rFonts w:ascii="Candara" w:hAnsi="Candara"/>
          <w:spacing w:val="-4"/>
          <w:szCs w:val="22"/>
        </w:rPr>
      </w:pPr>
      <w:r w:rsidRPr="0056474A">
        <w:rPr>
          <w:rFonts w:ascii="Candara" w:hAnsi="Candara"/>
          <w:spacing w:val="-4"/>
          <w:szCs w:val="22"/>
        </w:rPr>
        <w:t>En el caso de trabajos prestados al sector</w:t>
      </w:r>
      <w:r w:rsidR="0094243F">
        <w:rPr>
          <w:rFonts w:ascii="Candara" w:hAnsi="Candara"/>
          <w:spacing w:val="-4"/>
          <w:szCs w:val="22"/>
        </w:rPr>
        <w:t xml:space="preserve"> </w:t>
      </w:r>
      <w:r w:rsidR="00C12C8D">
        <w:rPr>
          <w:rFonts w:ascii="Candara" w:hAnsi="Candara"/>
          <w:spacing w:val="-4"/>
          <w:szCs w:val="22"/>
        </w:rPr>
        <w:t>público y</w:t>
      </w:r>
      <w:r w:rsidR="0094243F">
        <w:rPr>
          <w:rFonts w:ascii="Candara" w:hAnsi="Candara"/>
          <w:spacing w:val="-4"/>
          <w:szCs w:val="22"/>
        </w:rPr>
        <w:t>/0</w:t>
      </w:r>
      <w:r w:rsidRPr="0056474A">
        <w:rPr>
          <w:rFonts w:ascii="Candara" w:hAnsi="Candara"/>
          <w:spacing w:val="-4"/>
          <w:szCs w:val="22"/>
        </w:rPr>
        <w:t xml:space="preserve"> privado: Copias simples de Actas de Entrega Recepción o certificados emitidos por la entidad contratante, describiendo el monto, fecha de inicio y terminación del trabajo efectivamente ejecutado y objeto del trabajo.</w:t>
      </w:r>
    </w:p>
    <w:p w14:paraId="280305EB" w14:textId="77777777" w:rsidR="0056474A" w:rsidRPr="0056474A" w:rsidRDefault="0056474A" w:rsidP="0056474A">
      <w:pPr>
        <w:spacing w:after="120"/>
        <w:ind w:left="1260"/>
        <w:jc w:val="both"/>
        <w:rPr>
          <w:rFonts w:ascii="Candara" w:hAnsi="Candara"/>
          <w:spacing w:val="-4"/>
          <w:szCs w:val="22"/>
        </w:rPr>
      </w:pPr>
      <w:r w:rsidRPr="0056474A">
        <w:rPr>
          <w:rFonts w:ascii="Candara" w:hAnsi="Candara"/>
          <w:spacing w:val="-4"/>
          <w:szCs w:val="22"/>
        </w:rPr>
        <w:t>En el caso de trabajos prestados en relación de dependencia: Copias simples de Certificados emitidos por la entidad para la cual trabajó en relación de dependencia, describiendo el monto, fecha de inicio y terminación del trabajo efectivamente ejecutado y objeto del trabajo.</w:t>
      </w:r>
    </w:p>
    <w:p w14:paraId="0DB4AD5D" w14:textId="78FB700B" w:rsidR="006E7525" w:rsidRPr="006E7525" w:rsidRDefault="006E7525" w:rsidP="0056474A">
      <w:pPr>
        <w:spacing w:after="120"/>
        <w:ind w:left="1260"/>
        <w:jc w:val="both"/>
        <w:rPr>
          <w:rFonts w:ascii="Candara" w:hAnsi="Candara"/>
          <w:spacing w:val="-4"/>
          <w:szCs w:val="22"/>
        </w:rPr>
      </w:pPr>
      <w:r w:rsidRPr="003B2F31">
        <w:rPr>
          <w:rFonts w:ascii="Candara" w:hAnsi="Candara"/>
          <w:b/>
          <w:bCs/>
          <w:spacing w:val="-4"/>
          <w:szCs w:val="22"/>
        </w:rPr>
        <w:t>Nota:</w:t>
      </w:r>
      <w:r>
        <w:rPr>
          <w:rFonts w:ascii="Candara" w:hAnsi="Candara"/>
          <w:spacing w:val="-4"/>
          <w:szCs w:val="22"/>
        </w:rPr>
        <w:t xml:space="preserve"> </w:t>
      </w:r>
      <w:r w:rsidRPr="006E7525">
        <w:rPr>
          <w:rFonts w:ascii="Candara" w:hAnsi="Candara"/>
          <w:spacing w:val="-4"/>
          <w:szCs w:val="22"/>
        </w:rPr>
        <w:t>Se considerará la experiencia del personal técnico desde la fecha que se indique en el certificado</w:t>
      </w:r>
      <w:r>
        <w:rPr>
          <w:rFonts w:ascii="Candara" w:hAnsi="Candara"/>
          <w:spacing w:val="-4"/>
          <w:szCs w:val="22"/>
        </w:rPr>
        <w:t xml:space="preserve"> o documento equivalente</w:t>
      </w:r>
      <w:r w:rsidRPr="006E7525">
        <w:rPr>
          <w:rFonts w:ascii="Candara" w:hAnsi="Candara"/>
          <w:spacing w:val="-4"/>
          <w:szCs w:val="22"/>
        </w:rPr>
        <w:t xml:space="preserve"> emitido por la entidad contratante.</w:t>
      </w:r>
    </w:p>
    <w:p w14:paraId="7DD7B695" w14:textId="1A8822E0" w:rsidR="0056474A" w:rsidRPr="0056474A" w:rsidRDefault="0056474A" w:rsidP="0056474A">
      <w:pPr>
        <w:pStyle w:val="Textoindependiente"/>
        <w:spacing w:after="120"/>
        <w:ind w:left="1260"/>
        <w:rPr>
          <w:rFonts w:ascii="Candara" w:hAnsi="Candara"/>
          <w:spacing w:val="-3"/>
          <w:szCs w:val="22"/>
        </w:rPr>
      </w:pPr>
      <w:r w:rsidRPr="0056474A">
        <w:rPr>
          <w:rFonts w:ascii="Candara" w:hAnsi="Candara"/>
          <w:iCs/>
          <w:szCs w:val="22"/>
        </w:rPr>
        <w:t xml:space="preserve">Todos los requisitos consignados en el apartado </w:t>
      </w:r>
      <w:r w:rsidR="0094243F">
        <w:rPr>
          <w:rFonts w:ascii="Candara" w:hAnsi="Candara"/>
          <w:iCs/>
          <w:szCs w:val="22"/>
        </w:rPr>
        <w:t>a) Capacidad financiera y b) Experiencia</w:t>
      </w:r>
      <w:r w:rsidR="005056D2">
        <w:rPr>
          <w:rFonts w:ascii="Candara" w:hAnsi="Candara"/>
          <w:iCs/>
          <w:szCs w:val="22"/>
        </w:rPr>
        <w:t xml:space="preserve"> y Capacidad</w:t>
      </w:r>
      <w:r w:rsidR="0094243F">
        <w:rPr>
          <w:rFonts w:ascii="Candara" w:hAnsi="Candara"/>
          <w:iCs/>
          <w:szCs w:val="22"/>
        </w:rPr>
        <w:t xml:space="preserve"> Técnica</w:t>
      </w:r>
      <w:r w:rsidRPr="0056474A">
        <w:rPr>
          <w:rFonts w:ascii="Candara" w:hAnsi="Candara"/>
          <w:iCs/>
          <w:szCs w:val="22"/>
        </w:rPr>
        <w:t xml:space="preserve"> de este numeral, son obligatorios y deben tener respaldo documental. </w:t>
      </w:r>
      <w:r w:rsidRPr="0056474A">
        <w:rPr>
          <w:rFonts w:ascii="Candara" w:hAnsi="Candara"/>
          <w:spacing w:val="-3"/>
          <w:szCs w:val="22"/>
        </w:rPr>
        <w:t>Una oferta será descalificada en cualquier momento del proceso, si se comprobare falsedad o adulteración de la información presentada.</w:t>
      </w:r>
    </w:p>
    <w:p w14:paraId="3682BC23" w14:textId="77777777" w:rsidR="003B2F51" w:rsidRPr="0011675E" w:rsidRDefault="003B2F51" w:rsidP="009E6689">
      <w:pPr>
        <w:pStyle w:val="Prrafodelista"/>
        <w:numPr>
          <w:ilvl w:val="0"/>
          <w:numId w:val="51"/>
        </w:numPr>
        <w:spacing w:after="120"/>
        <w:ind w:left="709" w:hanging="283"/>
        <w:jc w:val="both"/>
        <w:rPr>
          <w:rFonts w:ascii="Candara" w:eastAsia="Times New Roman" w:hAnsi="Candara" w:cs="Arial"/>
          <w:b/>
          <w:bCs/>
          <w:sz w:val="22"/>
          <w:szCs w:val="22"/>
          <w:lang w:eastAsia="es-ES"/>
        </w:rPr>
      </w:pPr>
      <w:r w:rsidRPr="0011675E">
        <w:rPr>
          <w:rFonts w:ascii="Candara" w:eastAsia="Times New Roman" w:hAnsi="Candara" w:cs="Arial"/>
          <w:b/>
          <w:bCs/>
          <w:sz w:val="22"/>
          <w:szCs w:val="22"/>
          <w:lang w:eastAsia="es-ES"/>
        </w:rPr>
        <w:t xml:space="preserve">Prueba documental: </w:t>
      </w:r>
    </w:p>
    <w:p w14:paraId="50785E8F" w14:textId="77777777" w:rsidR="003B2F51" w:rsidRPr="0011675E" w:rsidRDefault="003B2F51" w:rsidP="003B2F51">
      <w:pPr>
        <w:pStyle w:val="Prrafodelista"/>
        <w:spacing w:after="120"/>
        <w:ind w:left="1276"/>
        <w:jc w:val="both"/>
        <w:rPr>
          <w:rFonts w:ascii="Candara" w:hAnsi="Candara"/>
          <w:spacing w:val="-3"/>
          <w:szCs w:val="22"/>
        </w:rPr>
      </w:pPr>
    </w:p>
    <w:p w14:paraId="34D0779B" w14:textId="77777777" w:rsidR="003B2F51" w:rsidRPr="0011675E" w:rsidRDefault="003B2F51" w:rsidP="003B2F51">
      <w:pPr>
        <w:pStyle w:val="Prrafodelista"/>
        <w:spacing w:after="120"/>
        <w:ind w:left="709"/>
        <w:jc w:val="both"/>
        <w:rPr>
          <w:rFonts w:ascii="Candara" w:eastAsia="Times New Roman" w:hAnsi="Candara" w:cs="Times New Roman"/>
          <w:spacing w:val="-3"/>
          <w:sz w:val="22"/>
          <w:szCs w:val="22"/>
          <w:lang w:eastAsia="es-ES"/>
        </w:rPr>
      </w:pPr>
      <w:r w:rsidRPr="0011675E">
        <w:rPr>
          <w:rFonts w:ascii="Candara" w:eastAsia="Times New Roman" w:hAnsi="Candara" w:cs="Times New Roman"/>
          <w:spacing w:val="-3"/>
          <w:sz w:val="22"/>
          <w:szCs w:val="22"/>
          <w:lang w:eastAsia="es-ES"/>
        </w:rPr>
        <w:t xml:space="preserve">El Oferente deberá proporcionar prueba documental que demuestre que cumple los requisitos en materia de experiencia a través de certificados de empresas privadas o públicas que certifiquen el suministro de los bienes requeridos en la presente contratación y/0 actas de entrega-recepción emitidos por empresas públicas o privadas, y/o facturas con sus retenciones, </w:t>
      </w:r>
      <w:r>
        <w:rPr>
          <w:rFonts w:ascii="Candara" w:eastAsia="Times New Roman" w:hAnsi="Candara" w:cs="Times New Roman"/>
          <w:spacing w:val="-3"/>
          <w:sz w:val="22"/>
          <w:szCs w:val="22"/>
          <w:lang w:eastAsia="es-ES"/>
        </w:rPr>
        <w:t>ó</w:t>
      </w:r>
      <w:r w:rsidRPr="0011675E">
        <w:rPr>
          <w:rFonts w:ascii="Candara" w:eastAsia="Times New Roman" w:hAnsi="Candara" w:cs="Times New Roman"/>
          <w:spacing w:val="-3"/>
          <w:sz w:val="22"/>
          <w:szCs w:val="22"/>
          <w:lang w:eastAsia="es-ES"/>
        </w:rPr>
        <w:t xml:space="preserve">rdenes de compra, </w:t>
      </w:r>
      <w:r>
        <w:rPr>
          <w:rFonts w:ascii="Candara" w:eastAsia="Times New Roman" w:hAnsi="Candara" w:cs="Times New Roman"/>
          <w:spacing w:val="-3"/>
          <w:sz w:val="22"/>
          <w:szCs w:val="22"/>
          <w:lang w:eastAsia="es-ES"/>
        </w:rPr>
        <w:t>f</w:t>
      </w:r>
      <w:r w:rsidRPr="0011675E">
        <w:rPr>
          <w:rFonts w:ascii="Candara" w:eastAsia="Times New Roman" w:hAnsi="Candara" w:cs="Times New Roman"/>
          <w:spacing w:val="-3"/>
          <w:sz w:val="22"/>
          <w:szCs w:val="22"/>
          <w:lang w:eastAsia="es-ES"/>
        </w:rPr>
        <w:t>acturas canceladas</w:t>
      </w:r>
      <w:r>
        <w:rPr>
          <w:rFonts w:ascii="Candara" w:eastAsia="Times New Roman" w:hAnsi="Candara" w:cs="Times New Roman"/>
          <w:spacing w:val="-3"/>
          <w:sz w:val="22"/>
          <w:szCs w:val="22"/>
          <w:lang w:eastAsia="es-ES"/>
        </w:rPr>
        <w:t xml:space="preserve"> (pagadas)</w:t>
      </w:r>
      <w:r w:rsidRPr="0011675E">
        <w:rPr>
          <w:rFonts w:ascii="Candara" w:eastAsia="Times New Roman" w:hAnsi="Candara" w:cs="Times New Roman"/>
          <w:spacing w:val="-3"/>
          <w:sz w:val="22"/>
          <w:szCs w:val="22"/>
          <w:lang w:eastAsia="es-ES"/>
        </w:rPr>
        <w:t xml:space="preserve"> o los certificados que correspondan, describiendo el monto y fecha de inicio y terminación del contrato efectivamente ejecutado. El certificado deberá ser emitido únicamente por la entidad contratante.</w:t>
      </w:r>
    </w:p>
    <w:p w14:paraId="3C893F1D" w14:textId="62ADBBC4" w:rsidR="003B2F51" w:rsidRDefault="00E15039" w:rsidP="003B2F51">
      <w:pPr>
        <w:spacing w:after="120"/>
        <w:ind w:left="709"/>
        <w:jc w:val="both"/>
        <w:rPr>
          <w:rFonts w:ascii="Candara" w:hAnsi="Candara"/>
          <w:spacing w:val="-3"/>
          <w:szCs w:val="22"/>
        </w:rPr>
      </w:pPr>
      <w:r>
        <w:rPr>
          <w:rFonts w:ascii="Candara" w:hAnsi="Candara"/>
          <w:spacing w:val="-3"/>
          <w:szCs w:val="22"/>
        </w:rPr>
        <w:t>Los requisitos en materia de experiencia aplican</w:t>
      </w:r>
      <w:r w:rsidR="003B2F51">
        <w:rPr>
          <w:rFonts w:ascii="Candara" w:hAnsi="Candara"/>
          <w:spacing w:val="-3"/>
          <w:szCs w:val="22"/>
        </w:rPr>
        <w:t xml:space="preserve"> para oferentes que tengan experiencia en el</w:t>
      </w:r>
      <w:r w:rsidR="003B2F51" w:rsidRPr="00F630A8">
        <w:rPr>
          <w:rFonts w:ascii="Candara" w:hAnsi="Candara"/>
          <w:spacing w:val="-3"/>
          <w:szCs w:val="22"/>
        </w:rPr>
        <w:t xml:space="preserve"> sector público</w:t>
      </w:r>
      <w:r w:rsidR="003B2F51">
        <w:rPr>
          <w:rFonts w:ascii="Candara" w:hAnsi="Candara"/>
          <w:spacing w:val="-3"/>
          <w:szCs w:val="22"/>
        </w:rPr>
        <w:t xml:space="preserve"> o privado.</w:t>
      </w:r>
      <w:r w:rsidR="003B2F51" w:rsidRPr="00F630A8">
        <w:rPr>
          <w:rFonts w:ascii="Candara" w:hAnsi="Candara"/>
          <w:spacing w:val="-3"/>
          <w:szCs w:val="22"/>
        </w:rPr>
        <w:t xml:space="preserve"> </w:t>
      </w:r>
    </w:p>
    <w:p w14:paraId="0C1DD6FB" w14:textId="77777777" w:rsidR="003B2F51" w:rsidRDefault="003B2F51" w:rsidP="003B2F51">
      <w:pPr>
        <w:pStyle w:val="Textoindependiente"/>
        <w:spacing w:after="120"/>
        <w:ind w:left="709"/>
        <w:rPr>
          <w:rFonts w:ascii="Candara" w:hAnsi="Candara"/>
          <w:szCs w:val="22"/>
        </w:rPr>
      </w:pPr>
      <w:r w:rsidRPr="0056474A">
        <w:rPr>
          <w:rFonts w:ascii="Candara" w:hAnsi="Candara"/>
          <w:b/>
          <w:szCs w:val="22"/>
        </w:rPr>
        <w:t xml:space="preserve">Presentación en Copia Simple: </w:t>
      </w:r>
      <w:r w:rsidRPr="0056474A">
        <w:rPr>
          <w:rFonts w:ascii="Candara" w:hAnsi="Candara"/>
          <w:szCs w:val="22"/>
        </w:rPr>
        <w:t>La documentación puede ser presentada en copia simple, en tal caso la copia deberá ser legible. En caso de resultar adjudicatarios se deberá presentar debidamente certificada por notario público y legalizada si correspondiere.</w:t>
      </w:r>
      <w:r w:rsidRPr="00F630A8">
        <w:rPr>
          <w:rFonts w:ascii="Candara" w:hAnsi="Candara"/>
          <w:szCs w:val="22"/>
        </w:rPr>
        <w:t xml:space="preserve"> </w:t>
      </w:r>
    </w:p>
    <w:p w14:paraId="11628891" w14:textId="77777777" w:rsidR="003B2F51" w:rsidRPr="00F630A8" w:rsidRDefault="003B2F51" w:rsidP="003B2F51">
      <w:pPr>
        <w:spacing w:after="120"/>
        <w:ind w:left="709"/>
        <w:jc w:val="both"/>
        <w:rPr>
          <w:rFonts w:ascii="Candara" w:hAnsi="Candara"/>
          <w:spacing w:val="-3"/>
          <w:szCs w:val="22"/>
        </w:rPr>
      </w:pPr>
    </w:p>
    <w:p w14:paraId="10B979CF" w14:textId="77777777" w:rsidR="003B2F51" w:rsidRPr="00F630A8" w:rsidRDefault="003B2F51" w:rsidP="0056474A">
      <w:pPr>
        <w:pStyle w:val="Textoindependiente"/>
        <w:spacing w:after="120"/>
        <w:rPr>
          <w:rFonts w:ascii="Candara" w:hAnsi="Candara"/>
          <w:szCs w:val="22"/>
        </w:rPr>
      </w:pPr>
    </w:p>
    <w:p w14:paraId="7AB2B2CE" w14:textId="77777777" w:rsidR="0056474A" w:rsidRDefault="0056474A" w:rsidP="0056474A"/>
    <w:p w14:paraId="4E02F521" w14:textId="77777777" w:rsidR="005E7F3E" w:rsidRPr="00F630A8" w:rsidRDefault="005E7F3E" w:rsidP="005E7F3E">
      <w:pPr>
        <w:spacing w:after="120"/>
        <w:ind w:left="992"/>
        <w:jc w:val="both"/>
        <w:rPr>
          <w:rFonts w:ascii="Candara" w:hAnsi="Candara" w:cs="Arial"/>
          <w:szCs w:val="22"/>
          <w:u w:val="single"/>
        </w:rPr>
        <w:sectPr w:rsidR="005E7F3E" w:rsidRPr="00F630A8">
          <w:headerReference w:type="default" r:id="rId15"/>
          <w:footerReference w:type="default" r:id="rId16"/>
          <w:pgSz w:w="11906" w:h="16838"/>
          <w:pgMar w:top="1526" w:right="1699" w:bottom="1411" w:left="1699" w:header="706" w:footer="931" w:gutter="0"/>
          <w:cols w:space="720"/>
          <w:formProt w:val="0"/>
          <w:docGrid w:linePitch="299"/>
        </w:sectPr>
      </w:pPr>
    </w:p>
    <w:p w14:paraId="6282DC1C" w14:textId="77777777" w:rsidR="005E7F3E" w:rsidRPr="00F630A8" w:rsidRDefault="005E7F3E" w:rsidP="00A228EB">
      <w:pPr>
        <w:pStyle w:val="Textoindependiente"/>
        <w:tabs>
          <w:tab w:val="left" w:leader="dot" w:pos="9356"/>
        </w:tabs>
        <w:spacing w:after="120"/>
        <w:jc w:val="center"/>
        <w:outlineLvl w:val="0"/>
        <w:rPr>
          <w:rFonts w:ascii="Candara" w:hAnsi="Candara" w:cs="Arial"/>
          <w:b/>
          <w:bCs/>
          <w:szCs w:val="22"/>
        </w:rPr>
      </w:pPr>
      <w:bookmarkStart w:id="422" w:name="_Toc221524691"/>
      <w:bookmarkStart w:id="423" w:name="_Toc221525057"/>
      <w:bookmarkStart w:id="424" w:name="_Toc221525315"/>
      <w:bookmarkStart w:id="425" w:name="_Toc221525574"/>
      <w:bookmarkStart w:id="426" w:name="_Toc221525958"/>
      <w:bookmarkStart w:id="427" w:name="_Toc221646770"/>
      <w:r w:rsidRPr="00F630A8">
        <w:rPr>
          <w:rFonts w:ascii="Candara" w:hAnsi="Candara" w:cs="Arial"/>
          <w:b/>
          <w:bCs/>
          <w:szCs w:val="22"/>
        </w:rPr>
        <w:lastRenderedPageBreak/>
        <w:t>SECCIÓN IV</w:t>
      </w:r>
      <w:bookmarkEnd w:id="422"/>
      <w:bookmarkEnd w:id="423"/>
      <w:bookmarkEnd w:id="424"/>
      <w:bookmarkEnd w:id="425"/>
      <w:bookmarkEnd w:id="426"/>
      <w:bookmarkEnd w:id="427"/>
    </w:p>
    <w:p w14:paraId="5143184E" w14:textId="77777777" w:rsidR="005E7F3E" w:rsidRPr="00F630A8" w:rsidRDefault="005E7F3E" w:rsidP="005E7F3E">
      <w:pPr>
        <w:pStyle w:val="Textoindependiente"/>
        <w:tabs>
          <w:tab w:val="clear" w:pos="993"/>
          <w:tab w:val="clear" w:pos="8789"/>
          <w:tab w:val="left" w:leader="dot" w:pos="9356"/>
        </w:tabs>
        <w:spacing w:after="120" w:line="240" w:lineRule="auto"/>
        <w:jc w:val="center"/>
        <w:rPr>
          <w:rFonts w:ascii="Candara" w:hAnsi="Candara" w:cs="Arial"/>
          <w:b/>
          <w:bCs/>
          <w:szCs w:val="22"/>
        </w:rPr>
      </w:pPr>
      <w:r w:rsidRPr="00F630A8">
        <w:rPr>
          <w:rFonts w:ascii="Candara" w:hAnsi="Candara" w:cs="Arial"/>
          <w:b/>
          <w:bCs/>
          <w:szCs w:val="22"/>
        </w:rPr>
        <w:t>FORMULARIOS DE LA OFERTA</w:t>
      </w:r>
    </w:p>
    <w:p w14:paraId="16084506" w14:textId="77777777" w:rsidR="005E7F3E" w:rsidRPr="00F630A8" w:rsidRDefault="005E7F3E" w:rsidP="005E7F3E">
      <w:pPr>
        <w:pStyle w:val="Textoindependiente"/>
        <w:tabs>
          <w:tab w:val="clear" w:pos="993"/>
          <w:tab w:val="clear" w:pos="8789"/>
          <w:tab w:val="left" w:leader="dot" w:pos="9356"/>
        </w:tabs>
        <w:spacing w:after="120" w:line="240" w:lineRule="auto"/>
        <w:jc w:val="center"/>
        <w:rPr>
          <w:rFonts w:ascii="Candara" w:hAnsi="Candara" w:cs="Arial"/>
          <w:b/>
          <w:bCs/>
          <w:szCs w:val="22"/>
        </w:rPr>
      </w:pPr>
    </w:p>
    <w:p w14:paraId="564CC51B" w14:textId="77777777" w:rsidR="005E7F3E" w:rsidRPr="00F630A8" w:rsidRDefault="005E7F3E" w:rsidP="005E7F3E">
      <w:pPr>
        <w:pStyle w:val="Textoindependiente"/>
        <w:tabs>
          <w:tab w:val="clear" w:pos="993"/>
          <w:tab w:val="clear" w:pos="8789"/>
          <w:tab w:val="left" w:leader="dot" w:pos="9356"/>
        </w:tabs>
        <w:spacing w:after="120" w:line="240" w:lineRule="auto"/>
        <w:jc w:val="center"/>
        <w:rPr>
          <w:rFonts w:ascii="Candara" w:hAnsi="Candara" w:cs="Arial"/>
          <w:b/>
          <w:szCs w:val="22"/>
        </w:rPr>
      </w:pPr>
      <w:r w:rsidRPr="00F630A8">
        <w:rPr>
          <w:rFonts w:ascii="Candara" w:hAnsi="Candara" w:cs="Arial"/>
          <w:b/>
          <w:szCs w:val="22"/>
        </w:rPr>
        <w:t>Formulario 01. Formulario de Información sobre el Oferente</w:t>
      </w:r>
      <w:bookmarkStart w:id="428" w:name="_Toc136107944"/>
      <w:bookmarkEnd w:id="428"/>
    </w:p>
    <w:p w14:paraId="5A32730D" w14:textId="77777777" w:rsidR="005E7F3E" w:rsidRPr="00F630A8" w:rsidRDefault="005E7F3E" w:rsidP="005E7F3E">
      <w:pPr>
        <w:pStyle w:val="Textoindependiente"/>
        <w:tabs>
          <w:tab w:val="clear" w:pos="993"/>
          <w:tab w:val="clear" w:pos="8789"/>
        </w:tabs>
        <w:spacing w:after="120" w:line="240" w:lineRule="auto"/>
        <w:rPr>
          <w:rFonts w:ascii="Candara" w:hAnsi="Candara" w:cs="Arial"/>
          <w:i/>
          <w:color w:val="8DB3E2"/>
          <w:szCs w:val="22"/>
        </w:rPr>
      </w:pPr>
    </w:p>
    <w:p w14:paraId="5C74962F" w14:textId="2B6BAAB3" w:rsidR="005E7F3E" w:rsidRPr="00084828" w:rsidRDefault="005E7F3E" w:rsidP="005E7F3E">
      <w:pPr>
        <w:rPr>
          <w:rFonts w:ascii="Candara" w:hAnsi="Candara" w:cs="Arial"/>
          <w:iCs/>
          <w:szCs w:val="22"/>
        </w:rPr>
      </w:pPr>
      <w:r w:rsidRPr="00F630A8">
        <w:rPr>
          <w:rFonts w:ascii="Candara" w:hAnsi="Candara"/>
          <w:b/>
          <w:bCs/>
          <w:spacing w:val="-3"/>
          <w:szCs w:val="22"/>
        </w:rPr>
        <w:t xml:space="preserve">Licitación Pública Nacional LPN </w:t>
      </w:r>
      <w:r w:rsidRPr="00084828">
        <w:rPr>
          <w:rFonts w:ascii="Candara" w:hAnsi="Candara"/>
          <w:b/>
          <w:bCs/>
          <w:spacing w:val="-3"/>
          <w:szCs w:val="22"/>
        </w:rPr>
        <w:t xml:space="preserve">No: </w:t>
      </w:r>
      <w:r w:rsidR="008152E0" w:rsidRPr="008152E0">
        <w:rPr>
          <w:rFonts w:ascii="Candara" w:hAnsi="Candara" w:cs="Arial"/>
          <w:iCs/>
          <w:szCs w:val="22"/>
        </w:rPr>
        <w:t>LPN-AECID-LAIF-001-2026.</w:t>
      </w:r>
    </w:p>
    <w:p w14:paraId="7FB26874" w14:textId="77777777" w:rsidR="005E7F3E" w:rsidRPr="00084828" w:rsidRDefault="005E7F3E" w:rsidP="005E7F3E">
      <w:pPr>
        <w:spacing w:after="120"/>
        <w:jc w:val="both"/>
        <w:rPr>
          <w:rFonts w:ascii="Candara" w:hAnsi="Candara"/>
          <w:b/>
          <w:bCs/>
          <w:spacing w:val="-3"/>
          <w:szCs w:val="22"/>
        </w:rPr>
      </w:pPr>
    </w:p>
    <w:p w14:paraId="5C5E0944" w14:textId="1AF1C055" w:rsidR="008152E0" w:rsidRDefault="005E7F3E" w:rsidP="008152E0">
      <w:pPr>
        <w:spacing w:after="120"/>
        <w:jc w:val="both"/>
        <w:rPr>
          <w:rFonts w:ascii="Candara" w:hAnsi="Candara" w:cs="Arial"/>
          <w:iCs/>
          <w:szCs w:val="22"/>
        </w:rPr>
      </w:pPr>
      <w:r w:rsidRPr="00084828">
        <w:rPr>
          <w:rFonts w:ascii="Candara" w:hAnsi="Candara"/>
          <w:b/>
          <w:iCs/>
          <w:szCs w:val="22"/>
        </w:rPr>
        <w:t xml:space="preserve">Título de la adquisición: </w:t>
      </w:r>
      <w:r w:rsidR="008152E0" w:rsidRPr="008152E0">
        <w:rPr>
          <w:rFonts w:ascii="Candara" w:hAnsi="Candara" w:cs="Arial"/>
          <w:iCs/>
          <w:szCs w:val="22"/>
        </w:rPr>
        <w:t xml:space="preserve">Adquisición de equipos varios para la mejora de la eficiencia </w:t>
      </w:r>
      <w:r w:rsidR="00AF4DF7" w:rsidRPr="008152E0">
        <w:rPr>
          <w:rFonts w:ascii="Candara" w:hAnsi="Candara" w:cs="Arial"/>
          <w:iCs/>
          <w:szCs w:val="22"/>
        </w:rPr>
        <w:t>energética en</w:t>
      </w:r>
      <w:r w:rsidR="008152E0" w:rsidRPr="008152E0">
        <w:rPr>
          <w:rFonts w:ascii="Candara" w:hAnsi="Candara" w:cs="Arial"/>
          <w:iCs/>
          <w:szCs w:val="22"/>
        </w:rPr>
        <w:t xml:space="preserve"> el sistema de AAPP y AASS que opera </w:t>
      </w:r>
      <w:proofErr w:type="spellStart"/>
      <w:r w:rsidR="008152E0" w:rsidRPr="008152E0">
        <w:rPr>
          <w:rFonts w:ascii="Candara" w:hAnsi="Candara" w:cs="Arial"/>
          <w:iCs/>
          <w:szCs w:val="22"/>
        </w:rPr>
        <w:t>Portoaguas</w:t>
      </w:r>
      <w:proofErr w:type="spellEnd"/>
      <w:r w:rsidR="008152E0" w:rsidRPr="008152E0">
        <w:rPr>
          <w:rFonts w:ascii="Candara" w:hAnsi="Candara" w:cs="Arial"/>
          <w:iCs/>
          <w:szCs w:val="22"/>
        </w:rPr>
        <w:t xml:space="preserve"> EP </w:t>
      </w:r>
    </w:p>
    <w:p w14:paraId="0ADB9483" w14:textId="77777777" w:rsidR="005E7F3E" w:rsidRPr="00F630A8" w:rsidRDefault="005E7F3E" w:rsidP="005E7F3E">
      <w:pPr>
        <w:spacing w:after="120"/>
        <w:jc w:val="both"/>
        <w:rPr>
          <w:rFonts w:ascii="Candara" w:hAnsi="Candara"/>
          <w:b/>
          <w:color w:val="4472C4"/>
          <w:szCs w:val="22"/>
        </w:rPr>
      </w:pPr>
      <w:r w:rsidRPr="00F630A8">
        <w:rPr>
          <w:rFonts w:ascii="Candara" w:hAnsi="Candara" w:cs="Arial"/>
          <w:szCs w:val="22"/>
        </w:rPr>
        <w:t xml:space="preserve">Fecha: </w:t>
      </w:r>
      <w:r w:rsidRPr="00F630A8">
        <w:rPr>
          <w:rFonts w:ascii="Candara" w:hAnsi="Candara"/>
          <w:b/>
          <w:color w:val="4472C4"/>
          <w:szCs w:val="22"/>
        </w:rPr>
        <w:t>[insertar la fecha]</w:t>
      </w:r>
    </w:p>
    <w:p w14:paraId="24DD2941" w14:textId="77777777" w:rsidR="005E7F3E" w:rsidRPr="00F630A8" w:rsidRDefault="005E7F3E" w:rsidP="005E7F3E">
      <w:pPr>
        <w:spacing w:after="120"/>
        <w:jc w:val="both"/>
        <w:rPr>
          <w:rFonts w:ascii="Candara" w:hAnsi="Candara"/>
          <w:szCs w:val="22"/>
        </w:rPr>
      </w:pPr>
      <w:r w:rsidRPr="00F630A8">
        <w:rPr>
          <w:rFonts w:ascii="Candara" w:hAnsi="Candara"/>
          <w:szCs w:val="22"/>
        </w:rPr>
        <w:t>Señores</w:t>
      </w:r>
    </w:p>
    <w:p w14:paraId="538456EA" w14:textId="77777777" w:rsidR="005E7F3E" w:rsidRPr="00F630A8" w:rsidRDefault="005E7F3E" w:rsidP="005E7F3E">
      <w:pPr>
        <w:spacing w:after="120"/>
        <w:jc w:val="both"/>
        <w:rPr>
          <w:rFonts w:ascii="Candara" w:hAnsi="Candara"/>
          <w:b/>
          <w:color w:val="4472C4"/>
          <w:szCs w:val="22"/>
        </w:rPr>
      </w:pPr>
      <w:r w:rsidRPr="00F630A8">
        <w:rPr>
          <w:rFonts w:ascii="Candara" w:hAnsi="Candara"/>
          <w:b/>
          <w:color w:val="4472C4"/>
          <w:szCs w:val="22"/>
        </w:rPr>
        <w:t>[Nombre del Contratante]</w:t>
      </w:r>
    </w:p>
    <w:p w14:paraId="1707209C" w14:textId="77777777" w:rsidR="005E7F3E" w:rsidRPr="00F630A8" w:rsidRDefault="005E7F3E" w:rsidP="005E7F3E">
      <w:pPr>
        <w:spacing w:after="120"/>
        <w:jc w:val="both"/>
        <w:rPr>
          <w:rFonts w:ascii="Candara" w:hAnsi="Candara"/>
          <w:b/>
          <w:szCs w:val="22"/>
        </w:rPr>
      </w:pPr>
      <w:proofErr w:type="gramStart"/>
      <w:r w:rsidRPr="00F630A8">
        <w:rPr>
          <w:rFonts w:ascii="Candara" w:hAnsi="Candara"/>
          <w:b/>
          <w:szCs w:val="22"/>
          <w:u w:val="single"/>
        </w:rPr>
        <w:t>Presente</w:t>
      </w:r>
      <w:r w:rsidRPr="00F630A8">
        <w:rPr>
          <w:rFonts w:ascii="Candara" w:hAnsi="Candara"/>
          <w:b/>
          <w:szCs w:val="22"/>
        </w:rPr>
        <w:t>.-</w:t>
      </w:r>
      <w:proofErr w:type="gramEnd"/>
    </w:p>
    <w:p w14:paraId="077AACBC" w14:textId="77777777" w:rsidR="005E7F3E" w:rsidRPr="00F630A8" w:rsidRDefault="005E7F3E" w:rsidP="005E7F3E">
      <w:pPr>
        <w:spacing w:after="120"/>
        <w:jc w:val="both"/>
        <w:rPr>
          <w:rFonts w:ascii="Candara" w:hAnsi="Candara"/>
          <w:spacing w:val="-3"/>
          <w:szCs w:val="22"/>
        </w:rPr>
      </w:pPr>
      <w:r w:rsidRPr="00F630A8">
        <w:rPr>
          <w:rFonts w:ascii="Candara" w:hAnsi="Candara"/>
          <w:spacing w:val="-3"/>
          <w:szCs w:val="22"/>
        </w:rPr>
        <w:t>De mi consideración:</w:t>
      </w:r>
    </w:p>
    <w:p w14:paraId="08415449" w14:textId="77777777" w:rsidR="005E7F3E" w:rsidRPr="00F630A8" w:rsidRDefault="005E7F3E" w:rsidP="005E7F3E">
      <w:pPr>
        <w:pStyle w:val="Textoindependiente"/>
        <w:tabs>
          <w:tab w:val="clear" w:pos="993"/>
          <w:tab w:val="clear" w:pos="8789"/>
        </w:tabs>
        <w:spacing w:after="120" w:line="240" w:lineRule="auto"/>
        <w:jc w:val="right"/>
        <w:rPr>
          <w:rFonts w:ascii="Candara" w:hAnsi="Candara"/>
          <w:b/>
          <w:color w:val="4472C4"/>
          <w:szCs w:val="22"/>
        </w:rPr>
      </w:pPr>
    </w:p>
    <w:p w14:paraId="4D4B1989" w14:textId="77777777" w:rsidR="005E7F3E" w:rsidRPr="00F630A8" w:rsidRDefault="005E7F3E" w:rsidP="005E7F3E">
      <w:pPr>
        <w:pStyle w:val="Lista"/>
        <w:spacing w:after="120"/>
        <w:ind w:left="425" w:hanging="425"/>
        <w:jc w:val="both"/>
        <w:rPr>
          <w:rFonts w:ascii="Candara" w:hAnsi="Candara" w:cs="Arial"/>
          <w:szCs w:val="22"/>
        </w:rPr>
      </w:pPr>
      <w:r w:rsidRPr="00F630A8">
        <w:rPr>
          <w:rFonts w:ascii="Candara" w:hAnsi="Candara" w:cs="Arial"/>
          <w:spacing w:val="-2"/>
          <w:szCs w:val="22"/>
        </w:rPr>
        <w:t>1.</w:t>
      </w:r>
      <w:r w:rsidRPr="00F630A8">
        <w:rPr>
          <w:rFonts w:ascii="Candara" w:hAnsi="Candara" w:cs="Arial"/>
          <w:spacing w:val="-2"/>
          <w:szCs w:val="22"/>
        </w:rPr>
        <w:tab/>
        <w:t>Nombre jurídico del Oferente:</w:t>
      </w:r>
      <w:r w:rsidRPr="00F630A8">
        <w:rPr>
          <w:rFonts w:ascii="Candara" w:hAnsi="Candara" w:cs="Arial"/>
          <w:szCs w:val="22"/>
        </w:rPr>
        <w:t xml:space="preserve"> </w:t>
      </w:r>
      <w:r w:rsidRPr="00F630A8">
        <w:rPr>
          <w:rFonts w:ascii="Candara" w:hAnsi="Candara" w:cs="Arial"/>
          <w:i/>
          <w:color w:val="4472C4"/>
          <w:szCs w:val="22"/>
        </w:rPr>
        <w:t>[indicar el nombre jurídico del Oferente]</w:t>
      </w:r>
      <w:r w:rsidRPr="00F630A8">
        <w:rPr>
          <w:rFonts w:ascii="Candara" w:hAnsi="Candara" w:cs="Arial"/>
          <w:i/>
          <w:szCs w:val="22"/>
        </w:rPr>
        <w:t>.</w:t>
      </w:r>
    </w:p>
    <w:p w14:paraId="551F6C44" w14:textId="77777777" w:rsidR="005E7F3E" w:rsidRPr="00F630A8" w:rsidRDefault="005E7F3E" w:rsidP="005E7F3E">
      <w:pPr>
        <w:pStyle w:val="Lista"/>
        <w:spacing w:after="120"/>
        <w:ind w:left="426" w:hanging="426"/>
        <w:jc w:val="both"/>
        <w:rPr>
          <w:rFonts w:ascii="Candara" w:hAnsi="Candara" w:cs="Arial"/>
          <w:i/>
          <w:szCs w:val="22"/>
        </w:rPr>
      </w:pPr>
      <w:r w:rsidRPr="00F630A8">
        <w:rPr>
          <w:rFonts w:ascii="Candara" w:hAnsi="Candara" w:cs="Arial"/>
          <w:szCs w:val="22"/>
        </w:rPr>
        <w:t>2.</w:t>
      </w:r>
      <w:r w:rsidRPr="00F630A8">
        <w:rPr>
          <w:rFonts w:ascii="Candara" w:hAnsi="Candara" w:cs="Arial"/>
          <w:szCs w:val="22"/>
        </w:rPr>
        <w:tab/>
        <w:t xml:space="preserve">Si se trata de una Asociación en Participación, Consorcio o Asociación (APCA), nombre jurídico y nacionalidad de cada miembro: </w:t>
      </w:r>
      <w:r w:rsidRPr="00F630A8">
        <w:rPr>
          <w:rFonts w:ascii="Candara" w:hAnsi="Candara" w:cs="Arial"/>
          <w:i/>
          <w:color w:val="4472C4"/>
          <w:szCs w:val="22"/>
        </w:rPr>
        <w:t>[indicar el nombre jurídico y nacionalidad de cada miembro de la APCA, identificando al socio Representante]</w:t>
      </w:r>
      <w:r w:rsidRPr="00F630A8">
        <w:rPr>
          <w:rStyle w:val="Ancladenotaalpie"/>
          <w:rFonts w:ascii="Candara" w:hAnsi="Candara" w:cs="Arial"/>
          <w:i/>
          <w:color w:val="4472C4"/>
          <w:szCs w:val="22"/>
        </w:rPr>
        <w:footnoteReference w:id="7"/>
      </w:r>
    </w:p>
    <w:p w14:paraId="31896231" w14:textId="77777777" w:rsidR="005E7F3E" w:rsidRPr="00F630A8" w:rsidRDefault="005E7F3E" w:rsidP="005E7F3E">
      <w:pPr>
        <w:pStyle w:val="Lista"/>
        <w:spacing w:after="120"/>
        <w:ind w:left="426" w:hanging="426"/>
        <w:jc w:val="both"/>
        <w:rPr>
          <w:rFonts w:ascii="Candara" w:hAnsi="Candara" w:cs="Arial"/>
          <w:i/>
          <w:szCs w:val="22"/>
        </w:rPr>
      </w:pPr>
      <w:r w:rsidRPr="00F630A8">
        <w:rPr>
          <w:rFonts w:ascii="Candara" w:hAnsi="Candara" w:cs="Arial"/>
          <w:szCs w:val="22"/>
        </w:rPr>
        <w:t>3.</w:t>
      </w:r>
      <w:r w:rsidRPr="00F630A8">
        <w:rPr>
          <w:rFonts w:ascii="Candara" w:hAnsi="Candara" w:cs="Arial"/>
          <w:szCs w:val="22"/>
        </w:rPr>
        <w:tab/>
      </w:r>
      <w:r w:rsidRPr="00F630A8">
        <w:rPr>
          <w:rFonts w:ascii="Candara" w:hAnsi="Candara" w:cs="Arial"/>
          <w:i/>
          <w:color w:val="4472C4"/>
          <w:szCs w:val="22"/>
        </w:rPr>
        <w:t>[País donde está constituido el Oferente en la actualidad] o [Nombre del País de constitución de cada miembro de la Asociación en Participación, Consorcio o Asociación (APCA)]: [indicar el país de ciudadanía del Oferente en la actualidad]</w:t>
      </w:r>
    </w:p>
    <w:p w14:paraId="7E88C471" w14:textId="77777777" w:rsidR="005E7F3E" w:rsidRPr="00F630A8" w:rsidRDefault="005E7F3E" w:rsidP="005E7F3E">
      <w:pPr>
        <w:pStyle w:val="Lista"/>
        <w:spacing w:after="120"/>
        <w:ind w:left="426" w:hanging="426"/>
        <w:jc w:val="both"/>
        <w:rPr>
          <w:rFonts w:ascii="Candara" w:hAnsi="Candara" w:cs="Arial"/>
          <w:i/>
          <w:color w:val="4472C4"/>
          <w:szCs w:val="22"/>
        </w:rPr>
      </w:pPr>
      <w:r w:rsidRPr="00F630A8">
        <w:rPr>
          <w:rFonts w:ascii="Candara" w:hAnsi="Candara" w:cs="Arial"/>
          <w:szCs w:val="22"/>
        </w:rPr>
        <w:t>4.</w:t>
      </w:r>
      <w:r w:rsidRPr="00F630A8">
        <w:rPr>
          <w:rFonts w:ascii="Candara" w:hAnsi="Candara" w:cs="Arial"/>
          <w:szCs w:val="22"/>
        </w:rPr>
        <w:tab/>
      </w:r>
      <w:r w:rsidRPr="00F630A8">
        <w:rPr>
          <w:rFonts w:ascii="Candara" w:hAnsi="Candara" w:cs="Arial"/>
          <w:i/>
          <w:color w:val="4472C4"/>
          <w:szCs w:val="22"/>
        </w:rPr>
        <w:t>[Año de constitución del Oferente] o [año de constitución de cada miembro de la Asociación en Participación, Consorcio o Asociación (APCA)]: [indicar el año de constitución]</w:t>
      </w:r>
    </w:p>
    <w:p w14:paraId="5FE530AA" w14:textId="77777777" w:rsidR="005E7F3E" w:rsidRPr="00F630A8" w:rsidRDefault="005E7F3E" w:rsidP="005E7F3E">
      <w:pPr>
        <w:pStyle w:val="Lista"/>
        <w:spacing w:after="120"/>
        <w:ind w:left="426" w:hanging="426"/>
        <w:jc w:val="both"/>
        <w:rPr>
          <w:rFonts w:ascii="Candara" w:hAnsi="Candara" w:cs="Arial"/>
          <w:szCs w:val="22"/>
        </w:rPr>
      </w:pPr>
      <w:r w:rsidRPr="00F630A8">
        <w:rPr>
          <w:rFonts w:ascii="Candara" w:hAnsi="Candara" w:cs="Arial"/>
          <w:szCs w:val="22"/>
        </w:rPr>
        <w:t>5.</w:t>
      </w:r>
      <w:r w:rsidRPr="00F630A8">
        <w:rPr>
          <w:rFonts w:ascii="Candara" w:hAnsi="Candara" w:cs="Arial"/>
          <w:szCs w:val="22"/>
        </w:rPr>
        <w:tab/>
        <w:t xml:space="preserve">Dirección jurídica del Oferente en el país donde está constituido: </w:t>
      </w:r>
      <w:r w:rsidRPr="00F630A8">
        <w:rPr>
          <w:rFonts w:ascii="Candara" w:hAnsi="Candara" w:cs="Arial"/>
          <w:i/>
          <w:color w:val="4472C4"/>
          <w:szCs w:val="22"/>
        </w:rPr>
        <w:t>[indicar la Dirección jurídica del Oferente en el país donde está constituido]</w:t>
      </w:r>
    </w:p>
    <w:p w14:paraId="7688CF48" w14:textId="77777777" w:rsidR="005E7F3E" w:rsidRPr="00F630A8" w:rsidRDefault="005E7F3E" w:rsidP="005E7F3E">
      <w:pPr>
        <w:pStyle w:val="Lista"/>
        <w:spacing w:after="120"/>
        <w:ind w:left="426" w:hanging="426"/>
        <w:jc w:val="both"/>
        <w:rPr>
          <w:rFonts w:ascii="Candara" w:hAnsi="Candara" w:cs="Arial"/>
          <w:szCs w:val="22"/>
        </w:rPr>
      </w:pPr>
      <w:r w:rsidRPr="00F630A8">
        <w:rPr>
          <w:rFonts w:ascii="Candara" w:hAnsi="Candara" w:cs="Arial"/>
          <w:szCs w:val="22"/>
        </w:rPr>
        <w:t>6.</w:t>
      </w:r>
      <w:r w:rsidRPr="00F630A8">
        <w:rPr>
          <w:rFonts w:ascii="Candara" w:hAnsi="Candara" w:cs="Arial"/>
          <w:szCs w:val="22"/>
        </w:rPr>
        <w:tab/>
        <w:t>Información del Representante autorizado del Oferente:</w:t>
      </w:r>
    </w:p>
    <w:p w14:paraId="79850213" w14:textId="77777777" w:rsidR="005E7F3E" w:rsidRPr="00F630A8" w:rsidRDefault="005E7F3E" w:rsidP="005E7F3E">
      <w:pPr>
        <w:pStyle w:val="Listaconvietas3"/>
        <w:spacing w:after="120"/>
        <w:ind w:left="1134" w:hanging="684"/>
        <w:jc w:val="both"/>
        <w:rPr>
          <w:rFonts w:ascii="Candara" w:hAnsi="Candara" w:cs="Arial"/>
          <w:szCs w:val="22"/>
        </w:rPr>
      </w:pPr>
      <w:r w:rsidRPr="00F630A8">
        <w:rPr>
          <w:rFonts w:ascii="Candara" w:hAnsi="Candara" w:cs="Arial"/>
          <w:szCs w:val="22"/>
          <w:u w:val="single"/>
        </w:rPr>
        <w:t>Nombre</w:t>
      </w:r>
      <w:r w:rsidRPr="00F630A8">
        <w:rPr>
          <w:rFonts w:ascii="Candara" w:hAnsi="Candara" w:cs="Arial"/>
          <w:szCs w:val="22"/>
        </w:rPr>
        <w:t xml:space="preserve">: </w:t>
      </w:r>
      <w:r w:rsidRPr="00F630A8">
        <w:rPr>
          <w:rFonts w:ascii="Candara" w:hAnsi="Candara" w:cs="Arial"/>
          <w:i/>
          <w:color w:val="4472C4"/>
          <w:szCs w:val="22"/>
        </w:rPr>
        <w:t>[indicar el nombre del representante autorizado]</w:t>
      </w:r>
    </w:p>
    <w:p w14:paraId="7EAD9C18" w14:textId="77777777" w:rsidR="005E7F3E" w:rsidRPr="00F630A8" w:rsidRDefault="005E7F3E" w:rsidP="005E7F3E">
      <w:pPr>
        <w:pStyle w:val="Listaconvietas3"/>
        <w:spacing w:after="120"/>
        <w:ind w:left="1134" w:hanging="684"/>
        <w:jc w:val="both"/>
        <w:rPr>
          <w:rFonts w:ascii="Candara" w:hAnsi="Candara" w:cs="Arial"/>
          <w:szCs w:val="22"/>
        </w:rPr>
      </w:pPr>
      <w:r w:rsidRPr="00F630A8">
        <w:rPr>
          <w:rFonts w:ascii="Candara" w:hAnsi="Candara" w:cs="Arial"/>
          <w:szCs w:val="22"/>
          <w:u w:val="single"/>
        </w:rPr>
        <w:t>Dirección</w:t>
      </w:r>
      <w:r w:rsidRPr="00F630A8">
        <w:rPr>
          <w:rFonts w:ascii="Candara" w:hAnsi="Candara" w:cs="Arial"/>
          <w:szCs w:val="22"/>
        </w:rPr>
        <w:t xml:space="preserve">: </w:t>
      </w:r>
      <w:r w:rsidRPr="00F630A8">
        <w:rPr>
          <w:rFonts w:ascii="Candara" w:hAnsi="Candara" w:cs="Arial"/>
          <w:i/>
          <w:color w:val="4472C4"/>
          <w:szCs w:val="22"/>
        </w:rPr>
        <w:t>[indicar la dirección del representante autorizado]</w:t>
      </w:r>
    </w:p>
    <w:p w14:paraId="654A3509" w14:textId="77777777" w:rsidR="005E7F3E" w:rsidRPr="00F630A8" w:rsidRDefault="005E7F3E" w:rsidP="005E7F3E">
      <w:pPr>
        <w:pStyle w:val="Textoindependienteprimerasangra2"/>
        <w:ind w:left="1134" w:hanging="684"/>
        <w:jc w:val="both"/>
        <w:rPr>
          <w:rFonts w:ascii="Candara" w:hAnsi="Candara" w:cs="Arial"/>
          <w:szCs w:val="22"/>
        </w:rPr>
      </w:pPr>
      <w:r w:rsidRPr="00F630A8">
        <w:rPr>
          <w:rFonts w:ascii="Candara" w:hAnsi="Candara" w:cs="Arial"/>
          <w:szCs w:val="22"/>
          <w:u w:val="single"/>
        </w:rPr>
        <w:t>Números de teléfono</w:t>
      </w:r>
      <w:r w:rsidRPr="00F630A8">
        <w:rPr>
          <w:rFonts w:ascii="Candara" w:hAnsi="Candara" w:cs="Arial"/>
          <w:szCs w:val="22"/>
        </w:rPr>
        <w:t xml:space="preserve">: </w:t>
      </w:r>
      <w:r w:rsidRPr="00F630A8">
        <w:rPr>
          <w:rFonts w:ascii="Candara" w:hAnsi="Candara" w:cs="Arial"/>
          <w:i/>
          <w:color w:val="4472C4"/>
          <w:szCs w:val="22"/>
        </w:rPr>
        <w:t>[indicar números de teléfono del representante]</w:t>
      </w:r>
    </w:p>
    <w:p w14:paraId="6AE17EE5" w14:textId="77777777" w:rsidR="005E7F3E" w:rsidRPr="00F630A8" w:rsidRDefault="005E7F3E" w:rsidP="005E7F3E">
      <w:pPr>
        <w:pStyle w:val="Textoindependienteprimerasangra2"/>
        <w:ind w:left="4050" w:hanging="3564"/>
        <w:jc w:val="both"/>
        <w:rPr>
          <w:rFonts w:ascii="Candara" w:hAnsi="Candara" w:cs="Arial"/>
          <w:szCs w:val="22"/>
        </w:rPr>
      </w:pPr>
      <w:r w:rsidRPr="00F630A8">
        <w:rPr>
          <w:rFonts w:ascii="Candara" w:hAnsi="Candara" w:cs="Arial"/>
          <w:szCs w:val="22"/>
          <w:u w:val="single"/>
        </w:rPr>
        <w:t>Dirección de correo electrónico</w:t>
      </w:r>
      <w:r w:rsidRPr="00F630A8">
        <w:rPr>
          <w:rFonts w:ascii="Candara" w:hAnsi="Candara" w:cs="Arial"/>
          <w:szCs w:val="22"/>
        </w:rPr>
        <w:t xml:space="preserve">: </w:t>
      </w:r>
      <w:r w:rsidRPr="00F630A8">
        <w:rPr>
          <w:rFonts w:ascii="Candara" w:hAnsi="Candara" w:cs="Arial"/>
          <w:i/>
          <w:color w:val="4472C4"/>
          <w:szCs w:val="22"/>
        </w:rPr>
        <w:t>[indicar dirección de correo electrónico del representante]</w:t>
      </w:r>
    </w:p>
    <w:p w14:paraId="67CE1538" w14:textId="77777777" w:rsidR="005E7F3E" w:rsidRPr="00F630A8" w:rsidRDefault="005E7F3E" w:rsidP="005E7F3E">
      <w:pPr>
        <w:pStyle w:val="Lista"/>
        <w:spacing w:after="120"/>
        <w:ind w:left="426" w:hanging="426"/>
        <w:jc w:val="both"/>
        <w:rPr>
          <w:rFonts w:ascii="Candara" w:hAnsi="Candara" w:cs="Arial"/>
          <w:i/>
          <w:szCs w:val="22"/>
        </w:rPr>
      </w:pPr>
      <w:r w:rsidRPr="00F630A8">
        <w:rPr>
          <w:rFonts w:ascii="Candara" w:hAnsi="Candara" w:cs="Arial"/>
          <w:szCs w:val="22"/>
        </w:rPr>
        <w:t>7.</w:t>
      </w:r>
      <w:r w:rsidRPr="00F630A8">
        <w:rPr>
          <w:rFonts w:ascii="Candara" w:hAnsi="Candara" w:cs="Arial"/>
          <w:szCs w:val="22"/>
        </w:rPr>
        <w:tab/>
        <w:t xml:space="preserve">Se adjuntan copias de los siguientes documentos: </w:t>
      </w:r>
    </w:p>
    <w:p w14:paraId="6810F343" w14:textId="77777777" w:rsidR="005E7F3E" w:rsidRPr="00F630A8" w:rsidRDefault="005E7F3E" w:rsidP="005E7F3E">
      <w:pPr>
        <w:pStyle w:val="Listaconvietas2"/>
        <w:numPr>
          <w:ilvl w:val="0"/>
          <w:numId w:val="22"/>
        </w:numPr>
        <w:spacing w:after="120"/>
        <w:jc w:val="both"/>
        <w:rPr>
          <w:rFonts w:ascii="Candara" w:hAnsi="Candara" w:cs="Arial"/>
          <w:szCs w:val="22"/>
        </w:rPr>
        <w:sectPr w:rsidR="005E7F3E" w:rsidRPr="00F630A8">
          <w:headerReference w:type="default" r:id="rId17"/>
          <w:type w:val="oddPage"/>
          <w:pgSz w:w="11906" w:h="16838"/>
          <w:pgMar w:top="1433" w:right="1440" w:bottom="1440" w:left="1797" w:header="720" w:footer="0" w:gutter="0"/>
          <w:cols w:space="720"/>
          <w:formProt w:val="0"/>
          <w:docGrid w:linePitch="360"/>
        </w:sectPr>
      </w:pPr>
      <w:r w:rsidRPr="00F630A8">
        <w:rPr>
          <w:rFonts w:ascii="Candara" w:hAnsi="Candara" w:cs="Arial"/>
          <w:szCs w:val="22"/>
        </w:rPr>
        <w:t xml:space="preserve">Estatutos de la Sociedad de la empresa indicada en el párrafo anterior, y de conformidad con las </w:t>
      </w:r>
      <w:proofErr w:type="spellStart"/>
      <w:r w:rsidRPr="00F630A8">
        <w:rPr>
          <w:rFonts w:ascii="Candara" w:hAnsi="Candara" w:cs="Arial"/>
          <w:szCs w:val="22"/>
        </w:rPr>
        <w:t>Subcláusulas</w:t>
      </w:r>
      <w:proofErr w:type="spellEnd"/>
      <w:r w:rsidRPr="00F630A8">
        <w:rPr>
          <w:rFonts w:ascii="Candara" w:hAnsi="Candara" w:cs="Arial"/>
          <w:szCs w:val="22"/>
        </w:rPr>
        <w:t xml:space="preserve"> 4.1 y 4.2 de las IAO.</w:t>
      </w:r>
    </w:p>
    <w:p w14:paraId="6D513D16" w14:textId="77777777" w:rsidR="005E7F3E" w:rsidRPr="00F630A8" w:rsidRDefault="005E7F3E" w:rsidP="005E7F3E">
      <w:pPr>
        <w:pStyle w:val="Listaconvietas2"/>
        <w:numPr>
          <w:ilvl w:val="0"/>
          <w:numId w:val="22"/>
        </w:numPr>
        <w:spacing w:after="120"/>
        <w:jc w:val="both"/>
        <w:rPr>
          <w:rFonts w:ascii="Candara" w:hAnsi="Candara" w:cs="Arial"/>
          <w:szCs w:val="22"/>
        </w:rPr>
      </w:pPr>
      <w:r w:rsidRPr="00F630A8">
        <w:rPr>
          <w:rFonts w:ascii="Candara" w:hAnsi="Candara" w:cs="Arial"/>
          <w:szCs w:val="22"/>
        </w:rPr>
        <w:lastRenderedPageBreak/>
        <w:t xml:space="preserve">Si se trata de una Asociación en Participación, Consorcio o Asociación (APCA), carta de intención de formar la APCA, o el Convenio de APCA,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4.1 de las IAO.</w:t>
      </w:r>
    </w:p>
    <w:p w14:paraId="60A15679" w14:textId="77777777" w:rsidR="005E7F3E" w:rsidRPr="00F630A8" w:rsidRDefault="005E7F3E" w:rsidP="005E7F3E">
      <w:pPr>
        <w:pStyle w:val="Listaconvietas2"/>
        <w:numPr>
          <w:ilvl w:val="0"/>
          <w:numId w:val="0"/>
        </w:numPr>
        <w:spacing w:after="120"/>
        <w:ind w:left="643" w:hanging="360"/>
        <w:jc w:val="both"/>
        <w:rPr>
          <w:rFonts w:ascii="Candara" w:hAnsi="Candara" w:cs="Arial"/>
          <w:szCs w:val="22"/>
        </w:rPr>
      </w:pPr>
    </w:p>
    <w:p w14:paraId="287F45F0" w14:textId="77777777" w:rsidR="005E7F3E" w:rsidRPr="00F630A8" w:rsidRDefault="005E7F3E" w:rsidP="005E7F3E">
      <w:pPr>
        <w:pStyle w:val="Listaconvietas3"/>
        <w:spacing w:after="120"/>
        <w:ind w:left="0" w:firstLine="0"/>
        <w:jc w:val="both"/>
        <w:rPr>
          <w:rFonts w:ascii="Candara" w:hAnsi="Candara"/>
          <w:color w:val="0070C0"/>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w:t>
      </w:r>
    </w:p>
    <w:p w14:paraId="35AAC3D5" w14:textId="77777777" w:rsidR="005E7F3E" w:rsidRPr="00F630A8" w:rsidRDefault="005E7F3E" w:rsidP="005E7F3E">
      <w:pPr>
        <w:pStyle w:val="Listaconvietas3"/>
        <w:spacing w:after="120"/>
        <w:ind w:left="0" w:firstLine="0"/>
        <w:jc w:val="both"/>
        <w:rPr>
          <w:rFonts w:ascii="Candara" w:hAnsi="Candara" w:cs="Arial"/>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w:t>
      </w:r>
    </w:p>
    <w:p w14:paraId="73278C55"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del Oferente: </w:t>
      </w:r>
      <w:r w:rsidRPr="00F630A8">
        <w:rPr>
          <w:rFonts w:ascii="Candara" w:hAnsi="Candara"/>
          <w:color w:val="0070C0"/>
          <w:szCs w:val="22"/>
        </w:rPr>
        <w:t>__________________________________________________</w:t>
      </w:r>
    </w:p>
    <w:p w14:paraId="4F3F7D6F" w14:textId="77777777" w:rsidR="005E7F3E" w:rsidRPr="00F630A8" w:rsidRDefault="005E7F3E" w:rsidP="005E7F3E">
      <w:pPr>
        <w:pStyle w:val="Listaconvietas2"/>
        <w:numPr>
          <w:ilvl w:val="0"/>
          <w:numId w:val="0"/>
        </w:numPr>
        <w:spacing w:after="120"/>
        <w:ind w:left="643" w:hanging="643"/>
        <w:jc w:val="both"/>
        <w:rPr>
          <w:rFonts w:ascii="Candara" w:hAnsi="Candara" w:cs="Arial"/>
          <w:szCs w:val="22"/>
        </w:rPr>
      </w:pPr>
      <w:r w:rsidRPr="00F630A8">
        <w:rPr>
          <w:rFonts w:ascii="Candara" w:hAnsi="Candara"/>
          <w:szCs w:val="22"/>
        </w:rPr>
        <w:t xml:space="preserve">Dirección: </w:t>
      </w:r>
      <w:r w:rsidRPr="00F630A8">
        <w:rPr>
          <w:rFonts w:ascii="Candara" w:hAnsi="Candara"/>
          <w:color w:val="0070C0"/>
          <w:szCs w:val="22"/>
        </w:rPr>
        <w:t>_____________________________________________________________</w:t>
      </w:r>
      <w:r w:rsidRPr="00F630A8">
        <w:rPr>
          <w:rFonts w:ascii="Candara" w:hAnsi="Candara"/>
          <w:szCs w:val="22"/>
        </w:rPr>
        <w:br w:type="page"/>
      </w:r>
    </w:p>
    <w:p w14:paraId="51BBDC2C" w14:textId="77777777" w:rsidR="005E7F3E" w:rsidRPr="00084828" w:rsidRDefault="005E7F3E" w:rsidP="005E7F3E">
      <w:pPr>
        <w:pStyle w:val="Listaconvietas2"/>
        <w:numPr>
          <w:ilvl w:val="0"/>
          <w:numId w:val="0"/>
        </w:numPr>
        <w:spacing w:after="120"/>
        <w:ind w:left="643" w:hanging="360"/>
        <w:jc w:val="center"/>
        <w:rPr>
          <w:rFonts w:ascii="Candara" w:hAnsi="Candara" w:cs="Arial"/>
          <w:b/>
          <w:bCs/>
          <w:szCs w:val="22"/>
        </w:rPr>
      </w:pPr>
      <w:r w:rsidRPr="00084828">
        <w:rPr>
          <w:rFonts w:ascii="Candara" w:hAnsi="Candara" w:cs="Arial"/>
          <w:b/>
          <w:bCs/>
          <w:szCs w:val="22"/>
        </w:rPr>
        <w:lastRenderedPageBreak/>
        <w:t>Formulario 02. Formulario de la Oferta</w:t>
      </w:r>
    </w:p>
    <w:p w14:paraId="7A477845" w14:textId="77777777" w:rsidR="008152E0" w:rsidRPr="00084828" w:rsidRDefault="008152E0" w:rsidP="008152E0">
      <w:pPr>
        <w:rPr>
          <w:rFonts w:ascii="Candara" w:hAnsi="Candara" w:cs="Arial"/>
          <w:iCs/>
          <w:szCs w:val="22"/>
        </w:rPr>
      </w:pPr>
      <w:r w:rsidRPr="00F630A8">
        <w:rPr>
          <w:rFonts w:ascii="Candara" w:hAnsi="Candara"/>
          <w:b/>
          <w:bCs/>
          <w:spacing w:val="-3"/>
          <w:szCs w:val="22"/>
        </w:rPr>
        <w:t xml:space="preserve">Licitación Pública Nacional LPN </w:t>
      </w:r>
      <w:r w:rsidRPr="00084828">
        <w:rPr>
          <w:rFonts w:ascii="Candara" w:hAnsi="Candara"/>
          <w:b/>
          <w:bCs/>
          <w:spacing w:val="-3"/>
          <w:szCs w:val="22"/>
        </w:rPr>
        <w:t xml:space="preserve">No: </w:t>
      </w:r>
      <w:r w:rsidRPr="008152E0">
        <w:rPr>
          <w:rFonts w:ascii="Candara" w:hAnsi="Candara" w:cs="Arial"/>
          <w:iCs/>
          <w:szCs w:val="22"/>
        </w:rPr>
        <w:t>LPN-AECID-LAIF-001-2026.</w:t>
      </w:r>
    </w:p>
    <w:p w14:paraId="22DDEB4D" w14:textId="77777777" w:rsidR="008152E0" w:rsidRPr="00084828" w:rsidRDefault="008152E0" w:rsidP="008152E0">
      <w:pPr>
        <w:spacing w:after="120"/>
        <w:jc w:val="both"/>
        <w:rPr>
          <w:rFonts w:ascii="Candara" w:hAnsi="Candara"/>
          <w:b/>
          <w:bCs/>
          <w:spacing w:val="-3"/>
          <w:szCs w:val="22"/>
        </w:rPr>
      </w:pPr>
    </w:p>
    <w:p w14:paraId="267676D1" w14:textId="1FA420E9" w:rsidR="005E7F3E" w:rsidRPr="008152E0" w:rsidRDefault="008152E0" w:rsidP="005E7F3E">
      <w:pPr>
        <w:spacing w:after="120"/>
        <w:jc w:val="both"/>
        <w:rPr>
          <w:rFonts w:ascii="Candara" w:hAnsi="Candara" w:cs="Arial"/>
          <w:iCs/>
          <w:szCs w:val="22"/>
        </w:rPr>
      </w:pPr>
      <w:r w:rsidRPr="00084828">
        <w:rPr>
          <w:rFonts w:ascii="Candara" w:hAnsi="Candara"/>
          <w:b/>
          <w:iCs/>
          <w:szCs w:val="22"/>
        </w:rPr>
        <w:t xml:space="preserve">Título de la adquisición: </w:t>
      </w:r>
      <w:r w:rsidRPr="008152E0">
        <w:rPr>
          <w:rFonts w:ascii="Candara" w:hAnsi="Candara" w:cs="Arial"/>
          <w:iCs/>
          <w:szCs w:val="22"/>
        </w:rPr>
        <w:t xml:space="preserve">Adquisición de equipos varios para la mejora de la eficiencia </w:t>
      </w:r>
      <w:r w:rsidR="00AF4DF7" w:rsidRPr="008152E0">
        <w:rPr>
          <w:rFonts w:ascii="Candara" w:hAnsi="Candara" w:cs="Arial"/>
          <w:iCs/>
          <w:szCs w:val="22"/>
        </w:rPr>
        <w:t>energética en</w:t>
      </w:r>
      <w:r w:rsidRPr="008152E0">
        <w:rPr>
          <w:rFonts w:ascii="Candara" w:hAnsi="Candara" w:cs="Arial"/>
          <w:iCs/>
          <w:szCs w:val="22"/>
        </w:rPr>
        <w:t xml:space="preserve"> el sistema de AAPP y AASS que opera </w:t>
      </w:r>
      <w:proofErr w:type="spellStart"/>
      <w:r w:rsidRPr="008152E0">
        <w:rPr>
          <w:rFonts w:ascii="Candara" w:hAnsi="Candara" w:cs="Arial"/>
          <w:iCs/>
          <w:szCs w:val="22"/>
        </w:rPr>
        <w:t>Portoaguas</w:t>
      </w:r>
      <w:proofErr w:type="spellEnd"/>
      <w:r w:rsidRPr="008152E0">
        <w:rPr>
          <w:rFonts w:ascii="Candara" w:hAnsi="Candara" w:cs="Arial"/>
          <w:iCs/>
          <w:szCs w:val="22"/>
        </w:rPr>
        <w:t xml:space="preserve"> EP </w:t>
      </w:r>
    </w:p>
    <w:p w14:paraId="29B8F814" w14:textId="77777777" w:rsidR="005E7F3E" w:rsidRPr="00F630A8" w:rsidRDefault="005E7F3E" w:rsidP="005E7F3E">
      <w:pPr>
        <w:pStyle w:val="Textoindependiente"/>
        <w:tabs>
          <w:tab w:val="clear" w:pos="993"/>
          <w:tab w:val="clear" w:pos="8789"/>
        </w:tabs>
        <w:spacing w:after="120" w:line="240" w:lineRule="auto"/>
        <w:jc w:val="right"/>
        <w:rPr>
          <w:rFonts w:ascii="Candara" w:hAnsi="Candara"/>
          <w:b/>
          <w:color w:val="4472C4"/>
          <w:szCs w:val="22"/>
        </w:rPr>
      </w:pPr>
      <w:r w:rsidRPr="00F630A8">
        <w:rPr>
          <w:rFonts w:ascii="Candara" w:hAnsi="Candara" w:cs="Arial"/>
          <w:szCs w:val="22"/>
        </w:rPr>
        <w:t xml:space="preserve">Fecha: </w:t>
      </w:r>
      <w:r w:rsidRPr="00F630A8">
        <w:rPr>
          <w:rFonts w:ascii="Candara" w:hAnsi="Candara"/>
          <w:b/>
          <w:color w:val="4472C4"/>
          <w:szCs w:val="22"/>
        </w:rPr>
        <w:t>[insertar la fecha]</w:t>
      </w:r>
    </w:p>
    <w:p w14:paraId="3811DAE4" w14:textId="77777777" w:rsidR="005E7F3E" w:rsidRPr="00F630A8" w:rsidRDefault="005E7F3E" w:rsidP="005E7F3E">
      <w:pPr>
        <w:spacing w:after="120"/>
        <w:jc w:val="both"/>
        <w:rPr>
          <w:rFonts w:ascii="Candara" w:hAnsi="Candara"/>
          <w:szCs w:val="22"/>
        </w:rPr>
      </w:pPr>
      <w:r w:rsidRPr="00F630A8">
        <w:rPr>
          <w:rFonts w:ascii="Candara" w:hAnsi="Candara"/>
          <w:szCs w:val="22"/>
        </w:rPr>
        <w:t>Señores</w:t>
      </w:r>
    </w:p>
    <w:p w14:paraId="200720D4" w14:textId="77777777" w:rsidR="005E7F3E" w:rsidRPr="00F630A8" w:rsidRDefault="005E7F3E" w:rsidP="005E7F3E">
      <w:pPr>
        <w:spacing w:after="120"/>
        <w:jc w:val="both"/>
        <w:rPr>
          <w:rFonts w:ascii="Candara" w:hAnsi="Candara"/>
          <w:b/>
          <w:color w:val="4472C4"/>
          <w:szCs w:val="22"/>
        </w:rPr>
      </w:pPr>
      <w:r w:rsidRPr="00F630A8">
        <w:rPr>
          <w:rFonts w:ascii="Candara" w:hAnsi="Candara"/>
          <w:b/>
          <w:color w:val="4472C4"/>
          <w:szCs w:val="22"/>
        </w:rPr>
        <w:t>[Nombre del Contratante]</w:t>
      </w:r>
    </w:p>
    <w:p w14:paraId="4C832574" w14:textId="77777777" w:rsidR="005E7F3E" w:rsidRPr="00F630A8" w:rsidRDefault="005E7F3E" w:rsidP="005E7F3E">
      <w:pPr>
        <w:spacing w:after="120"/>
        <w:jc w:val="both"/>
        <w:rPr>
          <w:rFonts w:ascii="Candara" w:hAnsi="Candara"/>
          <w:b/>
          <w:szCs w:val="22"/>
        </w:rPr>
      </w:pPr>
      <w:proofErr w:type="gramStart"/>
      <w:r w:rsidRPr="00F630A8">
        <w:rPr>
          <w:rFonts w:ascii="Candara" w:hAnsi="Candara"/>
          <w:b/>
          <w:szCs w:val="22"/>
          <w:u w:val="single"/>
        </w:rPr>
        <w:t>Presente</w:t>
      </w:r>
      <w:r w:rsidRPr="00F630A8">
        <w:rPr>
          <w:rFonts w:ascii="Candara" w:hAnsi="Candara"/>
          <w:b/>
          <w:szCs w:val="22"/>
        </w:rPr>
        <w:t>.-</w:t>
      </w:r>
      <w:proofErr w:type="gramEnd"/>
    </w:p>
    <w:p w14:paraId="5E40B512" w14:textId="77777777" w:rsidR="005E7F3E" w:rsidRPr="00F630A8" w:rsidRDefault="005E7F3E" w:rsidP="005E7F3E">
      <w:pPr>
        <w:spacing w:after="120"/>
        <w:jc w:val="both"/>
        <w:rPr>
          <w:rFonts w:ascii="Candara" w:hAnsi="Candara"/>
          <w:spacing w:val="-3"/>
          <w:szCs w:val="22"/>
        </w:rPr>
      </w:pPr>
      <w:r w:rsidRPr="00F630A8">
        <w:rPr>
          <w:rFonts w:ascii="Candara" w:hAnsi="Candara"/>
          <w:spacing w:val="-3"/>
          <w:szCs w:val="22"/>
        </w:rPr>
        <w:t>De mi consideración:</w:t>
      </w:r>
    </w:p>
    <w:p w14:paraId="736F5CE3" w14:textId="77777777" w:rsidR="005E7F3E" w:rsidRPr="00F630A8" w:rsidRDefault="005E7F3E" w:rsidP="005E7F3E">
      <w:pPr>
        <w:pStyle w:val="Sub-ClauseText"/>
        <w:spacing w:before="0"/>
        <w:rPr>
          <w:rFonts w:ascii="Candara" w:hAnsi="Candara" w:cs="Arial"/>
          <w:spacing w:val="0"/>
          <w:sz w:val="22"/>
          <w:szCs w:val="22"/>
          <w:lang w:val="es-419"/>
        </w:rPr>
      </w:pPr>
      <w:r w:rsidRPr="00F630A8">
        <w:rPr>
          <w:rFonts w:ascii="Candara" w:hAnsi="Candara" w:cs="Arial"/>
          <w:spacing w:val="0"/>
          <w:sz w:val="22"/>
          <w:szCs w:val="22"/>
          <w:lang w:val="es-419"/>
        </w:rPr>
        <w:t>Nosotros, los suscritos, declaramos que:</w:t>
      </w:r>
    </w:p>
    <w:p w14:paraId="124B5925" w14:textId="77777777" w:rsidR="005E7F3E" w:rsidRPr="00F630A8" w:rsidRDefault="005E7F3E" w:rsidP="005E7F3E">
      <w:pPr>
        <w:pStyle w:val="Listaconvietas3"/>
        <w:numPr>
          <w:ilvl w:val="0"/>
          <w:numId w:val="23"/>
        </w:numPr>
        <w:tabs>
          <w:tab w:val="clear" w:pos="720"/>
          <w:tab w:val="left" w:pos="567"/>
        </w:tabs>
        <w:spacing w:after="120"/>
        <w:ind w:left="567" w:hanging="567"/>
        <w:jc w:val="both"/>
        <w:rPr>
          <w:rFonts w:ascii="Candara" w:hAnsi="Candara" w:cs="Arial"/>
          <w:szCs w:val="22"/>
        </w:rPr>
      </w:pPr>
      <w:r w:rsidRPr="00F630A8">
        <w:rPr>
          <w:rFonts w:ascii="Candara" w:hAnsi="Candara" w:cs="Arial"/>
          <w:szCs w:val="22"/>
        </w:rPr>
        <w:t xml:space="preserve">Hemos examinado y no hallamos objeción alguna al Pliego de Bases y Condiciones de la Licitación, incluso sus Aclaraciones y Enmiendas No. </w:t>
      </w:r>
      <w:r w:rsidRPr="00F630A8">
        <w:rPr>
          <w:rFonts w:ascii="Candara" w:hAnsi="Candara" w:cs="Arial"/>
          <w:i/>
          <w:color w:val="4472C4"/>
          <w:szCs w:val="22"/>
        </w:rPr>
        <w:t>[indicar el número y la fecha de emisión de cada boletín de aclaraciones y enmiendas]</w:t>
      </w:r>
      <w:r w:rsidRPr="00F630A8">
        <w:rPr>
          <w:rFonts w:ascii="Candara" w:hAnsi="Candara" w:cs="Arial"/>
          <w:szCs w:val="22"/>
        </w:rPr>
        <w:t>;</w:t>
      </w:r>
    </w:p>
    <w:p w14:paraId="6FA78A79" w14:textId="25F7C381" w:rsidR="005E7F3E" w:rsidRPr="00F630A8" w:rsidRDefault="005E7F3E" w:rsidP="005E7F3E">
      <w:pPr>
        <w:pStyle w:val="Listaconvietas3"/>
        <w:numPr>
          <w:ilvl w:val="0"/>
          <w:numId w:val="23"/>
        </w:numPr>
        <w:tabs>
          <w:tab w:val="clear" w:pos="720"/>
          <w:tab w:val="left" w:pos="567"/>
        </w:tabs>
        <w:spacing w:after="120"/>
        <w:ind w:left="567" w:hanging="567"/>
        <w:jc w:val="both"/>
        <w:rPr>
          <w:rFonts w:ascii="Candara" w:hAnsi="Candara" w:cs="Arial"/>
          <w:szCs w:val="22"/>
        </w:rPr>
      </w:pPr>
      <w:r w:rsidRPr="00F630A8">
        <w:rPr>
          <w:rFonts w:ascii="Candara" w:hAnsi="Candara" w:cs="Arial"/>
          <w:szCs w:val="22"/>
        </w:rPr>
        <w:t>Ofrecemos proveer los siguientes bienes</w:t>
      </w:r>
      <w:r w:rsidR="001D0972">
        <w:rPr>
          <w:rFonts w:ascii="Candara" w:hAnsi="Candara" w:cs="Arial"/>
          <w:szCs w:val="22"/>
        </w:rPr>
        <w:t xml:space="preserve"> </w:t>
      </w:r>
      <w:r w:rsidRPr="00F630A8">
        <w:rPr>
          <w:rFonts w:ascii="Candara" w:hAnsi="Candara" w:cs="Arial"/>
          <w:szCs w:val="22"/>
        </w:rPr>
        <w:t xml:space="preserve">y servicios conexos de conformidad con el Pliego de Bases y Condiciones de la Licitación y de acuerdo con el Plan de Entregas establecido en la Lista de Bienes </w:t>
      </w:r>
      <w:r w:rsidRPr="00F630A8">
        <w:rPr>
          <w:rFonts w:ascii="Candara" w:hAnsi="Candara" w:cs="Arial"/>
          <w:i/>
          <w:color w:val="4472C4"/>
          <w:szCs w:val="22"/>
        </w:rPr>
        <w:t>[indicar una descripción breve de los bienes y servicios conexos.</w:t>
      </w:r>
    </w:p>
    <w:p w14:paraId="09784057" w14:textId="77777777" w:rsidR="005E7F3E" w:rsidRPr="00F630A8" w:rsidRDefault="005E7F3E" w:rsidP="005E7F3E">
      <w:pPr>
        <w:pStyle w:val="Listaconvietas3"/>
        <w:numPr>
          <w:ilvl w:val="0"/>
          <w:numId w:val="23"/>
        </w:numPr>
        <w:tabs>
          <w:tab w:val="clear" w:pos="720"/>
          <w:tab w:val="left" w:pos="567"/>
        </w:tabs>
        <w:spacing w:after="120"/>
        <w:ind w:left="567" w:hanging="567"/>
        <w:jc w:val="both"/>
        <w:rPr>
          <w:rFonts w:ascii="Candara" w:hAnsi="Candara" w:cs="Arial"/>
          <w:szCs w:val="22"/>
        </w:rPr>
      </w:pPr>
      <w:r w:rsidRPr="00F630A8">
        <w:rPr>
          <w:rFonts w:ascii="Candara" w:hAnsi="Candara" w:cs="Arial"/>
          <w:szCs w:val="22"/>
        </w:rPr>
        <w:t xml:space="preserve">El precio total de nuestra Oferta, excluyendo cualquier descuento ofrecido en el rubro (d) a continuación es: US$. </w:t>
      </w:r>
      <w:r w:rsidRPr="00F630A8">
        <w:rPr>
          <w:rStyle w:val="normaltextrun"/>
          <w:rFonts w:ascii="Candara" w:hAnsi="Candara"/>
          <w:color w:val="4472C4"/>
          <w:szCs w:val="22"/>
          <w:shd w:val="clear" w:color="auto" w:fill="FFFFFF"/>
        </w:rPr>
        <w:t>[indique el monto en cifras y en letras]</w:t>
      </w:r>
      <w:r w:rsidRPr="00F630A8">
        <w:rPr>
          <w:rStyle w:val="normaltextrun"/>
          <w:rFonts w:ascii="Candara" w:hAnsi="Candara"/>
          <w:color w:val="000000"/>
          <w:szCs w:val="22"/>
          <w:shd w:val="clear" w:color="auto" w:fill="FFFFFF"/>
        </w:rPr>
        <w:t> dólares de los Estados Unidos de América, incluido el valor del IVA</w:t>
      </w:r>
      <w:r w:rsidRPr="00F630A8">
        <w:rPr>
          <w:rFonts w:ascii="Candara" w:hAnsi="Candara" w:cs="Arial"/>
          <w:szCs w:val="22"/>
        </w:rPr>
        <w:t>.</w:t>
      </w:r>
    </w:p>
    <w:p w14:paraId="65491129" w14:textId="77777777" w:rsidR="005E7F3E" w:rsidRPr="00F630A8" w:rsidRDefault="005E7F3E" w:rsidP="005E7F3E">
      <w:pPr>
        <w:pStyle w:val="Listaconvietas3"/>
        <w:numPr>
          <w:ilvl w:val="0"/>
          <w:numId w:val="23"/>
        </w:numPr>
        <w:tabs>
          <w:tab w:val="clear" w:pos="720"/>
          <w:tab w:val="left" w:pos="567"/>
        </w:tabs>
        <w:spacing w:after="120"/>
        <w:ind w:left="567" w:hanging="567"/>
        <w:jc w:val="both"/>
        <w:rPr>
          <w:rFonts w:ascii="Candara" w:hAnsi="Candara" w:cs="Arial"/>
          <w:szCs w:val="22"/>
        </w:rPr>
      </w:pPr>
      <w:r w:rsidRPr="00F630A8">
        <w:rPr>
          <w:rFonts w:ascii="Candara" w:hAnsi="Candara" w:cs="Arial"/>
          <w:szCs w:val="22"/>
        </w:rPr>
        <w:t>Los descuentos ofrecidos y la metodología para su aplicación son:</w:t>
      </w:r>
    </w:p>
    <w:p w14:paraId="3F243DA4" w14:textId="77777777" w:rsidR="005E7F3E" w:rsidRPr="00F630A8" w:rsidRDefault="005E7F3E" w:rsidP="005E7F3E">
      <w:pPr>
        <w:pStyle w:val="Textoindependienteprimerasangra2"/>
        <w:tabs>
          <w:tab w:val="left" w:pos="567"/>
        </w:tabs>
        <w:ind w:left="992" w:hanging="2"/>
        <w:jc w:val="both"/>
        <w:rPr>
          <w:rFonts w:ascii="Candara" w:hAnsi="Candara" w:cs="Arial"/>
          <w:szCs w:val="22"/>
        </w:rPr>
      </w:pPr>
      <w:r w:rsidRPr="00F630A8">
        <w:rPr>
          <w:rFonts w:ascii="Candara" w:hAnsi="Candara" w:cs="Arial"/>
          <w:szCs w:val="22"/>
          <w:u w:val="single"/>
        </w:rPr>
        <w:t>Descuentos</w:t>
      </w:r>
      <w:r w:rsidRPr="00F630A8">
        <w:rPr>
          <w:rFonts w:ascii="Candara" w:hAnsi="Candara" w:cs="Arial"/>
          <w:szCs w:val="22"/>
        </w:rPr>
        <w:t xml:space="preserve">. Si nuestra oferta es aceptada, los siguientes descuentos serán aplicables: </w:t>
      </w:r>
      <w:r w:rsidRPr="00F630A8">
        <w:rPr>
          <w:rFonts w:ascii="Candara" w:hAnsi="Candara" w:cs="Arial"/>
          <w:i/>
          <w:color w:val="4472C4"/>
          <w:szCs w:val="22"/>
        </w:rPr>
        <w:t>[detallar cada descuento ofrecido y el artículo específico en la Lista de Bienes al que aplica el descuento]</w:t>
      </w:r>
      <w:r w:rsidRPr="00F630A8">
        <w:rPr>
          <w:rFonts w:ascii="Candara" w:hAnsi="Candara" w:cs="Arial"/>
          <w:szCs w:val="22"/>
        </w:rPr>
        <w:t>.</w:t>
      </w:r>
    </w:p>
    <w:p w14:paraId="6C5D9E0F" w14:textId="77777777" w:rsidR="005E7F3E" w:rsidRPr="00F630A8" w:rsidRDefault="005E7F3E" w:rsidP="005E7F3E">
      <w:pPr>
        <w:pStyle w:val="Textoindependienteprimerasangra2"/>
        <w:tabs>
          <w:tab w:val="left" w:pos="567"/>
        </w:tabs>
        <w:ind w:left="992" w:hanging="2"/>
        <w:jc w:val="both"/>
        <w:rPr>
          <w:rFonts w:ascii="Candara" w:hAnsi="Candara" w:cs="Arial"/>
          <w:i/>
          <w:szCs w:val="22"/>
        </w:rPr>
      </w:pPr>
      <w:r w:rsidRPr="00F630A8">
        <w:rPr>
          <w:rFonts w:ascii="Candara" w:hAnsi="Candara" w:cs="Arial"/>
          <w:szCs w:val="22"/>
          <w:u w:val="single"/>
        </w:rPr>
        <w:t>Metodología y Aplicación de los Descuentos</w:t>
      </w:r>
      <w:r w:rsidRPr="00F630A8">
        <w:rPr>
          <w:rFonts w:ascii="Candara" w:hAnsi="Candara" w:cs="Arial"/>
          <w:szCs w:val="22"/>
        </w:rPr>
        <w:t xml:space="preserve">. Los descuentos se aplicarán de acuerdo a la siguiente metodología: </w:t>
      </w:r>
      <w:r w:rsidRPr="00F630A8">
        <w:rPr>
          <w:rFonts w:ascii="Candara" w:hAnsi="Candara" w:cs="Arial"/>
          <w:i/>
          <w:color w:val="4472C4"/>
          <w:szCs w:val="22"/>
        </w:rPr>
        <w:t>[Detallar claramente la metodología de aplicación de los descuentos]</w:t>
      </w:r>
      <w:r w:rsidRPr="00F630A8">
        <w:rPr>
          <w:rFonts w:ascii="Candara" w:hAnsi="Candara" w:cs="Arial"/>
          <w:i/>
          <w:szCs w:val="22"/>
        </w:rPr>
        <w:t>;</w:t>
      </w:r>
    </w:p>
    <w:p w14:paraId="5E858B5A" w14:textId="77777777" w:rsidR="005E7F3E" w:rsidRPr="00F630A8" w:rsidRDefault="005E7F3E" w:rsidP="005E7F3E">
      <w:pPr>
        <w:pStyle w:val="Listaconvietas3"/>
        <w:tabs>
          <w:tab w:val="left" w:pos="567"/>
        </w:tabs>
        <w:spacing w:after="120"/>
        <w:ind w:left="567" w:hanging="567"/>
        <w:jc w:val="both"/>
        <w:rPr>
          <w:rFonts w:ascii="Candara" w:hAnsi="Candara" w:cs="Arial"/>
          <w:szCs w:val="22"/>
        </w:rPr>
      </w:pPr>
      <w:r w:rsidRPr="00F630A8">
        <w:rPr>
          <w:rFonts w:ascii="Candara" w:hAnsi="Candara" w:cs="Arial"/>
          <w:szCs w:val="22"/>
        </w:rPr>
        <w:t>(e)</w:t>
      </w:r>
      <w:r w:rsidRPr="00F630A8">
        <w:rPr>
          <w:rFonts w:ascii="Candara" w:hAnsi="Candara" w:cs="Arial"/>
          <w:szCs w:val="22"/>
        </w:rPr>
        <w:tab/>
        <w:t xml:space="preserve">Nuestra Oferta se mantendrá vigente por el período establecido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20.1 de las IAO, a partir de la fecha límite fijada para la Presentación de las Ofertas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24.1 de las IAO. Esta Oferta nos obligará y podrá ser aceptada en cualquier momento antes de la expiración de dicho período;</w:t>
      </w:r>
    </w:p>
    <w:p w14:paraId="443FD6BC" w14:textId="77777777" w:rsidR="005E7F3E" w:rsidRPr="00F630A8" w:rsidRDefault="005E7F3E" w:rsidP="005E7F3E">
      <w:pPr>
        <w:pStyle w:val="Listaconvietas3"/>
        <w:tabs>
          <w:tab w:val="left" w:pos="567"/>
        </w:tabs>
        <w:spacing w:after="120"/>
        <w:ind w:left="567" w:hanging="567"/>
        <w:jc w:val="both"/>
        <w:rPr>
          <w:rFonts w:ascii="Candara" w:hAnsi="Candara" w:cs="Arial"/>
          <w:szCs w:val="22"/>
        </w:rPr>
      </w:pPr>
      <w:r w:rsidRPr="00F630A8">
        <w:rPr>
          <w:rFonts w:ascii="Candara" w:hAnsi="Candara" w:cs="Arial"/>
          <w:szCs w:val="22"/>
        </w:rPr>
        <w:t>(f)</w:t>
      </w:r>
      <w:r w:rsidRPr="00F630A8">
        <w:rPr>
          <w:rFonts w:ascii="Candara" w:hAnsi="Candara" w:cs="Arial"/>
          <w:szCs w:val="22"/>
        </w:rPr>
        <w:tab/>
        <w:t>Si nuestra oferta es aceptada, nos comprometemos a obtener una Garantía de Cumplimiento del Contrato de conformidad con la Cláusula 44 de las IAO y la Cláusula 17 de las CGC;</w:t>
      </w:r>
    </w:p>
    <w:p w14:paraId="601DB85F" w14:textId="77777777" w:rsidR="005E7F3E" w:rsidRPr="00F630A8" w:rsidRDefault="005E7F3E" w:rsidP="005E7F3E">
      <w:pPr>
        <w:pStyle w:val="Listaconvietas3"/>
        <w:tabs>
          <w:tab w:val="left" w:pos="567"/>
        </w:tabs>
        <w:spacing w:after="120"/>
        <w:ind w:left="567" w:hanging="567"/>
        <w:jc w:val="both"/>
        <w:rPr>
          <w:rFonts w:ascii="Candara" w:hAnsi="Candara" w:cs="Arial"/>
          <w:szCs w:val="22"/>
        </w:rPr>
      </w:pPr>
      <w:r w:rsidRPr="00F630A8">
        <w:rPr>
          <w:rFonts w:ascii="Candara" w:hAnsi="Candara" w:cs="Arial"/>
          <w:szCs w:val="22"/>
        </w:rPr>
        <w:t>(g)</w:t>
      </w:r>
      <w:r w:rsidRPr="00F630A8">
        <w:rPr>
          <w:rFonts w:ascii="Candara" w:hAnsi="Candara" w:cs="Arial"/>
          <w:szCs w:val="22"/>
        </w:rPr>
        <w:tab/>
        <w:t>Los suscriptos, incluyendo todos los proveedores requeridos para ejecutar cualquier parte del contrato, tenemos nacionalidad de países elegibles.;</w:t>
      </w:r>
    </w:p>
    <w:p w14:paraId="6F36F8B0" w14:textId="77777777" w:rsidR="005E7F3E" w:rsidRPr="00F630A8" w:rsidRDefault="005E7F3E" w:rsidP="005E7F3E">
      <w:pPr>
        <w:pStyle w:val="Listaconvietas3"/>
        <w:tabs>
          <w:tab w:val="left" w:pos="567"/>
        </w:tabs>
        <w:spacing w:after="120"/>
        <w:ind w:left="567" w:hanging="567"/>
        <w:jc w:val="both"/>
        <w:rPr>
          <w:rFonts w:ascii="Candara" w:hAnsi="Candara" w:cs="Arial"/>
          <w:szCs w:val="22"/>
        </w:rPr>
      </w:pPr>
      <w:r w:rsidRPr="00F630A8">
        <w:rPr>
          <w:rFonts w:ascii="Candara" w:hAnsi="Candara" w:cs="Arial"/>
          <w:szCs w:val="22"/>
        </w:rPr>
        <w:t xml:space="preserve"> (h)</w:t>
      </w:r>
      <w:r w:rsidRPr="00F630A8">
        <w:rPr>
          <w:rFonts w:ascii="Candara" w:hAnsi="Candara" w:cs="Arial"/>
          <w:szCs w:val="22"/>
        </w:rPr>
        <w:tab/>
        <w:t xml:space="preserve">No tenemos conflicto de intereses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4.2 de las IAO;</w:t>
      </w:r>
    </w:p>
    <w:p w14:paraId="2AEF7286" w14:textId="3431D1D8" w:rsidR="005E7F3E" w:rsidRPr="00F630A8" w:rsidRDefault="005E7F3E" w:rsidP="005E7F3E">
      <w:pPr>
        <w:pStyle w:val="Listaconvietas3"/>
        <w:tabs>
          <w:tab w:val="left" w:pos="567"/>
        </w:tabs>
        <w:spacing w:after="120"/>
        <w:ind w:left="567" w:hanging="567"/>
        <w:jc w:val="both"/>
        <w:rPr>
          <w:rFonts w:ascii="Candara" w:hAnsi="Candara" w:cs="Arial"/>
          <w:szCs w:val="22"/>
        </w:rPr>
      </w:pPr>
      <w:r w:rsidRPr="00F630A8">
        <w:rPr>
          <w:rFonts w:ascii="Candara" w:hAnsi="Candara" w:cs="Arial"/>
          <w:szCs w:val="22"/>
        </w:rPr>
        <w:t>(i)</w:t>
      </w:r>
      <w:r w:rsidRPr="00F630A8">
        <w:rPr>
          <w:rFonts w:ascii="Candara" w:hAnsi="Candara" w:cs="Arial"/>
          <w:szCs w:val="22"/>
        </w:rPr>
        <w:tab/>
        <w:t xml:space="preserve">Nuestra empresa, sus afiliados o subsidiarias, incluyendo todos los subcontratistas y proveedores requeridos para ejecutar cualquier parte del contrato, no han sido declarados inelegibles por </w:t>
      </w:r>
      <w:r w:rsidR="004975D9">
        <w:rPr>
          <w:rFonts w:ascii="Candara" w:hAnsi="Candara" w:cs="Arial"/>
          <w:szCs w:val="22"/>
        </w:rPr>
        <w:t>la AECID</w:t>
      </w:r>
      <w:r w:rsidRPr="00F630A8">
        <w:rPr>
          <w:rFonts w:ascii="Candara" w:hAnsi="Candara" w:cs="Arial"/>
          <w:szCs w:val="22"/>
        </w:rPr>
        <w:t xml:space="preserve"> o normativas oficiales,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4.3 de las IAO;</w:t>
      </w:r>
    </w:p>
    <w:p w14:paraId="3F093873" w14:textId="77777777" w:rsidR="005E7F3E" w:rsidRPr="00F630A8" w:rsidRDefault="005E7F3E" w:rsidP="005E7F3E">
      <w:pPr>
        <w:pStyle w:val="Listaconvietas3"/>
        <w:tabs>
          <w:tab w:val="left" w:pos="567"/>
        </w:tabs>
        <w:spacing w:after="120"/>
        <w:ind w:left="567" w:hanging="567"/>
        <w:jc w:val="both"/>
        <w:rPr>
          <w:rFonts w:ascii="Candara" w:hAnsi="Candara" w:cs="Arial"/>
          <w:i/>
          <w:color w:val="4472C4"/>
          <w:szCs w:val="22"/>
        </w:rPr>
      </w:pPr>
      <w:r w:rsidRPr="00F630A8">
        <w:rPr>
          <w:rFonts w:ascii="Candara" w:hAnsi="Candara" w:cs="Arial"/>
          <w:szCs w:val="22"/>
        </w:rPr>
        <w:lastRenderedPageBreak/>
        <w:t>(j)</w:t>
      </w:r>
      <w:r w:rsidRPr="00F630A8">
        <w:rPr>
          <w:rFonts w:ascii="Candara" w:hAnsi="Candara" w:cs="Arial"/>
          <w:szCs w:val="22"/>
        </w:rPr>
        <w:tab/>
        <w:t xml:space="preserve">Las siguientes comisiones, gratificaciones u honorarios han sido pagados o serán pagados en relación con el proceso de esta licitación o ejecución del Contrato: </w:t>
      </w:r>
      <w:r w:rsidRPr="00F630A8">
        <w:rPr>
          <w:rFonts w:ascii="Candara" w:hAnsi="Candara" w:cs="Arial"/>
          <w:i/>
          <w:color w:val="4472C4"/>
          <w:szCs w:val="22"/>
        </w:rPr>
        <w:t>[indicar el nombre completo de cada receptor, su dirección completa, la razón por la cual se pagó cada comisión o gratificación y la cantidad y moneda de cada comisión o gratificación]</w:t>
      </w:r>
    </w:p>
    <w:p w14:paraId="5FC76F57" w14:textId="77777777" w:rsidR="005E7F3E" w:rsidRPr="00F630A8" w:rsidRDefault="005E7F3E" w:rsidP="005E7F3E">
      <w:pPr>
        <w:pStyle w:val="Listaconvietas3"/>
        <w:tabs>
          <w:tab w:val="left" w:pos="567"/>
        </w:tabs>
        <w:spacing w:after="120"/>
        <w:ind w:left="567" w:hanging="567"/>
        <w:jc w:val="both"/>
        <w:rPr>
          <w:rFonts w:ascii="Candara" w:hAnsi="Candara" w:cs="Arial"/>
          <w:i/>
          <w:szCs w:val="22"/>
        </w:rPr>
      </w:pPr>
    </w:p>
    <w:tbl>
      <w:tblPr>
        <w:tblW w:w="3600" w:type="pct"/>
        <w:jc w:val="center"/>
        <w:tblLayout w:type="fixed"/>
        <w:tblLook w:val="0000" w:firstRow="0" w:lastRow="0" w:firstColumn="0" w:lastColumn="0" w:noHBand="0" w:noVBand="0"/>
      </w:tblPr>
      <w:tblGrid>
        <w:gridCol w:w="2054"/>
        <w:gridCol w:w="1503"/>
        <w:gridCol w:w="1304"/>
        <w:gridCol w:w="1373"/>
      </w:tblGrid>
      <w:tr w:rsidR="005E7F3E" w:rsidRPr="00F630A8" w14:paraId="1FC9B747" w14:textId="77777777" w:rsidTr="003074F5">
        <w:trPr>
          <w:trHeight w:val="23"/>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0107351A" w14:textId="77777777" w:rsidR="005E7F3E" w:rsidRPr="00F630A8" w:rsidRDefault="005E7F3E" w:rsidP="003074F5">
            <w:pPr>
              <w:widowControl w:val="0"/>
              <w:tabs>
                <w:tab w:val="left" w:pos="2070"/>
              </w:tabs>
              <w:spacing w:after="120"/>
              <w:jc w:val="center"/>
              <w:rPr>
                <w:rFonts w:ascii="Candara" w:hAnsi="Candara" w:cs="Arial"/>
                <w:szCs w:val="22"/>
              </w:rPr>
            </w:pPr>
            <w:r w:rsidRPr="00F630A8">
              <w:rPr>
                <w:rFonts w:ascii="Candara" w:hAnsi="Candara" w:cs="Arial"/>
                <w:szCs w:val="22"/>
              </w:rPr>
              <w:t>Nombre del Receptor</w:t>
            </w:r>
          </w:p>
        </w:tc>
        <w:tc>
          <w:tcPr>
            <w:tcW w:w="1504" w:type="dxa"/>
            <w:tcBorders>
              <w:top w:val="single" w:sz="4" w:space="0" w:color="000000"/>
              <w:left w:val="single" w:sz="4" w:space="0" w:color="000000"/>
              <w:bottom w:val="single" w:sz="4" w:space="0" w:color="000000"/>
              <w:right w:val="single" w:sz="4" w:space="0" w:color="000000"/>
            </w:tcBorders>
            <w:vAlign w:val="center"/>
          </w:tcPr>
          <w:p w14:paraId="0C8CC76B" w14:textId="77777777" w:rsidR="005E7F3E" w:rsidRPr="00F630A8" w:rsidRDefault="005E7F3E" w:rsidP="003074F5">
            <w:pPr>
              <w:widowControl w:val="0"/>
              <w:tabs>
                <w:tab w:val="left" w:pos="2070"/>
              </w:tabs>
              <w:spacing w:after="120"/>
              <w:jc w:val="center"/>
              <w:rPr>
                <w:rFonts w:ascii="Candara" w:hAnsi="Candara" w:cs="Arial"/>
                <w:szCs w:val="22"/>
              </w:rPr>
            </w:pPr>
            <w:r w:rsidRPr="00F630A8">
              <w:rPr>
                <w:rFonts w:ascii="Candara" w:hAnsi="Candara" w:cs="Arial"/>
                <w:szCs w:val="22"/>
              </w:rPr>
              <w:t>Dirección</w:t>
            </w:r>
          </w:p>
        </w:tc>
        <w:tc>
          <w:tcPr>
            <w:tcW w:w="1305" w:type="dxa"/>
            <w:tcBorders>
              <w:top w:val="single" w:sz="4" w:space="0" w:color="000000"/>
              <w:left w:val="single" w:sz="4" w:space="0" w:color="000000"/>
              <w:bottom w:val="single" w:sz="4" w:space="0" w:color="000000"/>
              <w:right w:val="single" w:sz="4" w:space="0" w:color="000000"/>
            </w:tcBorders>
            <w:vAlign w:val="center"/>
          </w:tcPr>
          <w:p w14:paraId="0FCB045B" w14:textId="77777777" w:rsidR="005E7F3E" w:rsidRPr="00F630A8" w:rsidRDefault="005E7F3E" w:rsidP="003074F5">
            <w:pPr>
              <w:widowControl w:val="0"/>
              <w:tabs>
                <w:tab w:val="left" w:pos="2070"/>
              </w:tabs>
              <w:spacing w:after="120"/>
              <w:jc w:val="center"/>
              <w:rPr>
                <w:rFonts w:ascii="Candara" w:hAnsi="Candara" w:cs="Arial"/>
                <w:szCs w:val="22"/>
              </w:rPr>
            </w:pPr>
            <w:r w:rsidRPr="00F630A8">
              <w:rPr>
                <w:rFonts w:ascii="Candara" w:hAnsi="Candara" w:cs="Arial"/>
                <w:szCs w:val="22"/>
              </w:rPr>
              <w:t>Concepto</w:t>
            </w:r>
          </w:p>
        </w:tc>
        <w:tc>
          <w:tcPr>
            <w:tcW w:w="1374" w:type="dxa"/>
            <w:tcBorders>
              <w:top w:val="single" w:sz="4" w:space="0" w:color="000000"/>
              <w:left w:val="single" w:sz="4" w:space="0" w:color="000000"/>
              <w:bottom w:val="single" w:sz="4" w:space="0" w:color="000000"/>
              <w:right w:val="single" w:sz="4" w:space="0" w:color="000000"/>
            </w:tcBorders>
            <w:vAlign w:val="center"/>
          </w:tcPr>
          <w:p w14:paraId="7A72C3AD" w14:textId="77777777" w:rsidR="005E7F3E" w:rsidRPr="00F630A8" w:rsidRDefault="005E7F3E" w:rsidP="003074F5">
            <w:pPr>
              <w:widowControl w:val="0"/>
              <w:tabs>
                <w:tab w:val="left" w:pos="2070"/>
              </w:tabs>
              <w:spacing w:after="120"/>
              <w:ind w:right="-72"/>
              <w:jc w:val="center"/>
              <w:rPr>
                <w:rFonts w:ascii="Candara" w:hAnsi="Candara" w:cs="Arial"/>
                <w:szCs w:val="22"/>
              </w:rPr>
            </w:pPr>
            <w:r w:rsidRPr="00F630A8">
              <w:rPr>
                <w:rFonts w:ascii="Candara" w:hAnsi="Candara" w:cs="Arial"/>
                <w:szCs w:val="22"/>
              </w:rPr>
              <w:t>Monto</w:t>
            </w:r>
          </w:p>
        </w:tc>
      </w:tr>
      <w:tr w:rsidR="005E7F3E" w:rsidRPr="00F630A8" w14:paraId="56CBB48B" w14:textId="77777777" w:rsidTr="003074F5">
        <w:trPr>
          <w:trHeight w:val="23"/>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1888DE8F" w14:textId="77777777" w:rsidR="005E7F3E" w:rsidRPr="00F630A8" w:rsidRDefault="005E7F3E" w:rsidP="003074F5">
            <w:pPr>
              <w:widowControl w:val="0"/>
              <w:tabs>
                <w:tab w:val="left" w:pos="2070"/>
              </w:tabs>
              <w:spacing w:after="120"/>
              <w:jc w:val="center"/>
              <w:rPr>
                <w:rFonts w:ascii="Candara" w:hAnsi="Candara" w:cs="Arial"/>
                <w:szCs w:val="22"/>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55CEDD87" w14:textId="77777777" w:rsidR="005E7F3E" w:rsidRPr="00F630A8" w:rsidRDefault="005E7F3E" w:rsidP="003074F5">
            <w:pPr>
              <w:widowControl w:val="0"/>
              <w:tabs>
                <w:tab w:val="left" w:pos="2070"/>
              </w:tabs>
              <w:spacing w:after="120"/>
              <w:jc w:val="center"/>
              <w:rPr>
                <w:rFonts w:ascii="Candara" w:hAnsi="Candara" w:cs="Arial"/>
                <w:szCs w:val="22"/>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7C156C1D" w14:textId="77777777" w:rsidR="005E7F3E" w:rsidRPr="00F630A8" w:rsidRDefault="005E7F3E" w:rsidP="003074F5">
            <w:pPr>
              <w:widowControl w:val="0"/>
              <w:tabs>
                <w:tab w:val="left" w:pos="2070"/>
              </w:tabs>
              <w:spacing w:after="120"/>
              <w:jc w:val="center"/>
              <w:rPr>
                <w:rFonts w:ascii="Candara" w:hAnsi="Candara" w:cs="Arial"/>
                <w:szCs w:val="22"/>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5CE1A033" w14:textId="77777777" w:rsidR="005E7F3E" w:rsidRPr="00F630A8" w:rsidRDefault="005E7F3E" w:rsidP="003074F5">
            <w:pPr>
              <w:widowControl w:val="0"/>
              <w:tabs>
                <w:tab w:val="left" w:pos="2070"/>
              </w:tabs>
              <w:spacing w:after="120"/>
              <w:ind w:right="-72"/>
              <w:jc w:val="center"/>
              <w:rPr>
                <w:rFonts w:ascii="Candara" w:hAnsi="Candara" w:cs="Arial"/>
                <w:szCs w:val="22"/>
              </w:rPr>
            </w:pPr>
          </w:p>
        </w:tc>
      </w:tr>
    </w:tbl>
    <w:p w14:paraId="5FDA278A" w14:textId="77777777" w:rsidR="005E7F3E" w:rsidRPr="00F630A8" w:rsidRDefault="005E7F3E" w:rsidP="005E7F3E">
      <w:pPr>
        <w:pStyle w:val="Descripcin"/>
        <w:spacing w:after="120"/>
        <w:rPr>
          <w:rFonts w:ascii="Candara" w:hAnsi="Candara" w:cs="Arial"/>
          <w:b w:val="0"/>
          <w:i/>
          <w:color w:val="4472C4"/>
          <w:szCs w:val="22"/>
          <w:u w:val="none"/>
        </w:rPr>
      </w:pPr>
      <w:r w:rsidRPr="00F630A8">
        <w:rPr>
          <w:rFonts w:ascii="Candara" w:hAnsi="Candara" w:cs="Arial"/>
          <w:b w:val="0"/>
          <w:i/>
          <w:color w:val="4472C4"/>
          <w:szCs w:val="22"/>
          <w:u w:val="none"/>
        </w:rPr>
        <w:t>[Si no han sido pagadas o no serán pagadas, indicar “ninguna”]</w:t>
      </w:r>
    </w:p>
    <w:p w14:paraId="4F2BBA50" w14:textId="77777777" w:rsidR="005E7F3E" w:rsidRPr="00F630A8" w:rsidRDefault="005E7F3E" w:rsidP="005E7F3E">
      <w:pPr>
        <w:pStyle w:val="Listaconvietas3"/>
        <w:spacing w:after="120"/>
        <w:ind w:left="567" w:hanging="567"/>
        <w:jc w:val="both"/>
        <w:rPr>
          <w:rFonts w:ascii="Candara" w:hAnsi="Candara" w:cs="Arial"/>
          <w:szCs w:val="22"/>
        </w:rPr>
      </w:pPr>
      <w:r w:rsidRPr="00F630A8">
        <w:rPr>
          <w:rFonts w:ascii="Candara" w:hAnsi="Candara" w:cs="Arial"/>
          <w:szCs w:val="22"/>
        </w:rPr>
        <w:t>(k)</w:t>
      </w:r>
      <w:r w:rsidRPr="00F630A8">
        <w:rPr>
          <w:rFonts w:ascii="Candara" w:hAnsi="Candara" w:cs="Arial"/>
          <w:szCs w:val="22"/>
        </w:rPr>
        <w:tab/>
        <w:t>Entendemos que esta oferta, junto con su debida aceptación por escrito incluida en la notificación de adjudicación, constituirán una obligación contractual entre nosotros, hasta que el Contrato formal haya sido perfeccionado por las partes.</w:t>
      </w:r>
    </w:p>
    <w:p w14:paraId="5B977F74" w14:textId="4A0F4085" w:rsidR="005E7F3E" w:rsidRPr="00F630A8" w:rsidRDefault="005E7F3E" w:rsidP="009E6689">
      <w:pPr>
        <w:pStyle w:val="Listaconvietas3"/>
        <w:numPr>
          <w:ilvl w:val="1"/>
          <w:numId w:val="35"/>
        </w:numPr>
        <w:spacing w:after="120"/>
        <w:ind w:left="567" w:hanging="567"/>
        <w:jc w:val="both"/>
        <w:rPr>
          <w:rFonts w:ascii="Candara" w:hAnsi="Candara" w:cs="Arial"/>
          <w:szCs w:val="22"/>
        </w:rPr>
      </w:pPr>
      <w:r w:rsidRPr="00F630A8">
        <w:rPr>
          <w:rFonts w:ascii="Candara" w:hAnsi="Candara" w:cs="Arial"/>
          <w:szCs w:val="22"/>
        </w:rPr>
        <w:t xml:space="preserve">Entendemos que ustedes no están obligados a aceptar la </w:t>
      </w:r>
      <w:r w:rsidR="0032021E" w:rsidRPr="007E02F0">
        <w:rPr>
          <w:rFonts w:ascii="Candara" w:hAnsi="Candara"/>
          <w:bCs/>
          <w:szCs w:val="22"/>
        </w:rPr>
        <w:t>oferta evaluada como la más ventajosa</w:t>
      </w:r>
      <w:r w:rsidR="007E02F0" w:rsidRPr="007E02F0">
        <w:rPr>
          <w:rFonts w:ascii="Candara" w:hAnsi="Candara"/>
          <w:b/>
          <w:szCs w:val="22"/>
        </w:rPr>
        <w:t xml:space="preserve"> </w:t>
      </w:r>
      <w:r w:rsidRPr="00F630A8">
        <w:rPr>
          <w:rFonts w:ascii="Candara" w:hAnsi="Candara" w:cs="Arial"/>
          <w:szCs w:val="22"/>
        </w:rPr>
        <w:t>ni ninguna otra oferta que reciban.</w:t>
      </w:r>
    </w:p>
    <w:p w14:paraId="5E0170A9" w14:textId="77777777" w:rsidR="005E7F3E" w:rsidRPr="00F630A8" w:rsidRDefault="005E7F3E" w:rsidP="009E6689">
      <w:pPr>
        <w:pStyle w:val="Listaconvietas3"/>
        <w:numPr>
          <w:ilvl w:val="1"/>
          <w:numId w:val="35"/>
        </w:numPr>
        <w:spacing w:after="120"/>
        <w:ind w:left="567" w:hanging="567"/>
        <w:jc w:val="both"/>
        <w:rPr>
          <w:rFonts w:ascii="Candara" w:hAnsi="Candara" w:cs="Arial"/>
          <w:szCs w:val="22"/>
        </w:rPr>
      </w:pPr>
      <w:r w:rsidRPr="00F630A8">
        <w:rPr>
          <w:rFonts w:ascii="Candara" w:hAnsi="Candara" w:cs="Arial"/>
          <w:szCs w:val="22"/>
        </w:rPr>
        <w:t>Nos abstendremos de adoptar conductas para que los funcionarios del Contratante, induzcan o alteren los resultados del procedimiento, de la evaluación de las Ofertas u otros aspectos que nos otorguen condiciones más ventajosas con relación a los demás participantes.</w:t>
      </w:r>
    </w:p>
    <w:p w14:paraId="784BF655" w14:textId="77777777" w:rsidR="005E7F3E" w:rsidRPr="00F630A8" w:rsidRDefault="005E7F3E" w:rsidP="009E6689">
      <w:pPr>
        <w:pStyle w:val="Listaconvietas3"/>
        <w:numPr>
          <w:ilvl w:val="1"/>
          <w:numId w:val="35"/>
        </w:numPr>
        <w:spacing w:after="120"/>
        <w:ind w:left="567" w:hanging="567"/>
        <w:jc w:val="both"/>
        <w:rPr>
          <w:rFonts w:ascii="Candara" w:hAnsi="Candara" w:cs="Arial"/>
          <w:szCs w:val="22"/>
        </w:rPr>
      </w:pPr>
      <w:r w:rsidRPr="00F630A8">
        <w:rPr>
          <w:rFonts w:ascii="Candara" w:hAnsi="Candara" w:cs="Arial"/>
          <w:szCs w:val="22"/>
        </w:rPr>
        <w:t>manifestamos bajo declaración jurada que no nos encontramos en los supuestos de las Cláusula 4 de las IAO.</w:t>
      </w:r>
    </w:p>
    <w:p w14:paraId="15360D26" w14:textId="77777777" w:rsidR="005E7F3E" w:rsidRPr="00F630A8" w:rsidRDefault="005E7F3E" w:rsidP="005E7F3E">
      <w:pPr>
        <w:pStyle w:val="Listaconvietas3"/>
        <w:spacing w:after="120"/>
        <w:ind w:left="0" w:firstLine="0"/>
        <w:jc w:val="both"/>
        <w:rPr>
          <w:rFonts w:ascii="Candara" w:hAnsi="Candara" w:cs="Arial"/>
          <w:szCs w:val="22"/>
        </w:rPr>
      </w:pPr>
    </w:p>
    <w:p w14:paraId="55A31E6E" w14:textId="77777777" w:rsidR="005E7F3E" w:rsidRPr="00F630A8" w:rsidRDefault="005E7F3E" w:rsidP="005E7F3E">
      <w:pPr>
        <w:pStyle w:val="Listaconvietas3"/>
        <w:spacing w:after="120"/>
        <w:ind w:left="0" w:firstLine="0"/>
        <w:jc w:val="both"/>
        <w:rPr>
          <w:rFonts w:ascii="Candara" w:hAnsi="Candara"/>
          <w:color w:val="0070C0"/>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w:t>
      </w:r>
    </w:p>
    <w:p w14:paraId="6DD34191" w14:textId="77777777" w:rsidR="005E7F3E" w:rsidRPr="00F630A8" w:rsidRDefault="005E7F3E" w:rsidP="005E7F3E">
      <w:pPr>
        <w:pStyle w:val="Listaconvietas3"/>
        <w:spacing w:after="120"/>
        <w:ind w:left="0" w:firstLine="0"/>
        <w:jc w:val="both"/>
        <w:rPr>
          <w:rFonts w:ascii="Candara" w:hAnsi="Candara" w:cs="Arial"/>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w:t>
      </w:r>
    </w:p>
    <w:p w14:paraId="5C874F2F"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del Oferente: </w:t>
      </w:r>
      <w:r w:rsidRPr="00F630A8">
        <w:rPr>
          <w:rFonts w:ascii="Candara" w:hAnsi="Candara"/>
          <w:color w:val="0070C0"/>
          <w:szCs w:val="22"/>
        </w:rPr>
        <w:t>__________________________________________________</w:t>
      </w:r>
    </w:p>
    <w:p w14:paraId="4DF5B37C" w14:textId="77777777" w:rsidR="005E7F3E" w:rsidRPr="00F630A8" w:rsidRDefault="005E7F3E" w:rsidP="005E7F3E">
      <w:pPr>
        <w:pStyle w:val="Textoindependiente"/>
        <w:tabs>
          <w:tab w:val="clear" w:pos="993"/>
          <w:tab w:val="clear" w:pos="8789"/>
        </w:tabs>
        <w:spacing w:after="120" w:line="240" w:lineRule="auto"/>
        <w:rPr>
          <w:rFonts w:ascii="Candara" w:hAnsi="Candara" w:cs="Arial"/>
          <w:i/>
          <w:szCs w:val="22"/>
        </w:rPr>
      </w:pPr>
      <w:r w:rsidRPr="00F630A8">
        <w:rPr>
          <w:rFonts w:ascii="Candara" w:hAnsi="Candara"/>
          <w:szCs w:val="22"/>
        </w:rPr>
        <w:t xml:space="preserve">Dirección: </w:t>
      </w:r>
      <w:r w:rsidRPr="00F630A8">
        <w:rPr>
          <w:rFonts w:ascii="Candara" w:hAnsi="Candara"/>
          <w:color w:val="0070C0"/>
          <w:szCs w:val="22"/>
        </w:rPr>
        <w:t>_____________________________________________________________</w:t>
      </w:r>
      <w:r w:rsidRPr="00F630A8">
        <w:rPr>
          <w:rFonts w:ascii="Candara" w:hAnsi="Candara"/>
          <w:szCs w:val="22"/>
        </w:rPr>
        <w:br w:type="page"/>
      </w:r>
    </w:p>
    <w:p w14:paraId="65F38E16" w14:textId="77777777" w:rsidR="005E7F3E" w:rsidRPr="00F630A8" w:rsidRDefault="005E7F3E" w:rsidP="005E7F3E">
      <w:pPr>
        <w:pStyle w:val="Textoindependiente"/>
        <w:tabs>
          <w:tab w:val="clear" w:pos="993"/>
          <w:tab w:val="clear" w:pos="8789"/>
        </w:tabs>
        <w:spacing w:after="120" w:line="240" w:lineRule="auto"/>
        <w:jc w:val="center"/>
        <w:rPr>
          <w:rFonts w:ascii="Candara" w:hAnsi="Candara" w:cs="Arial"/>
          <w:b/>
          <w:bCs/>
          <w:iCs/>
          <w:szCs w:val="22"/>
        </w:rPr>
      </w:pPr>
      <w:r w:rsidRPr="00F630A8">
        <w:rPr>
          <w:rFonts w:ascii="Candara" w:hAnsi="Candara" w:cs="Arial"/>
          <w:b/>
          <w:bCs/>
          <w:iCs/>
          <w:szCs w:val="22"/>
        </w:rPr>
        <w:lastRenderedPageBreak/>
        <w:t>Formulario 03. Formularios de Listas de Precios</w:t>
      </w:r>
    </w:p>
    <w:p w14:paraId="228C44D1" w14:textId="0146F0C8" w:rsidR="00BB4969" w:rsidRPr="00BB4969" w:rsidRDefault="005E7F3E" w:rsidP="005E7F3E">
      <w:pPr>
        <w:pStyle w:val="Textoindependiente"/>
        <w:tabs>
          <w:tab w:val="clear" w:pos="993"/>
          <w:tab w:val="clear" w:pos="8789"/>
        </w:tabs>
        <w:spacing w:after="120" w:line="240" w:lineRule="auto"/>
        <w:rPr>
          <w:rFonts w:ascii="Candara" w:hAnsi="Candara" w:cs="Arial"/>
          <w:iCs/>
          <w:szCs w:val="22"/>
        </w:rPr>
      </w:pPr>
      <w:r w:rsidRPr="00BB4969">
        <w:rPr>
          <w:rFonts w:ascii="Candara" w:hAnsi="Candara" w:cs="Arial"/>
          <w:iCs/>
          <w:szCs w:val="22"/>
        </w:rPr>
        <w:t>El Oferente completará los Formularios de Listas de Precios de bienes</w:t>
      </w:r>
      <w:r w:rsidR="001D0972">
        <w:rPr>
          <w:rFonts w:ascii="Candara" w:hAnsi="Candara" w:cs="Arial"/>
          <w:iCs/>
          <w:szCs w:val="22"/>
        </w:rPr>
        <w:t xml:space="preserve"> </w:t>
      </w:r>
      <w:r w:rsidRPr="00BB4969">
        <w:rPr>
          <w:rFonts w:ascii="Candara" w:hAnsi="Candara" w:cs="Arial"/>
          <w:iCs/>
          <w:szCs w:val="22"/>
        </w:rPr>
        <w:t xml:space="preserve">y servicios conexos, </w:t>
      </w:r>
      <w:r w:rsidR="00910FD9">
        <w:rPr>
          <w:rFonts w:ascii="Candara" w:hAnsi="Candara" w:cs="Arial"/>
          <w:iCs/>
          <w:szCs w:val="22"/>
        </w:rPr>
        <w:t xml:space="preserve">de </w:t>
      </w:r>
      <w:r w:rsidRPr="00BB4969">
        <w:rPr>
          <w:rFonts w:ascii="Candara" w:hAnsi="Candara" w:cs="Arial"/>
          <w:iCs/>
          <w:szCs w:val="22"/>
        </w:rPr>
        <w:t xml:space="preserve">acuerdo con las instrucciones indicadas. </w:t>
      </w:r>
    </w:p>
    <w:p w14:paraId="4B9ECD5D" w14:textId="7A38CFE0" w:rsidR="005E7F3E" w:rsidRPr="00BB4969" w:rsidRDefault="005E7F3E" w:rsidP="005E7F3E">
      <w:pPr>
        <w:pStyle w:val="Textoindependiente"/>
        <w:tabs>
          <w:tab w:val="clear" w:pos="993"/>
          <w:tab w:val="clear" w:pos="8789"/>
        </w:tabs>
        <w:spacing w:after="120" w:line="240" w:lineRule="auto"/>
        <w:rPr>
          <w:rFonts w:ascii="Candara" w:hAnsi="Candara" w:cs="Arial"/>
          <w:iCs/>
          <w:szCs w:val="22"/>
        </w:rPr>
      </w:pPr>
      <w:r w:rsidRPr="00BB4969">
        <w:rPr>
          <w:rFonts w:ascii="Candara" w:hAnsi="Candara" w:cs="Arial"/>
          <w:iCs/>
          <w:szCs w:val="22"/>
        </w:rPr>
        <w:t>La Lista de Artículos y Lotes de este formulario deberá coincidir con la Lista de Requerimientos detallada por el Contratante en los Requisitos de los Bienes y Servicios.</w:t>
      </w:r>
    </w:p>
    <w:p w14:paraId="26394DCA" w14:textId="77777777" w:rsidR="005E7F3E" w:rsidRPr="00F630A8" w:rsidRDefault="005E7F3E" w:rsidP="005E7F3E">
      <w:pPr>
        <w:pStyle w:val="Textoindependiente"/>
        <w:tabs>
          <w:tab w:val="clear" w:pos="993"/>
          <w:tab w:val="clear" w:pos="8789"/>
        </w:tabs>
        <w:spacing w:after="120" w:line="240" w:lineRule="auto"/>
        <w:rPr>
          <w:rFonts w:ascii="Candara" w:hAnsi="Candara" w:cs="Arial"/>
          <w:i/>
          <w:color w:val="4472C4"/>
          <w:szCs w:val="22"/>
        </w:rPr>
      </w:pPr>
    </w:p>
    <w:tbl>
      <w:tblPr>
        <w:tblW w:w="5000" w:type="pct"/>
        <w:tblLayout w:type="fixed"/>
        <w:tblLook w:val="04A0" w:firstRow="1" w:lastRow="0" w:firstColumn="1" w:lastColumn="0" w:noHBand="0" w:noVBand="1"/>
      </w:tblPr>
      <w:tblGrid>
        <w:gridCol w:w="846"/>
        <w:gridCol w:w="2126"/>
        <w:gridCol w:w="1134"/>
        <w:gridCol w:w="1418"/>
        <w:gridCol w:w="1417"/>
        <w:gridCol w:w="1718"/>
      </w:tblGrid>
      <w:tr w:rsidR="005E7F3E" w:rsidRPr="00F630A8" w14:paraId="559358CF" w14:textId="77777777" w:rsidTr="00E46EE8">
        <w:trPr>
          <w:trHeight w:val="576"/>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6A1286"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iCs/>
                <w:color w:val="000000"/>
                <w:szCs w:val="22"/>
                <w:lang w:eastAsia="en-US"/>
              </w:rPr>
              <w:t>ITEM</w:t>
            </w:r>
          </w:p>
        </w:tc>
        <w:tc>
          <w:tcPr>
            <w:tcW w:w="2126" w:type="dxa"/>
            <w:tcBorders>
              <w:top w:val="single" w:sz="4" w:space="0" w:color="000000"/>
              <w:bottom w:val="single" w:sz="4" w:space="0" w:color="000000"/>
              <w:right w:val="single" w:sz="4" w:space="0" w:color="000000"/>
            </w:tcBorders>
            <w:shd w:val="clear" w:color="000000" w:fill="FFFFFF"/>
            <w:vAlign w:val="center"/>
          </w:tcPr>
          <w:p w14:paraId="23559E36"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iCs/>
                <w:szCs w:val="22"/>
                <w:lang w:eastAsia="en-US"/>
              </w:rPr>
              <w:t>DESCRIPCIÓN</w:t>
            </w:r>
          </w:p>
        </w:tc>
        <w:tc>
          <w:tcPr>
            <w:tcW w:w="1134" w:type="dxa"/>
            <w:tcBorders>
              <w:top w:val="single" w:sz="4" w:space="0" w:color="000000"/>
              <w:bottom w:val="single" w:sz="4" w:space="0" w:color="000000"/>
              <w:right w:val="single" w:sz="4" w:space="0" w:color="000000"/>
            </w:tcBorders>
            <w:shd w:val="clear" w:color="000000" w:fill="FFFFFF"/>
            <w:vAlign w:val="center"/>
          </w:tcPr>
          <w:p w14:paraId="26A33717"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UNIDAD</w:t>
            </w:r>
          </w:p>
        </w:tc>
        <w:tc>
          <w:tcPr>
            <w:tcW w:w="1418" w:type="dxa"/>
            <w:tcBorders>
              <w:top w:val="single" w:sz="4" w:space="0" w:color="000000"/>
              <w:bottom w:val="single" w:sz="4" w:space="0" w:color="000000"/>
              <w:right w:val="single" w:sz="4" w:space="0" w:color="000000"/>
            </w:tcBorders>
            <w:shd w:val="clear" w:color="000000" w:fill="FFFFFF"/>
            <w:vAlign w:val="center"/>
          </w:tcPr>
          <w:p w14:paraId="5E852D0B"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CANTIDAD</w:t>
            </w:r>
            <w:r w:rsidRPr="00F630A8">
              <w:rPr>
                <w:rStyle w:val="Ancladenotaalpie"/>
                <w:rFonts w:ascii="Candara" w:hAnsi="Candara" w:cs="Calibri"/>
                <w:bCs/>
                <w:color w:val="000000"/>
                <w:szCs w:val="22"/>
                <w:lang w:eastAsia="en-US"/>
              </w:rPr>
              <w:footnoteReference w:id="8"/>
            </w:r>
            <w:r w:rsidRPr="00F630A8">
              <w:rPr>
                <w:rFonts w:ascii="Candara" w:hAnsi="Candara" w:cs="Calibri"/>
                <w:b/>
                <w:bCs/>
                <w:color w:val="000000"/>
                <w:szCs w:val="22"/>
                <w:lang w:eastAsia="en-US"/>
              </w:rPr>
              <w:br/>
            </w:r>
            <w:r w:rsidRPr="00F630A8">
              <w:rPr>
                <w:rFonts w:ascii="Candara" w:hAnsi="Candara" w:cs="Calibri"/>
                <w:i/>
                <w:iCs/>
                <w:color w:val="000000"/>
                <w:szCs w:val="22"/>
                <w:lang w:eastAsia="en-US"/>
              </w:rPr>
              <w:t>(a)</w:t>
            </w:r>
          </w:p>
        </w:tc>
        <w:tc>
          <w:tcPr>
            <w:tcW w:w="1417" w:type="dxa"/>
            <w:tcBorders>
              <w:top w:val="single" w:sz="4" w:space="0" w:color="000000"/>
              <w:bottom w:val="single" w:sz="4" w:space="0" w:color="000000"/>
              <w:right w:val="single" w:sz="4" w:space="0" w:color="000000"/>
            </w:tcBorders>
            <w:shd w:val="clear" w:color="000000" w:fill="FFFFFF"/>
            <w:vAlign w:val="center"/>
          </w:tcPr>
          <w:p w14:paraId="361DE7F9" w14:textId="3E9C4118"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PRECIO UNITARIO</w:t>
            </w:r>
            <w:r w:rsidRPr="00F630A8">
              <w:rPr>
                <w:rFonts w:ascii="Candara" w:hAnsi="Candara" w:cs="Calibri"/>
                <w:b/>
                <w:bCs/>
                <w:color w:val="000000"/>
                <w:szCs w:val="22"/>
                <w:lang w:eastAsia="en-US"/>
              </w:rPr>
              <w:br/>
            </w:r>
            <w:r w:rsidRPr="00F630A8">
              <w:rPr>
                <w:rFonts w:ascii="Candara" w:hAnsi="Candara" w:cs="Calibri"/>
                <w:i/>
                <w:iCs/>
                <w:color w:val="000000"/>
                <w:szCs w:val="22"/>
                <w:lang w:eastAsia="en-US"/>
              </w:rPr>
              <w:t>(b)</w:t>
            </w:r>
          </w:p>
        </w:tc>
        <w:tc>
          <w:tcPr>
            <w:tcW w:w="1718" w:type="dxa"/>
            <w:tcBorders>
              <w:top w:val="single" w:sz="4" w:space="0" w:color="000000"/>
              <w:bottom w:val="single" w:sz="4" w:space="0" w:color="000000"/>
              <w:right w:val="single" w:sz="4" w:space="0" w:color="000000"/>
            </w:tcBorders>
            <w:shd w:val="clear" w:color="000000" w:fill="FFFFFF"/>
            <w:vAlign w:val="center"/>
          </w:tcPr>
          <w:p w14:paraId="3459014B"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szCs w:val="22"/>
                <w:lang w:eastAsia="en-US"/>
              </w:rPr>
              <w:t>PRECIO TOTAL</w:t>
            </w:r>
            <w:r w:rsidRPr="00F630A8">
              <w:rPr>
                <w:rFonts w:ascii="Candara" w:hAnsi="Candara" w:cs="Calibri"/>
                <w:b/>
                <w:bCs/>
                <w:szCs w:val="22"/>
                <w:lang w:eastAsia="en-US"/>
              </w:rPr>
              <w:br/>
            </w:r>
            <w:r w:rsidRPr="00F630A8">
              <w:rPr>
                <w:rFonts w:ascii="Candara" w:hAnsi="Candara" w:cs="Calibri"/>
                <w:i/>
                <w:iCs/>
                <w:color w:val="000000"/>
                <w:szCs w:val="22"/>
                <w:lang w:eastAsia="en-US"/>
              </w:rPr>
              <w:t>(c)</w:t>
            </w:r>
          </w:p>
        </w:tc>
      </w:tr>
      <w:tr w:rsidR="005E7F3E" w:rsidRPr="00F630A8" w14:paraId="3691B434" w14:textId="77777777" w:rsidTr="00733F4F">
        <w:trPr>
          <w:trHeight w:val="1491"/>
        </w:trPr>
        <w:tc>
          <w:tcPr>
            <w:tcW w:w="846" w:type="dxa"/>
            <w:tcBorders>
              <w:left w:val="single" w:sz="4" w:space="0" w:color="000000"/>
              <w:bottom w:val="single" w:sz="4" w:space="0" w:color="000000"/>
              <w:right w:val="single" w:sz="4" w:space="0" w:color="000000"/>
            </w:tcBorders>
            <w:vAlign w:val="center"/>
          </w:tcPr>
          <w:p w14:paraId="10C2F0BE"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1</w:t>
            </w:r>
          </w:p>
        </w:tc>
        <w:tc>
          <w:tcPr>
            <w:tcW w:w="2126" w:type="dxa"/>
            <w:tcBorders>
              <w:bottom w:val="single" w:sz="4" w:space="0" w:color="000000"/>
              <w:right w:val="single" w:sz="4" w:space="0" w:color="000000"/>
            </w:tcBorders>
            <w:vAlign w:val="center"/>
          </w:tcPr>
          <w:p w14:paraId="219A5FF3" w14:textId="071008FC" w:rsidR="005E7F3E" w:rsidRPr="00F630A8" w:rsidRDefault="005E7F3E" w:rsidP="00733F4F">
            <w:pPr>
              <w:widowControl w:val="0"/>
              <w:spacing w:after="120"/>
              <w:jc w:val="center"/>
              <w:rPr>
                <w:rFonts w:ascii="Candara" w:hAnsi="Candara" w:cs="Calibri"/>
                <w:i/>
                <w:iCs/>
                <w:color w:val="0070C0"/>
                <w:szCs w:val="22"/>
                <w:lang w:eastAsia="en-US"/>
              </w:rPr>
            </w:pPr>
          </w:p>
        </w:tc>
        <w:tc>
          <w:tcPr>
            <w:tcW w:w="1134" w:type="dxa"/>
            <w:tcBorders>
              <w:bottom w:val="single" w:sz="4" w:space="0" w:color="000000"/>
              <w:right w:val="single" w:sz="4" w:space="0" w:color="000000"/>
            </w:tcBorders>
            <w:vAlign w:val="center"/>
          </w:tcPr>
          <w:p w14:paraId="3A5FA639" w14:textId="28271B35" w:rsidR="005E7F3E" w:rsidRPr="00F630A8" w:rsidRDefault="00E13A6C" w:rsidP="003074F5">
            <w:pPr>
              <w:widowControl w:val="0"/>
              <w:jc w:val="center"/>
              <w:rPr>
                <w:rFonts w:ascii="Candara" w:hAnsi="Candara" w:cs="Calibri"/>
                <w:color w:val="000000"/>
                <w:szCs w:val="22"/>
                <w:lang w:eastAsia="en-US"/>
              </w:rPr>
            </w:pPr>
            <w:r>
              <w:rPr>
                <w:rFonts w:ascii="Candara" w:hAnsi="Candara" w:cs="Calibri"/>
                <w:color w:val="000000"/>
                <w:szCs w:val="22"/>
                <w:lang w:eastAsia="en-US"/>
              </w:rPr>
              <w:t>Unidad</w:t>
            </w:r>
          </w:p>
        </w:tc>
        <w:tc>
          <w:tcPr>
            <w:tcW w:w="1418" w:type="dxa"/>
            <w:tcBorders>
              <w:bottom w:val="single" w:sz="4" w:space="0" w:color="000000"/>
              <w:right w:val="single" w:sz="4" w:space="0" w:color="000000"/>
            </w:tcBorders>
            <w:vAlign w:val="center"/>
          </w:tcPr>
          <w:p w14:paraId="0278B459" w14:textId="1E8083A1" w:rsidR="005E7F3E" w:rsidRPr="00F630A8" w:rsidRDefault="005E7F3E" w:rsidP="003074F5">
            <w:pPr>
              <w:widowControl w:val="0"/>
              <w:jc w:val="center"/>
              <w:rPr>
                <w:rFonts w:ascii="Candara" w:hAnsi="Candara" w:cs="Calibri"/>
                <w:color w:val="000000"/>
                <w:szCs w:val="22"/>
                <w:lang w:eastAsia="en-US"/>
              </w:rPr>
            </w:pPr>
          </w:p>
        </w:tc>
        <w:tc>
          <w:tcPr>
            <w:tcW w:w="1417" w:type="dxa"/>
            <w:tcBorders>
              <w:bottom w:val="single" w:sz="4" w:space="0" w:color="000000"/>
              <w:right w:val="single" w:sz="4" w:space="0" w:color="000000"/>
            </w:tcBorders>
            <w:vAlign w:val="center"/>
          </w:tcPr>
          <w:p w14:paraId="6BAB736D" w14:textId="77777777" w:rsidR="005E7F3E" w:rsidRPr="00F630A8" w:rsidRDefault="005E7F3E" w:rsidP="003074F5">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c>
          <w:tcPr>
            <w:tcW w:w="1718" w:type="dxa"/>
            <w:tcBorders>
              <w:bottom w:val="single" w:sz="4" w:space="0" w:color="000000"/>
              <w:right w:val="single" w:sz="4" w:space="0" w:color="000000"/>
            </w:tcBorders>
            <w:vAlign w:val="center"/>
          </w:tcPr>
          <w:p w14:paraId="2B78062D" w14:textId="77777777" w:rsidR="005E7F3E" w:rsidRPr="00F630A8" w:rsidRDefault="005E7F3E" w:rsidP="003074F5">
            <w:pPr>
              <w:widowControl w:val="0"/>
              <w:jc w:val="center"/>
              <w:rPr>
                <w:rFonts w:ascii="Candara" w:hAnsi="Candara" w:cs="Calibri"/>
                <w:i/>
                <w:iCs/>
                <w:color w:val="000000"/>
                <w:szCs w:val="22"/>
                <w:lang w:eastAsia="en-US"/>
              </w:rPr>
            </w:pPr>
            <w:r w:rsidRPr="00F630A8">
              <w:rPr>
                <w:rFonts w:ascii="Candara" w:hAnsi="Candara" w:cs="Calibri"/>
                <w:i/>
                <w:iCs/>
                <w:color w:val="000000"/>
                <w:szCs w:val="22"/>
                <w:lang w:eastAsia="en-US"/>
              </w:rPr>
              <w:t>c=a*b</w:t>
            </w:r>
          </w:p>
        </w:tc>
      </w:tr>
      <w:tr w:rsidR="00BB4969" w:rsidRPr="00F630A8" w14:paraId="61EED1F0" w14:textId="77777777" w:rsidTr="00E46EE8">
        <w:trPr>
          <w:trHeight w:val="576"/>
        </w:trPr>
        <w:tc>
          <w:tcPr>
            <w:tcW w:w="846" w:type="dxa"/>
            <w:tcBorders>
              <w:left w:val="single" w:sz="4" w:space="0" w:color="000000"/>
              <w:bottom w:val="single" w:sz="4" w:space="0" w:color="000000"/>
              <w:right w:val="single" w:sz="4" w:space="0" w:color="000000"/>
            </w:tcBorders>
            <w:vAlign w:val="center"/>
          </w:tcPr>
          <w:p w14:paraId="5F419016" w14:textId="25252A02" w:rsidR="00BB4969" w:rsidRPr="00F630A8" w:rsidRDefault="000D37A2" w:rsidP="003074F5">
            <w:pPr>
              <w:widowControl w:val="0"/>
              <w:jc w:val="center"/>
              <w:rPr>
                <w:rFonts w:ascii="Candara" w:hAnsi="Candara" w:cs="Calibri"/>
                <w:color w:val="000000"/>
                <w:szCs w:val="22"/>
                <w:lang w:eastAsia="en-US"/>
              </w:rPr>
            </w:pPr>
            <w:r>
              <w:rPr>
                <w:rFonts w:ascii="Candara" w:hAnsi="Candara" w:cs="Calibri"/>
                <w:color w:val="000000"/>
                <w:szCs w:val="22"/>
                <w:lang w:eastAsia="en-US"/>
              </w:rPr>
              <w:t>2</w:t>
            </w:r>
          </w:p>
        </w:tc>
        <w:tc>
          <w:tcPr>
            <w:tcW w:w="2126" w:type="dxa"/>
            <w:tcBorders>
              <w:bottom w:val="single" w:sz="4" w:space="0" w:color="000000"/>
              <w:right w:val="single" w:sz="4" w:space="0" w:color="000000"/>
            </w:tcBorders>
            <w:vAlign w:val="center"/>
          </w:tcPr>
          <w:p w14:paraId="7141924D" w14:textId="0D3572E2" w:rsidR="00BB4969" w:rsidRDefault="00BB4969" w:rsidP="0070148E">
            <w:pPr>
              <w:widowControl w:val="0"/>
              <w:jc w:val="center"/>
              <w:rPr>
                <w:rFonts w:ascii="Candara" w:hAnsi="Candara" w:cs="Arial"/>
                <w:szCs w:val="22"/>
              </w:rPr>
            </w:pPr>
          </w:p>
        </w:tc>
        <w:tc>
          <w:tcPr>
            <w:tcW w:w="1134" w:type="dxa"/>
            <w:tcBorders>
              <w:bottom w:val="single" w:sz="4" w:space="0" w:color="000000"/>
              <w:right w:val="single" w:sz="4" w:space="0" w:color="000000"/>
            </w:tcBorders>
            <w:vAlign w:val="center"/>
          </w:tcPr>
          <w:p w14:paraId="7B968CE7" w14:textId="2029E1CE" w:rsidR="00BB4969" w:rsidRPr="00F630A8" w:rsidRDefault="00E13A6C" w:rsidP="003074F5">
            <w:pPr>
              <w:widowControl w:val="0"/>
              <w:jc w:val="center"/>
              <w:rPr>
                <w:rFonts w:ascii="Candara" w:hAnsi="Candara" w:cs="Calibri"/>
                <w:color w:val="000000"/>
                <w:szCs w:val="22"/>
                <w:lang w:eastAsia="en-US"/>
              </w:rPr>
            </w:pPr>
            <w:r>
              <w:rPr>
                <w:rFonts w:ascii="Candara" w:hAnsi="Candara" w:cs="Calibri"/>
                <w:color w:val="000000"/>
                <w:szCs w:val="22"/>
                <w:lang w:eastAsia="en-US"/>
              </w:rPr>
              <w:t>Unidad</w:t>
            </w:r>
          </w:p>
        </w:tc>
        <w:tc>
          <w:tcPr>
            <w:tcW w:w="1418" w:type="dxa"/>
            <w:tcBorders>
              <w:bottom w:val="single" w:sz="4" w:space="0" w:color="000000"/>
              <w:right w:val="single" w:sz="4" w:space="0" w:color="000000"/>
            </w:tcBorders>
            <w:vAlign w:val="center"/>
          </w:tcPr>
          <w:p w14:paraId="59A880B6" w14:textId="43467874" w:rsidR="00BB4969" w:rsidRPr="00F630A8" w:rsidRDefault="00BB4969" w:rsidP="003074F5">
            <w:pPr>
              <w:widowControl w:val="0"/>
              <w:jc w:val="center"/>
              <w:rPr>
                <w:rFonts w:ascii="Candara" w:hAnsi="Candara" w:cs="Calibri"/>
                <w:color w:val="000000"/>
                <w:szCs w:val="22"/>
                <w:lang w:eastAsia="en-US"/>
              </w:rPr>
            </w:pPr>
          </w:p>
        </w:tc>
        <w:tc>
          <w:tcPr>
            <w:tcW w:w="1417" w:type="dxa"/>
            <w:tcBorders>
              <w:bottom w:val="single" w:sz="4" w:space="0" w:color="000000"/>
              <w:right w:val="single" w:sz="4" w:space="0" w:color="000000"/>
            </w:tcBorders>
            <w:vAlign w:val="center"/>
          </w:tcPr>
          <w:p w14:paraId="305EBDA1" w14:textId="77777777" w:rsidR="00BB4969" w:rsidRPr="00F630A8" w:rsidRDefault="00BB4969" w:rsidP="003074F5">
            <w:pPr>
              <w:widowControl w:val="0"/>
              <w:jc w:val="both"/>
              <w:rPr>
                <w:rFonts w:ascii="Candara" w:hAnsi="Candara" w:cs="Calibri"/>
                <w:color w:val="000000"/>
                <w:szCs w:val="22"/>
                <w:lang w:eastAsia="en-US"/>
              </w:rPr>
            </w:pPr>
          </w:p>
        </w:tc>
        <w:tc>
          <w:tcPr>
            <w:tcW w:w="1718" w:type="dxa"/>
            <w:tcBorders>
              <w:bottom w:val="single" w:sz="4" w:space="0" w:color="000000"/>
              <w:right w:val="single" w:sz="4" w:space="0" w:color="000000"/>
            </w:tcBorders>
            <w:vAlign w:val="center"/>
          </w:tcPr>
          <w:p w14:paraId="3D9D9877" w14:textId="77777777" w:rsidR="00BB4969" w:rsidRPr="00F630A8" w:rsidRDefault="00BB4969" w:rsidP="003074F5">
            <w:pPr>
              <w:widowControl w:val="0"/>
              <w:jc w:val="center"/>
              <w:rPr>
                <w:rFonts w:ascii="Candara" w:hAnsi="Candara" w:cs="Calibri"/>
                <w:i/>
                <w:iCs/>
                <w:color w:val="000000"/>
                <w:szCs w:val="22"/>
                <w:lang w:eastAsia="en-US"/>
              </w:rPr>
            </w:pPr>
          </w:p>
        </w:tc>
      </w:tr>
      <w:tr w:rsidR="00B20AF0" w:rsidRPr="00F630A8" w14:paraId="3961E19E" w14:textId="77777777" w:rsidTr="00E46EE8">
        <w:trPr>
          <w:trHeight w:val="348"/>
        </w:trPr>
        <w:tc>
          <w:tcPr>
            <w:tcW w:w="846" w:type="dxa"/>
            <w:tcBorders>
              <w:left w:val="single" w:sz="4" w:space="0" w:color="000000"/>
              <w:bottom w:val="single" w:sz="4" w:space="0" w:color="000000"/>
              <w:right w:val="single" w:sz="4" w:space="0" w:color="000000"/>
            </w:tcBorders>
            <w:vAlign w:val="center"/>
          </w:tcPr>
          <w:p w14:paraId="0EBB1027" w14:textId="5130A632" w:rsidR="00B20AF0" w:rsidRPr="00F630A8" w:rsidRDefault="00B20AF0" w:rsidP="00B20AF0">
            <w:pPr>
              <w:widowControl w:val="0"/>
              <w:jc w:val="center"/>
              <w:rPr>
                <w:rFonts w:ascii="Candara" w:hAnsi="Candara" w:cs="Calibri"/>
                <w:color w:val="000000"/>
                <w:szCs w:val="22"/>
                <w:lang w:eastAsia="en-US"/>
              </w:rPr>
            </w:pPr>
            <w:r>
              <w:rPr>
                <w:rFonts w:ascii="Candara" w:hAnsi="Candara" w:cs="Calibri"/>
                <w:color w:val="000000"/>
                <w:szCs w:val="22"/>
                <w:lang w:eastAsia="en-US"/>
              </w:rPr>
              <w:t>3</w:t>
            </w:r>
          </w:p>
        </w:tc>
        <w:tc>
          <w:tcPr>
            <w:tcW w:w="2126" w:type="dxa"/>
            <w:tcBorders>
              <w:bottom w:val="single" w:sz="4" w:space="0" w:color="000000"/>
              <w:right w:val="single" w:sz="4" w:space="0" w:color="000000"/>
            </w:tcBorders>
            <w:vAlign w:val="center"/>
          </w:tcPr>
          <w:p w14:paraId="396752CE" w14:textId="02DA3D0E" w:rsidR="00B20AF0" w:rsidRPr="00F630A8" w:rsidRDefault="00B20AF0" w:rsidP="0070148E">
            <w:pPr>
              <w:jc w:val="center"/>
              <w:rPr>
                <w:rFonts w:ascii="Candara" w:hAnsi="Candara" w:cs="Calibri"/>
                <w:i/>
                <w:iCs/>
                <w:color w:val="548DD4"/>
                <w:szCs w:val="22"/>
                <w:lang w:eastAsia="en-US"/>
              </w:rPr>
            </w:pPr>
          </w:p>
        </w:tc>
        <w:tc>
          <w:tcPr>
            <w:tcW w:w="1134" w:type="dxa"/>
            <w:tcBorders>
              <w:bottom w:val="single" w:sz="4" w:space="0" w:color="000000"/>
              <w:right w:val="single" w:sz="4" w:space="0" w:color="000000"/>
            </w:tcBorders>
            <w:vAlign w:val="center"/>
          </w:tcPr>
          <w:p w14:paraId="4BE069E0" w14:textId="55961A2C" w:rsidR="00B20AF0" w:rsidRPr="00F630A8" w:rsidRDefault="00B20AF0" w:rsidP="00B20AF0">
            <w:pPr>
              <w:widowControl w:val="0"/>
              <w:jc w:val="center"/>
              <w:rPr>
                <w:rFonts w:ascii="Candara" w:hAnsi="Candara" w:cs="Calibri"/>
                <w:color w:val="000000"/>
                <w:szCs w:val="22"/>
                <w:lang w:eastAsia="en-US"/>
              </w:rPr>
            </w:pPr>
            <w:r>
              <w:rPr>
                <w:rFonts w:ascii="Candara" w:hAnsi="Candara" w:cs="Calibri"/>
                <w:color w:val="000000"/>
                <w:szCs w:val="22"/>
                <w:lang w:eastAsia="en-US"/>
              </w:rPr>
              <w:t>Unidad</w:t>
            </w:r>
          </w:p>
        </w:tc>
        <w:tc>
          <w:tcPr>
            <w:tcW w:w="1418" w:type="dxa"/>
            <w:tcBorders>
              <w:bottom w:val="single" w:sz="4" w:space="0" w:color="000000"/>
              <w:right w:val="single" w:sz="4" w:space="0" w:color="000000"/>
            </w:tcBorders>
            <w:vAlign w:val="center"/>
          </w:tcPr>
          <w:p w14:paraId="7B4A8353" w14:textId="4FE25820" w:rsidR="00B20AF0" w:rsidRPr="00F630A8" w:rsidRDefault="00B20AF0" w:rsidP="00B20AF0">
            <w:pPr>
              <w:widowControl w:val="0"/>
              <w:jc w:val="center"/>
              <w:rPr>
                <w:rFonts w:ascii="Candara" w:hAnsi="Candara" w:cs="Calibri"/>
                <w:color w:val="000000"/>
                <w:szCs w:val="22"/>
                <w:lang w:eastAsia="en-US"/>
              </w:rPr>
            </w:pPr>
          </w:p>
        </w:tc>
        <w:tc>
          <w:tcPr>
            <w:tcW w:w="1417" w:type="dxa"/>
            <w:tcBorders>
              <w:bottom w:val="single" w:sz="4" w:space="0" w:color="000000"/>
              <w:right w:val="single" w:sz="4" w:space="0" w:color="000000"/>
            </w:tcBorders>
            <w:vAlign w:val="center"/>
          </w:tcPr>
          <w:p w14:paraId="749CF5E5" w14:textId="77777777" w:rsidR="00B20AF0" w:rsidRPr="00F630A8" w:rsidRDefault="00B20AF0" w:rsidP="00B20AF0">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c>
          <w:tcPr>
            <w:tcW w:w="1718" w:type="dxa"/>
            <w:tcBorders>
              <w:bottom w:val="single" w:sz="4" w:space="0" w:color="000000"/>
              <w:right w:val="single" w:sz="4" w:space="0" w:color="000000"/>
            </w:tcBorders>
            <w:vAlign w:val="center"/>
          </w:tcPr>
          <w:p w14:paraId="44923E03" w14:textId="77777777" w:rsidR="00B20AF0" w:rsidRPr="00F630A8" w:rsidRDefault="00B20AF0" w:rsidP="00B20AF0">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r>
      <w:tr w:rsidR="00B20AF0" w:rsidRPr="00F630A8" w14:paraId="25B1C8A9" w14:textId="77777777" w:rsidTr="00E46EE8">
        <w:trPr>
          <w:trHeight w:val="576"/>
        </w:trPr>
        <w:tc>
          <w:tcPr>
            <w:tcW w:w="846" w:type="dxa"/>
            <w:vAlign w:val="center"/>
          </w:tcPr>
          <w:p w14:paraId="24D32F21" w14:textId="77777777" w:rsidR="00B20AF0" w:rsidRPr="00F630A8" w:rsidRDefault="00B20AF0" w:rsidP="00B20AF0">
            <w:pPr>
              <w:widowControl w:val="0"/>
              <w:jc w:val="both"/>
              <w:rPr>
                <w:rFonts w:ascii="Candara" w:hAnsi="Candara" w:cs="Calibri"/>
                <w:color w:val="000000"/>
                <w:szCs w:val="22"/>
                <w:lang w:eastAsia="en-US"/>
              </w:rPr>
            </w:pPr>
          </w:p>
        </w:tc>
        <w:tc>
          <w:tcPr>
            <w:tcW w:w="2126" w:type="dxa"/>
            <w:vAlign w:val="center"/>
          </w:tcPr>
          <w:p w14:paraId="54C3C401" w14:textId="77777777" w:rsidR="00B20AF0" w:rsidRPr="00F630A8" w:rsidRDefault="00B20AF0" w:rsidP="00B20AF0">
            <w:pPr>
              <w:widowControl w:val="0"/>
              <w:jc w:val="center"/>
              <w:rPr>
                <w:rFonts w:ascii="Candara" w:hAnsi="Candara"/>
                <w:szCs w:val="22"/>
                <w:lang w:eastAsia="en-US"/>
              </w:rPr>
            </w:pPr>
          </w:p>
        </w:tc>
        <w:tc>
          <w:tcPr>
            <w:tcW w:w="1134" w:type="dxa"/>
            <w:vAlign w:val="center"/>
          </w:tcPr>
          <w:p w14:paraId="75432AFC" w14:textId="77777777" w:rsidR="00B20AF0" w:rsidRPr="00F630A8" w:rsidRDefault="00B20AF0" w:rsidP="00B20AF0">
            <w:pPr>
              <w:widowControl w:val="0"/>
              <w:jc w:val="both"/>
              <w:rPr>
                <w:rFonts w:ascii="Candara" w:hAnsi="Candara"/>
                <w:szCs w:val="22"/>
                <w:lang w:eastAsia="en-US"/>
              </w:rPr>
            </w:pPr>
          </w:p>
        </w:tc>
        <w:tc>
          <w:tcPr>
            <w:tcW w:w="1418" w:type="dxa"/>
            <w:vAlign w:val="bottom"/>
          </w:tcPr>
          <w:p w14:paraId="2CD4F079" w14:textId="77777777" w:rsidR="00B20AF0" w:rsidRPr="00F630A8" w:rsidRDefault="00B20AF0" w:rsidP="00B20AF0">
            <w:pPr>
              <w:widowControl w:val="0"/>
              <w:jc w:val="both"/>
              <w:rPr>
                <w:rFonts w:ascii="Candara" w:hAnsi="Candara"/>
                <w:szCs w:val="22"/>
                <w:lang w:eastAsia="en-US"/>
              </w:rPr>
            </w:pPr>
          </w:p>
        </w:tc>
        <w:tc>
          <w:tcPr>
            <w:tcW w:w="1417" w:type="dxa"/>
            <w:tcBorders>
              <w:left w:val="single" w:sz="4" w:space="0" w:color="000000"/>
              <w:bottom w:val="single" w:sz="4" w:space="0" w:color="000000"/>
              <w:right w:val="single" w:sz="4" w:space="0" w:color="000000"/>
            </w:tcBorders>
            <w:vAlign w:val="center"/>
          </w:tcPr>
          <w:p w14:paraId="001A0D3B" w14:textId="77777777" w:rsidR="00B20AF0" w:rsidRPr="00F630A8" w:rsidRDefault="00B20AF0" w:rsidP="00B20AF0">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 xml:space="preserve">SUBTOTAL </w:t>
            </w:r>
            <w:r w:rsidRPr="00F630A8">
              <w:rPr>
                <w:rFonts w:ascii="Candara" w:hAnsi="Candara" w:cs="Calibri"/>
                <w:b/>
                <w:bCs/>
                <w:color w:val="000000"/>
                <w:szCs w:val="22"/>
                <w:lang w:eastAsia="en-US"/>
              </w:rPr>
              <w:br/>
            </w:r>
            <w:r w:rsidRPr="00F630A8">
              <w:rPr>
                <w:rFonts w:ascii="Candara" w:hAnsi="Candara" w:cs="Calibri"/>
                <w:i/>
                <w:iCs/>
                <w:color w:val="000000"/>
                <w:szCs w:val="22"/>
                <w:lang w:eastAsia="en-US"/>
              </w:rPr>
              <w:t>(d)</w:t>
            </w:r>
          </w:p>
        </w:tc>
        <w:tc>
          <w:tcPr>
            <w:tcW w:w="1718" w:type="dxa"/>
            <w:tcBorders>
              <w:bottom w:val="single" w:sz="4" w:space="0" w:color="000000"/>
              <w:right w:val="single" w:sz="4" w:space="0" w:color="000000"/>
            </w:tcBorders>
            <w:vAlign w:val="center"/>
          </w:tcPr>
          <w:p w14:paraId="027A378D" w14:textId="217AB979" w:rsidR="00B20AF0" w:rsidRPr="00F630A8" w:rsidRDefault="00B20AF0" w:rsidP="00B20AF0">
            <w:pPr>
              <w:widowControl w:val="0"/>
              <w:jc w:val="center"/>
              <w:rPr>
                <w:rFonts w:ascii="Candara" w:hAnsi="Candara" w:cs="Calibri"/>
                <w:b/>
                <w:bCs/>
                <w:i/>
                <w:iCs/>
                <w:color w:val="0070C0"/>
                <w:szCs w:val="22"/>
                <w:lang w:eastAsia="en-US"/>
              </w:rPr>
            </w:pPr>
            <w:r w:rsidRPr="00F630A8">
              <w:rPr>
                <w:rFonts w:ascii="Candara" w:hAnsi="Candara" w:cs="Calibri"/>
                <w:b/>
                <w:bCs/>
                <w:i/>
                <w:iCs/>
                <w:color w:val="0070C0"/>
                <w:szCs w:val="22"/>
                <w:lang w:eastAsia="en-US"/>
              </w:rPr>
              <w:t xml:space="preserve">d </w:t>
            </w:r>
            <w:proofErr w:type="gramStart"/>
            <w:r>
              <w:rPr>
                <w:rFonts w:ascii="Candara" w:hAnsi="Candara" w:cs="Calibri"/>
                <w:b/>
                <w:bCs/>
                <w:i/>
                <w:iCs/>
                <w:color w:val="0070C0"/>
                <w:szCs w:val="22"/>
                <w:lang w:eastAsia="en-US"/>
              </w:rPr>
              <w:t>=</w:t>
            </w:r>
            <w:r w:rsidRPr="00F630A8">
              <w:rPr>
                <w:rFonts w:ascii="Candara" w:hAnsi="Candara" w:cs="Calibri"/>
                <w:b/>
                <w:bCs/>
                <w:i/>
                <w:iCs/>
                <w:color w:val="0070C0"/>
                <w:szCs w:val="22"/>
                <w:lang w:eastAsia="en-US"/>
              </w:rPr>
              <w:t>(</w:t>
            </w:r>
            <w:proofErr w:type="gramEnd"/>
            <w:r w:rsidRPr="00F630A8">
              <w:rPr>
                <w:rFonts w:ascii="Candara" w:hAnsi="Candara" w:cs="Calibri"/>
                <w:b/>
                <w:bCs/>
                <w:i/>
                <w:iCs/>
                <w:color w:val="0070C0"/>
                <w:szCs w:val="22"/>
                <w:lang w:eastAsia="en-US"/>
              </w:rPr>
              <w:t>todos los ítems)</w:t>
            </w:r>
          </w:p>
        </w:tc>
      </w:tr>
      <w:tr w:rsidR="00B20AF0" w:rsidRPr="00F630A8" w14:paraId="415EA5E0" w14:textId="77777777" w:rsidTr="00E46EE8">
        <w:trPr>
          <w:trHeight w:val="576"/>
        </w:trPr>
        <w:tc>
          <w:tcPr>
            <w:tcW w:w="846" w:type="dxa"/>
            <w:vAlign w:val="center"/>
          </w:tcPr>
          <w:p w14:paraId="306BB23B" w14:textId="77777777" w:rsidR="00B20AF0" w:rsidRPr="00F630A8" w:rsidRDefault="00B20AF0" w:rsidP="00B20AF0">
            <w:pPr>
              <w:widowControl w:val="0"/>
              <w:jc w:val="center"/>
              <w:rPr>
                <w:rFonts w:ascii="Candara" w:hAnsi="Candara" w:cs="Calibri"/>
                <w:b/>
                <w:bCs/>
                <w:i/>
                <w:iCs/>
                <w:color w:val="0070C0"/>
                <w:szCs w:val="22"/>
                <w:lang w:eastAsia="en-US"/>
              </w:rPr>
            </w:pPr>
          </w:p>
        </w:tc>
        <w:tc>
          <w:tcPr>
            <w:tcW w:w="2126" w:type="dxa"/>
            <w:vAlign w:val="center"/>
          </w:tcPr>
          <w:p w14:paraId="2EA159E3" w14:textId="77777777" w:rsidR="00B20AF0" w:rsidRPr="00F630A8" w:rsidRDefault="00B20AF0" w:rsidP="00B20AF0">
            <w:pPr>
              <w:widowControl w:val="0"/>
              <w:jc w:val="center"/>
              <w:rPr>
                <w:rFonts w:ascii="Candara" w:hAnsi="Candara"/>
                <w:szCs w:val="22"/>
                <w:lang w:eastAsia="en-US"/>
              </w:rPr>
            </w:pPr>
          </w:p>
        </w:tc>
        <w:tc>
          <w:tcPr>
            <w:tcW w:w="1134" w:type="dxa"/>
            <w:vAlign w:val="center"/>
          </w:tcPr>
          <w:p w14:paraId="7F02307E" w14:textId="77777777" w:rsidR="00B20AF0" w:rsidRPr="00F630A8" w:rsidRDefault="00B20AF0" w:rsidP="00B20AF0">
            <w:pPr>
              <w:widowControl w:val="0"/>
              <w:jc w:val="both"/>
              <w:rPr>
                <w:rFonts w:ascii="Candara" w:hAnsi="Candara"/>
                <w:szCs w:val="22"/>
                <w:lang w:eastAsia="en-US"/>
              </w:rPr>
            </w:pPr>
          </w:p>
        </w:tc>
        <w:tc>
          <w:tcPr>
            <w:tcW w:w="1418" w:type="dxa"/>
            <w:vAlign w:val="bottom"/>
          </w:tcPr>
          <w:p w14:paraId="120B3DDC" w14:textId="77777777" w:rsidR="00B20AF0" w:rsidRPr="00F630A8" w:rsidRDefault="00B20AF0" w:rsidP="00B20AF0">
            <w:pPr>
              <w:widowControl w:val="0"/>
              <w:jc w:val="both"/>
              <w:rPr>
                <w:rFonts w:ascii="Candara" w:hAnsi="Candara"/>
                <w:szCs w:val="22"/>
                <w:lang w:eastAsia="en-US"/>
              </w:rPr>
            </w:pPr>
          </w:p>
        </w:tc>
        <w:tc>
          <w:tcPr>
            <w:tcW w:w="1417" w:type="dxa"/>
            <w:tcBorders>
              <w:left w:val="single" w:sz="4" w:space="0" w:color="000000"/>
              <w:bottom w:val="single" w:sz="4" w:space="0" w:color="000000"/>
              <w:right w:val="single" w:sz="4" w:space="0" w:color="000000"/>
            </w:tcBorders>
            <w:vAlign w:val="center"/>
          </w:tcPr>
          <w:p w14:paraId="5450E854" w14:textId="77777777" w:rsidR="00B20AF0" w:rsidRPr="00F630A8" w:rsidRDefault="00B20AF0" w:rsidP="00B20AF0">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 xml:space="preserve">IVA </w:t>
            </w:r>
            <w:r w:rsidRPr="00F630A8">
              <w:rPr>
                <w:rFonts w:ascii="Candara" w:hAnsi="Candara" w:cs="Calibri"/>
                <w:b/>
                <w:bCs/>
                <w:color w:val="000000"/>
                <w:szCs w:val="22"/>
                <w:lang w:eastAsia="en-US"/>
              </w:rPr>
              <w:br/>
            </w:r>
            <w:r w:rsidRPr="00F630A8">
              <w:rPr>
                <w:rFonts w:ascii="Candara" w:hAnsi="Candara" w:cs="Calibri"/>
                <w:i/>
                <w:iCs/>
                <w:color w:val="000000"/>
                <w:szCs w:val="22"/>
                <w:lang w:eastAsia="en-US"/>
              </w:rPr>
              <w:t>(e)</w:t>
            </w:r>
          </w:p>
        </w:tc>
        <w:tc>
          <w:tcPr>
            <w:tcW w:w="1718" w:type="dxa"/>
            <w:tcBorders>
              <w:bottom w:val="single" w:sz="4" w:space="0" w:color="000000"/>
              <w:right w:val="single" w:sz="4" w:space="0" w:color="000000"/>
            </w:tcBorders>
            <w:vAlign w:val="center"/>
          </w:tcPr>
          <w:p w14:paraId="3EEDBC54" w14:textId="77777777" w:rsidR="00B20AF0" w:rsidRPr="00F630A8" w:rsidRDefault="00B20AF0" w:rsidP="00B20AF0">
            <w:pPr>
              <w:widowControl w:val="0"/>
              <w:jc w:val="center"/>
              <w:rPr>
                <w:rFonts w:ascii="Candara" w:hAnsi="Candara" w:cs="Calibri"/>
                <w:b/>
                <w:bCs/>
                <w:i/>
                <w:iCs/>
                <w:color w:val="0070C0"/>
                <w:szCs w:val="22"/>
                <w:lang w:eastAsia="en-US"/>
              </w:rPr>
            </w:pPr>
            <w:r w:rsidRPr="00F630A8">
              <w:rPr>
                <w:rFonts w:ascii="Candara" w:hAnsi="Candara" w:cs="Calibri"/>
                <w:b/>
                <w:bCs/>
                <w:i/>
                <w:iCs/>
                <w:color w:val="0070C0"/>
                <w:szCs w:val="22"/>
                <w:lang w:eastAsia="en-US"/>
              </w:rPr>
              <w:t>(e) = (d) * 12%</w:t>
            </w:r>
          </w:p>
        </w:tc>
      </w:tr>
      <w:tr w:rsidR="00B20AF0" w:rsidRPr="00F630A8" w14:paraId="6D51B64E" w14:textId="77777777" w:rsidTr="00E46EE8">
        <w:trPr>
          <w:trHeight w:val="576"/>
        </w:trPr>
        <w:tc>
          <w:tcPr>
            <w:tcW w:w="846" w:type="dxa"/>
            <w:vAlign w:val="center"/>
          </w:tcPr>
          <w:p w14:paraId="670E6787" w14:textId="77777777" w:rsidR="00B20AF0" w:rsidRPr="00F630A8" w:rsidRDefault="00B20AF0" w:rsidP="00B20AF0">
            <w:pPr>
              <w:widowControl w:val="0"/>
              <w:jc w:val="center"/>
              <w:rPr>
                <w:rFonts w:ascii="Candara" w:hAnsi="Candara" w:cs="Calibri"/>
                <w:b/>
                <w:bCs/>
                <w:i/>
                <w:iCs/>
                <w:color w:val="0070C0"/>
                <w:szCs w:val="22"/>
                <w:lang w:eastAsia="en-US"/>
              </w:rPr>
            </w:pPr>
          </w:p>
        </w:tc>
        <w:tc>
          <w:tcPr>
            <w:tcW w:w="2126" w:type="dxa"/>
            <w:vAlign w:val="center"/>
          </w:tcPr>
          <w:p w14:paraId="2EA68820" w14:textId="77777777" w:rsidR="00B20AF0" w:rsidRPr="00F630A8" w:rsidRDefault="00B20AF0" w:rsidP="00B20AF0">
            <w:pPr>
              <w:widowControl w:val="0"/>
              <w:jc w:val="center"/>
              <w:rPr>
                <w:rFonts w:ascii="Candara" w:hAnsi="Candara"/>
                <w:szCs w:val="22"/>
                <w:lang w:eastAsia="en-US"/>
              </w:rPr>
            </w:pPr>
          </w:p>
        </w:tc>
        <w:tc>
          <w:tcPr>
            <w:tcW w:w="1134" w:type="dxa"/>
            <w:vAlign w:val="center"/>
          </w:tcPr>
          <w:p w14:paraId="45C1048C" w14:textId="77777777" w:rsidR="00B20AF0" w:rsidRPr="00F630A8" w:rsidRDefault="00B20AF0" w:rsidP="00B20AF0">
            <w:pPr>
              <w:widowControl w:val="0"/>
              <w:jc w:val="both"/>
              <w:rPr>
                <w:rFonts w:ascii="Candara" w:hAnsi="Candara"/>
                <w:szCs w:val="22"/>
                <w:lang w:eastAsia="en-US"/>
              </w:rPr>
            </w:pPr>
          </w:p>
        </w:tc>
        <w:tc>
          <w:tcPr>
            <w:tcW w:w="1418" w:type="dxa"/>
            <w:vAlign w:val="bottom"/>
          </w:tcPr>
          <w:p w14:paraId="18D84F4B" w14:textId="77777777" w:rsidR="00B20AF0" w:rsidRPr="00F630A8" w:rsidRDefault="00B20AF0" w:rsidP="00B20AF0">
            <w:pPr>
              <w:widowControl w:val="0"/>
              <w:jc w:val="both"/>
              <w:rPr>
                <w:rFonts w:ascii="Candara" w:hAnsi="Candara"/>
                <w:szCs w:val="22"/>
                <w:lang w:eastAsia="en-US"/>
              </w:rPr>
            </w:pPr>
          </w:p>
          <w:p w14:paraId="3D66C152" w14:textId="77777777" w:rsidR="00B20AF0" w:rsidRPr="00F630A8" w:rsidRDefault="00B20AF0" w:rsidP="00B20AF0">
            <w:pPr>
              <w:widowControl w:val="0"/>
              <w:jc w:val="both"/>
              <w:rPr>
                <w:rFonts w:ascii="Candara" w:hAnsi="Candara"/>
                <w:szCs w:val="22"/>
                <w:lang w:eastAsia="en-US"/>
              </w:rPr>
            </w:pPr>
          </w:p>
        </w:tc>
        <w:tc>
          <w:tcPr>
            <w:tcW w:w="1417" w:type="dxa"/>
            <w:tcBorders>
              <w:left w:val="single" w:sz="4" w:space="0" w:color="000000"/>
              <w:bottom w:val="single" w:sz="4" w:space="0" w:color="000000"/>
              <w:right w:val="single" w:sz="4" w:space="0" w:color="000000"/>
            </w:tcBorders>
            <w:vAlign w:val="center"/>
          </w:tcPr>
          <w:p w14:paraId="2A132ECC" w14:textId="77777777" w:rsidR="00B20AF0" w:rsidRPr="00F630A8" w:rsidRDefault="00B20AF0" w:rsidP="00B20AF0">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TOTAL</w:t>
            </w:r>
            <w:r w:rsidRPr="00F630A8">
              <w:rPr>
                <w:rFonts w:ascii="Candara" w:hAnsi="Candara" w:cs="Calibri"/>
                <w:b/>
                <w:bCs/>
                <w:color w:val="000000"/>
                <w:szCs w:val="22"/>
                <w:lang w:eastAsia="en-US"/>
              </w:rPr>
              <w:br/>
            </w:r>
            <w:r w:rsidRPr="00F630A8">
              <w:rPr>
                <w:rFonts w:ascii="Candara" w:hAnsi="Candara" w:cs="Calibri"/>
                <w:i/>
                <w:iCs/>
                <w:color w:val="000000"/>
                <w:szCs w:val="22"/>
                <w:lang w:eastAsia="en-US"/>
              </w:rPr>
              <w:t>(f)</w:t>
            </w:r>
          </w:p>
        </w:tc>
        <w:tc>
          <w:tcPr>
            <w:tcW w:w="1718" w:type="dxa"/>
            <w:tcBorders>
              <w:bottom w:val="single" w:sz="4" w:space="0" w:color="000000"/>
              <w:right w:val="single" w:sz="4" w:space="0" w:color="000000"/>
            </w:tcBorders>
            <w:vAlign w:val="center"/>
          </w:tcPr>
          <w:p w14:paraId="3CF710F1" w14:textId="77777777" w:rsidR="00B20AF0" w:rsidRPr="00F630A8" w:rsidRDefault="00B20AF0" w:rsidP="00B20AF0">
            <w:pPr>
              <w:widowControl w:val="0"/>
              <w:jc w:val="center"/>
              <w:rPr>
                <w:rFonts w:ascii="Candara" w:hAnsi="Candara" w:cs="Calibri"/>
                <w:b/>
                <w:bCs/>
                <w:i/>
                <w:iCs/>
                <w:color w:val="0070C0"/>
                <w:szCs w:val="22"/>
                <w:lang w:eastAsia="en-US"/>
              </w:rPr>
            </w:pPr>
            <w:r w:rsidRPr="00F630A8">
              <w:rPr>
                <w:rFonts w:ascii="Candara" w:hAnsi="Candara" w:cs="Calibri"/>
                <w:b/>
                <w:bCs/>
                <w:i/>
                <w:iCs/>
                <w:color w:val="0070C0"/>
                <w:szCs w:val="22"/>
                <w:lang w:eastAsia="en-US"/>
              </w:rPr>
              <w:t xml:space="preserve">(f) = (d) + (e) </w:t>
            </w:r>
          </w:p>
        </w:tc>
      </w:tr>
    </w:tbl>
    <w:p w14:paraId="72CBB67C" w14:textId="28548361" w:rsidR="005E7F3E" w:rsidRDefault="005E7F3E" w:rsidP="005E7F3E">
      <w:pPr>
        <w:pStyle w:val="Textoindependiente"/>
        <w:tabs>
          <w:tab w:val="clear" w:pos="993"/>
          <w:tab w:val="clear" w:pos="8789"/>
        </w:tabs>
        <w:spacing w:after="120" w:line="240" w:lineRule="auto"/>
        <w:rPr>
          <w:rFonts w:ascii="Candara" w:hAnsi="Candara" w:cs="Arial"/>
          <w:i/>
          <w:color w:val="4472C4"/>
          <w:szCs w:val="22"/>
        </w:rPr>
      </w:pPr>
    </w:p>
    <w:p w14:paraId="4D40E7F2" w14:textId="4E0F023C"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30D5910A" w14:textId="0C29ECED"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3F72EDBB" w14:textId="77777777"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07FC4970" w14:textId="7499F612"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4641339C" w14:textId="77777777" w:rsidR="008152E0" w:rsidRDefault="008152E0" w:rsidP="005E7F3E">
      <w:pPr>
        <w:pStyle w:val="Textoindependiente"/>
        <w:tabs>
          <w:tab w:val="clear" w:pos="993"/>
          <w:tab w:val="clear" w:pos="8789"/>
        </w:tabs>
        <w:spacing w:after="120" w:line="240" w:lineRule="auto"/>
        <w:rPr>
          <w:rFonts w:ascii="Candara" w:hAnsi="Candara" w:cs="Arial"/>
          <w:i/>
          <w:color w:val="4472C4"/>
          <w:szCs w:val="22"/>
        </w:rPr>
      </w:pPr>
    </w:p>
    <w:p w14:paraId="32613D62" w14:textId="77777777" w:rsidR="008152E0" w:rsidRDefault="008152E0" w:rsidP="005E7F3E">
      <w:pPr>
        <w:pStyle w:val="Textoindependiente"/>
        <w:tabs>
          <w:tab w:val="clear" w:pos="993"/>
          <w:tab w:val="clear" w:pos="8789"/>
        </w:tabs>
        <w:spacing w:after="120" w:line="240" w:lineRule="auto"/>
        <w:rPr>
          <w:rFonts w:ascii="Candara" w:hAnsi="Candara" w:cs="Arial"/>
          <w:i/>
          <w:color w:val="4472C4"/>
          <w:szCs w:val="22"/>
        </w:rPr>
      </w:pPr>
    </w:p>
    <w:p w14:paraId="61D718C3" w14:textId="77777777" w:rsidR="008152E0" w:rsidRDefault="008152E0" w:rsidP="005E7F3E">
      <w:pPr>
        <w:pStyle w:val="Textoindependiente"/>
        <w:tabs>
          <w:tab w:val="clear" w:pos="993"/>
          <w:tab w:val="clear" w:pos="8789"/>
        </w:tabs>
        <w:spacing w:after="120" w:line="240" w:lineRule="auto"/>
        <w:rPr>
          <w:rFonts w:ascii="Candara" w:hAnsi="Candara" w:cs="Arial"/>
          <w:i/>
          <w:color w:val="4472C4"/>
          <w:szCs w:val="22"/>
        </w:rPr>
      </w:pPr>
    </w:p>
    <w:p w14:paraId="51820D12" w14:textId="053C4130"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739D7326" w14:textId="7A577927"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08CFD338" w14:textId="27E6BD2C"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59F412CE" w14:textId="0382502B"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394A213E" w14:textId="6BEA1406"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0E0F157B" w14:textId="73B7C75A"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6C67C652" w14:textId="64303717"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28BE5E93" w14:textId="2A3EF27D" w:rsidR="00E46EE8" w:rsidRDefault="00E46EE8" w:rsidP="005E7F3E">
      <w:pPr>
        <w:pStyle w:val="Textoindependiente"/>
        <w:tabs>
          <w:tab w:val="clear" w:pos="993"/>
          <w:tab w:val="clear" w:pos="8789"/>
        </w:tabs>
        <w:spacing w:after="120" w:line="240" w:lineRule="auto"/>
        <w:rPr>
          <w:rFonts w:ascii="Candara" w:hAnsi="Candara" w:cs="Arial"/>
          <w:i/>
          <w:color w:val="4472C4"/>
          <w:szCs w:val="22"/>
        </w:rPr>
      </w:pPr>
    </w:p>
    <w:p w14:paraId="5E6A12B1" w14:textId="13356FA8" w:rsidR="005E7F3E" w:rsidRPr="00F630A8" w:rsidRDefault="000E0756" w:rsidP="005E7F3E">
      <w:pPr>
        <w:pStyle w:val="Textoindependiente"/>
        <w:tabs>
          <w:tab w:val="clear" w:pos="993"/>
          <w:tab w:val="clear" w:pos="8789"/>
        </w:tabs>
        <w:spacing w:after="120" w:line="240" w:lineRule="auto"/>
        <w:jc w:val="center"/>
        <w:rPr>
          <w:rFonts w:ascii="Candara" w:hAnsi="Candara" w:cs="Arial"/>
          <w:b/>
          <w:bCs/>
          <w:iCs/>
          <w:color w:val="4472C4"/>
          <w:szCs w:val="22"/>
        </w:rPr>
      </w:pPr>
      <w:r>
        <w:rPr>
          <w:rFonts w:ascii="Candara" w:hAnsi="Candara"/>
          <w:b/>
          <w:bCs/>
          <w:iCs/>
          <w:szCs w:val="22"/>
        </w:rPr>
        <w:lastRenderedPageBreak/>
        <w:t>F</w:t>
      </w:r>
      <w:r w:rsidR="005E7F3E" w:rsidRPr="00F630A8">
        <w:rPr>
          <w:rFonts w:ascii="Candara" w:hAnsi="Candara"/>
          <w:b/>
          <w:bCs/>
          <w:iCs/>
          <w:szCs w:val="22"/>
        </w:rPr>
        <w:t>ormulario 04. Lista de bienes</w:t>
      </w:r>
      <w:r w:rsidR="002D63A0">
        <w:rPr>
          <w:rFonts w:ascii="Candara" w:hAnsi="Candara"/>
          <w:b/>
          <w:bCs/>
          <w:iCs/>
          <w:szCs w:val="22"/>
        </w:rPr>
        <w:t xml:space="preserve"> y servicios; origen; y, </w:t>
      </w:r>
      <w:r w:rsidR="005E7F3E" w:rsidRPr="00F630A8">
        <w:rPr>
          <w:rFonts w:ascii="Candara" w:hAnsi="Candara"/>
          <w:b/>
          <w:bCs/>
          <w:iCs/>
          <w:szCs w:val="22"/>
        </w:rPr>
        <w:t>especificaciones técnicas ofertadas</w:t>
      </w:r>
    </w:p>
    <w:p w14:paraId="265C02DE" w14:textId="77777777" w:rsidR="005E7F3E" w:rsidRPr="00F630A8" w:rsidRDefault="005E7F3E" w:rsidP="005E7F3E">
      <w:pPr>
        <w:pStyle w:val="Textoindependiente"/>
        <w:tabs>
          <w:tab w:val="clear" w:pos="993"/>
          <w:tab w:val="clear" w:pos="8789"/>
        </w:tabs>
        <w:spacing w:after="120" w:line="240" w:lineRule="auto"/>
        <w:rPr>
          <w:rFonts w:ascii="Candara" w:hAnsi="Candara" w:cs="Arial"/>
          <w:i/>
          <w:color w:val="4472C4"/>
          <w:szCs w:val="22"/>
        </w:rPr>
      </w:pPr>
    </w:p>
    <w:tbl>
      <w:tblPr>
        <w:tblW w:w="5154" w:type="pct"/>
        <w:tblLayout w:type="fixed"/>
        <w:tblLook w:val="04A0" w:firstRow="1" w:lastRow="0" w:firstColumn="1" w:lastColumn="0" w:noHBand="0" w:noVBand="1"/>
      </w:tblPr>
      <w:tblGrid>
        <w:gridCol w:w="846"/>
        <w:gridCol w:w="1583"/>
        <w:gridCol w:w="991"/>
        <w:gridCol w:w="1537"/>
        <w:gridCol w:w="1842"/>
        <w:gridCol w:w="2127"/>
      </w:tblGrid>
      <w:tr w:rsidR="005E7F3E" w:rsidRPr="00F630A8" w14:paraId="74F0670E" w14:textId="77777777" w:rsidTr="008A07B7">
        <w:trPr>
          <w:trHeight w:val="864"/>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E6CE13"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ITEM</w:t>
            </w:r>
          </w:p>
        </w:tc>
        <w:tc>
          <w:tcPr>
            <w:tcW w:w="1583" w:type="dxa"/>
            <w:tcBorders>
              <w:top w:val="single" w:sz="4" w:space="0" w:color="000000"/>
              <w:bottom w:val="single" w:sz="4" w:space="0" w:color="000000"/>
              <w:right w:val="single" w:sz="4" w:space="0" w:color="000000"/>
            </w:tcBorders>
            <w:shd w:val="clear" w:color="000000" w:fill="FFFFFF"/>
            <w:vAlign w:val="center"/>
          </w:tcPr>
          <w:p w14:paraId="5B7C770F"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DESCRIPCIÓN</w:t>
            </w:r>
          </w:p>
        </w:tc>
        <w:tc>
          <w:tcPr>
            <w:tcW w:w="991" w:type="dxa"/>
            <w:tcBorders>
              <w:top w:val="single" w:sz="4" w:space="0" w:color="000000"/>
              <w:bottom w:val="single" w:sz="4" w:space="0" w:color="000000"/>
              <w:right w:val="single" w:sz="4" w:space="0" w:color="000000"/>
            </w:tcBorders>
            <w:shd w:val="clear" w:color="000000" w:fill="FFFFFF"/>
            <w:vAlign w:val="center"/>
          </w:tcPr>
          <w:p w14:paraId="50F05137"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UNIDAD</w:t>
            </w:r>
          </w:p>
        </w:tc>
        <w:tc>
          <w:tcPr>
            <w:tcW w:w="1537" w:type="dxa"/>
            <w:tcBorders>
              <w:top w:val="single" w:sz="4" w:space="0" w:color="000000"/>
              <w:bottom w:val="single" w:sz="4" w:space="0" w:color="000000"/>
              <w:right w:val="single" w:sz="4" w:space="0" w:color="000000"/>
            </w:tcBorders>
            <w:shd w:val="clear" w:color="000000" w:fill="FFFFFF"/>
            <w:vAlign w:val="center"/>
          </w:tcPr>
          <w:p w14:paraId="2E6891DC"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PAÍS DE ORIGEN DE LOS BIENES Y SERVICIOS</w:t>
            </w:r>
          </w:p>
        </w:tc>
        <w:tc>
          <w:tcPr>
            <w:tcW w:w="1842" w:type="dxa"/>
            <w:tcBorders>
              <w:top w:val="single" w:sz="4" w:space="0" w:color="000000"/>
              <w:bottom w:val="single" w:sz="4" w:space="0" w:color="000000"/>
              <w:right w:val="single" w:sz="4" w:space="0" w:color="000000"/>
            </w:tcBorders>
            <w:shd w:val="clear" w:color="000000" w:fill="FFFFFF"/>
            <w:vAlign w:val="center"/>
          </w:tcPr>
          <w:p w14:paraId="7CB06774"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ESPECIFICACIONES TÉCNICAS REQUERIDAS</w:t>
            </w:r>
          </w:p>
        </w:tc>
        <w:tc>
          <w:tcPr>
            <w:tcW w:w="2127" w:type="dxa"/>
            <w:tcBorders>
              <w:top w:val="single" w:sz="4" w:space="0" w:color="000000"/>
              <w:bottom w:val="single" w:sz="4" w:space="0" w:color="000000"/>
              <w:right w:val="single" w:sz="4" w:space="0" w:color="000000"/>
            </w:tcBorders>
            <w:shd w:val="clear" w:color="000000" w:fill="FFFFFF"/>
            <w:vAlign w:val="center"/>
          </w:tcPr>
          <w:p w14:paraId="167DD8BC" w14:textId="77777777" w:rsidR="005E7F3E" w:rsidRPr="00F630A8" w:rsidRDefault="005E7F3E" w:rsidP="003074F5">
            <w:pPr>
              <w:widowControl w:val="0"/>
              <w:jc w:val="center"/>
              <w:rPr>
                <w:rFonts w:ascii="Candara" w:hAnsi="Candara" w:cs="Calibri"/>
                <w:b/>
                <w:bCs/>
                <w:color w:val="000000"/>
                <w:szCs w:val="22"/>
                <w:lang w:eastAsia="en-US"/>
              </w:rPr>
            </w:pPr>
            <w:r w:rsidRPr="00F630A8">
              <w:rPr>
                <w:rFonts w:ascii="Candara" w:hAnsi="Candara" w:cs="Calibri"/>
                <w:b/>
                <w:bCs/>
                <w:color w:val="000000"/>
                <w:szCs w:val="22"/>
                <w:lang w:eastAsia="en-US"/>
              </w:rPr>
              <w:t>ESPECIFICACIONES TÉCNICAS OFERTADAS</w:t>
            </w:r>
          </w:p>
        </w:tc>
      </w:tr>
      <w:tr w:rsidR="005E7F3E" w:rsidRPr="00F630A8" w14:paraId="1707CCC7" w14:textId="77777777" w:rsidTr="008A07B7">
        <w:trPr>
          <w:trHeight w:val="576"/>
        </w:trPr>
        <w:tc>
          <w:tcPr>
            <w:tcW w:w="846" w:type="dxa"/>
            <w:tcBorders>
              <w:left w:val="single" w:sz="4" w:space="0" w:color="000000"/>
              <w:bottom w:val="single" w:sz="4" w:space="0" w:color="000000"/>
              <w:right w:val="single" w:sz="4" w:space="0" w:color="000000"/>
            </w:tcBorders>
            <w:vAlign w:val="center"/>
          </w:tcPr>
          <w:p w14:paraId="45AE7E38"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1</w:t>
            </w:r>
          </w:p>
        </w:tc>
        <w:tc>
          <w:tcPr>
            <w:tcW w:w="1583" w:type="dxa"/>
            <w:tcBorders>
              <w:bottom w:val="single" w:sz="4" w:space="0" w:color="000000"/>
              <w:right w:val="single" w:sz="4" w:space="0" w:color="000000"/>
            </w:tcBorders>
            <w:vAlign w:val="center"/>
          </w:tcPr>
          <w:p w14:paraId="522D072E" w14:textId="3B814914" w:rsidR="005E7F3E" w:rsidRPr="00F630A8" w:rsidRDefault="005E7F3E" w:rsidP="006A5A5B">
            <w:pPr>
              <w:widowControl w:val="0"/>
              <w:jc w:val="center"/>
              <w:rPr>
                <w:rFonts w:ascii="Candara" w:hAnsi="Candara" w:cs="Calibri"/>
                <w:i/>
                <w:iCs/>
                <w:color w:val="0070C0"/>
                <w:szCs w:val="22"/>
                <w:lang w:eastAsia="en-US"/>
              </w:rPr>
            </w:pPr>
          </w:p>
        </w:tc>
        <w:tc>
          <w:tcPr>
            <w:tcW w:w="991" w:type="dxa"/>
            <w:tcBorders>
              <w:bottom w:val="single" w:sz="4" w:space="0" w:color="000000"/>
              <w:right w:val="single" w:sz="4" w:space="0" w:color="000000"/>
            </w:tcBorders>
            <w:vAlign w:val="center"/>
          </w:tcPr>
          <w:p w14:paraId="24794B93"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 </w:t>
            </w:r>
          </w:p>
        </w:tc>
        <w:tc>
          <w:tcPr>
            <w:tcW w:w="1537" w:type="dxa"/>
            <w:tcBorders>
              <w:bottom w:val="single" w:sz="4" w:space="0" w:color="000000"/>
              <w:right w:val="single" w:sz="4" w:space="0" w:color="000000"/>
            </w:tcBorders>
            <w:vAlign w:val="center"/>
          </w:tcPr>
          <w:p w14:paraId="5C551467"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 </w:t>
            </w:r>
          </w:p>
        </w:tc>
        <w:tc>
          <w:tcPr>
            <w:tcW w:w="1842" w:type="dxa"/>
            <w:tcBorders>
              <w:bottom w:val="single" w:sz="4" w:space="0" w:color="000000"/>
              <w:right w:val="single" w:sz="4" w:space="0" w:color="000000"/>
            </w:tcBorders>
            <w:vAlign w:val="center"/>
          </w:tcPr>
          <w:p w14:paraId="46FC90A1" w14:textId="77777777" w:rsidR="005E7F3E" w:rsidRPr="00F630A8" w:rsidRDefault="005E7F3E" w:rsidP="003074F5">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c>
          <w:tcPr>
            <w:tcW w:w="2127" w:type="dxa"/>
            <w:tcBorders>
              <w:bottom w:val="single" w:sz="4" w:space="0" w:color="000000"/>
              <w:right w:val="single" w:sz="4" w:space="0" w:color="000000"/>
            </w:tcBorders>
            <w:vAlign w:val="center"/>
          </w:tcPr>
          <w:p w14:paraId="624548D4" w14:textId="77777777" w:rsidR="005E7F3E" w:rsidRPr="00F630A8" w:rsidRDefault="005E7F3E" w:rsidP="003074F5">
            <w:pPr>
              <w:widowControl w:val="0"/>
              <w:jc w:val="center"/>
              <w:rPr>
                <w:rFonts w:ascii="Candara" w:hAnsi="Candara" w:cs="Calibri"/>
                <w:i/>
                <w:iCs/>
                <w:color w:val="000000"/>
                <w:szCs w:val="22"/>
                <w:lang w:eastAsia="en-US"/>
              </w:rPr>
            </w:pPr>
            <w:r w:rsidRPr="00F630A8">
              <w:rPr>
                <w:rFonts w:ascii="Candara" w:hAnsi="Candara" w:cs="Calibri"/>
                <w:i/>
                <w:iCs/>
                <w:color w:val="000000"/>
                <w:szCs w:val="22"/>
                <w:lang w:eastAsia="en-US"/>
              </w:rPr>
              <w:t> </w:t>
            </w:r>
          </w:p>
        </w:tc>
      </w:tr>
      <w:tr w:rsidR="005E7F3E" w:rsidRPr="00F630A8" w14:paraId="4E4A4F2B" w14:textId="77777777" w:rsidTr="008A07B7">
        <w:trPr>
          <w:trHeight w:val="348"/>
        </w:trPr>
        <w:tc>
          <w:tcPr>
            <w:tcW w:w="846" w:type="dxa"/>
            <w:tcBorders>
              <w:left w:val="single" w:sz="4" w:space="0" w:color="000000"/>
              <w:bottom w:val="single" w:sz="4" w:space="0" w:color="000000"/>
              <w:right w:val="single" w:sz="4" w:space="0" w:color="000000"/>
            </w:tcBorders>
            <w:vAlign w:val="center"/>
          </w:tcPr>
          <w:p w14:paraId="2147A704"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2</w:t>
            </w:r>
          </w:p>
        </w:tc>
        <w:tc>
          <w:tcPr>
            <w:tcW w:w="1583" w:type="dxa"/>
            <w:tcBorders>
              <w:bottom w:val="single" w:sz="4" w:space="0" w:color="000000"/>
              <w:right w:val="single" w:sz="4" w:space="0" w:color="000000"/>
            </w:tcBorders>
            <w:vAlign w:val="center"/>
          </w:tcPr>
          <w:p w14:paraId="54DF0B2F" w14:textId="77777777" w:rsidR="005E7F3E" w:rsidRPr="00F630A8" w:rsidRDefault="005E7F3E" w:rsidP="003074F5">
            <w:pPr>
              <w:widowControl w:val="0"/>
              <w:jc w:val="both"/>
              <w:rPr>
                <w:rFonts w:ascii="Candara" w:hAnsi="Candara" w:cs="Calibri"/>
                <w:i/>
                <w:iCs/>
                <w:color w:val="548DD4"/>
                <w:szCs w:val="22"/>
                <w:lang w:eastAsia="en-US"/>
              </w:rPr>
            </w:pPr>
            <w:r w:rsidRPr="00F630A8">
              <w:rPr>
                <w:rFonts w:ascii="Candara" w:hAnsi="Candara" w:cs="Calibri"/>
                <w:i/>
                <w:iCs/>
                <w:color w:val="548DD4"/>
                <w:szCs w:val="22"/>
                <w:lang w:eastAsia="en-US"/>
              </w:rPr>
              <w:t> </w:t>
            </w:r>
          </w:p>
        </w:tc>
        <w:tc>
          <w:tcPr>
            <w:tcW w:w="991" w:type="dxa"/>
            <w:tcBorders>
              <w:bottom w:val="single" w:sz="4" w:space="0" w:color="000000"/>
              <w:right w:val="single" w:sz="4" w:space="0" w:color="000000"/>
            </w:tcBorders>
            <w:vAlign w:val="center"/>
          </w:tcPr>
          <w:p w14:paraId="0BBCF5E6"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 </w:t>
            </w:r>
          </w:p>
        </w:tc>
        <w:tc>
          <w:tcPr>
            <w:tcW w:w="1537" w:type="dxa"/>
            <w:tcBorders>
              <w:bottom w:val="single" w:sz="4" w:space="0" w:color="000000"/>
              <w:right w:val="single" w:sz="4" w:space="0" w:color="000000"/>
            </w:tcBorders>
            <w:vAlign w:val="center"/>
          </w:tcPr>
          <w:p w14:paraId="6B323AA4"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 </w:t>
            </w:r>
          </w:p>
        </w:tc>
        <w:tc>
          <w:tcPr>
            <w:tcW w:w="1842" w:type="dxa"/>
            <w:tcBorders>
              <w:bottom w:val="single" w:sz="4" w:space="0" w:color="000000"/>
              <w:right w:val="single" w:sz="4" w:space="0" w:color="000000"/>
            </w:tcBorders>
            <w:vAlign w:val="center"/>
          </w:tcPr>
          <w:p w14:paraId="0100875D" w14:textId="77777777" w:rsidR="005E7F3E" w:rsidRPr="00F630A8" w:rsidRDefault="005E7F3E" w:rsidP="003074F5">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c>
          <w:tcPr>
            <w:tcW w:w="2127" w:type="dxa"/>
            <w:tcBorders>
              <w:bottom w:val="single" w:sz="4" w:space="0" w:color="000000"/>
              <w:right w:val="single" w:sz="4" w:space="0" w:color="000000"/>
            </w:tcBorders>
            <w:vAlign w:val="center"/>
          </w:tcPr>
          <w:p w14:paraId="0C55AFEA" w14:textId="77777777" w:rsidR="005E7F3E" w:rsidRPr="00F630A8" w:rsidRDefault="005E7F3E" w:rsidP="003074F5">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r>
      <w:tr w:rsidR="005E7F3E" w:rsidRPr="00F630A8" w14:paraId="3660FD47" w14:textId="77777777" w:rsidTr="008A07B7">
        <w:trPr>
          <w:trHeight w:val="348"/>
        </w:trPr>
        <w:tc>
          <w:tcPr>
            <w:tcW w:w="846" w:type="dxa"/>
            <w:tcBorders>
              <w:left w:val="single" w:sz="4" w:space="0" w:color="000000"/>
              <w:bottom w:val="single" w:sz="4" w:space="0" w:color="000000"/>
              <w:right w:val="single" w:sz="4" w:space="0" w:color="000000"/>
            </w:tcBorders>
            <w:vAlign w:val="center"/>
          </w:tcPr>
          <w:p w14:paraId="13CBFB94" w14:textId="77777777" w:rsidR="005E7F3E" w:rsidRPr="00F630A8" w:rsidRDefault="005E7F3E" w:rsidP="003074F5">
            <w:pPr>
              <w:widowControl w:val="0"/>
              <w:jc w:val="center"/>
              <w:rPr>
                <w:rFonts w:ascii="Candara" w:hAnsi="Candara" w:cs="Calibri"/>
                <w:i/>
                <w:iCs/>
                <w:color w:val="000000"/>
                <w:szCs w:val="22"/>
                <w:lang w:eastAsia="en-US"/>
              </w:rPr>
            </w:pPr>
            <w:r w:rsidRPr="00F630A8">
              <w:rPr>
                <w:rFonts w:ascii="Candara" w:hAnsi="Candara" w:cs="Calibri"/>
                <w:i/>
                <w:iCs/>
                <w:color w:val="000000"/>
                <w:szCs w:val="22"/>
                <w:lang w:eastAsia="en-US"/>
              </w:rPr>
              <w:t>n</w:t>
            </w:r>
          </w:p>
        </w:tc>
        <w:tc>
          <w:tcPr>
            <w:tcW w:w="1583" w:type="dxa"/>
            <w:tcBorders>
              <w:bottom w:val="single" w:sz="4" w:space="0" w:color="000000"/>
              <w:right w:val="single" w:sz="4" w:space="0" w:color="000000"/>
            </w:tcBorders>
            <w:vAlign w:val="center"/>
          </w:tcPr>
          <w:p w14:paraId="137F1B8F" w14:textId="77777777" w:rsidR="005E7F3E" w:rsidRPr="00F630A8" w:rsidRDefault="005E7F3E" w:rsidP="003074F5">
            <w:pPr>
              <w:widowControl w:val="0"/>
              <w:jc w:val="both"/>
              <w:rPr>
                <w:rFonts w:ascii="Candara" w:hAnsi="Candara" w:cs="Calibri"/>
                <w:i/>
                <w:iCs/>
                <w:color w:val="548DD4"/>
                <w:szCs w:val="22"/>
                <w:lang w:eastAsia="en-US"/>
              </w:rPr>
            </w:pPr>
            <w:r w:rsidRPr="00F630A8">
              <w:rPr>
                <w:rFonts w:ascii="Candara" w:hAnsi="Candara" w:cs="Calibri"/>
                <w:i/>
                <w:iCs/>
                <w:color w:val="548DD4"/>
                <w:szCs w:val="22"/>
                <w:lang w:eastAsia="en-US"/>
              </w:rPr>
              <w:t> </w:t>
            </w:r>
          </w:p>
        </w:tc>
        <w:tc>
          <w:tcPr>
            <w:tcW w:w="991" w:type="dxa"/>
            <w:tcBorders>
              <w:bottom w:val="single" w:sz="4" w:space="0" w:color="000000"/>
              <w:right w:val="single" w:sz="4" w:space="0" w:color="000000"/>
            </w:tcBorders>
            <w:vAlign w:val="center"/>
          </w:tcPr>
          <w:p w14:paraId="0E50F8AC"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 </w:t>
            </w:r>
          </w:p>
        </w:tc>
        <w:tc>
          <w:tcPr>
            <w:tcW w:w="1537" w:type="dxa"/>
            <w:tcBorders>
              <w:bottom w:val="single" w:sz="4" w:space="0" w:color="000000"/>
              <w:right w:val="single" w:sz="4" w:space="0" w:color="000000"/>
            </w:tcBorders>
            <w:vAlign w:val="center"/>
          </w:tcPr>
          <w:p w14:paraId="5360890B" w14:textId="77777777" w:rsidR="005E7F3E" w:rsidRPr="00F630A8" w:rsidRDefault="005E7F3E" w:rsidP="003074F5">
            <w:pPr>
              <w:widowControl w:val="0"/>
              <w:jc w:val="center"/>
              <w:rPr>
                <w:rFonts w:ascii="Candara" w:hAnsi="Candara" w:cs="Calibri"/>
                <w:color w:val="000000"/>
                <w:szCs w:val="22"/>
                <w:lang w:eastAsia="en-US"/>
              </w:rPr>
            </w:pPr>
            <w:r w:rsidRPr="00F630A8">
              <w:rPr>
                <w:rFonts w:ascii="Candara" w:hAnsi="Candara" w:cs="Calibri"/>
                <w:color w:val="000000"/>
                <w:szCs w:val="22"/>
                <w:lang w:eastAsia="en-US"/>
              </w:rPr>
              <w:t> </w:t>
            </w:r>
          </w:p>
        </w:tc>
        <w:tc>
          <w:tcPr>
            <w:tcW w:w="1842" w:type="dxa"/>
            <w:tcBorders>
              <w:bottom w:val="single" w:sz="4" w:space="0" w:color="000000"/>
              <w:right w:val="single" w:sz="4" w:space="0" w:color="000000"/>
            </w:tcBorders>
            <w:vAlign w:val="center"/>
          </w:tcPr>
          <w:p w14:paraId="39764B6E" w14:textId="77777777" w:rsidR="005E7F3E" w:rsidRPr="00F630A8" w:rsidRDefault="005E7F3E" w:rsidP="003074F5">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c>
          <w:tcPr>
            <w:tcW w:w="2127" w:type="dxa"/>
            <w:tcBorders>
              <w:bottom w:val="single" w:sz="4" w:space="0" w:color="000000"/>
              <w:right w:val="single" w:sz="4" w:space="0" w:color="000000"/>
            </w:tcBorders>
            <w:vAlign w:val="center"/>
          </w:tcPr>
          <w:p w14:paraId="0A388C09" w14:textId="77777777" w:rsidR="005E7F3E" w:rsidRPr="00F630A8" w:rsidRDefault="005E7F3E" w:rsidP="003074F5">
            <w:pPr>
              <w:widowControl w:val="0"/>
              <w:jc w:val="both"/>
              <w:rPr>
                <w:rFonts w:ascii="Candara" w:hAnsi="Candara" w:cs="Calibri"/>
                <w:color w:val="000000"/>
                <w:szCs w:val="22"/>
                <w:lang w:eastAsia="en-US"/>
              </w:rPr>
            </w:pPr>
            <w:r w:rsidRPr="00F630A8">
              <w:rPr>
                <w:rFonts w:ascii="Candara" w:hAnsi="Candara" w:cs="Calibri"/>
                <w:color w:val="000000"/>
                <w:szCs w:val="22"/>
                <w:lang w:eastAsia="en-US"/>
              </w:rPr>
              <w:t> </w:t>
            </w:r>
          </w:p>
        </w:tc>
      </w:tr>
    </w:tbl>
    <w:p w14:paraId="0E2C19AE" w14:textId="77777777" w:rsidR="00415F37" w:rsidRDefault="00415F37" w:rsidP="00B937F9">
      <w:pPr>
        <w:pStyle w:val="Textoindependiente"/>
        <w:tabs>
          <w:tab w:val="clear" w:pos="993"/>
          <w:tab w:val="clear" w:pos="8789"/>
        </w:tabs>
        <w:spacing w:after="120" w:line="240" w:lineRule="auto"/>
        <w:jc w:val="center"/>
        <w:rPr>
          <w:rFonts w:ascii="Candara" w:hAnsi="Candara"/>
          <w:b/>
          <w:bCs/>
          <w:iCs/>
          <w:szCs w:val="22"/>
        </w:rPr>
      </w:pPr>
    </w:p>
    <w:p w14:paraId="35C696AE" w14:textId="7FE8AFE2" w:rsidR="008E5AD9" w:rsidRPr="00130FBC" w:rsidRDefault="00130FBC" w:rsidP="00130FBC">
      <w:pPr>
        <w:spacing w:after="120"/>
        <w:jc w:val="both"/>
        <w:rPr>
          <w:rFonts w:ascii="Candara" w:hAnsi="Candara"/>
          <w:b/>
          <w:sz w:val="18"/>
          <w:szCs w:val="18"/>
        </w:rPr>
      </w:pPr>
      <w:r w:rsidRPr="00130FBC">
        <w:rPr>
          <w:rFonts w:ascii="Candara" w:hAnsi="Candara"/>
          <w:b/>
          <w:sz w:val="18"/>
          <w:szCs w:val="18"/>
        </w:rPr>
        <w:t>Para describir las características técnicas de lo</w:t>
      </w:r>
      <w:r w:rsidR="00E32461">
        <w:rPr>
          <w:rFonts w:ascii="Candara" w:hAnsi="Candara"/>
          <w:b/>
          <w:sz w:val="18"/>
          <w:szCs w:val="18"/>
        </w:rPr>
        <w:t>s</w:t>
      </w:r>
      <w:r w:rsidRPr="00130FBC">
        <w:rPr>
          <w:rFonts w:ascii="Candara" w:hAnsi="Candara"/>
          <w:b/>
          <w:sz w:val="18"/>
          <w:szCs w:val="18"/>
        </w:rPr>
        <w:t xml:space="preserve"> servicios conexos requeridos, el oferente, de considerarlo</w:t>
      </w:r>
      <w:r w:rsidR="00E32461">
        <w:rPr>
          <w:rFonts w:ascii="Candara" w:hAnsi="Candara"/>
          <w:b/>
          <w:sz w:val="18"/>
          <w:szCs w:val="18"/>
        </w:rPr>
        <w:t xml:space="preserve"> </w:t>
      </w:r>
      <w:r w:rsidR="0070148E">
        <w:rPr>
          <w:rFonts w:ascii="Candara" w:hAnsi="Candara"/>
          <w:b/>
          <w:sz w:val="18"/>
          <w:szCs w:val="18"/>
        </w:rPr>
        <w:t xml:space="preserve">necesario, </w:t>
      </w:r>
      <w:r w:rsidR="0070148E" w:rsidRPr="00130FBC">
        <w:rPr>
          <w:rFonts w:ascii="Candara" w:hAnsi="Candara"/>
          <w:b/>
          <w:sz w:val="18"/>
          <w:szCs w:val="18"/>
        </w:rPr>
        <w:t>podrá</w:t>
      </w:r>
      <w:r w:rsidR="0070148E">
        <w:rPr>
          <w:rFonts w:ascii="Candara" w:hAnsi="Candara"/>
          <w:b/>
          <w:sz w:val="18"/>
          <w:szCs w:val="18"/>
        </w:rPr>
        <w:t xml:space="preserve">, </w:t>
      </w:r>
      <w:r w:rsidR="0070148E" w:rsidRPr="00130FBC">
        <w:rPr>
          <w:rFonts w:ascii="Candara" w:hAnsi="Candara"/>
          <w:b/>
          <w:sz w:val="18"/>
          <w:szCs w:val="18"/>
        </w:rPr>
        <w:t>utilizar</w:t>
      </w:r>
      <w:r w:rsidRPr="00130FBC">
        <w:rPr>
          <w:rFonts w:ascii="Candara" w:hAnsi="Candara"/>
          <w:b/>
          <w:sz w:val="18"/>
          <w:szCs w:val="18"/>
        </w:rPr>
        <w:t xml:space="preserve"> un formulario de libre formato. </w:t>
      </w:r>
    </w:p>
    <w:p w14:paraId="7C9EA3E1" w14:textId="3F73983A" w:rsidR="005E7F3E" w:rsidRPr="00F630A8" w:rsidRDefault="005E7F3E" w:rsidP="005E7F3E">
      <w:pPr>
        <w:spacing w:after="120"/>
        <w:jc w:val="right"/>
        <w:rPr>
          <w:rFonts w:ascii="Candara" w:hAnsi="Candara"/>
          <w:b/>
          <w:bCs/>
          <w:spacing w:val="-3"/>
          <w:szCs w:val="22"/>
        </w:rPr>
      </w:pPr>
      <w:r w:rsidRPr="00F630A8">
        <w:rPr>
          <w:rFonts w:ascii="Candara" w:hAnsi="Candara"/>
          <w:b/>
          <w:color w:val="4472C4"/>
          <w:szCs w:val="22"/>
        </w:rPr>
        <w:t>[insertar la fecha]</w:t>
      </w:r>
    </w:p>
    <w:p w14:paraId="6D01D6E3" w14:textId="77777777" w:rsidR="005E7F3E" w:rsidRPr="00F630A8" w:rsidRDefault="005E7F3E" w:rsidP="005E7F3E">
      <w:pPr>
        <w:spacing w:after="120"/>
        <w:jc w:val="both"/>
        <w:rPr>
          <w:rFonts w:ascii="Candara" w:hAnsi="Candara"/>
          <w:bCs/>
          <w:szCs w:val="22"/>
        </w:rPr>
      </w:pPr>
    </w:p>
    <w:p w14:paraId="7A9DAEE2" w14:textId="77777777" w:rsidR="005E7F3E" w:rsidRPr="00F630A8" w:rsidRDefault="005E7F3E" w:rsidP="005E7F3E">
      <w:pPr>
        <w:spacing w:after="120"/>
        <w:rPr>
          <w:rFonts w:ascii="Candara" w:hAnsi="Candara"/>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_______________________________________________________</w:t>
      </w:r>
    </w:p>
    <w:p w14:paraId="0E4B0E03"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w:t>
      </w:r>
    </w:p>
    <w:p w14:paraId="706550F2"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del Oferente: </w:t>
      </w:r>
      <w:r w:rsidRPr="00F630A8">
        <w:rPr>
          <w:rFonts w:ascii="Candara" w:hAnsi="Candara"/>
          <w:color w:val="0070C0"/>
          <w:szCs w:val="22"/>
        </w:rPr>
        <w:t>___________________________________________________</w:t>
      </w:r>
    </w:p>
    <w:p w14:paraId="0307AA23" w14:textId="40AC1151" w:rsidR="005E7F3E" w:rsidRPr="00F630A8" w:rsidRDefault="005E7F3E" w:rsidP="00415F37">
      <w:pPr>
        <w:spacing w:after="120"/>
        <w:ind w:right="141"/>
        <w:jc w:val="both"/>
        <w:rPr>
          <w:rFonts w:ascii="Candara" w:hAnsi="Candara" w:cs="Arial"/>
          <w:i/>
          <w:color w:val="4472C4"/>
          <w:szCs w:val="22"/>
        </w:rPr>
      </w:pPr>
      <w:proofErr w:type="gramStart"/>
      <w:r w:rsidRPr="00F630A8">
        <w:rPr>
          <w:rFonts w:ascii="Candara" w:hAnsi="Candara"/>
          <w:szCs w:val="22"/>
        </w:rPr>
        <w:t>Dirección:</w:t>
      </w:r>
      <w:r w:rsidRPr="00F630A8">
        <w:rPr>
          <w:rFonts w:ascii="Candara" w:hAnsi="Candara"/>
          <w:color w:val="0070C0"/>
          <w:szCs w:val="22"/>
        </w:rPr>
        <w:t>_</w:t>
      </w:r>
      <w:proofErr w:type="gramEnd"/>
      <w:r w:rsidRPr="00F630A8">
        <w:rPr>
          <w:rFonts w:ascii="Candara" w:hAnsi="Candara"/>
          <w:color w:val="0070C0"/>
          <w:szCs w:val="22"/>
        </w:rPr>
        <w:t>___________________________________________________________</w:t>
      </w:r>
    </w:p>
    <w:p w14:paraId="5816A966" w14:textId="77777777" w:rsidR="005E7F3E" w:rsidRPr="00F630A8" w:rsidRDefault="005E7F3E" w:rsidP="005E7F3E">
      <w:pPr>
        <w:pStyle w:val="Textoindependiente"/>
        <w:tabs>
          <w:tab w:val="clear" w:pos="993"/>
          <w:tab w:val="clear" w:pos="8789"/>
        </w:tabs>
        <w:spacing w:after="120" w:line="240" w:lineRule="auto"/>
        <w:rPr>
          <w:rFonts w:ascii="Candara" w:hAnsi="Candara" w:cs="Arial"/>
          <w:i/>
          <w:color w:val="4472C4"/>
          <w:szCs w:val="22"/>
        </w:rPr>
      </w:pPr>
    </w:p>
    <w:p w14:paraId="786DA018" w14:textId="77777777" w:rsidR="005E7F3E" w:rsidRPr="00F630A8" w:rsidRDefault="005E7F3E" w:rsidP="005E7F3E">
      <w:pPr>
        <w:pStyle w:val="Textoindependiente"/>
        <w:tabs>
          <w:tab w:val="clear" w:pos="993"/>
          <w:tab w:val="clear" w:pos="8789"/>
        </w:tabs>
        <w:spacing w:after="120" w:line="240" w:lineRule="auto"/>
        <w:rPr>
          <w:rFonts w:ascii="Candara" w:hAnsi="Candara" w:cs="Arial"/>
          <w:i/>
          <w:color w:val="4472C4"/>
          <w:szCs w:val="22"/>
        </w:rPr>
      </w:pPr>
    </w:p>
    <w:p w14:paraId="128C44C9" w14:textId="77777777" w:rsidR="00D055D3" w:rsidRDefault="00D055D3" w:rsidP="005E7F3E">
      <w:pPr>
        <w:pStyle w:val="Textoindependiente"/>
        <w:tabs>
          <w:tab w:val="clear" w:pos="993"/>
          <w:tab w:val="clear" w:pos="8789"/>
        </w:tabs>
        <w:spacing w:after="120" w:line="240" w:lineRule="auto"/>
        <w:rPr>
          <w:rFonts w:ascii="Candara" w:hAnsi="Candara" w:cs="Arial"/>
          <w:i/>
          <w:color w:val="4472C4"/>
          <w:szCs w:val="22"/>
        </w:rPr>
        <w:sectPr w:rsidR="00D055D3">
          <w:headerReference w:type="default" r:id="rId18"/>
          <w:footerReference w:type="default" r:id="rId19"/>
          <w:headerReference w:type="first" r:id="rId20"/>
          <w:pgSz w:w="11906" w:h="16838"/>
          <w:pgMar w:top="1440" w:right="1440" w:bottom="1440" w:left="1797" w:header="720" w:footer="720" w:gutter="0"/>
          <w:cols w:space="720"/>
          <w:formProt w:val="0"/>
          <w:titlePg/>
          <w:docGrid w:linePitch="360"/>
        </w:sectPr>
      </w:pPr>
    </w:p>
    <w:p w14:paraId="0582D069" w14:textId="53059D28" w:rsidR="005E7F3E" w:rsidRPr="00F630A8" w:rsidRDefault="005E7F3E" w:rsidP="00575AAD">
      <w:pPr>
        <w:jc w:val="center"/>
        <w:rPr>
          <w:rFonts w:ascii="Candara" w:hAnsi="Candara"/>
          <w:b/>
          <w:bCs/>
          <w:szCs w:val="22"/>
        </w:rPr>
      </w:pPr>
      <w:bookmarkStart w:id="429" w:name="_Toc221524692"/>
      <w:r w:rsidRPr="00F630A8">
        <w:rPr>
          <w:rFonts w:ascii="Candara" w:hAnsi="Candara"/>
          <w:b/>
          <w:bCs/>
          <w:i/>
          <w:szCs w:val="22"/>
        </w:rPr>
        <w:lastRenderedPageBreak/>
        <w:t>Formulario 05. Cronograma de cumplimiento y Plan de Entregas</w:t>
      </w:r>
      <w:bookmarkEnd w:id="429"/>
      <w:r w:rsidRPr="00F630A8">
        <w:rPr>
          <w:rFonts w:ascii="Candara" w:hAnsi="Candara"/>
          <w:b/>
          <w:bCs/>
          <w:i/>
          <w:szCs w:val="22"/>
        </w:rPr>
        <w:t xml:space="preserve"> </w:t>
      </w:r>
      <w:r w:rsidRPr="00F630A8">
        <w:rPr>
          <w:rFonts w:ascii="Candara" w:hAnsi="Candara"/>
          <w:szCs w:val="22"/>
        </w:rPr>
        <w:fldChar w:fldCharType="begin"/>
      </w:r>
      <w:r w:rsidRPr="00F630A8">
        <w:rPr>
          <w:rFonts w:ascii="Candara" w:hAnsi="Candara"/>
          <w:b/>
          <w:bCs/>
          <w:i/>
          <w:szCs w:val="22"/>
        </w:rPr>
        <w:instrText>XE "Formulario 05 – Cronograma valorado de trabajos: "</w:instrText>
      </w:r>
      <w:r w:rsidRPr="00F630A8">
        <w:rPr>
          <w:rFonts w:ascii="Candara" w:hAnsi="Candara"/>
          <w:b/>
          <w:bCs/>
          <w:i/>
          <w:szCs w:val="22"/>
        </w:rPr>
        <w:fldChar w:fldCharType="end"/>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413"/>
        <w:gridCol w:w="2887"/>
        <w:gridCol w:w="601"/>
        <w:gridCol w:w="1780"/>
        <w:gridCol w:w="1773"/>
        <w:gridCol w:w="1768"/>
        <w:gridCol w:w="2625"/>
      </w:tblGrid>
      <w:tr w:rsidR="005E7F3E" w:rsidRPr="003D1204" w14:paraId="5C5B376C" w14:textId="77777777" w:rsidTr="00143F89">
        <w:trPr>
          <w:cantSplit/>
          <w:trHeight w:val="255"/>
        </w:trPr>
        <w:tc>
          <w:tcPr>
            <w:tcW w:w="932" w:type="dxa"/>
            <w:vMerge w:val="restart"/>
            <w:vAlign w:val="center"/>
          </w:tcPr>
          <w:p w14:paraId="068203D2" w14:textId="77777777" w:rsidR="005E7F3E" w:rsidRPr="003D1204" w:rsidRDefault="005E7F3E" w:rsidP="003074F5">
            <w:pPr>
              <w:widowControl w:val="0"/>
              <w:jc w:val="center"/>
              <w:rPr>
                <w:rFonts w:ascii="Candara" w:hAnsi="Candara" w:cs="Calibri"/>
                <w:b/>
                <w:bCs/>
                <w:color w:val="000000"/>
                <w:sz w:val="20"/>
                <w:lang w:eastAsia="en-US"/>
              </w:rPr>
            </w:pPr>
            <w:proofErr w:type="spellStart"/>
            <w:r w:rsidRPr="003D1204">
              <w:rPr>
                <w:rFonts w:ascii="Candara" w:hAnsi="Candara" w:cs="Calibri"/>
                <w:b/>
                <w:bCs/>
                <w:color w:val="000000"/>
                <w:sz w:val="20"/>
                <w:lang w:eastAsia="en-US"/>
              </w:rPr>
              <w:t>N°</w:t>
            </w:r>
            <w:proofErr w:type="spellEnd"/>
            <w:r w:rsidRPr="003D1204">
              <w:rPr>
                <w:rFonts w:ascii="Candara" w:hAnsi="Candara" w:cs="Calibri"/>
                <w:b/>
                <w:bCs/>
                <w:color w:val="000000"/>
                <w:sz w:val="20"/>
                <w:lang w:eastAsia="en-US"/>
              </w:rPr>
              <w:t xml:space="preserve"> de Artículo</w:t>
            </w:r>
          </w:p>
        </w:tc>
        <w:tc>
          <w:tcPr>
            <w:tcW w:w="2413" w:type="dxa"/>
            <w:vMerge w:val="restart"/>
            <w:vAlign w:val="center"/>
          </w:tcPr>
          <w:p w14:paraId="44D94131" w14:textId="77777777"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Descripción de los Bienes</w:t>
            </w:r>
          </w:p>
        </w:tc>
        <w:tc>
          <w:tcPr>
            <w:tcW w:w="2887" w:type="dxa"/>
            <w:vMerge w:val="restart"/>
            <w:vAlign w:val="center"/>
          </w:tcPr>
          <w:p w14:paraId="5DA6CD97" w14:textId="77777777"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Cantidad</w:t>
            </w:r>
          </w:p>
        </w:tc>
        <w:tc>
          <w:tcPr>
            <w:tcW w:w="601" w:type="dxa"/>
            <w:vMerge w:val="restart"/>
            <w:vAlign w:val="center"/>
          </w:tcPr>
          <w:p w14:paraId="6329FD0F" w14:textId="77777777"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Unidad física</w:t>
            </w:r>
          </w:p>
        </w:tc>
        <w:tc>
          <w:tcPr>
            <w:tcW w:w="1780" w:type="dxa"/>
            <w:vMerge w:val="restart"/>
            <w:vAlign w:val="center"/>
          </w:tcPr>
          <w:p w14:paraId="5CDE152B" w14:textId="77777777"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 xml:space="preserve">Lugar de destino convenido </w:t>
            </w:r>
          </w:p>
        </w:tc>
        <w:tc>
          <w:tcPr>
            <w:tcW w:w="6166" w:type="dxa"/>
            <w:gridSpan w:val="3"/>
            <w:vAlign w:val="center"/>
          </w:tcPr>
          <w:p w14:paraId="4EDF01F7" w14:textId="77777777"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 xml:space="preserve">Fecha de Entrega </w:t>
            </w:r>
          </w:p>
        </w:tc>
      </w:tr>
      <w:tr w:rsidR="005E7F3E" w:rsidRPr="003D1204" w14:paraId="0D143993" w14:textId="77777777" w:rsidTr="00143F89">
        <w:trPr>
          <w:trHeight w:val="382"/>
        </w:trPr>
        <w:tc>
          <w:tcPr>
            <w:tcW w:w="932" w:type="dxa"/>
            <w:vMerge/>
            <w:vAlign w:val="center"/>
          </w:tcPr>
          <w:p w14:paraId="326A0A25" w14:textId="77777777" w:rsidR="005E7F3E" w:rsidRPr="003D1204" w:rsidRDefault="005E7F3E" w:rsidP="003074F5">
            <w:pPr>
              <w:widowControl w:val="0"/>
              <w:rPr>
                <w:rFonts w:ascii="Candara" w:hAnsi="Candara" w:cs="Calibri"/>
                <w:b/>
                <w:bCs/>
                <w:color w:val="000000"/>
                <w:sz w:val="20"/>
                <w:lang w:eastAsia="en-US"/>
              </w:rPr>
            </w:pPr>
          </w:p>
        </w:tc>
        <w:tc>
          <w:tcPr>
            <w:tcW w:w="2413" w:type="dxa"/>
            <w:vMerge/>
            <w:vAlign w:val="center"/>
          </w:tcPr>
          <w:p w14:paraId="2913F41A" w14:textId="77777777" w:rsidR="005E7F3E" w:rsidRPr="003D1204" w:rsidRDefault="005E7F3E" w:rsidP="003074F5">
            <w:pPr>
              <w:widowControl w:val="0"/>
              <w:rPr>
                <w:rFonts w:ascii="Candara" w:hAnsi="Candara" w:cs="Calibri"/>
                <w:b/>
                <w:bCs/>
                <w:color w:val="000000"/>
                <w:sz w:val="20"/>
                <w:lang w:eastAsia="en-US"/>
              </w:rPr>
            </w:pPr>
          </w:p>
        </w:tc>
        <w:tc>
          <w:tcPr>
            <w:tcW w:w="2887" w:type="dxa"/>
            <w:vMerge/>
            <w:vAlign w:val="center"/>
          </w:tcPr>
          <w:p w14:paraId="7D8847EF" w14:textId="77777777" w:rsidR="005E7F3E" w:rsidRPr="003D1204" w:rsidRDefault="005E7F3E" w:rsidP="003074F5">
            <w:pPr>
              <w:widowControl w:val="0"/>
              <w:rPr>
                <w:rFonts w:ascii="Candara" w:hAnsi="Candara" w:cs="Calibri"/>
                <w:b/>
                <w:bCs/>
                <w:color w:val="000000"/>
                <w:sz w:val="20"/>
                <w:lang w:eastAsia="en-US"/>
              </w:rPr>
            </w:pPr>
          </w:p>
        </w:tc>
        <w:tc>
          <w:tcPr>
            <w:tcW w:w="601" w:type="dxa"/>
            <w:vMerge/>
            <w:vAlign w:val="center"/>
          </w:tcPr>
          <w:p w14:paraId="703C8865" w14:textId="77777777" w:rsidR="005E7F3E" w:rsidRPr="003D1204" w:rsidRDefault="005E7F3E" w:rsidP="003074F5">
            <w:pPr>
              <w:widowControl w:val="0"/>
              <w:rPr>
                <w:rFonts w:ascii="Candara" w:hAnsi="Candara" w:cs="Calibri"/>
                <w:b/>
                <w:bCs/>
                <w:color w:val="000000"/>
                <w:sz w:val="20"/>
                <w:lang w:eastAsia="en-US"/>
              </w:rPr>
            </w:pPr>
          </w:p>
        </w:tc>
        <w:tc>
          <w:tcPr>
            <w:tcW w:w="1780" w:type="dxa"/>
            <w:vMerge/>
            <w:vAlign w:val="center"/>
          </w:tcPr>
          <w:p w14:paraId="5D496C2C" w14:textId="77777777" w:rsidR="005E7F3E" w:rsidRPr="003D1204" w:rsidRDefault="005E7F3E" w:rsidP="003074F5">
            <w:pPr>
              <w:widowControl w:val="0"/>
              <w:rPr>
                <w:rFonts w:ascii="Candara" w:hAnsi="Candara" w:cs="Calibri"/>
                <w:b/>
                <w:bCs/>
                <w:color w:val="000000"/>
                <w:sz w:val="20"/>
                <w:lang w:eastAsia="en-US"/>
              </w:rPr>
            </w:pPr>
          </w:p>
        </w:tc>
        <w:tc>
          <w:tcPr>
            <w:tcW w:w="1773" w:type="dxa"/>
            <w:vAlign w:val="center"/>
          </w:tcPr>
          <w:p w14:paraId="64C7B9F6" w14:textId="77777777"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Fecha más Temprana de Entrega</w:t>
            </w:r>
          </w:p>
        </w:tc>
        <w:tc>
          <w:tcPr>
            <w:tcW w:w="1768" w:type="dxa"/>
            <w:vAlign w:val="center"/>
          </w:tcPr>
          <w:p w14:paraId="5D35F45F" w14:textId="77777777"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Fecha Límite de Entrega</w:t>
            </w:r>
          </w:p>
        </w:tc>
        <w:tc>
          <w:tcPr>
            <w:tcW w:w="2625" w:type="dxa"/>
            <w:vAlign w:val="center"/>
          </w:tcPr>
          <w:p w14:paraId="41274BAF" w14:textId="77777777" w:rsidR="005940AA"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 xml:space="preserve">Fecha de Entrega </w:t>
            </w:r>
            <w:r w:rsidRPr="003D1204">
              <w:rPr>
                <w:rStyle w:val="Ancladenotaalpie"/>
                <w:rFonts w:ascii="Candara" w:hAnsi="Candara"/>
                <w:bCs/>
                <w:color w:val="000000"/>
                <w:sz w:val="20"/>
                <w:lang w:eastAsia="en-US"/>
              </w:rPr>
              <w:footnoteReference w:id="9"/>
            </w:r>
            <w:r w:rsidRPr="003D1204">
              <w:rPr>
                <w:rFonts w:ascii="Candara" w:hAnsi="Candara" w:cs="Calibri"/>
                <w:b/>
                <w:bCs/>
                <w:color w:val="000000"/>
                <w:sz w:val="20"/>
                <w:lang w:eastAsia="en-US"/>
              </w:rPr>
              <w:t xml:space="preserve">Ofrecida por el Oferente </w:t>
            </w:r>
          </w:p>
          <w:p w14:paraId="79ECD0D3" w14:textId="7A05875F" w:rsidR="005E7F3E" w:rsidRPr="003D1204" w:rsidRDefault="005E7F3E" w:rsidP="003074F5">
            <w:pPr>
              <w:widowControl w:val="0"/>
              <w:jc w:val="center"/>
              <w:rPr>
                <w:rFonts w:ascii="Candara" w:hAnsi="Candara" w:cs="Calibri"/>
                <w:b/>
                <w:bCs/>
                <w:color w:val="000000"/>
                <w:sz w:val="20"/>
                <w:lang w:eastAsia="en-US"/>
              </w:rPr>
            </w:pPr>
            <w:r w:rsidRPr="003D1204">
              <w:rPr>
                <w:rFonts w:ascii="Candara" w:hAnsi="Candara" w:cs="Calibri"/>
                <w:b/>
                <w:bCs/>
                <w:i/>
                <w:iCs/>
                <w:color w:val="000000"/>
                <w:sz w:val="20"/>
                <w:highlight w:val="lightGray"/>
                <w:lang w:eastAsia="en-US"/>
              </w:rPr>
              <w:t>[a ser proporcionada por el Oferente]</w:t>
            </w:r>
          </w:p>
        </w:tc>
      </w:tr>
      <w:tr w:rsidR="0055515E" w:rsidRPr="003D1204" w14:paraId="55DFAD75" w14:textId="77777777" w:rsidTr="002A0C3F">
        <w:trPr>
          <w:cantSplit/>
          <w:trHeight w:val="235"/>
        </w:trPr>
        <w:tc>
          <w:tcPr>
            <w:tcW w:w="932" w:type="dxa"/>
            <w:vAlign w:val="center"/>
          </w:tcPr>
          <w:p w14:paraId="75738BDB" w14:textId="383401AC"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1</w:t>
            </w:r>
          </w:p>
        </w:tc>
        <w:tc>
          <w:tcPr>
            <w:tcW w:w="2413" w:type="dxa"/>
          </w:tcPr>
          <w:p w14:paraId="6CC94B4A" w14:textId="6638BB44" w:rsidR="0055515E" w:rsidRPr="0055515E" w:rsidRDefault="0055515E" w:rsidP="0055515E">
            <w:pPr>
              <w:widowControl w:val="0"/>
              <w:jc w:val="both"/>
              <w:rPr>
                <w:rFonts w:ascii="Candara" w:hAnsi="Candara" w:cs="Calibri"/>
                <w:color w:val="0070C0"/>
                <w:sz w:val="20"/>
                <w:szCs w:val="18"/>
                <w:lang w:eastAsia="en-US"/>
              </w:rPr>
            </w:pPr>
            <w:r w:rsidRPr="002A0C3F">
              <w:rPr>
                <w:rFonts w:ascii="Candara" w:hAnsi="Candara"/>
                <w:sz w:val="20"/>
                <w:szCs w:val="18"/>
              </w:rPr>
              <w:t xml:space="preserve">Bomba monoblock 5.5 Hp impulsor, caudal </w:t>
            </w:r>
            <w:proofErr w:type="spellStart"/>
            <w:r w:rsidRPr="002A0C3F">
              <w:rPr>
                <w:rFonts w:ascii="Candara" w:hAnsi="Candara"/>
                <w:sz w:val="20"/>
                <w:szCs w:val="18"/>
              </w:rPr>
              <w:t>mín</w:t>
            </w:r>
            <w:proofErr w:type="spellEnd"/>
            <w:r w:rsidRPr="002A0C3F">
              <w:rPr>
                <w:rFonts w:ascii="Candara" w:hAnsi="Candara"/>
                <w:sz w:val="20"/>
                <w:szCs w:val="18"/>
              </w:rPr>
              <w:t xml:space="preserve"> 2.75 l/</w:t>
            </w:r>
            <w:proofErr w:type="spellStart"/>
            <w:r w:rsidRPr="002A0C3F">
              <w:rPr>
                <w:rFonts w:ascii="Candara" w:hAnsi="Candara"/>
                <w:sz w:val="20"/>
                <w:szCs w:val="18"/>
              </w:rPr>
              <w:t>seg</w:t>
            </w:r>
            <w:proofErr w:type="spellEnd"/>
            <w:r w:rsidRPr="002A0C3F">
              <w:rPr>
                <w:rFonts w:ascii="Candara" w:hAnsi="Candara"/>
                <w:sz w:val="20"/>
                <w:szCs w:val="18"/>
              </w:rPr>
              <w:t>. a 64 m.</w:t>
            </w:r>
          </w:p>
        </w:tc>
        <w:tc>
          <w:tcPr>
            <w:tcW w:w="2887" w:type="dxa"/>
            <w:vAlign w:val="center"/>
          </w:tcPr>
          <w:p w14:paraId="015A441B" w14:textId="04E31C38"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2</w:t>
            </w:r>
          </w:p>
        </w:tc>
        <w:tc>
          <w:tcPr>
            <w:tcW w:w="601" w:type="dxa"/>
            <w:vAlign w:val="center"/>
          </w:tcPr>
          <w:p w14:paraId="7EF37AC6" w14:textId="308E012C"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6AB4DA66" w14:textId="07C485A3" w:rsidR="0055515E" w:rsidRPr="00371723"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5DB9FC42" w14:textId="404B4381" w:rsidR="0055515E" w:rsidRPr="003D1204" w:rsidRDefault="0055515E" w:rsidP="0055515E">
            <w:pPr>
              <w:widowControl w:val="0"/>
              <w:jc w:val="both"/>
              <w:rPr>
                <w:rFonts w:ascii="Candara" w:hAnsi="Candara" w:cs="Calibri"/>
                <w:color w:val="0070C0"/>
                <w:sz w:val="20"/>
                <w:lang w:eastAsia="en-US"/>
              </w:rPr>
            </w:pPr>
          </w:p>
        </w:tc>
        <w:tc>
          <w:tcPr>
            <w:tcW w:w="1773" w:type="dxa"/>
            <w:vAlign w:val="center"/>
          </w:tcPr>
          <w:p w14:paraId="18A11F63" w14:textId="77777777" w:rsidR="0055515E" w:rsidRPr="003D1204" w:rsidRDefault="0055515E" w:rsidP="0055515E">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430F5ECC" w14:textId="783DCF96" w:rsidR="0055515E" w:rsidRPr="003D1204" w:rsidRDefault="0055515E" w:rsidP="0055515E">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3325DE01" w14:textId="77777777"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3FB48463" w14:textId="4EC2AA66" w:rsidR="0055515E" w:rsidRPr="003D1204" w:rsidRDefault="0055515E" w:rsidP="0055515E">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0B47A05C" w14:textId="03BA9A6B" w:rsidR="0055515E" w:rsidRPr="003D1204" w:rsidRDefault="0055515E" w:rsidP="0055515E">
            <w:pPr>
              <w:widowControl w:val="0"/>
              <w:ind w:right="545"/>
              <w:jc w:val="center"/>
              <w:rPr>
                <w:rFonts w:ascii="Candara" w:hAnsi="Candara" w:cs="Calibri"/>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407369B5" w14:textId="77777777" w:rsidTr="002A0C3F">
        <w:trPr>
          <w:cantSplit/>
          <w:trHeight w:val="235"/>
        </w:trPr>
        <w:tc>
          <w:tcPr>
            <w:tcW w:w="932" w:type="dxa"/>
            <w:vAlign w:val="center"/>
          </w:tcPr>
          <w:p w14:paraId="1DB3F70D" w14:textId="2DCACABF"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2</w:t>
            </w:r>
          </w:p>
        </w:tc>
        <w:tc>
          <w:tcPr>
            <w:tcW w:w="2413" w:type="dxa"/>
          </w:tcPr>
          <w:p w14:paraId="1C195E7E" w14:textId="0A549068" w:rsidR="0055515E" w:rsidRPr="0055515E" w:rsidRDefault="0055515E" w:rsidP="0055515E">
            <w:pPr>
              <w:widowControl w:val="0"/>
              <w:jc w:val="both"/>
              <w:rPr>
                <w:rFonts w:ascii="Candara" w:hAnsi="Candara" w:cs="Arial"/>
                <w:color w:val="000000"/>
                <w:sz w:val="20"/>
                <w:szCs w:val="18"/>
                <w:lang w:eastAsia="es-EC"/>
              </w:rPr>
            </w:pPr>
            <w:r w:rsidRPr="002A0C3F">
              <w:rPr>
                <w:rFonts w:ascii="Candara" w:hAnsi="Candara"/>
                <w:sz w:val="20"/>
                <w:szCs w:val="18"/>
              </w:rPr>
              <w:t xml:space="preserve">Tablero de protección y control con arranque directo, incluye PLC y presostato para dos motores de 5,5 Hp – 220 V, 1 </w:t>
            </w:r>
            <w:proofErr w:type="spellStart"/>
            <w:r w:rsidRPr="002A0C3F">
              <w:rPr>
                <w:rFonts w:ascii="Candara" w:hAnsi="Candara"/>
                <w:sz w:val="20"/>
                <w:szCs w:val="18"/>
              </w:rPr>
              <w:t>Ph</w:t>
            </w:r>
            <w:proofErr w:type="spellEnd"/>
            <w:r w:rsidRPr="002A0C3F">
              <w:rPr>
                <w:rFonts w:ascii="Candara" w:hAnsi="Candara"/>
                <w:sz w:val="20"/>
                <w:szCs w:val="18"/>
              </w:rPr>
              <w:t xml:space="preserve"> cada </w:t>
            </w:r>
            <w:proofErr w:type="gramStart"/>
            <w:r w:rsidRPr="002A0C3F">
              <w:rPr>
                <w:rFonts w:ascii="Candara" w:hAnsi="Candara"/>
                <w:sz w:val="20"/>
                <w:szCs w:val="18"/>
              </w:rPr>
              <w:t>una,  para</w:t>
            </w:r>
            <w:proofErr w:type="gramEnd"/>
            <w:r w:rsidRPr="002A0C3F">
              <w:rPr>
                <w:rFonts w:ascii="Candara" w:hAnsi="Candara"/>
                <w:sz w:val="20"/>
                <w:szCs w:val="18"/>
              </w:rPr>
              <w:t xml:space="preserve"> sistema de presión constante. Protección para trabajo en seco</w:t>
            </w:r>
          </w:p>
        </w:tc>
        <w:tc>
          <w:tcPr>
            <w:tcW w:w="2887" w:type="dxa"/>
            <w:vAlign w:val="center"/>
          </w:tcPr>
          <w:p w14:paraId="144ADBE2" w14:textId="17BE4386"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1</w:t>
            </w:r>
          </w:p>
        </w:tc>
        <w:tc>
          <w:tcPr>
            <w:tcW w:w="601" w:type="dxa"/>
            <w:vAlign w:val="center"/>
          </w:tcPr>
          <w:p w14:paraId="16E22F9A" w14:textId="56B0E79B"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4F3B6EF4" w14:textId="77777777" w:rsidR="0055515E" w:rsidRPr="00371723"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7E48F581" w14:textId="77777777" w:rsidR="0055515E" w:rsidRPr="003D1204" w:rsidRDefault="0055515E" w:rsidP="0055515E">
            <w:pPr>
              <w:widowControl w:val="0"/>
              <w:jc w:val="both"/>
              <w:rPr>
                <w:rFonts w:ascii="Candara" w:hAnsi="Candara" w:cs="Calibri"/>
                <w:color w:val="0070C0"/>
                <w:sz w:val="20"/>
                <w:lang w:eastAsia="en-US"/>
              </w:rPr>
            </w:pPr>
          </w:p>
        </w:tc>
        <w:tc>
          <w:tcPr>
            <w:tcW w:w="1773" w:type="dxa"/>
            <w:vAlign w:val="center"/>
          </w:tcPr>
          <w:p w14:paraId="5A7E2BAF" w14:textId="77777777" w:rsidR="0055515E" w:rsidRPr="003D1204" w:rsidRDefault="0055515E" w:rsidP="0055515E">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4FFF5427" w14:textId="355ECF43" w:rsidR="0055515E" w:rsidRPr="003D1204" w:rsidRDefault="0055515E" w:rsidP="0055515E">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2DE22402" w14:textId="77777777"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114C4F30" w14:textId="578C25BC"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378690F2" w14:textId="1E59BFB4"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06C9836C" w14:textId="77777777" w:rsidTr="002A0C3F">
        <w:trPr>
          <w:cantSplit/>
          <w:trHeight w:val="235"/>
        </w:trPr>
        <w:tc>
          <w:tcPr>
            <w:tcW w:w="932" w:type="dxa"/>
            <w:vAlign w:val="center"/>
          </w:tcPr>
          <w:p w14:paraId="33140996" w14:textId="57D0CDBD"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lastRenderedPageBreak/>
              <w:t>3</w:t>
            </w:r>
          </w:p>
        </w:tc>
        <w:tc>
          <w:tcPr>
            <w:tcW w:w="2413" w:type="dxa"/>
          </w:tcPr>
          <w:p w14:paraId="22C085B4" w14:textId="3A47E418" w:rsidR="0055515E" w:rsidRPr="0055515E" w:rsidRDefault="0055515E" w:rsidP="0055515E">
            <w:pPr>
              <w:widowControl w:val="0"/>
              <w:jc w:val="both"/>
              <w:rPr>
                <w:rFonts w:ascii="Candara" w:hAnsi="Candara" w:cs="Arial"/>
                <w:color w:val="000000"/>
                <w:sz w:val="20"/>
                <w:szCs w:val="18"/>
                <w:lang w:eastAsia="es-EC"/>
              </w:rPr>
            </w:pPr>
            <w:r w:rsidRPr="002A0C3F">
              <w:rPr>
                <w:rFonts w:ascii="Candara" w:hAnsi="Candara"/>
                <w:sz w:val="20"/>
                <w:szCs w:val="18"/>
              </w:rPr>
              <w:t>Accesorios para succión y descarga en acero al carbono galvanizado, bronce o acero inoxidable, para dos bombas de 5,5 Hp</w:t>
            </w:r>
          </w:p>
        </w:tc>
        <w:tc>
          <w:tcPr>
            <w:tcW w:w="2887" w:type="dxa"/>
            <w:vAlign w:val="center"/>
          </w:tcPr>
          <w:p w14:paraId="4ED6056F" w14:textId="7931217A"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1</w:t>
            </w:r>
          </w:p>
        </w:tc>
        <w:tc>
          <w:tcPr>
            <w:tcW w:w="601" w:type="dxa"/>
            <w:vAlign w:val="center"/>
          </w:tcPr>
          <w:p w14:paraId="039B5243" w14:textId="5BB21A0C"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78AF8D22" w14:textId="77B1573E" w:rsidR="0055515E" w:rsidRPr="003D1204"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tc>
        <w:tc>
          <w:tcPr>
            <w:tcW w:w="1773" w:type="dxa"/>
            <w:vAlign w:val="center"/>
          </w:tcPr>
          <w:p w14:paraId="48FBDFED" w14:textId="77777777" w:rsidR="0055515E" w:rsidRPr="003D1204" w:rsidRDefault="0055515E" w:rsidP="0055515E">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01C6456B" w14:textId="01CA600B" w:rsidR="0055515E" w:rsidRPr="003D1204" w:rsidRDefault="0055515E" w:rsidP="0055515E">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7F0EE29F" w14:textId="77777777"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2E61DB49" w14:textId="7918F4DB"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7B2648F3" w14:textId="741C27FE"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1EB7DEA5" w14:textId="77777777" w:rsidTr="00143F89">
        <w:trPr>
          <w:cantSplit/>
          <w:trHeight w:val="235"/>
        </w:trPr>
        <w:tc>
          <w:tcPr>
            <w:tcW w:w="932" w:type="dxa"/>
            <w:vAlign w:val="center"/>
          </w:tcPr>
          <w:p w14:paraId="5B91F458" w14:textId="0071A906"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4</w:t>
            </w:r>
          </w:p>
        </w:tc>
        <w:tc>
          <w:tcPr>
            <w:tcW w:w="2413" w:type="dxa"/>
            <w:vAlign w:val="center"/>
          </w:tcPr>
          <w:p w14:paraId="0957CD82" w14:textId="38B97FD8" w:rsidR="0055515E" w:rsidRPr="0055515E" w:rsidRDefault="0055515E" w:rsidP="0055515E">
            <w:pPr>
              <w:widowControl w:val="0"/>
              <w:jc w:val="both"/>
              <w:rPr>
                <w:rFonts w:ascii="Candara" w:hAnsi="Candara" w:cs="Arial"/>
                <w:color w:val="000000"/>
                <w:sz w:val="20"/>
                <w:lang w:eastAsia="es-EC"/>
              </w:rPr>
            </w:pPr>
            <w:r w:rsidRPr="002A0C3F">
              <w:rPr>
                <w:rFonts w:ascii="Candara" w:hAnsi="Candara" w:cs="Arial"/>
                <w:color w:val="000000"/>
                <w:sz w:val="20"/>
                <w:lang w:eastAsia="es-EC"/>
              </w:rPr>
              <w:t>Bomba sumergible trifásica 25 HP - 460 V</w:t>
            </w:r>
          </w:p>
        </w:tc>
        <w:tc>
          <w:tcPr>
            <w:tcW w:w="2887" w:type="dxa"/>
            <w:vAlign w:val="center"/>
          </w:tcPr>
          <w:p w14:paraId="0873992C" w14:textId="6CDE2F31"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3</w:t>
            </w:r>
          </w:p>
        </w:tc>
        <w:tc>
          <w:tcPr>
            <w:tcW w:w="601" w:type="dxa"/>
            <w:vAlign w:val="center"/>
          </w:tcPr>
          <w:p w14:paraId="55C7CF27" w14:textId="5A9E180C"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6D62DE69" w14:textId="22697D16" w:rsidR="0055515E" w:rsidRPr="003D1204"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51B0ACB1" w14:textId="77777777" w:rsidR="0055515E" w:rsidRPr="003D1204" w:rsidRDefault="0055515E" w:rsidP="0055515E">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04FB5AC8" w14:textId="01DDF5D8" w:rsidR="0055515E" w:rsidRPr="003D1204" w:rsidRDefault="0055515E" w:rsidP="0055515E">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4BC0D9A4" w14:textId="77777777"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39D66F37" w14:textId="406A34DB"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72757289" w14:textId="77371FAD"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34EE5059" w14:textId="77777777" w:rsidTr="00143F89">
        <w:trPr>
          <w:cantSplit/>
          <w:trHeight w:val="235"/>
        </w:trPr>
        <w:tc>
          <w:tcPr>
            <w:tcW w:w="932" w:type="dxa"/>
            <w:vAlign w:val="center"/>
          </w:tcPr>
          <w:p w14:paraId="5AB25753" w14:textId="236E0B18"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5</w:t>
            </w:r>
          </w:p>
        </w:tc>
        <w:tc>
          <w:tcPr>
            <w:tcW w:w="2413" w:type="dxa"/>
            <w:vAlign w:val="center"/>
          </w:tcPr>
          <w:p w14:paraId="06CD025E" w14:textId="6A83B413" w:rsidR="0055515E" w:rsidRPr="0055515E" w:rsidRDefault="0055515E" w:rsidP="0055515E">
            <w:pPr>
              <w:widowControl w:val="0"/>
              <w:jc w:val="both"/>
              <w:rPr>
                <w:rFonts w:ascii="Candara" w:hAnsi="Candara" w:cs="Arial"/>
                <w:color w:val="000000"/>
                <w:sz w:val="20"/>
                <w:lang w:eastAsia="es-EC"/>
              </w:rPr>
            </w:pPr>
            <w:r w:rsidRPr="002A0C3F">
              <w:rPr>
                <w:rFonts w:ascii="Candara" w:hAnsi="Candara" w:cs="Arial"/>
                <w:color w:val="000000"/>
                <w:sz w:val="20"/>
                <w:lang w:eastAsia="es-EC"/>
              </w:rPr>
              <w:t xml:space="preserve">Polipasto eléctrico </w:t>
            </w:r>
            <w:r w:rsidR="00C47D47">
              <w:rPr>
                <w:rFonts w:ascii="Candara" w:hAnsi="Candara" w:cs="Arial"/>
                <w:color w:val="000000"/>
                <w:sz w:val="20"/>
                <w:lang w:eastAsia="es-EC"/>
              </w:rPr>
              <w:t xml:space="preserve">460 </w:t>
            </w:r>
            <w:r w:rsidRPr="002A0C3F">
              <w:rPr>
                <w:rFonts w:ascii="Candara" w:hAnsi="Candara" w:cs="Arial"/>
                <w:color w:val="000000"/>
                <w:sz w:val="20"/>
                <w:lang w:eastAsia="es-EC"/>
              </w:rPr>
              <w:t>V trifásico de 2 toneladas</w:t>
            </w:r>
          </w:p>
        </w:tc>
        <w:tc>
          <w:tcPr>
            <w:tcW w:w="2887" w:type="dxa"/>
            <w:vAlign w:val="center"/>
          </w:tcPr>
          <w:p w14:paraId="01E08341" w14:textId="22C55DF8"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1</w:t>
            </w:r>
          </w:p>
        </w:tc>
        <w:tc>
          <w:tcPr>
            <w:tcW w:w="601" w:type="dxa"/>
            <w:vAlign w:val="center"/>
          </w:tcPr>
          <w:p w14:paraId="1D180372" w14:textId="7E0D6E74"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3D48F40C" w14:textId="43F08AEF" w:rsidR="0055515E" w:rsidRPr="003D1204"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71B72A87" w14:textId="77777777" w:rsidR="0055515E" w:rsidRPr="003D1204" w:rsidRDefault="0055515E" w:rsidP="0055515E">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32C753B7" w14:textId="1AE783B1" w:rsidR="0055515E" w:rsidRPr="003D1204" w:rsidRDefault="0055515E" w:rsidP="0055515E">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15B8D8CF" w14:textId="77777777"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23E367C7" w14:textId="6F624128"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6610FE07" w14:textId="18C718FA"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54B722A0" w14:textId="77777777" w:rsidTr="00143F89">
        <w:trPr>
          <w:cantSplit/>
          <w:trHeight w:val="235"/>
        </w:trPr>
        <w:tc>
          <w:tcPr>
            <w:tcW w:w="932" w:type="dxa"/>
            <w:vAlign w:val="center"/>
          </w:tcPr>
          <w:p w14:paraId="57688BE5" w14:textId="4FAC6F3C"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6</w:t>
            </w:r>
          </w:p>
        </w:tc>
        <w:tc>
          <w:tcPr>
            <w:tcW w:w="2413" w:type="dxa"/>
            <w:vAlign w:val="center"/>
          </w:tcPr>
          <w:p w14:paraId="60CBBB43" w14:textId="300C1656" w:rsidR="0055515E" w:rsidRPr="0055515E" w:rsidRDefault="0055515E" w:rsidP="0055515E">
            <w:pPr>
              <w:widowControl w:val="0"/>
              <w:jc w:val="both"/>
              <w:rPr>
                <w:rFonts w:ascii="Candara" w:hAnsi="Candara" w:cs="Arial"/>
                <w:color w:val="000000"/>
                <w:sz w:val="20"/>
                <w:lang w:eastAsia="es-EC"/>
              </w:rPr>
            </w:pPr>
            <w:r w:rsidRPr="002A0C3F">
              <w:rPr>
                <w:rFonts w:ascii="Candara" w:hAnsi="Candara" w:cs="Arial"/>
                <w:color w:val="000000"/>
                <w:sz w:val="20"/>
                <w:lang w:eastAsia="es-EC"/>
              </w:rPr>
              <w:t>Tablero de control para 3 bombas de 25 hp cada una, con arranque por variador de velocidad</w:t>
            </w:r>
          </w:p>
        </w:tc>
        <w:tc>
          <w:tcPr>
            <w:tcW w:w="2887" w:type="dxa"/>
            <w:vAlign w:val="center"/>
          </w:tcPr>
          <w:p w14:paraId="02DBE8D6" w14:textId="08B2AD9E"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1</w:t>
            </w:r>
          </w:p>
        </w:tc>
        <w:tc>
          <w:tcPr>
            <w:tcW w:w="601" w:type="dxa"/>
            <w:vAlign w:val="center"/>
          </w:tcPr>
          <w:p w14:paraId="49801802" w14:textId="64536022"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5225DC65" w14:textId="7E0ED9C6" w:rsidR="0055515E" w:rsidRPr="003D1204"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3E727DCD" w14:textId="77777777" w:rsidR="0055515E" w:rsidRPr="003D1204" w:rsidRDefault="0055515E" w:rsidP="0055515E">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1184ED1B" w14:textId="49510354" w:rsidR="0055515E" w:rsidRPr="003D1204" w:rsidRDefault="0055515E" w:rsidP="0055515E">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581230FC" w14:textId="77777777"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3388D331" w14:textId="4CEE29DC"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231AC2FD" w14:textId="2915DC4E"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B584B" w:rsidRPr="003D1204" w14:paraId="72260047" w14:textId="77777777" w:rsidTr="00143F89">
        <w:trPr>
          <w:cantSplit/>
          <w:trHeight w:val="235"/>
        </w:trPr>
        <w:tc>
          <w:tcPr>
            <w:tcW w:w="932" w:type="dxa"/>
            <w:vAlign w:val="center"/>
          </w:tcPr>
          <w:p w14:paraId="636CA5ED" w14:textId="25343C22" w:rsidR="005B584B" w:rsidRPr="003D1204" w:rsidRDefault="005B584B" w:rsidP="005B584B">
            <w:pPr>
              <w:widowControl w:val="0"/>
              <w:jc w:val="center"/>
              <w:rPr>
                <w:rFonts w:ascii="Candara" w:hAnsi="Candara" w:cs="Calibri"/>
                <w:sz w:val="20"/>
                <w:lang w:eastAsia="en-US"/>
              </w:rPr>
            </w:pPr>
            <w:r w:rsidRPr="003D1204">
              <w:rPr>
                <w:rFonts w:ascii="Candara" w:hAnsi="Candara" w:cs="Calibri"/>
                <w:sz w:val="20"/>
                <w:lang w:eastAsia="en-US"/>
              </w:rPr>
              <w:lastRenderedPageBreak/>
              <w:t>7</w:t>
            </w:r>
          </w:p>
        </w:tc>
        <w:tc>
          <w:tcPr>
            <w:tcW w:w="2413" w:type="dxa"/>
            <w:vAlign w:val="center"/>
          </w:tcPr>
          <w:p w14:paraId="5A266BEF" w14:textId="526FCDB5" w:rsidR="005B584B" w:rsidRPr="0055515E" w:rsidRDefault="005B584B" w:rsidP="005B584B">
            <w:pPr>
              <w:widowControl w:val="0"/>
              <w:jc w:val="both"/>
              <w:rPr>
                <w:rFonts w:ascii="Candara" w:hAnsi="Candara" w:cs="Arial"/>
                <w:color w:val="000000"/>
                <w:sz w:val="20"/>
                <w:lang w:eastAsia="es-EC"/>
              </w:rPr>
            </w:pPr>
            <w:r w:rsidRPr="0055515E">
              <w:rPr>
                <w:rFonts w:ascii="Candara" w:hAnsi="Candara" w:cs="Arial"/>
                <w:color w:val="000000"/>
                <w:sz w:val="20"/>
                <w:lang w:eastAsia="es-EC"/>
              </w:rPr>
              <w:t>Manifold de descarga de tres entradas</w:t>
            </w:r>
          </w:p>
        </w:tc>
        <w:tc>
          <w:tcPr>
            <w:tcW w:w="2887" w:type="dxa"/>
            <w:vAlign w:val="center"/>
          </w:tcPr>
          <w:p w14:paraId="0F078CD0" w14:textId="49BB348E" w:rsidR="005B584B" w:rsidRPr="003D1204" w:rsidRDefault="005B584B" w:rsidP="005B584B">
            <w:pPr>
              <w:widowControl w:val="0"/>
              <w:jc w:val="center"/>
              <w:rPr>
                <w:rFonts w:ascii="Candara" w:hAnsi="Candara" w:cs="Calibri"/>
                <w:sz w:val="20"/>
                <w:lang w:eastAsia="en-US"/>
              </w:rPr>
            </w:pPr>
            <w:r w:rsidRPr="003D1204">
              <w:rPr>
                <w:rFonts w:ascii="Candara" w:hAnsi="Candara" w:cs="Calibri"/>
                <w:sz w:val="20"/>
                <w:lang w:eastAsia="en-US"/>
              </w:rPr>
              <w:t>1</w:t>
            </w:r>
          </w:p>
        </w:tc>
        <w:tc>
          <w:tcPr>
            <w:tcW w:w="601" w:type="dxa"/>
            <w:vAlign w:val="center"/>
          </w:tcPr>
          <w:p w14:paraId="2FB1CB00" w14:textId="6D9BEC43" w:rsidR="005B584B" w:rsidRPr="003D1204" w:rsidRDefault="005B584B" w:rsidP="005B584B">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52C584C2" w14:textId="1AC570CD" w:rsidR="005B584B" w:rsidRPr="003D1204" w:rsidRDefault="005B584B" w:rsidP="005B584B">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76B8161B" w14:textId="77777777" w:rsidR="005B584B" w:rsidRPr="003D1204" w:rsidRDefault="005B584B" w:rsidP="005B584B">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7E82E46F" w14:textId="0F350598" w:rsidR="005B584B" w:rsidRPr="003D1204" w:rsidRDefault="005B584B" w:rsidP="005B584B">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0BE038AF" w14:textId="77777777" w:rsidR="005B584B" w:rsidRPr="003D1204" w:rsidRDefault="005B584B" w:rsidP="005B584B">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7E826DFB" w14:textId="33EB49B3" w:rsidR="005B584B" w:rsidRPr="003D1204" w:rsidRDefault="005B584B" w:rsidP="005B584B">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6CC23988" w14:textId="46B159A1" w:rsidR="005B584B" w:rsidRPr="003D1204" w:rsidRDefault="005B584B" w:rsidP="005B584B">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216EC720" w14:textId="77777777" w:rsidTr="00143F89">
        <w:trPr>
          <w:cantSplit/>
          <w:trHeight w:val="235"/>
        </w:trPr>
        <w:tc>
          <w:tcPr>
            <w:tcW w:w="932" w:type="dxa"/>
            <w:vAlign w:val="center"/>
          </w:tcPr>
          <w:p w14:paraId="1ADC9AEB" w14:textId="231C6343"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t>8</w:t>
            </w:r>
          </w:p>
        </w:tc>
        <w:tc>
          <w:tcPr>
            <w:tcW w:w="2413" w:type="dxa"/>
            <w:vAlign w:val="center"/>
          </w:tcPr>
          <w:p w14:paraId="1C2FF0C8" w14:textId="0DFB7278" w:rsidR="0055515E" w:rsidRPr="0055515E" w:rsidRDefault="0055515E" w:rsidP="0055515E">
            <w:pPr>
              <w:widowControl w:val="0"/>
              <w:spacing w:after="120"/>
              <w:jc w:val="center"/>
              <w:rPr>
                <w:rFonts w:ascii="Candara" w:hAnsi="Candara" w:cs="Arial"/>
                <w:sz w:val="20"/>
              </w:rPr>
            </w:pPr>
            <w:r w:rsidRPr="002A0C3F">
              <w:rPr>
                <w:rFonts w:ascii="Candara" w:hAnsi="Candara" w:cs="Arial"/>
                <w:color w:val="000000"/>
                <w:sz w:val="20"/>
                <w:lang w:eastAsia="es-EC"/>
              </w:rPr>
              <w:t>Obra civil (readecuación bases y/o anclajes existentes para el montaje de los nuevos equipos)</w:t>
            </w:r>
          </w:p>
        </w:tc>
        <w:tc>
          <w:tcPr>
            <w:tcW w:w="2887" w:type="dxa"/>
            <w:vAlign w:val="center"/>
          </w:tcPr>
          <w:p w14:paraId="7634E01A" w14:textId="6C27FF82" w:rsidR="0055515E" w:rsidRPr="003D1204" w:rsidRDefault="0055515E" w:rsidP="0055515E">
            <w:pPr>
              <w:widowControl w:val="0"/>
              <w:jc w:val="center"/>
              <w:rPr>
                <w:rFonts w:ascii="Candara" w:hAnsi="Candara" w:cs="Arial"/>
                <w:sz w:val="20"/>
              </w:rPr>
            </w:pPr>
            <w:r w:rsidRPr="003D1204">
              <w:rPr>
                <w:rFonts w:ascii="Candara" w:hAnsi="Candara" w:cs="Arial"/>
                <w:sz w:val="20"/>
              </w:rPr>
              <w:t>2</w:t>
            </w:r>
          </w:p>
        </w:tc>
        <w:tc>
          <w:tcPr>
            <w:tcW w:w="601" w:type="dxa"/>
            <w:vAlign w:val="center"/>
          </w:tcPr>
          <w:p w14:paraId="65862F2B" w14:textId="757AF0D3" w:rsidR="0055515E" w:rsidRPr="003D1204" w:rsidRDefault="0055515E" w:rsidP="0055515E">
            <w:pPr>
              <w:widowControl w:val="0"/>
              <w:jc w:val="center"/>
              <w:rPr>
                <w:rFonts w:ascii="Candara" w:hAnsi="Candara" w:cs="Arial"/>
                <w:sz w:val="20"/>
              </w:rPr>
            </w:pPr>
            <w:r w:rsidRPr="003D1204">
              <w:rPr>
                <w:rFonts w:ascii="Candara" w:hAnsi="Candara" w:cs="Arial"/>
                <w:sz w:val="20"/>
              </w:rPr>
              <w:t>Unidad</w:t>
            </w:r>
          </w:p>
        </w:tc>
        <w:tc>
          <w:tcPr>
            <w:tcW w:w="1780" w:type="dxa"/>
            <w:vAlign w:val="center"/>
          </w:tcPr>
          <w:p w14:paraId="696CE5CC" w14:textId="77777777" w:rsidR="0055515E"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0C615870" w14:textId="0D8A88FF" w:rsidR="0055515E" w:rsidRPr="00371723"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p w14:paraId="67CC69D9" w14:textId="0FD1732D" w:rsidR="0055515E" w:rsidRPr="003D1204" w:rsidRDefault="0055515E" w:rsidP="0055515E">
            <w:pPr>
              <w:widowControl w:val="0"/>
              <w:jc w:val="both"/>
              <w:rPr>
                <w:rFonts w:ascii="Candara" w:hAnsi="Candara" w:cs="Arial"/>
                <w:sz w:val="20"/>
              </w:rPr>
            </w:pPr>
          </w:p>
        </w:tc>
        <w:tc>
          <w:tcPr>
            <w:tcW w:w="1773" w:type="dxa"/>
            <w:vAlign w:val="center"/>
          </w:tcPr>
          <w:p w14:paraId="7EA09B85" w14:textId="6B82798D" w:rsidR="0055515E" w:rsidRPr="003D1204" w:rsidRDefault="0055515E" w:rsidP="0055515E">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280592E2" w14:textId="727B30DA"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67C7E397" w14:textId="5F9F034C"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78E0B4E6" w14:textId="7A7318A7"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5F88E2B9" w14:textId="78EEDCB7"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2768B0A5" w14:textId="77777777" w:rsidTr="00143F89">
        <w:trPr>
          <w:cantSplit/>
          <w:trHeight w:val="235"/>
        </w:trPr>
        <w:tc>
          <w:tcPr>
            <w:tcW w:w="932" w:type="dxa"/>
            <w:vAlign w:val="center"/>
          </w:tcPr>
          <w:p w14:paraId="65665D4E" w14:textId="1318C514"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lastRenderedPageBreak/>
              <w:t>9</w:t>
            </w:r>
          </w:p>
        </w:tc>
        <w:tc>
          <w:tcPr>
            <w:tcW w:w="2413" w:type="dxa"/>
            <w:vAlign w:val="center"/>
          </w:tcPr>
          <w:p w14:paraId="23166B01" w14:textId="6150AB80" w:rsidR="0055515E" w:rsidRPr="0055515E" w:rsidRDefault="0055515E" w:rsidP="0055515E">
            <w:pPr>
              <w:widowControl w:val="0"/>
              <w:spacing w:after="120"/>
              <w:jc w:val="center"/>
              <w:rPr>
                <w:rFonts w:ascii="Candara" w:hAnsi="Candara" w:cs="Arial"/>
                <w:color w:val="000000"/>
                <w:sz w:val="20"/>
                <w:lang w:eastAsia="es-EC"/>
              </w:rPr>
            </w:pPr>
            <w:r w:rsidRPr="002A0C3F">
              <w:rPr>
                <w:rFonts w:ascii="Candara" w:hAnsi="Candara" w:cs="Arial"/>
                <w:color w:val="000000"/>
                <w:sz w:val="20"/>
                <w:lang w:eastAsia="es-EC"/>
              </w:rPr>
              <w:t xml:space="preserve">Desmontaje de elementos existentes </w:t>
            </w:r>
            <w:proofErr w:type="gramStart"/>
            <w:r w:rsidRPr="002A0C3F">
              <w:rPr>
                <w:rFonts w:ascii="Candara" w:hAnsi="Candara" w:cs="Arial"/>
                <w:color w:val="000000"/>
                <w:sz w:val="20"/>
                <w:lang w:eastAsia="es-EC"/>
              </w:rPr>
              <w:t>en  el</w:t>
            </w:r>
            <w:proofErr w:type="gramEnd"/>
            <w:r w:rsidRPr="002A0C3F">
              <w:rPr>
                <w:rFonts w:ascii="Candara" w:hAnsi="Candara" w:cs="Arial"/>
                <w:color w:val="000000"/>
                <w:sz w:val="20"/>
                <w:lang w:eastAsia="es-EC"/>
              </w:rPr>
              <w:t xml:space="preserve"> área de trabajo para cada estación </w:t>
            </w:r>
          </w:p>
        </w:tc>
        <w:tc>
          <w:tcPr>
            <w:tcW w:w="2887" w:type="dxa"/>
            <w:vAlign w:val="center"/>
          </w:tcPr>
          <w:p w14:paraId="2E13CDE5" w14:textId="55821E94" w:rsidR="0055515E" w:rsidRPr="003D1204" w:rsidRDefault="0055515E" w:rsidP="0055515E">
            <w:pPr>
              <w:widowControl w:val="0"/>
              <w:jc w:val="center"/>
              <w:rPr>
                <w:rFonts w:ascii="Candara" w:hAnsi="Candara" w:cs="Arial"/>
                <w:sz w:val="20"/>
              </w:rPr>
            </w:pPr>
            <w:r w:rsidRPr="003D1204">
              <w:rPr>
                <w:rFonts w:ascii="Candara" w:hAnsi="Candara" w:cs="Arial"/>
                <w:sz w:val="20"/>
              </w:rPr>
              <w:t>2</w:t>
            </w:r>
          </w:p>
        </w:tc>
        <w:tc>
          <w:tcPr>
            <w:tcW w:w="601" w:type="dxa"/>
            <w:vAlign w:val="center"/>
          </w:tcPr>
          <w:p w14:paraId="48CE9D70" w14:textId="11C3C678" w:rsidR="0055515E" w:rsidRPr="003D1204" w:rsidRDefault="0055515E" w:rsidP="0055515E">
            <w:pPr>
              <w:widowControl w:val="0"/>
              <w:jc w:val="center"/>
              <w:rPr>
                <w:rFonts w:ascii="Candara" w:hAnsi="Candara" w:cs="Arial"/>
                <w:sz w:val="20"/>
              </w:rPr>
            </w:pPr>
            <w:r w:rsidRPr="003D1204">
              <w:rPr>
                <w:rFonts w:ascii="Candara" w:hAnsi="Candara" w:cs="Calibri"/>
                <w:sz w:val="20"/>
                <w:lang w:eastAsia="en-US"/>
              </w:rPr>
              <w:t>Unidad</w:t>
            </w:r>
          </w:p>
        </w:tc>
        <w:tc>
          <w:tcPr>
            <w:tcW w:w="1780" w:type="dxa"/>
            <w:vAlign w:val="center"/>
          </w:tcPr>
          <w:p w14:paraId="2003EBB8" w14:textId="77777777" w:rsidR="0055515E"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397AA3F6" w14:textId="53A1FF11" w:rsidR="0055515E" w:rsidRPr="00371723"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47374F29" w14:textId="5BA69D03"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color w:val="0070C0"/>
                <w:sz w:val="20"/>
                <w:lang w:eastAsia="en-US"/>
              </w:rPr>
              <w:t> </w:t>
            </w:r>
            <w:r>
              <w:rPr>
                <w:rFonts w:ascii="Candara" w:hAnsi="Candara" w:cs="Calibri"/>
                <w:i/>
                <w:iCs/>
                <w:sz w:val="20"/>
                <w:lang w:eastAsia="en-US"/>
              </w:rPr>
              <w:t>9</w:t>
            </w:r>
            <w:r w:rsidRPr="003D1204">
              <w:rPr>
                <w:rFonts w:ascii="Candara" w:hAnsi="Candara" w:cs="Calibri"/>
                <w:i/>
                <w:iCs/>
                <w:sz w:val="20"/>
                <w:lang w:eastAsia="en-US"/>
              </w:rPr>
              <w:t xml:space="preserve">0 días </w:t>
            </w:r>
          </w:p>
          <w:p w14:paraId="30F0D8C7" w14:textId="2FE4BFE5"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75A29286" w14:textId="04912B6B"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1</w:t>
            </w:r>
            <w:r>
              <w:rPr>
                <w:rFonts w:ascii="Candara" w:hAnsi="Candara" w:cs="Calibri"/>
                <w:i/>
                <w:iCs/>
                <w:sz w:val="20"/>
                <w:lang w:eastAsia="en-US"/>
              </w:rPr>
              <w:t>2</w:t>
            </w:r>
            <w:r w:rsidRPr="003D1204">
              <w:rPr>
                <w:rFonts w:ascii="Candara" w:hAnsi="Candara" w:cs="Calibri"/>
                <w:i/>
                <w:iCs/>
                <w:sz w:val="20"/>
                <w:lang w:eastAsia="en-US"/>
              </w:rPr>
              <w:t>0 días</w:t>
            </w:r>
          </w:p>
          <w:p w14:paraId="22B91DEA" w14:textId="78DC12D1"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32BD68C2" w14:textId="1CC83F4C"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55E083D3" w14:textId="77777777" w:rsidTr="00143F89">
        <w:trPr>
          <w:cantSplit/>
          <w:trHeight w:val="235"/>
        </w:trPr>
        <w:tc>
          <w:tcPr>
            <w:tcW w:w="932" w:type="dxa"/>
            <w:vAlign w:val="center"/>
          </w:tcPr>
          <w:p w14:paraId="531B829C" w14:textId="08579440"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lastRenderedPageBreak/>
              <w:t>10</w:t>
            </w:r>
          </w:p>
        </w:tc>
        <w:tc>
          <w:tcPr>
            <w:tcW w:w="2413" w:type="dxa"/>
            <w:vAlign w:val="center"/>
          </w:tcPr>
          <w:p w14:paraId="616E8E5C" w14:textId="54A1A79E" w:rsidR="0055515E" w:rsidRPr="0055515E" w:rsidRDefault="0055515E" w:rsidP="0055515E">
            <w:pPr>
              <w:widowControl w:val="0"/>
              <w:spacing w:after="120"/>
              <w:jc w:val="center"/>
              <w:rPr>
                <w:rFonts w:ascii="Candara" w:hAnsi="Candara" w:cs="Arial"/>
                <w:color w:val="000000"/>
                <w:sz w:val="20"/>
                <w:lang w:eastAsia="es-EC"/>
              </w:rPr>
            </w:pPr>
            <w:r w:rsidRPr="002A0C3F">
              <w:rPr>
                <w:rFonts w:ascii="Candara" w:hAnsi="Candara" w:cs="Arial"/>
                <w:color w:val="000000"/>
                <w:sz w:val="20"/>
                <w:lang w:eastAsia="es-EC"/>
              </w:rPr>
              <w:t xml:space="preserve">Montaje de elementos existentes </w:t>
            </w:r>
            <w:proofErr w:type="gramStart"/>
            <w:r w:rsidRPr="002A0C3F">
              <w:rPr>
                <w:rFonts w:ascii="Candara" w:hAnsi="Candara" w:cs="Arial"/>
                <w:color w:val="000000"/>
                <w:sz w:val="20"/>
                <w:lang w:eastAsia="es-EC"/>
              </w:rPr>
              <w:t>en  el</w:t>
            </w:r>
            <w:proofErr w:type="gramEnd"/>
            <w:r w:rsidRPr="002A0C3F">
              <w:rPr>
                <w:rFonts w:ascii="Candara" w:hAnsi="Candara" w:cs="Arial"/>
                <w:color w:val="000000"/>
                <w:sz w:val="20"/>
                <w:lang w:eastAsia="es-EC"/>
              </w:rPr>
              <w:t xml:space="preserve"> área de trabajo para cada estación  </w:t>
            </w:r>
          </w:p>
        </w:tc>
        <w:tc>
          <w:tcPr>
            <w:tcW w:w="2887" w:type="dxa"/>
            <w:vAlign w:val="center"/>
          </w:tcPr>
          <w:p w14:paraId="69584AA4" w14:textId="7BDBF372" w:rsidR="0055515E" w:rsidRPr="003D1204" w:rsidRDefault="0055515E" w:rsidP="0055515E">
            <w:pPr>
              <w:widowControl w:val="0"/>
              <w:jc w:val="center"/>
              <w:rPr>
                <w:rFonts w:ascii="Candara" w:hAnsi="Candara" w:cs="Arial"/>
                <w:sz w:val="20"/>
              </w:rPr>
            </w:pPr>
            <w:r w:rsidRPr="003D1204">
              <w:rPr>
                <w:rFonts w:ascii="Candara" w:hAnsi="Candara" w:cs="Arial"/>
                <w:sz w:val="20"/>
              </w:rPr>
              <w:t>2</w:t>
            </w:r>
          </w:p>
        </w:tc>
        <w:tc>
          <w:tcPr>
            <w:tcW w:w="601" w:type="dxa"/>
            <w:vAlign w:val="center"/>
          </w:tcPr>
          <w:p w14:paraId="7B347301" w14:textId="1EA1B473" w:rsidR="0055515E" w:rsidRPr="003D1204" w:rsidRDefault="0055515E" w:rsidP="0055515E">
            <w:pPr>
              <w:widowControl w:val="0"/>
              <w:jc w:val="center"/>
              <w:rPr>
                <w:rFonts w:ascii="Candara" w:hAnsi="Candara" w:cs="Arial"/>
                <w:sz w:val="20"/>
              </w:rPr>
            </w:pPr>
            <w:r w:rsidRPr="003D1204">
              <w:rPr>
                <w:rFonts w:ascii="Candara" w:hAnsi="Candara" w:cs="Calibri"/>
                <w:sz w:val="20"/>
                <w:lang w:eastAsia="en-US"/>
              </w:rPr>
              <w:t>Unidad</w:t>
            </w:r>
          </w:p>
        </w:tc>
        <w:tc>
          <w:tcPr>
            <w:tcW w:w="1780" w:type="dxa"/>
            <w:vAlign w:val="center"/>
          </w:tcPr>
          <w:p w14:paraId="08C313E2" w14:textId="77777777" w:rsidR="0055515E"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262CF01D" w14:textId="787C8F28" w:rsidR="0055515E" w:rsidRPr="00371723"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6254B1B6" w14:textId="03C9B508"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color w:val="0070C0"/>
                <w:sz w:val="20"/>
                <w:lang w:eastAsia="en-US"/>
              </w:rPr>
              <w:t> </w:t>
            </w:r>
            <w:r>
              <w:rPr>
                <w:rFonts w:ascii="Candara" w:hAnsi="Candara" w:cs="Calibri"/>
                <w:i/>
                <w:iCs/>
                <w:sz w:val="20"/>
                <w:lang w:eastAsia="en-US"/>
              </w:rPr>
              <w:t>90</w:t>
            </w:r>
            <w:r w:rsidRPr="003D1204">
              <w:rPr>
                <w:rFonts w:ascii="Candara" w:hAnsi="Candara" w:cs="Calibri"/>
                <w:i/>
                <w:iCs/>
                <w:sz w:val="20"/>
                <w:lang w:eastAsia="en-US"/>
              </w:rPr>
              <w:t xml:space="preserve"> días </w:t>
            </w:r>
          </w:p>
          <w:p w14:paraId="25046107" w14:textId="6632835C"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3AE63E02" w14:textId="6E1B4E78"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1</w:t>
            </w:r>
            <w:r>
              <w:rPr>
                <w:rFonts w:ascii="Candara" w:hAnsi="Candara" w:cs="Calibri"/>
                <w:i/>
                <w:iCs/>
                <w:sz w:val="20"/>
                <w:lang w:eastAsia="en-US"/>
              </w:rPr>
              <w:t>2</w:t>
            </w:r>
            <w:r w:rsidRPr="003D1204">
              <w:rPr>
                <w:rFonts w:ascii="Candara" w:hAnsi="Candara" w:cs="Calibri"/>
                <w:i/>
                <w:iCs/>
                <w:sz w:val="20"/>
                <w:lang w:eastAsia="en-US"/>
              </w:rPr>
              <w:t>0 días</w:t>
            </w:r>
          </w:p>
          <w:p w14:paraId="340B10E0" w14:textId="2DE5A78C"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27933838" w14:textId="4930F6DD"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5515E" w:rsidRPr="003D1204" w14:paraId="71C259E6" w14:textId="77777777" w:rsidTr="00143F89">
        <w:trPr>
          <w:cantSplit/>
          <w:trHeight w:val="235"/>
        </w:trPr>
        <w:tc>
          <w:tcPr>
            <w:tcW w:w="932" w:type="dxa"/>
            <w:vAlign w:val="center"/>
          </w:tcPr>
          <w:p w14:paraId="35E5821E" w14:textId="61369366" w:rsidR="0055515E" w:rsidRPr="003D1204" w:rsidRDefault="0055515E" w:rsidP="0055515E">
            <w:pPr>
              <w:widowControl w:val="0"/>
              <w:jc w:val="center"/>
              <w:rPr>
                <w:rFonts w:ascii="Candara" w:hAnsi="Candara" w:cs="Calibri"/>
                <w:sz w:val="20"/>
                <w:lang w:eastAsia="en-US"/>
              </w:rPr>
            </w:pPr>
            <w:r w:rsidRPr="003D1204">
              <w:rPr>
                <w:rFonts w:ascii="Candara" w:hAnsi="Candara" w:cs="Calibri"/>
                <w:sz w:val="20"/>
                <w:lang w:eastAsia="en-US"/>
              </w:rPr>
              <w:lastRenderedPageBreak/>
              <w:t>11</w:t>
            </w:r>
          </w:p>
        </w:tc>
        <w:tc>
          <w:tcPr>
            <w:tcW w:w="2413" w:type="dxa"/>
            <w:vAlign w:val="center"/>
          </w:tcPr>
          <w:p w14:paraId="40BD7D4F" w14:textId="283BC386" w:rsidR="0055515E" w:rsidRPr="0055515E" w:rsidRDefault="0055515E" w:rsidP="0055515E">
            <w:pPr>
              <w:widowControl w:val="0"/>
              <w:spacing w:after="120"/>
              <w:jc w:val="center"/>
              <w:rPr>
                <w:rFonts w:ascii="Candara" w:hAnsi="Candara" w:cs="Arial"/>
                <w:color w:val="000000"/>
                <w:sz w:val="20"/>
                <w:lang w:eastAsia="es-EC"/>
              </w:rPr>
            </w:pPr>
            <w:r w:rsidRPr="002A0C3F">
              <w:rPr>
                <w:rFonts w:ascii="Candara" w:hAnsi="Candara" w:cs="Arial"/>
                <w:color w:val="000000"/>
                <w:sz w:val="20"/>
                <w:lang w:eastAsia="es-EC"/>
              </w:rPr>
              <w:t>Instalación eléctrica para los tableros eléctricos que incluye el cableado desde los tableros hasta los motores.</w:t>
            </w:r>
          </w:p>
        </w:tc>
        <w:tc>
          <w:tcPr>
            <w:tcW w:w="2887" w:type="dxa"/>
            <w:vAlign w:val="center"/>
          </w:tcPr>
          <w:p w14:paraId="407D1352" w14:textId="40175AE5" w:rsidR="0055515E" w:rsidRPr="003D1204" w:rsidRDefault="0055515E" w:rsidP="0055515E">
            <w:pPr>
              <w:widowControl w:val="0"/>
              <w:jc w:val="center"/>
              <w:rPr>
                <w:rFonts w:ascii="Candara" w:hAnsi="Candara" w:cs="Arial"/>
                <w:sz w:val="20"/>
              </w:rPr>
            </w:pPr>
            <w:r w:rsidRPr="003D1204">
              <w:rPr>
                <w:rFonts w:ascii="Candara" w:hAnsi="Candara" w:cs="Arial"/>
                <w:sz w:val="20"/>
              </w:rPr>
              <w:t>2</w:t>
            </w:r>
          </w:p>
        </w:tc>
        <w:tc>
          <w:tcPr>
            <w:tcW w:w="601" w:type="dxa"/>
            <w:vAlign w:val="center"/>
          </w:tcPr>
          <w:p w14:paraId="195AFF8B" w14:textId="3C9464DD" w:rsidR="0055515E" w:rsidRPr="003D1204" w:rsidRDefault="0055515E" w:rsidP="0055515E">
            <w:pPr>
              <w:widowControl w:val="0"/>
              <w:jc w:val="center"/>
              <w:rPr>
                <w:rFonts w:ascii="Candara" w:hAnsi="Candara" w:cs="Arial"/>
                <w:sz w:val="20"/>
              </w:rPr>
            </w:pPr>
            <w:r w:rsidRPr="003D1204">
              <w:rPr>
                <w:rFonts w:ascii="Candara" w:hAnsi="Candara" w:cs="Calibri"/>
                <w:sz w:val="20"/>
                <w:lang w:eastAsia="en-US"/>
              </w:rPr>
              <w:t>Unidad</w:t>
            </w:r>
          </w:p>
        </w:tc>
        <w:tc>
          <w:tcPr>
            <w:tcW w:w="1780" w:type="dxa"/>
            <w:vAlign w:val="center"/>
          </w:tcPr>
          <w:p w14:paraId="5D8CF614" w14:textId="77777777" w:rsidR="0055515E"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530A274D" w14:textId="5B310303" w:rsidR="0055515E" w:rsidRPr="00371723" w:rsidRDefault="0055515E" w:rsidP="0055515E">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332E2BA0" w14:textId="33F7F5B8"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color w:val="0070C0"/>
                <w:sz w:val="20"/>
                <w:lang w:eastAsia="en-US"/>
              </w:rPr>
              <w:t> </w:t>
            </w:r>
            <w:r>
              <w:rPr>
                <w:rFonts w:ascii="Candara" w:hAnsi="Candara" w:cs="Calibri"/>
                <w:i/>
                <w:iCs/>
                <w:sz w:val="20"/>
                <w:lang w:eastAsia="en-US"/>
              </w:rPr>
              <w:t>90</w:t>
            </w:r>
            <w:r w:rsidRPr="003D1204">
              <w:rPr>
                <w:rFonts w:ascii="Candara" w:hAnsi="Candara" w:cs="Calibri"/>
                <w:i/>
                <w:iCs/>
                <w:sz w:val="20"/>
                <w:lang w:eastAsia="en-US"/>
              </w:rPr>
              <w:t xml:space="preserve"> días </w:t>
            </w:r>
          </w:p>
          <w:p w14:paraId="47928A77" w14:textId="0D4C69E7"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47876F0D" w14:textId="413A8C97" w:rsidR="0055515E" w:rsidRPr="003D1204" w:rsidRDefault="0055515E" w:rsidP="0055515E">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5BD6DABC" w14:textId="31BC1F0A" w:rsidR="0055515E" w:rsidRPr="003D1204" w:rsidRDefault="0055515E" w:rsidP="0055515E">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5C924087" w14:textId="767B5539" w:rsidR="0055515E" w:rsidRPr="003D1204" w:rsidRDefault="0055515E" w:rsidP="0055515E">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bl>
    <w:p w14:paraId="096EFC1C" w14:textId="77777777" w:rsidR="005E7F3E" w:rsidRPr="00F630A8" w:rsidRDefault="005E7F3E" w:rsidP="005E7F3E">
      <w:pPr>
        <w:spacing w:after="120"/>
        <w:ind w:left="60"/>
        <w:jc w:val="both"/>
        <w:rPr>
          <w:rFonts w:ascii="Candara" w:hAnsi="Candara"/>
          <w:bCs/>
          <w:szCs w:val="22"/>
        </w:rPr>
      </w:pPr>
    </w:p>
    <w:p w14:paraId="1B7600D7" w14:textId="77777777" w:rsidR="005E7F3E" w:rsidRPr="00F630A8" w:rsidRDefault="005E7F3E" w:rsidP="005E7F3E">
      <w:pPr>
        <w:spacing w:after="120"/>
        <w:ind w:left="60"/>
        <w:jc w:val="both"/>
        <w:rPr>
          <w:rFonts w:ascii="Candara" w:hAnsi="Candara"/>
          <w:bCs/>
          <w:szCs w:val="22"/>
        </w:rPr>
      </w:pPr>
    </w:p>
    <w:p w14:paraId="190AF447" w14:textId="77777777" w:rsidR="005E7F3E" w:rsidRPr="00F630A8" w:rsidRDefault="005E7F3E" w:rsidP="005E7F3E">
      <w:pPr>
        <w:spacing w:after="120"/>
        <w:jc w:val="right"/>
        <w:rPr>
          <w:rFonts w:ascii="Candara" w:hAnsi="Candara"/>
          <w:b/>
          <w:bCs/>
          <w:spacing w:val="-3"/>
          <w:szCs w:val="22"/>
        </w:rPr>
      </w:pPr>
      <w:r w:rsidRPr="00F630A8">
        <w:rPr>
          <w:rFonts w:ascii="Candara" w:hAnsi="Candara"/>
          <w:b/>
          <w:color w:val="4472C4"/>
          <w:szCs w:val="22"/>
        </w:rPr>
        <w:t>[insertar la fecha]</w:t>
      </w:r>
    </w:p>
    <w:p w14:paraId="5449F5CC" w14:textId="77777777" w:rsidR="005E7F3E" w:rsidRPr="00F630A8" w:rsidRDefault="005E7F3E" w:rsidP="005E7F3E">
      <w:pPr>
        <w:spacing w:after="120"/>
        <w:rPr>
          <w:rFonts w:ascii="Candara" w:hAnsi="Candara"/>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_______________________________________________________</w:t>
      </w:r>
    </w:p>
    <w:p w14:paraId="3467812E"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____________________________________________</w:t>
      </w:r>
    </w:p>
    <w:p w14:paraId="01D39509"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del Oferente: </w:t>
      </w:r>
      <w:r w:rsidRPr="00F630A8">
        <w:rPr>
          <w:rFonts w:ascii="Candara" w:hAnsi="Candara"/>
          <w:color w:val="0070C0"/>
          <w:szCs w:val="22"/>
        </w:rPr>
        <w:t>___________________________________________________</w:t>
      </w:r>
    </w:p>
    <w:p w14:paraId="2D092D26" w14:textId="77777777" w:rsidR="005E7F3E" w:rsidRPr="00F630A8" w:rsidRDefault="005E7F3E" w:rsidP="005E7F3E">
      <w:pPr>
        <w:spacing w:after="120"/>
        <w:ind w:right="141"/>
        <w:jc w:val="both"/>
        <w:rPr>
          <w:rFonts w:ascii="Candara" w:hAnsi="Candara"/>
          <w:b/>
          <w:szCs w:val="22"/>
        </w:rPr>
      </w:pPr>
      <w:proofErr w:type="gramStart"/>
      <w:r w:rsidRPr="00F630A8">
        <w:rPr>
          <w:rFonts w:ascii="Candara" w:hAnsi="Candara"/>
          <w:szCs w:val="22"/>
        </w:rPr>
        <w:t>Dirección:</w:t>
      </w:r>
      <w:r w:rsidRPr="00F630A8">
        <w:rPr>
          <w:rFonts w:ascii="Candara" w:hAnsi="Candara"/>
          <w:color w:val="0070C0"/>
          <w:szCs w:val="22"/>
        </w:rPr>
        <w:t>_</w:t>
      </w:r>
      <w:proofErr w:type="gramEnd"/>
      <w:r w:rsidRPr="00F630A8">
        <w:rPr>
          <w:rFonts w:ascii="Candara" w:hAnsi="Candara"/>
          <w:color w:val="0070C0"/>
          <w:szCs w:val="22"/>
        </w:rPr>
        <w:t>____________________________________________________________</w:t>
      </w:r>
    </w:p>
    <w:p w14:paraId="5415CB18" w14:textId="77777777" w:rsidR="005E7F3E" w:rsidRPr="00F630A8" w:rsidRDefault="005E7F3E" w:rsidP="005E7F3E">
      <w:pPr>
        <w:tabs>
          <w:tab w:val="left" w:pos="0"/>
          <w:tab w:val="right" w:pos="9024"/>
          <w:tab w:val="left" w:pos="9360"/>
        </w:tabs>
        <w:spacing w:after="120"/>
        <w:jc w:val="both"/>
        <w:outlineLvl w:val="0"/>
        <w:rPr>
          <w:rFonts w:ascii="Candara" w:hAnsi="Candara"/>
          <w:bCs/>
          <w:szCs w:val="22"/>
        </w:rPr>
      </w:pPr>
    </w:p>
    <w:p w14:paraId="18414279" w14:textId="77777777" w:rsidR="00B90FC4" w:rsidRDefault="00B90FC4" w:rsidP="005E7F3E">
      <w:pPr>
        <w:pStyle w:val="Textoindependiente"/>
        <w:tabs>
          <w:tab w:val="clear" w:pos="993"/>
          <w:tab w:val="clear" w:pos="8789"/>
        </w:tabs>
        <w:spacing w:after="120" w:line="240" w:lineRule="auto"/>
        <w:rPr>
          <w:rFonts w:ascii="Candara" w:hAnsi="Candara" w:cs="Arial"/>
          <w:i/>
          <w:color w:val="4472C4"/>
          <w:szCs w:val="22"/>
        </w:rPr>
        <w:sectPr w:rsidR="00B90FC4" w:rsidSect="00D055D3">
          <w:pgSz w:w="16838" w:h="11906" w:orient="landscape"/>
          <w:pgMar w:top="1135" w:right="1440" w:bottom="426" w:left="1440" w:header="720" w:footer="720" w:gutter="0"/>
          <w:cols w:space="720"/>
          <w:formProt w:val="0"/>
          <w:titlePg/>
          <w:docGrid w:linePitch="360"/>
        </w:sectPr>
      </w:pPr>
    </w:p>
    <w:p w14:paraId="74954F01" w14:textId="4A40D28E" w:rsidR="005E7F3E" w:rsidRPr="00F630A8"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spacing w:val="-3"/>
          <w:szCs w:val="22"/>
        </w:rPr>
        <w:lastRenderedPageBreak/>
        <w:t>Formulario 06. Declaración de Mantenimiento de la Oferta</w:t>
      </w:r>
      <w:r w:rsidRPr="00F630A8">
        <w:rPr>
          <w:rFonts w:ascii="Candara" w:hAnsi="Candara"/>
          <w:szCs w:val="22"/>
        </w:rPr>
        <w:fldChar w:fldCharType="begin"/>
      </w:r>
      <w:r w:rsidRPr="00F630A8">
        <w:rPr>
          <w:rFonts w:ascii="Candara" w:hAnsi="Candara"/>
          <w:b/>
          <w:spacing w:val="-3"/>
          <w:szCs w:val="22"/>
        </w:rPr>
        <w:instrText>XE "Formulario 06 - Declaración Jurada de Mantenimiento de la Oferta: "</w:instrText>
      </w:r>
      <w:r w:rsidRPr="00F630A8">
        <w:rPr>
          <w:rFonts w:ascii="Candara" w:hAnsi="Candara"/>
          <w:b/>
          <w:spacing w:val="-3"/>
          <w:szCs w:val="22"/>
        </w:rPr>
        <w:fldChar w:fldCharType="end"/>
      </w:r>
    </w:p>
    <w:p w14:paraId="1F04C21E" w14:textId="77777777" w:rsidR="005E7F3E" w:rsidRPr="00F630A8" w:rsidRDefault="005E7F3E" w:rsidP="005E7F3E">
      <w:pPr>
        <w:spacing w:after="120"/>
        <w:jc w:val="both"/>
        <w:rPr>
          <w:rFonts w:ascii="Candara" w:hAnsi="Candara"/>
          <w:i/>
          <w:iCs/>
          <w:color w:val="548DD4"/>
          <w:szCs w:val="22"/>
        </w:rPr>
      </w:pPr>
      <w:r w:rsidRPr="00F630A8">
        <w:rPr>
          <w:rFonts w:ascii="Candara" w:hAnsi="Candara"/>
          <w:i/>
          <w:iCs/>
          <w:color w:val="548DD4"/>
          <w:szCs w:val="22"/>
        </w:rPr>
        <w:t xml:space="preserve"> </w:t>
      </w:r>
    </w:p>
    <w:p w14:paraId="1960B4B0" w14:textId="77777777" w:rsidR="005E7F3E" w:rsidRPr="00F630A8" w:rsidRDefault="005E7F3E" w:rsidP="005E7F3E">
      <w:pPr>
        <w:jc w:val="both"/>
        <w:rPr>
          <w:rFonts w:ascii="Candara" w:hAnsi="Candara"/>
          <w:i/>
          <w:iCs/>
          <w:color w:val="000000"/>
          <w:szCs w:val="22"/>
        </w:rPr>
      </w:pPr>
      <w:r w:rsidRPr="00F630A8">
        <w:rPr>
          <w:rFonts w:ascii="Candara" w:hAnsi="Candara"/>
          <w:i/>
          <w:iCs/>
          <w:color w:val="000000"/>
          <w:szCs w:val="22"/>
        </w:rPr>
        <w:t>_________________________________________________________________________</w:t>
      </w:r>
    </w:p>
    <w:p w14:paraId="2E0087C0" w14:textId="77777777" w:rsidR="005E7F3E" w:rsidRPr="00F630A8" w:rsidRDefault="005E7F3E" w:rsidP="005E7F3E">
      <w:pPr>
        <w:jc w:val="right"/>
        <w:rPr>
          <w:rFonts w:ascii="Candara" w:hAnsi="Candara"/>
          <w:szCs w:val="22"/>
        </w:rPr>
      </w:pPr>
    </w:p>
    <w:p w14:paraId="656492FC" w14:textId="77777777" w:rsidR="005E7F3E" w:rsidRPr="00F630A8" w:rsidRDefault="005E7F3E" w:rsidP="005E7F3E">
      <w:pPr>
        <w:jc w:val="right"/>
        <w:rPr>
          <w:rFonts w:ascii="Candara" w:hAnsi="Candara"/>
          <w:i/>
          <w:iCs/>
          <w:color w:val="0070C0"/>
          <w:szCs w:val="22"/>
        </w:rPr>
      </w:pPr>
      <w:r w:rsidRPr="00F630A8">
        <w:rPr>
          <w:rFonts w:ascii="Candara" w:hAnsi="Candara"/>
          <w:szCs w:val="22"/>
        </w:rPr>
        <w:t xml:space="preserve">Fecha: </w:t>
      </w:r>
      <w:r w:rsidRPr="00F630A8">
        <w:rPr>
          <w:rFonts w:ascii="Candara" w:hAnsi="Candara"/>
          <w:i/>
          <w:iCs/>
          <w:color w:val="0070C0"/>
          <w:szCs w:val="22"/>
        </w:rPr>
        <w:t>[indique la fecha]</w:t>
      </w:r>
    </w:p>
    <w:p w14:paraId="7B86DB86" w14:textId="0975EA7E" w:rsidR="004E5650" w:rsidRPr="00DC7D51" w:rsidRDefault="005E7F3E" w:rsidP="00DC7D51">
      <w:pPr>
        <w:spacing w:after="120"/>
        <w:jc w:val="right"/>
        <w:rPr>
          <w:rFonts w:ascii="Candara" w:hAnsi="Candara"/>
          <w:b/>
          <w:bCs/>
          <w:szCs w:val="22"/>
        </w:rPr>
      </w:pPr>
      <w:r w:rsidRPr="00F630A8">
        <w:rPr>
          <w:rFonts w:ascii="Candara" w:hAnsi="Candara"/>
          <w:szCs w:val="22"/>
        </w:rPr>
        <w:t>Nombre del Contrato</w:t>
      </w:r>
      <w:r w:rsidR="00D26BF0">
        <w:rPr>
          <w:rFonts w:ascii="Candara" w:hAnsi="Candara"/>
          <w:szCs w:val="22"/>
        </w:rPr>
        <w:t xml:space="preserve">: </w:t>
      </w:r>
      <w:r w:rsidR="00D26BF0" w:rsidRPr="00D26BF0">
        <w:rPr>
          <w:rFonts w:ascii="Candara" w:hAnsi="Candara"/>
          <w:szCs w:val="22"/>
        </w:rPr>
        <w:t xml:space="preserve"> </w:t>
      </w:r>
      <w:r w:rsidR="00DC7D51" w:rsidRPr="008152E0">
        <w:rPr>
          <w:rFonts w:ascii="Candara" w:hAnsi="Candara" w:cs="Arial"/>
          <w:iCs/>
          <w:szCs w:val="22"/>
        </w:rPr>
        <w:t xml:space="preserve">Adquisición de equipos varios para la mejora de la eficiencia </w:t>
      </w:r>
      <w:proofErr w:type="gramStart"/>
      <w:r w:rsidR="00DC7D51" w:rsidRPr="008152E0">
        <w:rPr>
          <w:rFonts w:ascii="Candara" w:hAnsi="Candara" w:cs="Arial"/>
          <w:iCs/>
          <w:szCs w:val="22"/>
        </w:rPr>
        <w:t>energética  en</w:t>
      </w:r>
      <w:proofErr w:type="gramEnd"/>
      <w:r w:rsidR="00DC7D51" w:rsidRPr="008152E0">
        <w:rPr>
          <w:rFonts w:ascii="Candara" w:hAnsi="Candara" w:cs="Arial"/>
          <w:iCs/>
          <w:szCs w:val="22"/>
        </w:rPr>
        <w:t xml:space="preserve"> el sistema de AAPP y AASS que opera </w:t>
      </w:r>
      <w:proofErr w:type="spellStart"/>
      <w:r w:rsidR="00DC7D51" w:rsidRPr="008152E0">
        <w:rPr>
          <w:rFonts w:ascii="Candara" w:hAnsi="Candara" w:cs="Arial"/>
          <w:iCs/>
          <w:szCs w:val="22"/>
        </w:rPr>
        <w:t>Portoaguas</w:t>
      </w:r>
      <w:proofErr w:type="spellEnd"/>
      <w:r w:rsidR="00DC7D51" w:rsidRPr="008152E0">
        <w:rPr>
          <w:rFonts w:ascii="Candara" w:hAnsi="Candara" w:cs="Arial"/>
          <w:iCs/>
          <w:szCs w:val="22"/>
        </w:rPr>
        <w:t xml:space="preserve"> EP</w:t>
      </w:r>
    </w:p>
    <w:p w14:paraId="341AE682" w14:textId="77777777" w:rsidR="00DC7D51" w:rsidRPr="00084828" w:rsidRDefault="00DC7D51" w:rsidP="00DC7D51">
      <w:pPr>
        <w:jc w:val="right"/>
        <w:rPr>
          <w:rFonts w:ascii="Candara" w:hAnsi="Candara" w:cs="Arial"/>
          <w:iCs/>
          <w:szCs w:val="22"/>
        </w:rPr>
      </w:pPr>
      <w:r w:rsidRPr="00F630A8">
        <w:rPr>
          <w:rFonts w:ascii="Candara" w:hAnsi="Candara"/>
          <w:b/>
          <w:bCs/>
          <w:spacing w:val="-3"/>
          <w:szCs w:val="22"/>
        </w:rPr>
        <w:t xml:space="preserve">Licitación Pública Nacional LPN </w:t>
      </w:r>
      <w:r w:rsidRPr="00084828">
        <w:rPr>
          <w:rFonts w:ascii="Candara" w:hAnsi="Candara"/>
          <w:b/>
          <w:bCs/>
          <w:spacing w:val="-3"/>
          <w:szCs w:val="22"/>
        </w:rPr>
        <w:t xml:space="preserve">No: </w:t>
      </w:r>
      <w:r w:rsidRPr="008152E0">
        <w:rPr>
          <w:rFonts w:ascii="Candara" w:hAnsi="Candara" w:cs="Arial"/>
          <w:iCs/>
          <w:szCs w:val="22"/>
        </w:rPr>
        <w:t>LPN-AECID-LAIF-001-2026.</w:t>
      </w:r>
    </w:p>
    <w:p w14:paraId="5CA27344" w14:textId="77777777" w:rsidR="005E7F3E" w:rsidRPr="00F630A8" w:rsidRDefault="005E7F3E" w:rsidP="005E7F3E">
      <w:pPr>
        <w:jc w:val="both"/>
        <w:rPr>
          <w:rFonts w:ascii="Candara" w:hAnsi="Candara"/>
          <w:i/>
          <w:iCs/>
          <w:szCs w:val="22"/>
        </w:rPr>
      </w:pPr>
    </w:p>
    <w:p w14:paraId="5F2CF056" w14:textId="77777777" w:rsidR="005E7F3E" w:rsidRPr="00F630A8" w:rsidRDefault="005E7F3E" w:rsidP="005E7F3E">
      <w:pPr>
        <w:jc w:val="both"/>
        <w:rPr>
          <w:rFonts w:ascii="Candara" w:hAnsi="Candara"/>
          <w:i/>
          <w:iCs/>
          <w:szCs w:val="22"/>
        </w:rPr>
      </w:pPr>
      <w:r w:rsidRPr="00F630A8">
        <w:rPr>
          <w:rFonts w:ascii="Candara" w:hAnsi="Candara"/>
          <w:szCs w:val="22"/>
        </w:rPr>
        <w:t xml:space="preserve">A:  </w:t>
      </w:r>
      <w:r w:rsidRPr="00F630A8">
        <w:rPr>
          <w:rFonts w:ascii="Candara" w:hAnsi="Candara"/>
          <w:i/>
          <w:iCs/>
          <w:szCs w:val="22"/>
        </w:rPr>
        <w:t>________________________________</w:t>
      </w:r>
    </w:p>
    <w:p w14:paraId="5A0CFE04" w14:textId="77777777" w:rsidR="005E7F3E" w:rsidRPr="00F630A8" w:rsidRDefault="005E7F3E" w:rsidP="005E7F3E">
      <w:pPr>
        <w:jc w:val="both"/>
        <w:rPr>
          <w:rFonts w:ascii="Candara" w:hAnsi="Candara"/>
          <w:i/>
          <w:iCs/>
          <w:szCs w:val="22"/>
        </w:rPr>
      </w:pPr>
    </w:p>
    <w:p w14:paraId="3F79B313" w14:textId="77777777" w:rsidR="005E7F3E" w:rsidRPr="00F630A8" w:rsidRDefault="005E7F3E" w:rsidP="005E7F3E">
      <w:pPr>
        <w:jc w:val="both"/>
        <w:rPr>
          <w:rFonts w:ascii="Candara" w:hAnsi="Candara"/>
          <w:szCs w:val="22"/>
        </w:rPr>
      </w:pPr>
      <w:r w:rsidRPr="00F630A8">
        <w:rPr>
          <w:rFonts w:ascii="Candara" w:hAnsi="Candara"/>
          <w:szCs w:val="22"/>
        </w:rPr>
        <w:t>Nosotros, los suscritos, declaramos que:</w:t>
      </w:r>
    </w:p>
    <w:p w14:paraId="3AD7AEA7" w14:textId="77777777" w:rsidR="005E7F3E" w:rsidRPr="00F630A8" w:rsidRDefault="005E7F3E" w:rsidP="005E7F3E">
      <w:pPr>
        <w:jc w:val="both"/>
        <w:rPr>
          <w:rFonts w:ascii="Candara" w:hAnsi="Candara"/>
          <w:szCs w:val="22"/>
        </w:rPr>
      </w:pPr>
    </w:p>
    <w:p w14:paraId="7F5412D5" w14:textId="77777777" w:rsidR="005E7F3E" w:rsidRPr="00F630A8" w:rsidRDefault="005E7F3E" w:rsidP="009E6689">
      <w:pPr>
        <w:pStyle w:val="Normali"/>
        <w:keepLines w:val="0"/>
        <w:numPr>
          <w:ilvl w:val="3"/>
          <w:numId w:val="45"/>
        </w:numPr>
        <w:tabs>
          <w:tab w:val="clear" w:pos="1843"/>
        </w:tabs>
        <w:spacing w:after="0"/>
        <w:ind w:left="360"/>
        <w:rPr>
          <w:rFonts w:ascii="Candara" w:hAnsi="Candara"/>
          <w:sz w:val="22"/>
          <w:szCs w:val="22"/>
          <w:lang w:val="es-419" w:eastAsia="en-US"/>
        </w:rPr>
      </w:pPr>
      <w:r w:rsidRPr="00F630A8">
        <w:rPr>
          <w:rFonts w:ascii="Candara" w:hAnsi="Candara"/>
          <w:sz w:val="22"/>
          <w:szCs w:val="22"/>
          <w:lang w:val="es-419" w:eastAsia="en-US"/>
        </w:rPr>
        <w:t>Entendemos que, de acuerdo con sus condiciones, las Ofertas deberán estar respaldadas por una Declaración de Mantenimiento de la Oferta.</w:t>
      </w:r>
    </w:p>
    <w:p w14:paraId="5763713C" w14:textId="77777777" w:rsidR="005E7F3E" w:rsidRPr="00F630A8" w:rsidRDefault="005E7F3E" w:rsidP="005E7F3E">
      <w:pPr>
        <w:pStyle w:val="Normali"/>
        <w:keepLines w:val="0"/>
        <w:tabs>
          <w:tab w:val="clear" w:pos="1843"/>
        </w:tabs>
        <w:spacing w:after="0"/>
        <w:ind w:left="360"/>
        <w:rPr>
          <w:rFonts w:ascii="Candara" w:hAnsi="Candara"/>
          <w:sz w:val="22"/>
          <w:szCs w:val="22"/>
          <w:lang w:val="es-419" w:eastAsia="en-US"/>
        </w:rPr>
      </w:pPr>
    </w:p>
    <w:p w14:paraId="1CFBEE61" w14:textId="0902C4B4" w:rsidR="005E7F3E" w:rsidRPr="00F630A8" w:rsidRDefault="005E7F3E" w:rsidP="009E6689">
      <w:pPr>
        <w:pStyle w:val="Normali"/>
        <w:keepLines w:val="0"/>
        <w:numPr>
          <w:ilvl w:val="3"/>
          <w:numId w:val="45"/>
        </w:numPr>
        <w:tabs>
          <w:tab w:val="clear" w:pos="1843"/>
        </w:tabs>
        <w:spacing w:after="0"/>
        <w:ind w:left="360"/>
        <w:rPr>
          <w:rFonts w:ascii="Candara" w:hAnsi="Candara"/>
          <w:sz w:val="22"/>
          <w:szCs w:val="22"/>
          <w:lang w:val="es-419" w:eastAsia="en-US"/>
        </w:rPr>
      </w:pPr>
      <w:r w:rsidRPr="00F630A8">
        <w:rPr>
          <w:rFonts w:ascii="Candara" w:hAnsi="Candara"/>
          <w:sz w:val="22"/>
          <w:szCs w:val="22"/>
          <w:lang w:val="es-419"/>
        </w:rPr>
        <w:t xml:space="preserve">Aceptamos que automáticamente seremos declarados inelegibles para participar en cualquier licitación de contrato con el Contratante por un período de </w:t>
      </w:r>
      <w:r w:rsidR="00B55041" w:rsidRPr="00B55041">
        <w:rPr>
          <w:rFonts w:ascii="Candara" w:hAnsi="Candara"/>
          <w:sz w:val="22"/>
          <w:szCs w:val="22"/>
          <w:lang w:val="es-419"/>
        </w:rPr>
        <w:t>tres (3) años</w:t>
      </w:r>
      <w:r w:rsidRPr="00B55041">
        <w:rPr>
          <w:rFonts w:ascii="Candara" w:hAnsi="Candara"/>
          <w:sz w:val="22"/>
          <w:szCs w:val="22"/>
          <w:lang w:val="es-419"/>
        </w:rPr>
        <w:t xml:space="preserve"> </w:t>
      </w:r>
      <w:r w:rsidRPr="00F630A8">
        <w:rPr>
          <w:rFonts w:ascii="Candara" w:hAnsi="Candara"/>
          <w:sz w:val="22"/>
          <w:szCs w:val="22"/>
          <w:lang w:val="es-419"/>
        </w:rPr>
        <w:t xml:space="preserve">contado a partir </w:t>
      </w:r>
      <w:r w:rsidR="00B70384" w:rsidRPr="00F630A8">
        <w:rPr>
          <w:rFonts w:ascii="Candara" w:hAnsi="Candara"/>
          <w:sz w:val="22"/>
          <w:szCs w:val="22"/>
          <w:lang w:val="es-419"/>
        </w:rPr>
        <w:t xml:space="preserve">de </w:t>
      </w:r>
      <w:r w:rsidR="00B70384" w:rsidRPr="00B55041">
        <w:rPr>
          <w:rFonts w:ascii="Candara" w:hAnsi="Candara"/>
          <w:sz w:val="22"/>
          <w:szCs w:val="22"/>
          <w:lang w:val="es-419"/>
        </w:rPr>
        <w:t>la</w:t>
      </w:r>
      <w:r w:rsidR="00B55041" w:rsidRPr="00B55041">
        <w:rPr>
          <w:rFonts w:ascii="Candara" w:hAnsi="Candara"/>
          <w:sz w:val="22"/>
          <w:szCs w:val="22"/>
          <w:lang w:val="es-419"/>
        </w:rPr>
        <w:t xml:space="preserve"> fecha de presentación de la oferta</w:t>
      </w:r>
      <w:r w:rsidRPr="00B55041">
        <w:rPr>
          <w:rFonts w:ascii="Candara" w:hAnsi="Candara"/>
          <w:sz w:val="22"/>
          <w:szCs w:val="22"/>
          <w:lang w:val="es-419"/>
        </w:rPr>
        <w:t xml:space="preserve"> </w:t>
      </w:r>
      <w:r w:rsidRPr="00F630A8">
        <w:rPr>
          <w:rFonts w:ascii="Candara" w:hAnsi="Candara"/>
          <w:sz w:val="22"/>
          <w:szCs w:val="22"/>
          <w:lang w:val="es-419"/>
        </w:rPr>
        <w:t>si violamos nuestra(s) obligación(es) bajo las condiciones de la Oferta sea porque:</w:t>
      </w:r>
    </w:p>
    <w:p w14:paraId="07F4C214" w14:textId="77777777" w:rsidR="005E7F3E" w:rsidRPr="00F630A8" w:rsidRDefault="005E7F3E" w:rsidP="005E7F3E">
      <w:pPr>
        <w:jc w:val="both"/>
        <w:rPr>
          <w:rFonts w:ascii="Candara" w:hAnsi="Candara"/>
          <w:szCs w:val="22"/>
        </w:rPr>
      </w:pPr>
    </w:p>
    <w:p w14:paraId="53C62DA4" w14:textId="77777777" w:rsidR="005E7F3E" w:rsidRPr="00F630A8" w:rsidRDefault="005E7F3E" w:rsidP="009E6689">
      <w:pPr>
        <w:numPr>
          <w:ilvl w:val="0"/>
          <w:numId w:val="48"/>
        </w:numPr>
        <w:tabs>
          <w:tab w:val="clear" w:pos="1080"/>
          <w:tab w:val="num" w:pos="1276"/>
        </w:tabs>
        <w:spacing w:line="240" w:lineRule="atLeast"/>
        <w:ind w:left="1260" w:hanging="551"/>
        <w:jc w:val="both"/>
        <w:rPr>
          <w:rFonts w:ascii="Candara" w:hAnsi="Candara"/>
          <w:color w:val="000000"/>
          <w:szCs w:val="22"/>
        </w:rPr>
      </w:pPr>
      <w:r w:rsidRPr="00F630A8">
        <w:rPr>
          <w:rFonts w:ascii="Candara" w:hAnsi="Candara"/>
          <w:color w:val="000000"/>
          <w:szCs w:val="22"/>
        </w:rPr>
        <w:t>retiráramos nuestra Oferta durante el período de vigencia de la Oferta especificado por nosotros en el Formulario de Oferta; o</w:t>
      </w:r>
    </w:p>
    <w:p w14:paraId="74D1C524" w14:textId="77777777" w:rsidR="005E7F3E" w:rsidRPr="00F630A8" w:rsidRDefault="005E7F3E" w:rsidP="005E7F3E">
      <w:pPr>
        <w:spacing w:line="240" w:lineRule="atLeast"/>
        <w:ind w:left="1260" w:hanging="540"/>
        <w:jc w:val="both"/>
        <w:rPr>
          <w:rFonts w:ascii="Candara" w:hAnsi="Candara"/>
          <w:color w:val="000000"/>
          <w:szCs w:val="22"/>
        </w:rPr>
      </w:pPr>
    </w:p>
    <w:p w14:paraId="2E84EABE" w14:textId="77777777" w:rsidR="005E7F3E" w:rsidRPr="00F630A8" w:rsidRDefault="005E7F3E" w:rsidP="005E7F3E">
      <w:pPr>
        <w:ind w:left="1260" w:hanging="540"/>
        <w:jc w:val="both"/>
        <w:rPr>
          <w:rFonts w:ascii="Candara" w:hAnsi="Candara"/>
          <w:color w:val="000000"/>
          <w:szCs w:val="22"/>
        </w:rPr>
      </w:pPr>
      <w:r w:rsidRPr="00F630A8">
        <w:rPr>
          <w:rFonts w:ascii="Candara" w:hAnsi="Candara"/>
          <w:color w:val="000000"/>
          <w:szCs w:val="22"/>
        </w:rPr>
        <w:t>(b)</w:t>
      </w:r>
      <w:r w:rsidRPr="00F630A8">
        <w:rPr>
          <w:rFonts w:ascii="Candara" w:hAnsi="Candara"/>
          <w:color w:val="000000"/>
          <w:szCs w:val="22"/>
        </w:rPr>
        <w:tab/>
      </w:r>
      <w:bookmarkStart w:id="430" w:name="_Hlk45025217"/>
      <w:r w:rsidRPr="00F630A8">
        <w:rPr>
          <w:rFonts w:ascii="Candara" w:hAnsi="Candara"/>
          <w:szCs w:val="22"/>
        </w:rPr>
        <w:t>no aceptamos la corrección de los errores de conformidad con los Documentos de Selección; o</w:t>
      </w:r>
      <w:bookmarkEnd w:id="430"/>
    </w:p>
    <w:p w14:paraId="3C2E4DD2" w14:textId="77777777" w:rsidR="005E7F3E" w:rsidRPr="00F630A8" w:rsidRDefault="005E7F3E" w:rsidP="005E7F3E">
      <w:pPr>
        <w:ind w:left="1260" w:hanging="540"/>
        <w:jc w:val="both"/>
        <w:rPr>
          <w:rFonts w:ascii="Candara" w:hAnsi="Candara"/>
          <w:color w:val="000000"/>
          <w:szCs w:val="22"/>
        </w:rPr>
      </w:pPr>
    </w:p>
    <w:p w14:paraId="576C401D" w14:textId="77777777" w:rsidR="005E7F3E" w:rsidRPr="00F630A8" w:rsidRDefault="005E7F3E" w:rsidP="005E7F3E">
      <w:pPr>
        <w:ind w:left="1260" w:hanging="540"/>
        <w:jc w:val="both"/>
        <w:rPr>
          <w:rFonts w:ascii="Candara" w:hAnsi="Candara"/>
          <w:szCs w:val="22"/>
        </w:rPr>
      </w:pPr>
      <w:r w:rsidRPr="00F630A8">
        <w:rPr>
          <w:rFonts w:ascii="Candara" w:hAnsi="Candara"/>
          <w:color w:val="000000"/>
          <w:szCs w:val="22"/>
        </w:rPr>
        <w:t>(c)</w:t>
      </w:r>
      <w:r w:rsidRPr="00F630A8">
        <w:rPr>
          <w:rFonts w:ascii="Candara" w:hAnsi="Candara"/>
          <w:color w:val="000000"/>
          <w:szCs w:val="22"/>
        </w:rPr>
        <w:tab/>
        <w:t>si después de haber sido notificados de la aceptación de nuestra Oferta durante el período de validez de la misma, (i)</w:t>
      </w:r>
      <w:r w:rsidRPr="00F630A8">
        <w:rPr>
          <w:rFonts w:ascii="Candara" w:hAnsi="Candara"/>
          <w:szCs w:val="22"/>
        </w:rPr>
        <w:t xml:space="preserve"> no firmamos o rehusamos firmar el Convenio, si así se nos solicita; o (</w:t>
      </w:r>
      <w:proofErr w:type="spellStart"/>
      <w:r w:rsidRPr="00F630A8">
        <w:rPr>
          <w:rFonts w:ascii="Candara" w:hAnsi="Candara"/>
          <w:szCs w:val="22"/>
        </w:rPr>
        <w:t>ii</w:t>
      </w:r>
      <w:proofErr w:type="spellEnd"/>
      <w:r w:rsidRPr="00F630A8">
        <w:rPr>
          <w:rFonts w:ascii="Candara" w:hAnsi="Candara"/>
          <w:szCs w:val="22"/>
        </w:rPr>
        <w:t>) no suministramos o rehusamos suministrar la Garantía de Cumplimiento de conformidad con las IAO.</w:t>
      </w:r>
    </w:p>
    <w:p w14:paraId="6EE475AB" w14:textId="77777777" w:rsidR="005E7F3E" w:rsidRPr="00F630A8" w:rsidRDefault="005E7F3E" w:rsidP="005E7F3E">
      <w:pPr>
        <w:spacing w:line="240" w:lineRule="atLeast"/>
        <w:ind w:left="1260" w:hanging="540"/>
        <w:jc w:val="both"/>
        <w:rPr>
          <w:rFonts w:ascii="Candara" w:hAnsi="Candara"/>
          <w:color w:val="000000"/>
          <w:szCs w:val="22"/>
        </w:rPr>
      </w:pPr>
    </w:p>
    <w:p w14:paraId="4D8318DB" w14:textId="77777777" w:rsidR="005E7F3E" w:rsidRPr="00F630A8" w:rsidRDefault="005E7F3E" w:rsidP="009E6689">
      <w:pPr>
        <w:numPr>
          <w:ilvl w:val="3"/>
          <w:numId w:val="45"/>
        </w:numPr>
        <w:spacing w:line="240" w:lineRule="atLeast"/>
        <w:ind w:left="360"/>
        <w:jc w:val="both"/>
        <w:rPr>
          <w:rFonts w:ascii="Candara" w:hAnsi="Candara"/>
          <w:color w:val="000000"/>
          <w:szCs w:val="22"/>
        </w:rPr>
      </w:pPr>
      <w:r w:rsidRPr="00F630A8">
        <w:rPr>
          <w:rFonts w:ascii="Candara" w:hAnsi="Candara"/>
          <w:color w:val="000000"/>
          <w:szCs w:val="22"/>
        </w:rPr>
        <w:t xml:space="preserve">Entendemos que esta Declaración de </w:t>
      </w:r>
      <w:r w:rsidRPr="00F630A8">
        <w:rPr>
          <w:rFonts w:ascii="Candara" w:hAnsi="Candara"/>
          <w:szCs w:val="22"/>
        </w:rPr>
        <w:t xml:space="preserve">Mantenimiento </w:t>
      </w:r>
      <w:r w:rsidRPr="00F630A8">
        <w:rPr>
          <w:rFonts w:ascii="Candara" w:hAnsi="Candara"/>
          <w:color w:val="000000"/>
          <w:szCs w:val="22"/>
        </w:rPr>
        <w:t>de la Oferta expirará, si no somos el Oferente Seleccionado, cuando ocurra el primero de los siguientes hechos: (i) hemos recibido una copia de su comunicación informando que no somos el Oferente seleccionado; o (</w:t>
      </w:r>
      <w:proofErr w:type="spellStart"/>
      <w:r w:rsidRPr="00F630A8">
        <w:rPr>
          <w:rFonts w:ascii="Candara" w:hAnsi="Candara"/>
          <w:color w:val="000000"/>
          <w:szCs w:val="22"/>
        </w:rPr>
        <w:t>ii</w:t>
      </w:r>
      <w:proofErr w:type="spellEnd"/>
      <w:r w:rsidRPr="00F630A8">
        <w:rPr>
          <w:rFonts w:ascii="Candara" w:hAnsi="Candara"/>
          <w:color w:val="000000"/>
          <w:szCs w:val="22"/>
        </w:rPr>
        <w:t>) haber transcurrido veintiocho días después de la expiración de nuestra Oferta.</w:t>
      </w:r>
    </w:p>
    <w:p w14:paraId="395D6D97" w14:textId="77777777" w:rsidR="005E7F3E" w:rsidRPr="00F630A8" w:rsidRDefault="005E7F3E" w:rsidP="005E7F3E">
      <w:pPr>
        <w:spacing w:line="240" w:lineRule="atLeast"/>
        <w:ind w:left="360"/>
        <w:jc w:val="both"/>
        <w:rPr>
          <w:rFonts w:ascii="Candara" w:hAnsi="Candara"/>
          <w:color w:val="000000"/>
          <w:szCs w:val="22"/>
        </w:rPr>
      </w:pPr>
    </w:p>
    <w:p w14:paraId="50420023" w14:textId="77777777" w:rsidR="005E7F3E" w:rsidRPr="00F630A8" w:rsidRDefault="005E7F3E" w:rsidP="009E6689">
      <w:pPr>
        <w:numPr>
          <w:ilvl w:val="3"/>
          <w:numId w:val="45"/>
        </w:numPr>
        <w:spacing w:line="240" w:lineRule="atLeast"/>
        <w:ind w:left="360"/>
        <w:jc w:val="both"/>
        <w:rPr>
          <w:rFonts w:ascii="Candara" w:hAnsi="Candara"/>
          <w:color w:val="000000"/>
          <w:szCs w:val="22"/>
        </w:rPr>
      </w:pPr>
      <w:r w:rsidRPr="00F630A8">
        <w:rPr>
          <w:rFonts w:ascii="Candara" w:hAnsi="Candara" w:cs="Arial"/>
          <w:szCs w:val="22"/>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w:t>
      </w:r>
      <w:proofErr w:type="spellStart"/>
      <w:r w:rsidRPr="00F630A8">
        <w:rPr>
          <w:rFonts w:ascii="Candara" w:hAnsi="Candara" w:cs="Arial"/>
          <w:szCs w:val="22"/>
        </w:rPr>
        <w:t>Subcláusula</w:t>
      </w:r>
      <w:proofErr w:type="spellEnd"/>
      <w:r w:rsidRPr="00F630A8">
        <w:rPr>
          <w:rFonts w:ascii="Candara" w:hAnsi="Candara" w:cs="Arial"/>
          <w:szCs w:val="22"/>
        </w:rPr>
        <w:t xml:space="preserve"> correspondiente de las IAO.]</w:t>
      </w:r>
    </w:p>
    <w:p w14:paraId="0F0C2718" w14:textId="77777777" w:rsidR="005E7F3E" w:rsidRPr="00F630A8" w:rsidRDefault="005E7F3E" w:rsidP="005E7F3E">
      <w:pPr>
        <w:spacing w:line="240" w:lineRule="atLeast"/>
        <w:ind w:left="2232"/>
        <w:jc w:val="both"/>
        <w:rPr>
          <w:rFonts w:ascii="Candara" w:hAnsi="Candara"/>
          <w:color w:val="000000"/>
          <w:szCs w:val="22"/>
        </w:rPr>
      </w:pPr>
    </w:p>
    <w:p w14:paraId="6044782B" w14:textId="77777777" w:rsidR="005E7F3E" w:rsidRPr="00F630A8" w:rsidRDefault="005E7F3E" w:rsidP="005E7F3E">
      <w:pPr>
        <w:spacing w:line="240" w:lineRule="atLeast"/>
        <w:jc w:val="both"/>
        <w:rPr>
          <w:rFonts w:ascii="Candara" w:hAnsi="Candara"/>
          <w:i/>
          <w:iCs/>
          <w:szCs w:val="22"/>
        </w:rPr>
      </w:pPr>
      <w:r w:rsidRPr="00F630A8">
        <w:rPr>
          <w:rFonts w:ascii="Candara" w:hAnsi="Candara"/>
          <w:color w:val="000000"/>
          <w:szCs w:val="22"/>
        </w:rPr>
        <w:t xml:space="preserve"> </w:t>
      </w:r>
      <w:r w:rsidRPr="00F630A8">
        <w:rPr>
          <w:rFonts w:ascii="Candara" w:hAnsi="Candara"/>
          <w:color w:val="000000"/>
          <w:szCs w:val="22"/>
        </w:rPr>
        <w:br/>
      </w:r>
      <w:r w:rsidRPr="00F630A8">
        <w:rPr>
          <w:rFonts w:ascii="Candara" w:hAnsi="Candara"/>
          <w:szCs w:val="22"/>
        </w:rPr>
        <w:t xml:space="preserve">Firmada: </w:t>
      </w:r>
      <w:r w:rsidRPr="00F630A8">
        <w:rPr>
          <w:rFonts w:ascii="Candara" w:hAnsi="Candara"/>
          <w:i/>
          <w:iCs/>
          <w:color w:val="0070C0"/>
          <w:szCs w:val="22"/>
        </w:rPr>
        <w:t>[firma del representante autorizado]</w:t>
      </w:r>
      <w:r w:rsidRPr="00F630A8">
        <w:rPr>
          <w:rFonts w:ascii="Candara" w:hAnsi="Candara"/>
          <w:i/>
          <w:iCs/>
          <w:szCs w:val="22"/>
        </w:rPr>
        <w:t xml:space="preserve">. </w:t>
      </w:r>
      <w:r w:rsidRPr="00F630A8">
        <w:rPr>
          <w:rFonts w:ascii="Candara" w:hAnsi="Candara"/>
          <w:szCs w:val="22"/>
        </w:rPr>
        <w:t xml:space="preserve">En capacidad de </w:t>
      </w:r>
      <w:r w:rsidRPr="00F630A8">
        <w:rPr>
          <w:rFonts w:ascii="Candara" w:hAnsi="Candara"/>
          <w:i/>
          <w:iCs/>
          <w:color w:val="0070C0"/>
          <w:szCs w:val="22"/>
        </w:rPr>
        <w:t>[indique el cargo]</w:t>
      </w:r>
    </w:p>
    <w:p w14:paraId="3DC2E928" w14:textId="77777777" w:rsidR="005E7F3E" w:rsidRPr="00F630A8" w:rsidRDefault="005E7F3E" w:rsidP="005E7F3E">
      <w:pPr>
        <w:spacing w:line="240" w:lineRule="atLeast"/>
        <w:jc w:val="both"/>
        <w:rPr>
          <w:rFonts w:ascii="Candara" w:hAnsi="Candara"/>
          <w:i/>
          <w:iCs/>
          <w:szCs w:val="22"/>
        </w:rPr>
      </w:pPr>
    </w:p>
    <w:p w14:paraId="79776DB5" w14:textId="77777777" w:rsidR="005E7F3E" w:rsidRPr="00F630A8" w:rsidRDefault="005E7F3E" w:rsidP="005E7F3E">
      <w:pPr>
        <w:spacing w:line="240" w:lineRule="atLeast"/>
        <w:jc w:val="both"/>
        <w:rPr>
          <w:rFonts w:ascii="Candara" w:hAnsi="Candara"/>
          <w:i/>
          <w:iCs/>
          <w:szCs w:val="22"/>
        </w:rPr>
      </w:pPr>
      <w:r w:rsidRPr="00F630A8">
        <w:rPr>
          <w:rFonts w:ascii="Candara" w:hAnsi="Candara"/>
          <w:szCs w:val="22"/>
        </w:rPr>
        <w:t xml:space="preserve">Nombre: </w:t>
      </w:r>
      <w:r w:rsidRPr="00F630A8">
        <w:rPr>
          <w:rFonts w:ascii="Candara" w:hAnsi="Candara"/>
          <w:i/>
          <w:iCs/>
          <w:color w:val="0070C0"/>
          <w:szCs w:val="22"/>
        </w:rPr>
        <w:t>[indique el nombre en letra de molde o mecanografiado]</w:t>
      </w:r>
    </w:p>
    <w:p w14:paraId="75B8B236" w14:textId="77777777" w:rsidR="005E7F3E" w:rsidRPr="00F630A8" w:rsidRDefault="005E7F3E" w:rsidP="005E7F3E">
      <w:pPr>
        <w:spacing w:line="240" w:lineRule="atLeast"/>
        <w:jc w:val="both"/>
        <w:rPr>
          <w:rFonts w:ascii="Candara" w:hAnsi="Candara"/>
          <w:i/>
          <w:iCs/>
          <w:szCs w:val="22"/>
        </w:rPr>
      </w:pPr>
    </w:p>
    <w:p w14:paraId="4999AC64" w14:textId="77777777" w:rsidR="005E7F3E" w:rsidRPr="00F630A8" w:rsidRDefault="005E7F3E" w:rsidP="005E7F3E">
      <w:pPr>
        <w:spacing w:line="240" w:lineRule="atLeast"/>
        <w:jc w:val="both"/>
        <w:rPr>
          <w:rFonts w:ascii="Candara" w:hAnsi="Candara"/>
          <w:i/>
          <w:iCs/>
          <w:color w:val="0070C0"/>
          <w:szCs w:val="22"/>
        </w:rPr>
      </w:pPr>
      <w:r w:rsidRPr="00F630A8">
        <w:rPr>
          <w:rFonts w:ascii="Candara" w:hAnsi="Candara"/>
          <w:szCs w:val="22"/>
        </w:rPr>
        <w:t xml:space="preserve">Debidamente autorizado para firmar la Oferta por y en nombre de: </w:t>
      </w:r>
      <w:r w:rsidRPr="00F630A8">
        <w:rPr>
          <w:rFonts w:ascii="Candara" w:hAnsi="Candara"/>
          <w:i/>
          <w:iCs/>
          <w:color w:val="0070C0"/>
          <w:szCs w:val="22"/>
        </w:rPr>
        <w:t>[indique el nombre la entidad que autoriza]</w:t>
      </w:r>
    </w:p>
    <w:p w14:paraId="27774C06" w14:textId="77777777" w:rsidR="005E7F3E" w:rsidRPr="00F630A8" w:rsidRDefault="005E7F3E" w:rsidP="005E7F3E">
      <w:pPr>
        <w:spacing w:line="240" w:lineRule="atLeast"/>
        <w:jc w:val="both"/>
        <w:rPr>
          <w:rFonts w:ascii="Candara" w:hAnsi="Candara"/>
          <w:i/>
          <w:iCs/>
          <w:szCs w:val="22"/>
        </w:rPr>
      </w:pPr>
    </w:p>
    <w:p w14:paraId="26AC57E6" w14:textId="77777777" w:rsidR="005E7F3E" w:rsidRDefault="005E7F3E" w:rsidP="005E7F3E">
      <w:pPr>
        <w:spacing w:line="240" w:lineRule="atLeast"/>
        <w:jc w:val="both"/>
        <w:rPr>
          <w:rFonts w:ascii="Candara" w:hAnsi="Candara"/>
          <w:i/>
          <w:iCs/>
          <w:color w:val="0070C0"/>
          <w:szCs w:val="22"/>
        </w:rPr>
      </w:pPr>
      <w:r w:rsidRPr="00F630A8">
        <w:rPr>
          <w:rFonts w:ascii="Candara" w:hAnsi="Candara"/>
          <w:szCs w:val="22"/>
        </w:rPr>
        <w:t xml:space="preserve">Fechada el </w:t>
      </w:r>
      <w:r w:rsidRPr="00F630A8">
        <w:rPr>
          <w:rFonts w:ascii="Candara" w:hAnsi="Candara"/>
          <w:i/>
          <w:iCs/>
          <w:color w:val="0070C0"/>
          <w:szCs w:val="22"/>
        </w:rPr>
        <w:t>[indique el día]</w:t>
      </w:r>
      <w:r w:rsidRPr="00F630A8">
        <w:rPr>
          <w:rFonts w:ascii="Candara" w:hAnsi="Candara"/>
          <w:szCs w:val="22"/>
        </w:rPr>
        <w:t xml:space="preserve"> día de </w:t>
      </w:r>
      <w:r w:rsidRPr="00F630A8">
        <w:rPr>
          <w:rFonts w:ascii="Candara" w:hAnsi="Candara"/>
          <w:i/>
          <w:iCs/>
          <w:color w:val="0070C0"/>
          <w:szCs w:val="22"/>
        </w:rPr>
        <w:t>[indique el mes]</w:t>
      </w:r>
      <w:r w:rsidRPr="00F630A8">
        <w:rPr>
          <w:rFonts w:ascii="Candara" w:hAnsi="Candara"/>
          <w:szCs w:val="22"/>
        </w:rPr>
        <w:t xml:space="preserve"> de </w:t>
      </w:r>
      <w:r w:rsidRPr="00F630A8">
        <w:rPr>
          <w:rFonts w:ascii="Candara" w:hAnsi="Candara"/>
          <w:color w:val="0070C0"/>
          <w:szCs w:val="22"/>
        </w:rPr>
        <w:t>[</w:t>
      </w:r>
      <w:r w:rsidRPr="00F630A8">
        <w:rPr>
          <w:rFonts w:ascii="Candara" w:hAnsi="Candara"/>
          <w:i/>
          <w:iCs/>
          <w:color w:val="0070C0"/>
          <w:szCs w:val="22"/>
        </w:rPr>
        <w:t>indique el año]</w:t>
      </w:r>
    </w:p>
    <w:p w14:paraId="21E6BEB5" w14:textId="77777777" w:rsidR="00B750B9" w:rsidRDefault="00B750B9" w:rsidP="005E7F3E">
      <w:pPr>
        <w:spacing w:line="240" w:lineRule="atLeast"/>
        <w:jc w:val="both"/>
        <w:rPr>
          <w:rFonts w:ascii="Candara" w:hAnsi="Candara"/>
          <w:i/>
          <w:iCs/>
          <w:color w:val="0070C0"/>
          <w:szCs w:val="22"/>
        </w:rPr>
      </w:pPr>
    </w:p>
    <w:p w14:paraId="1FF6B414" w14:textId="77777777" w:rsidR="00B750B9" w:rsidRPr="00F630A8" w:rsidRDefault="00B750B9" w:rsidP="005E7F3E">
      <w:pPr>
        <w:spacing w:line="240" w:lineRule="atLeast"/>
        <w:jc w:val="both"/>
        <w:rPr>
          <w:rFonts w:ascii="Candara" w:hAnsi="Candara"/>
          <w:i/>
          <w:iCs/>
          <w:szCs w:val="22"/>
        </w:rPr>
      </w:pPr>
    </w:p>
    <w:p w14:paraId="27796759" w14:textId="264C180B" w:rsidR="005E7F3E" w:rsidRPr="00F630A8"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spacing w:val="-3"/>
          <w:szCs w:val="22"/>
        </w:rPr>
        <w:lastRenderedPageBreak/>
        <w:t>Formulario 06. Garantía de Mantenimiento de la Oferta</w:t>
      </w:r>
    </w:p>
    <w:p w14:paraId="777E9300" w14:textId="77777777" w:rsidR="005E7F3E" w:rsidRPr="00F630A8"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spacing w:val="-3"/>
          <w:szCs w:val="22"/>
        </w:rPr>
        <w:t>GARANTÍA BANCARIA</w:t>
      </w:r>
    </w:p>
    <w:p w14:paraId="4DDA66C1" w14:textId="77777777" w:rsidR="005E7F3E" w:rsidRPr="00F630A8"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spacing w:val="-3"/>
          <w:szCs w:val="22"/>
        </w:rPr>
        <w:t>No aplica</w:t>
      </w:r>
      <w:r w:rsidRPr="00F630A8">
        <w:rPr>
          <w:rFonts w:ascii="Candara" w:hAnsi="Candara"/>
          <w:szCs w:val="22"/>
        </w:rPr>
        <w:fldChar w:fldCharType="begin"/>
      </w:r>
      <w:r w:rsidRPr="00F630A8">
        <w:rPr>
          <w:rFonts w:ascii="Candara" w:hAnsi="Candara"/>
          <w:b/>
          <w:spacing w:val="-3"/>
          <w:szCs w:val="22"/>
        </w:rPr>
        <w:instrText>XE "Formulario 06 - Declaración Jurada de Mantenimiento de la Oferta: "</w:instrText>
      </w:r>
      <w:r w:rsidRPr="00F630A8">
        <w:rPr>
          <w:rFonts w:ascii="Candara" w:hAnsi="Candara"/>
          <w:b/>
          <w:spacing w:val="-3"/>
          <w:szCs w:val="22"/>
        </w:rPr>
        <w:fldChar w:fldCharType="end"/>
      </w:r>
      <w:bookmarkStart w:id="431" w:name="_Toc136107946"/>
      <w:bookmarkEnd w:id="431"/>
    </w:p>
    <w:p w14:paraId="566A684A" w14:textId="77777777" w:rsidR="005E7F3E" w:rsidRPr="00F630A8" w:rsidRDefault="005E7F3E" w:rsidP="005E7F3E">
      <w:pPr>
        <w:pStyle w:val="Textoindependiente"/>
        <w:tabs>
          <w:tab w:val="clear" w:pos="993"/>
          <w:tab w:val="clear" w:pos="8789"/>
        </w:tabs>
        <w:spacing w:after="120" w:line="240" w:lineRule="auto"/>
        <w:ind w:left="1276" w:hanging="1276"/>
        <w:rPr>
          <w:rFonts w:ascii="Candara" w:hAnsi="Candara" w:cs="Arial"/>
          <w:b/>
          <w:szCs w:val="22"/>
        </w:rPr>
      </w:pPr>
      <w:r w:rsidRPr="00F630A8">
        <w:rPr>
          <w:rFonts w:ascii="Candara" w:hAnsi="Candara" w:cs="Arial"/>
          <w:szCs w:val="22"/>
        </w:rPr>
        <w:t xml:space="preserve">Beneficiario: </w:t>
      </w:r>
    </w:p>
    <w:p w14:paraId="4B2FC024" w14:textId="77777777" w:rsidR="005E7F3E" w:rsidRPr="00F630A8" w:rsidRDefault="005E7F3E" w:rsidP="005E7F3E">
      <w:pPr>
        <w:pStyle w:val="Textoindependiente"/>
        <w:tabs>
          <w:tab w:val="clear" w:pos="993"/>
          <w:tab w:val="right" w:pos="-851"/>
        </w:tabs>
        <w:spacing w:after="120" w:line="240" w:lineRule="auto"/>
        <w:ind w:left="1560" w:hanging="1560"/>
        <w:jc w:val="right"/>
        <w:rPr>
          <w:rFonts w:ascii="Candara" w:hAnsi="Candara" w:cs="Arial"/>
          <w:i/>
          <w:color w:val="4472C4"/>
          <w:szCs w:val="22"/>
        </w:rPr>
      </w:pPr>
      <w:r w:rsidRPr="00F630A8">
        <w:rPr>
          <w:rFonts w:ascii="Candara" w:hAnsi="Candara" w:cs="Arial"/>
          <w:color w:val="4472C4"/>
          <w:szCs w:val="22"/>
        </w:rPr>
        <w:t xml:space="preserve">Fecha: </w:t>
      </w:r>
      <w:r w:rsidRPr="00F630A8">
        <w:rPr>
          <w:rFonts w:ascii="Candara" w:hAnsi="Candara" w:cs="Arial"/>
          <w:i/>
          <w:color w:val="4472C4"/>
          <w:szCs w:val="22"/>
        </w:rPr>
        <w:t>[indicar la fecha]</w:t>
      </w:r>
    </w:p>
    <w:p w14:paraId="01EAF614" w14:textId="77777777" w:rsidR="005E7F3E" w:rsidRPr="00F630A8" w:rsidRDefault="005E7F3E" w:rsidP="005E7F3E">
      <w:pPr>
        <w:pStyle w:val="Textoindependiente"/>
        <w:tabs>
          <w:tab w:val="clear" w:pos="993"/>
          <w:tab w:val="right" w:pos="-851"/>
        </w:tabs>
        <w:spacing w:after="120" w:line="240" w:lineRule="auto"/>
        <w:ind w:left="1560" w:hanging="1560"/>
        <w:jc w:val="right"/>
        <w:rPr>
          <w:rFonts w:ascii="Candara" w:hAnsi="Candara" w:cs="Arial"/>
          <w:i/>
          <w:color w:val="4472C4"/>
          <w:szCs w:val="22"/>
        </w:rPr>
      </w:pPr>
    </w:p>
    <w:p w14:paraId="2DEF1E4E" w14:textId="77777777" w:rsidR="005E7F3E" w:rsidRPr="00F630A8" w:rsidRDefault="005E7F3E" w:rsidP="005E7F3E">
      <w:pPr>
        <w:pStyle w:val="Textoindependiente"/>
        <w:tabs>
          <w:tab w:val="clear" w:pos="993"/>
          <w:tab w:val="right" w:pos="-851"/>
        </w:tabs>
        <w:spacing w:after="120" w:line="240" w:lineRule="auto"/>
        <w:ind w:left="1559" w:hanging="1559"/>
        <w:rPr>
          <w:rFonts w:ascii="Candara" w:hAnsi="Candara" w:cs="Arial"/>
          <w:i/>
          <w:color w:val="4472C4"/>
          <w:szCs w:val="22"/>
        </w:rPr>
      </w:pPr>
      <w:r w:rsidRPr="00F630A8">
        <w:rPr>
          <w:rFonts w:ascii="Candara" w:hAnsi="Candara" w:cs="Arial"/>
          <w:b/>
          <w:szCs w:val="22"/>
        </w:rPr>
        <w:t xml:space="preserve">GARANTÍA DE MANTENIMIENTO DE OFERTA </w:t>
      </w:r>
      <w:proofErr w:type="spellStart"/>
      <w:r w:rsidRPr="00F630A8">
        <w:rPr>
          <w:rFonts w:ascii="Candara" w:hAnsi="Candara" w:cs="Arial"/>
          <w:b/>
          <w:szCs w:val="22"/>
        </w:rPr>
        <w:t>Nº</w:t>
      </w:r>
      <w:proofErr w:type="spellEnd"/>
      <w:r w:rsidRPr="00F630A8">
        <w:rPr>
          <w:rFonts w:ascii="Candara" w:hAnsi="Candara" w:cs="Arial"/>
          <w:b/>
          <w:szCs w:val="22"/>
        </w:rPr>
        <w:t xml:space="preserve"> </w:t>
      </w:r>
      <w:r w:rsidRPr="00F630A8">
        <w:rPr>
          <w:rFonts w:ascii="Candara" w:hAnsi="Candara" w:cs="Arial"/>
          <w:i/>
          <w:color w:val="4472C4"/>
          <w:szCs w:val="22"/>
        </w:rPr>
        <w:t>[Indicar el número de Garantía]</w:t>
      </w:r>
    </w:p>
    <w:p w14:paraId="496A634A" w14:textId="77777777" w:rsidR="005E7F3E" w:rsidRPr="00F630A8" w:rsidRDefault="005E7F3E" w:rsidP="005E7F3E">
      <w:pPr>
        <w:pStyle w:val="Textoindependiente"/>
        <w:tabs>
          <w:tab w:val="clear" w:pos="993"/>
          <w:tab w:val="right" w:pos="-851"/>
        </w:tabs>
        <w:spacing w:after="120" w:line="240" w:lineRule="auto"/>
        <w:ind w:left="1559" w:hanging="1559"/>
        <w:rPr>
          <w:rFonts w:ascii="Candara" w:hAnsi="Candara" w:cs="Arial"/>
          <w:i/>
          <w:szCs w:val="22"/>
        </w:rPr>
      </w:pPr>
    </w:p>
    <w:p w14:paraId="116FED45" w14:textId="341D0784" w:rsidR="005E7F3E" w:rsidRDefault="005E7F3E" w:rsidP="00B70384">
      <w:pPr>
        <w:jc w:val="both"/>
        <w:rPr>
          <w:rFonts w:ascii="Candara" w:hAnsi="Candara" w:cs="Arial"/>
          <w:szCs w:val="22"/>
        </w:rPr>
      </w:pPr>
      <w:r w:rsidRPr="00F630A8">
        <w:rPr>
          <w:rFonts w:ascii="Candara" w:hAnsi="Candara" w:cs="Arial"/>
          <w:szCs w:val="22"/>
        </w:rPr>
        <w:t xml:space="preserve">Se nos ha informado que </w:t>
      </w:r>
      <w:r w:rsidRPr="00F630A8">
        <w:rPr>
          <w:rFonts w:ascii="Candara" w:hAnsi="Candara" w:cs="Arial"/>
          <w:i/>
          <w:color w:val="4472C4"/>
          <w:szCs w:val="22"/>
        </w:rPr>
        <w:t xml:space="preserve">[indicar el nombre del Oferente] </w:t>
      </w:r>
      <w:r w:rsidRPr="00F630A8">
        <w:rPr>
          <w:rFonts w:ascii="Candara" w:hAnsi="Candara" w:cs="Arial"/>
          <w:szCs w:val="22"/>
        </w:rPr>
        <w:t xml:space="preserve">(en adelante denominado “el Oferente”) ha presentado su oferta el </w:t>
      </w:r>
      <w:r w:rsidRPr="00F630A8">
        <w:rPr>
          <w:rFonts w:ascii="Candara" w:hAnsi="Candara" w:cs="Arial"/>
          <w:i/>
          <w:color w:val="4472C4"/>
          <w:szCs w:val="22"/>
        </w:rPr>
        <w:t>[indicar la fecha de presentación de la oferta]</w:t>
      </w:r>
      <w:r w:rsidRPr="00F630A8">
        <w:rPr>
          <w:rFonts w:ascii="Candara" w:hAnsi="Candara" w:cs="Arial"/>
          <w:szCs w:val="22"/>
        </w:rPr>
        <w:t xml:space="preserve"> (en adelante denominada “la Oferta”) para la ejecución de </w:t>
      </w:r>
      <w:r w:rsidR="004975D9" w:rsidRPr="008152E0">
        <w:rPr>
          <w:rFonts w:ascii="Candara" w:hAnsi="Candara" w:cs="Arial"/>
          <w:iCs/>
          <w:szCs w:val="22"/>
        </w:rPr>
        <w:t xml:space="preserve">Adquisición de equipos varios para la mejora de la eficiencia </w:t>
      </w:r>
      <w:proofErr w:type="gramStart"/>
      <w:r w:rsidR="004975D9" w:rsidRPr="008152E0">
        <w:rPr>
          <w:rFonts w:ascii="Candara" w:hAnsi="Candara" w:cs="Arial"/>
          <w:iCs/>
          <w:szCs w:val="22"/>
        </w:rPr>
        <w:t>energética  en</w:t>
      </w:r>
      <w:proofErr w:type="gramEnd"/>
      <w:r w:rsidR="004975D9" w:rsidRPr="008152E0">
        <w:rPr>
          <w:rFonts w:ascii="Candara" w:hAnsi="Candara" w:cs="Arial"/>
          <w:iCs/>
          <w:szCs w:val="22"/>
        </w:rPr>
        <w:t xml:space="preserve"> el sistema de AAPP y AASS que opera </w:t>
      </w:r>
      <w:proofErr w:type="spellStart"/>
      <w:r w:rsidR="004975D9" w:rsidRPr="008152E0">
        <w:rPr>
          <w:rFonts w:ascii="Candara" w:hAnsi="Candara" w:cs="Arial"/>
          <w:iCs/>
          <w:szCs w:val="22"/>
        </w:rPr>
        <w:t>Portoaguas</w:t>
      </w:r>
      <w:proofErr w:type="spellEnd"/>
      <w:r w:rsidR="004975D9" w:rsidRPr="008152E0">
        <w:rPr>
          <w:rFonts w:ascii="Candara" w:hAnsi="Candara" w:cs="Arial"/>
          <w:iCs/>
          <w:szCs w:val="22"/>
        </w:rPr>
        <w:t xml:space="preserve"> </w:t>
      </w:r>
      <w:proofErr w:type="gramStart"/>
      <w:r w:rsidR="004975D9" w:rsidRPr="008152E0">
        <w:rPr>
          <w:rFonts w:ascii="Candara" w:hAnsi="Candara" w:cs="Arial"/>
          <w:iCs/>
          <w:szCs w:val="22"/>
        </w:rPr>
        <w:t>EP</w:t>
      </w:r>
      <w:r w:rsidR="004975D9">
        <w:rPr>
          <w:rFonts w:ascii="Candara" w:hAnsi="Candara" w:cs="Arial"/>
          <w:iCs/>
          <w:szCs w:val="22"/>
        </w:rPr>
        <w:t xml:space="preserve"> </w:t>
      </w:r>
      <w:r w:rsidR="00B70384" w:rsidRPr="00B70384">
        <w:rPr>
          <w:rFonts w:ascii="Candara" w:hAnsi="Candara" w:cs="Arial"/>
          <w:szCs w:val="22"/>
        </w:rPr>
        <w:t xml:space="preserve"> </w:t>
      </w:r>
      <w:r w:rsidRPr="00F630A8">
        <w:rPr>
          <w:rFonts w:ascii="Candara" w:hAnsi="Candara" w:cs="Arial"/>
          <w:szCs w:val="22"/>
        </w:rPr>
        <w:t>bajo</w:t>
      </w:r>
      <w:proofErr w:type="gramEnd"/>
      <w:r w:rsidRPr="00F630A8">
        <w:rPr>
          <w:rFonts w:ascii="Candara" w:hAnsi="Candara" w:cs="Arial"/>
          <w:szCs w:val="22"/>
        </w:rPr>
        <w:t xml:space="preserve"> el Llamado a Licitación </w:t>
      </w:r>
      <w:r w:rsidR="004975D9" w:rsidRPr="008152E0">
        <w:rPr>
          <w:rFonts w:ascii="Candara" w:hAnsi="Candara" w:cs="Arial"/>
          <w:iCs/>
          <w:szCs w:val="22"/>
        </w:rPr>
        <w:t>LPN-AECID-LAIF-001-2026</w:t>
      </w:r>
      <w:r w:rsidRPr="00F630A8">
        <w:rPr>
          <w:rFonts w:ascii="Candara" w:hAnsi="Candara" w:cs="Arial"/>
          <w:szCs w:val="22"/>
        </w:rPr>
        <w:t>.</w:t>
      </w:r>
    </w:p>
    <w:p w14:paraId="4B3C14E6" w14:textId="77777777" w:rsidR="00B70384" w:rsidRPr="00F630A8" w:rsidRDefault="00B70384" w:rsidP="00B70384">
      <w:pPr>
        <w:jc w:val="both"/>
        <w:rPr>
          <w:rFonts w:ascii="Candara" w:hAnsi="Candara" w:cs="Arial"/>
          <w:szCs w:val="22"/>
        </w:rPr>
      </w:pPr>
    </w:p>
    <w:p w14:paraId="0DEE2C50" w14:textId="77777777" w:rsidR="005E7F3E" w:rsidRPr="00F630A8" w:rsidRDefault="005E7F3E" w:rsidP="005E7F3E">
      <w:pPr>
        <w:spacing w:after="120"/>
        <w:ind w:right="-181"/>
        <w:jc w:val="both"/>
        <w:rPr>
          <w:rFonts w:ascii="Candara" w:hAnsi="Candara" w:cs="Arial"/>
          <w:szCs w:val="22"/>
        </w:rPr>
      </w:pPr>
      <w:r w:rsidRPr="00F630A8">
        <w:rPr>
          <w:rFonts w:ascii="Candara" w:hAnsi="Candara" w:cs="Arial"/>
          <w:szCs w:val="22"/>
        </w:rPr>
        <w:t xml:space="preserve">Asimismo, entendemos que, de acuerdo con sus condiciones, una Garantía de Mantenimiento de la Oferta deberá respaldar dicha Oferta. </w:t>
      </w:r>
    </w:p>
    <w:p w14:paraId="0526AE0A" w14:textId="77777777" w:rsidR="005E7F3E" w:rsidRPr="00F630A8" w:rsidRDefault="005E7F3E" w:rsidP="005E7F3E">
      <w:pPr>
        <w:spacing w:after="120"/>
        <w:ind w:right="-181"/>
        <w:jc w:val="both"/>
        <w:rPr>
          <w:rFonts w:ascii="Candara" w:hAnsi="Candara" w:cs="Arial"/>
          <w:szCs w:val="22"/>
        </w:rPr>
      </w:pPr>
      <w:r w:rsidRPr="00F630A8">
        <w:rPr>
          <w:rFonts w:ascii="Candara" w:hAnsi="Candara" w:cs="Arial"/>
          <w:szCs w:val="22"/>
        </w:rPr>
        <w:t xml:space="preserve">A solicitud del Oferente, nosotros </w:t>
      </w:r>
      <w:r w:rsidRPr="00F630A8">
        <w:rPr>
          <w:rFonts w:ascii="Candara" w:hAnsi="Candara" w:cs="Arial"/>
          <w:i/>
          <w:color w:val="4472C4"/>
          <w:szCs w:val="22"/>
        </w:rPr>
        <w:t>[Indicar el nombre del Banco]</w:t>
      </w:r>
      <w:r w:rsidRPr="00F630A8">
        <w:rPr>
          <w:rFonts w:ascii="Candara" w:hAnsi="Candara" w:cs="Arial"/>
          <w:i/>
          <w:szCs w:val="22"/>
        </w:rPr>
        <w:t xml:space="preserve"> </w:t>
      </w:r>
      <w:r w:rsidRPr="00F630A8">
        <w:rPr>
          <w:rFonts w:ascii="Candara" w:hAnsi="Candara" w:cs="Arial"/>
          <w:szCs w:val="22"/>
        </w:rPr>
        <w:t xml:space="preserve">por medio de la presente Garantía nos obligamos irrevocablemente a pagar a ustedes una suma o sumas, que no exceda(n) un monto total de $ </w:t>
      </w:r>
      <w:r w:rsidRPr="00F630A8">
        <w:rPr>
          <w:rFonts w:ascii="Candara" w:hAnsi="Candara" w:cs="Arial"/>
          <w:i/>
          <w:color w:val="4472C4"/>
          <w:szCs w:val="22"/>
        </w:rPr>
        <w:t>[indicar la cifra en números y en palabras]</w:t>
      </w:r>
      <w:r w:rsidRPr="00F630A8">
        <w:rPr>
          <w:rFonts w:ascii="Candara" w:hAnsi="Candara" w:cs="Arial"/>
          <w:szCs w:val="22"/>
        </w:rPr>
        <w:t xml:space="preserve"> al recibo en nuestras oficinas de su primera solicitud por escrito y acompañada de una comunicación escrita que declare que el Oferente está incurriendo en violación de sus obligaciones contraídas bajo las condiciones de la oferta, porque el Oferente: </w:t>
      </w:r>
    </w:p>
    <w:p w14:paraId="37EF7938" w14:textId="77777777" w:rsidR="005E7F3E" w:rsidRPr="00F630A8" w:rsidRDefault="005E7F3E" w:rsidP="005E7F3E">
      <w:pPr>
        <w:pStyle w:val="Lista"/>
        <w:spacing w:after="120"/>
        <w:ind w:left="567" w:hanging="567"/>
        <w:jc w:val="both"/>
        <w:rPr>
          <w:rFonts w:ascii="Candara" w:hAnsi="Candara" w:cs="Arial"/>
          <w:szCs w:val="22"/>
        </w:rPr>
      </w:pPr>
      <w:r w:rsidRPr="00F630A8">
        <w:rPr>
          <w:rFonts w:ascii="Candara" w:hAnsi="Candara" w:cs="Arial"/>
          <w:szCs w:val="22"/>
        </w:rPr>
        <w:t>(a)</w:t>
      </w:r>
      <w:r w:rsidRPr="00F630A8">
        <w:rPr>
          <w:rFonts w:ascii="Candara" w:hAnsi="Candara" w:cs="Arial"/>
          <w:szCs w:val="22"/>
        </w:rPr>
        <w:tab/>
        <w:t>Ha retirado su oferta durante el período de validez establecido por el Oferente en el Formulario de la Oferta; o</w:t>
      </w:r>
    </w:p>
    <w:p w14:paraId="790A2D09" w14:textId="77777777" w:rsidR="005E7F3E" w:rsidRPr="00F630A8" w:rsidRDefault="005E7F3E" w:rsidP="005E7F3E">
      <w:pPr>
        <w:pStyle w:val="Lista"/>
        <w:spacing w:after="120"/>
        <w:ind w:left="567" w:hanging="567"/>
        <w:jc w:val="both"/>
        <w:rPr>
          <w:rFonts w:ascii="Candara" w:hAnsi="Candara" w:cs="Arial"/>
          <w:szCs w:val="22"/>
        </w:rPr>
      </w:pPr>
      <w:r w:rsidRPr="00F630A8">
        <w:rPr>
          <w:rFonts w:ascii="Candara" w:hAnsi="Candara" w:cs="Arial"/>
          <w:szCs w:val="22"/>
        </w:rPr>
        <w:t>(b)</w:t>
      </w:r>
      <w:r w:rsidRPr="00F630A8">
        <w:rPr>
          <w:rFonts w:ascii="Candara" w:hAnsi="Candara" w:cs="Arial"/>
          <w:szCs w:val="22"/>
        </w:rPr>
        <w:tab/>
        <w:t>Habiéndole notificado el Contratante de la aceptación de su Oferta dentro del período de validez de la oferta como se establece en el Formulario de la Oferta, o dentro del período prorrogado por el Contratante antes de la expiración de este plazo, (i) no firma o rehúsa firmar el Contrato, si corresponde, o (</w:t>
      </w:r>
      <w:proofErr w:type="spellStart"/>
      <w:r w:rsidRPr="00F630A8">
        <w:rPr>
          <w:rFonts w:ascii="Candara" w:hAnsi="Candara" w:cs="Arial"/>
          <w:szCs w:val="22"/>
        </w:rPr>
        <w:t>ii</w:t>
      </w:r>
      <w:proofErr w:type="spellEnd"/>
      <w:r w:rsidRPr="00F630A8">
        <w:rPr>
          <w:rFonts w:ascii="Candara" w:hAnsi="Candara" w:cs="Arial"/>
          <w:szCs w:val="22"/>
        </w:rPr>
        <w:t>) no suministra o rehúsa suministrar la Garantía de Cumplimiento del Contrato, de conformidad con las IAO.</w:t>
      </w:r>
    </w:p>
    <w:p w14:paraId="166EAE5B" w14:textId="77777777" w:rsidR="005E7F3E" w:rsidRPr="00F630A8" w:rsidRDefault="005E7F3E" w:rsidP="005E7F3E">
      <w:pPr>
        <w:pStyle w:val="Textoindependiente"/>
        <w:tabs>
          <w:tab w:val="clear" w:pos="993"/>
        </w:tabs>
        <w:spacing w:after="120" w:line="240" w:lineRule="auto"/>
        <w:rPr>
          <w:rFonts w:ascii="Candara" w:hAnsi="Candara" w:cs="Arial"/>
          <w:szCs w:val="22"/>
        </w:rPr>
      </w:pPr>
      <w:r w:rsidRPr="00F630A8">
        <w:rPr>
          <w:rFonts w:ascii="Candara" w:hAnsi="Candara" w:cs="Arial"/>
          <w:szCs w:val="22"/>
        </w:rPr>
        <w:t xml:space="preserve">Esta Garantía expirará (a) en el caso del Oferente seleccionado, cuando recibamos en nuestras oficinas las copias del Contrato firmado por el Oferente y de la Garantía de Cumplimiento del Contrato emitida a ustedes por instrucciones del Oferente, o (b) en el caso de no ser el Oferente seleccionado, </w:t>
      </w:r>
      <w:r w:rsidRPr="00F630A8">
        <w:rPr>
          <w:rFonts w:ascii="Candara" w:hAnsi="Candara" w:cs="Arial"/>
          <w:color w:val="000000"/>
          <w:szCs w:val="22"/>
        </w:rPr>
        <w:t>cuando ocurra el primero de los siguientes hechos: (i) haber recibido nosotros una copia de su comunicación al Oferente indicándole que el mismo no fue seleccionado; o (</w:t>
      </w:r>
      <w:proofErr w:type="spellStart"/>
      <w:r w:rsidRPr="00F630A8">
        <w:rPr>
          <w:rFonts w:ascii="Candara" w:hAnsi="Candara" w:cs="Arial"/>
          <w:color w:val="000000"/>
          <w:szCs w:val="22"/>
        </w:rPr>
        <w:t>ii</w:t>
      </w:r>
      <w:proofErr w:type="spellEnd"/>
      <w:r w:rsidRPr="00F630A8">
        <w:rPr>
          <w:rFonts w:ascii="Candara" w:hAnsi="Candara" w:cs="Arial"/>
          <w:color w:val="000000"/>
          <w:szCs w:val="22"/>
        </w:rPr>
        <w:t>) haber transcurrido veintiocho días después de la expiración de la Oferta</w:t>
      </w:r>
      <w:r w:rsidRPr="00F630A8">
        <w:rPr>
          <w:rFonts w:ascii="Candara" w:hAnsi="Candara" w:cs="Arial"/>
          <w:szCs w:val="22"/>
        </w:rPr>
        <w:t>.</w:t>
      </w:r>
    </w:p>
    <w:p w14:paraId="2F2384BE" w14:textId="77777777" w:rsidR="005E7F3E" w:rsidRPr="00F630A8" w:rsidRDefault="005E7F3E" w:rsidP="005E7F3E">
      <w:pPr>
        <w:pStyle w:val="Textoindependiente"/>
        <w:tabs>
          <w:tab w:val="clear" w:pos="993"/>
        </w:tabs>
        <w:spacing w:after="120" w:line="240" w:lineRule="auto"/>
        <w:rPr>
          <w:rFonts w:ascii="Candara" w:hAnsi="Candara" w:cs="Arial"/>
          <w:szCs w:val="22"/>
        </w:rPr>
      </w:pPr>
      <w:r w:rsidRPr="00F630A8">
        <w:rPr>
          <w:rFonts w:ascii="Candara" w:hAnsi="Candara" w:cs="Arial"/>
          <w:szCs w:val="22"/>
        </w:rPr>
        <w:t xml:space="preserve">Consecuentemente, cualquier solicitud de pago bajo esta Garantía deberá recibirse en esta institución en o antes de la fecha límite aquí estipulada. </w:t>
      </w:r>
    </w:p>
    <w:p w14:paraId="00A842E5" w14:textId="77777777" w:rsidR="005E7F3E" w:rsidRPr="00F630A8" w:rsidRDefault="005E7F3E" w:rsidP="005E7F3E">
      <w:pPr>
        <w:pStyle w:val="Textoindependiente"/>
        <w:tabs>
          <w:tab w:val="clear" w:pos="993"/>
        </w:tabs>
        <w:spacing w:after="120" w:line="240" w:lineRule="auto"/>
        <w:rPr>
          <w:rFonts w:ascii="Candara" w:hAnsi="Candara" w:cs="Arial"/>
          <w:szCs w:val="22"/>
        </w:rPr>
      </w:pPr>
      <w:r w:rsidRPr="00F630A8">
        <w:rPr>
          <w:rFonts w:ascii="Candara" w:hAnsi="Candara" w:cs="Arial"/>
          <w:szCs w:val="22"/>
        </w:rPr>
        <w:t xml:space="preserve">Esta Garantía está sujeta las “Reglas Uniformes de la CCI relativas a las garantías contra primera solicitud” </w:t>
      </w:r>
      <w:r w:rsidRPr="00F630A8">
        <w:rPr>
          <w:rFonts w:ascii="Candara" w:hAnsi="Candara" w:cs="Arial"/>
          <w:i/>
          <w:szCs w:val="22"/>
        </w:rPr>
        <w:t>(</w:t>
      </w:r>
      <w:proofErr w:type="spellStart"/>
      <w:r w:rsidRPr="00F630A8">
        <w:rPr>
          <w:rFonts w:ascii="Candara" w:hAnsi="Candara" w:cs="Arial"/>
          <w:i/>
          <w:szCs w:val="22"/>
        </w:rPr>
        <w:t>Uniform</w:t>
      </w:r>
      <w:proofErr w:type="spellEnd"/>
      <w:r w:rsidRPr="00F630A8">
        <w:rPr>
          <w:rFonts w:ascii="Candara" w:hAnsi="Candara" w:cs="Arial"/>
          <w:i/>
          <w:szCs w:val="22"/>
        </w:rPr>
        <w:t xml:space="preserve"> Rules </w:t>
      </w:r>
      <w:proofErr w:type="spellStart"/>
      <w:r w:rsidRPr="00F630A8">
        <w:rPr>
          <w:rFonts w:ascii="Candara" w:hAnsi="Candara" w:cs="Arial"/>
          <w:i/>
          <w:szCs w:val="22"/>
        </w:rPr>
        <w:t>for</w:t>
      </w:r>
      <w:proofErr w:type="spellEnd"/>
      <w:r w:rsidRPr="00F630A8">
        <w:rPr>
          <w:rFonts w:ascii="Candara" w:hAnsi="Candara" w:cs="Arial"/>
          <w:i/>
          <w:szCs w:val="22"/>
        </w:rPr>
        <w:t xml:space="preserve"> Demand </w:t>
      </w:r>
      <w:proofErr w:type="spellStart"/>
      <w:r w:rsidRPr="00F630A8">
        <w:rPr>
          <w:rFonts w:ascii="Candara" w:hAnsi="Candara" w:cs="Arial"/>
          <w:i/>
          <w:szCs w:val="22"/>
        </w:rPr>
        <w:t>Guarantees</w:t>
      </w:r>
      <w:proofErr w:type="spellEnd"/>
      <w:r w:rsidRPr="00F630A8">
        <w:rPr>
          <w:rFonts w:ascii="Candara" w:hAnsi="Candara" w:cs="Arial"/>
          <w:szCs w:val="22"/>
        </w:rPr>
        <w:t>), Publicación del ICC No. 458.</w:t>
      </w:r>
    </w:p>
    <w:p w14:paraId="521B04CF" w14:textId="77777777" w:rsidR="005E7F3E" w:rsidRPr="00F630A8" w:rsidRDefault="005E7F3E" w:rsidP="005E7F3E">
      <w:pPr>
        <w:pStyle w:val="Textoindependiente"/>
        <w:tabs>
          <w:tab w:val="clear" w:pos="993"/>
          <w:tab w:val="clear" w:pos="8789"/>
        </w:tabs>
        <w:spacing w:after="120" w:line="240" w:lineRule="auto"/>
        <w:rPr>
          <w:rFonts w:ascii="Candara" w:hAnsi="Candara" w:cs="Arial"/>
          <w:i/>
          <w:color w:val="4472C4"/>
          <w:szCs w:val="22"/>
        </w:rPr>
      </w:pPr>
      <w:r w:rsidRPr="00F630A8">
        <w:rPr>
          <w:rFonts w:ascii="Candara" w:hAnsi="Candara" w:cs="Arial"/>
          <w:i/>
          <w:color w:val="4472C4"/>
          <w:szCs w:val="22"/>
        </w:rPr>
        <w:t>[Firma(s) del (los) representante(s) autorizado(s) del Banco]</w:t>
      </w:r>
      <w:r w:rsidRPr="00F630A8">
        <w:rPr>
          <w:rFonts w:ascii="Candara" w:hAnsi="Candara"/>
          <w:szCs w:val="22"/>
        </w:rPr>
        <w:br w:type="page"/>
      </w:r>
    </w:p>
    <w:p w14:paraId="71946D30" w14:textId="3B88B805" w:rsidR="005E7F3E" w:rsidRPr="00F630A8"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spacing w:val="-3"/>
          <w:szCs w:val="22"/>
        </w:rPr>
        <w:lastRenderedPageBreak/>
        <w:t>Formulario 06. Garantía de Mantenimiento de la Oferta</w:t>
      </w:r>
    </w:p>
    <w:p w14:paraId="662DB6A2" w14:textId="77777777" w:rsidR="005E7F3E" w:rsidRPr="00F630A8" w:rsidRDefault="005E7F3E" w:rsidP="005E7F3E">
      <w:pPr>
        <w:pStyle w:val="Textoindependiente"/>
        <w:tabs>
          <w:tab w:val="clear" w:pos="993"/>
          <w:tab w:val="clear" w:pos="8789"/>
        </w:tabs>
        <w:spacing w:after="120" w:line="240" w:lineRule="auto"/>
        <w:jc w:val="center"/>
        <w:rPr>
          <w:rFonts w:ascii="Candara" w:hAnsi="Candara"/>
          <w:b/>
          <w:spacing w:val="-3"/>
          <w:szCs w:val="22"/>
        </w:rPr>
      </w:pPr>
      <w:r w:rsidRPr="00F630A8">
        <w:rPr>
          <w:rFonts w:ascii="Candara" w:hAnsi="Candara"/>
          <w:b/>
          <w:spacing w:val="-3"/>
          <w:szCs w:val="22"/>
        </w:rPr>
        <w:t>FIANZA</w:t>
      </w:r>
    </w:p>
    <w:p w14:paraId="02C449C9" w14:textId="77777777" w:rsidR="005E7F3E" w:rsidRPr="00F630A8" w:rsidRDefault="005E7F3E" w:rsidP="005E7F3E">
      <w:pPr>
        <w:pStyle w:val="Textoindependiente"/>
        <w:tabs>
          <w:tab w:val="clear" w:pos="993"/>
          <w:tab w:val="clear" w:pos="8789"/>
        </w:tabs>
        <w:spacing w:after="120" w:line="240" w:lineRule="auto"/>
        <w:jc w:val="center"/>
        <w:rPr>
          <w:rFonts w:ascii="Candara" w:hAnsi="Candara" w:cs="Arial"/>
          <w:i/>
          <w:szCs w:val="22"/>
        </w:rPr>
      </w:pPr>
      <w:r w:rsidRPr="00F630A8">
        <w:rPr>
          <w:rFonts w:ascii="Candara" w:hAnsi="Candara"/>
          <w:b/>
          <w:spacing w:val="-3"/>
          <w:szCs w:val="22"/>
        </w:rPr>
        <w:t>No aplica</w:t>
      </w:r>
    </w:p>
    <w:p w14:paraId="5FF6AAAA" w14:textId="77777777" w:rsidR="005E7F3E" w:rsidRPr="00F630A8" w:rsidRDefault="005E7F3E" w:rsidP="005E7F3E">
      <w:pPr>
        <w:pStyle w:val="Textoindependiente"/>
        <w:spacing w:after="120" w:line="240" w:lineRule="auto"/>
        <w:rPr>
          <w:rFonts w:ascii="Candara" w:hAnsi="Candara" w:cs="Arial"/>
          <w:i/>
          <w:szCs w:val="22"/>
        </w:rPr>
      </w:pPr>
      <w:r w:rsidRPr="00F630A8">
        <w:rPr>
          <w:rFonts w:ascii="Candara" w:hAnsi="Candara" w:cs="Arial"/>
          <w:i/>
          <w:szCs w:val="22"/>
        </w:rPr>
        <w:t xml:space="preserve">FIANZA </w:t>
      </w:r>
      <w:proofErr w:type="spellStart"/>
      <w:r w:rsidRPr="00F630A8">
        <w:rPr>
          <w:rFonts w:ascii="Candara" w:hAnsi="Candara" w:cs="Arial"/>
          <w:i/>
          <w:szCs w:val="22"/>
        </w:rPr>
        <w:t>N°</w:t>
      </w:r>
      <w:proofErr w:type="spellEnd"/>
      <w:r w:rsidRPr="00F630A8">
        <w:rPr>
          <w:rFonts w:ascii="Candara" w:hAnsi="Candara" w:cs="Arial"/>
          <w:i/>
          <w:szCs w:val="22"/>
        </w:rPr>
        <w:t xml:space="preserve">. </w:t>
      </w:r>
      <w:r w:rsidRPr="00F630A8">
        <w:rPr>
          <w:rFonts w:ascii="Candara" w:hAnsi="Candara" w:cs="Arial"/>
          <w:i/>
          <w:color w:val="4472C4"/>
          <w:szCs w:val="22"/>
        </w:rPr>
        <w:t>[indicar el número de fianza]</w:t>
      </w:r>
    </w:p>
    <w:p w14:paraId="14FE3213" w14:textId="77777777" w:rsidR="005E7F3E" w:rsidRPr="00F630A8" w:rsidRDefault="005E7F3E" w:rsidP="005E7F3E">
      <w:pPr>
        <w:pStyle w:val="Textoindependiente"/>
        <w:tabs>
          <w:tab w:val="clear" w:pos="993"/>
          <w:tab w:val="clear" w:pos="8789"/>
        </w:tabs>
        <w:spacing w:after="120" w:line="240" w:lineRule="auto"/>
        <w:rPr>
          <w:rFonts w:ascii="Candara" w:hAnsi="Candara" w:cs="Arial"/>
          <w:szCs w:val="22"/>
        </w:rPr>
      </w:pPr>
      <w:r w:rsidRPr="00F630A8">
        <w:rPr>
          <w:rFonts w:ascii="Candara" w:hAnsi="Candara" w:cs="Arial"/>
          <w:szCs w:val="22"/>
        </w:rPr>
        <w:t xml:space="preserve">POR ESTA FIANZA </w:t>
      </w:r>
      <w:r w:rsidRPr="00F630A8">
        <w:rPr>
          <w:rFonts w:ascii="Candara" w:hAnsi="Candara" w:cs="Arial"/>
          <w:color w:val="4472C4"/>
          <w:szCs w:val="22"/>
        </w:rPr>
        <w:t>[indicar el nombre del Oferente]</w:t>
      </w:r>
      <w:r w:rsidRPr="00F630A8">
        <w:rPr>
          <w:rFonts w:ascii="Candara" w:hAnsi="Candara" w:cs="Arial"/>
          <w:szCs w:val="22"/>
        </w:rPr>
        <w:t xml:space="preserve"> obrando en calidad de Mandante (en adelante “el Mandante”), y </w:t>
      </w:r>
      <w:r w:rsidRPr="00F630A8">
        <w:rPr>
          <w:rFonts w:ascii="Candara" w:hAnsi="Candara" w:cs="Arial"/>
          <w:color w:val="4472C4"/>
          <w:szCs w:val="22"/>
        </w:rPr>
        <w:t>[indicar el nombre, denominación legal y dirección de la afianzadora]</w:t>
      </w:r>
      <w:r w:rsidRPr="00F630A8">
        <w:rPr>
          <w:rFonts w:ascii="Candara" w:hAnsi="Candara" w:cs="Arial"/>
          <w:szCs w:val="22"/>
        </w:rPr>
        <w:t xml:space="preserve">, autorizada para conducir negocios en la el país del Contratante y quien obre como Garante (en adelante “el Garante”) por este instrumento se obligan y firmemente se comprometen con </w:t>
      </w:r>
      <w:r w:rsidRPr="00F630A8">
        <w:rPr>
          <w:rFonts w:ascii="Candara" w:hAnsi="Candara" w:cs="Arial"/>
          <w:color w:val="4472C4"/>
          <w:szCs w:val="22"/>
        </w:rPr>
        <w:t>[indicar el nombre del Contratante]</w:t>
      </w:r>
      <w:r w:rsidRPr="00F630A8">
        <w:rPr>
          <w:rFonts w:ascii="Candara" w:hAnsi="Candara" w:cs="Arial"/>
          <w:szCs w:val="22"/>
        </w:rPr>
        <w:t xml:space="preserve"> como Demandante (en adelante “el Contratante”) por el monto de </w:t>
      </w:r>
      <w:r w:rsidRPr="00F630A8">
        <w:rPr>
          <w:rFonts w:ascii="Candara" w:hAnsi="Candara" w:cs="Arial"/>
          <w:color w:val="4472C4"/>
          <w:szCs w:val="22"/>
        </w:rPr>
        <w:t>[indicar el monto de la fianza expresada en moneda nacional de curso legal o en una moneda internacional de libre convertibilidad] [indicar la suma en palabras]</w:t>
      </w:r>
      <w:r w:rsidRPr="00F630A8">
        <w:rPr>
          <w:rFonts w:ascii="Candara" w:hAnsi="Candara" w:cs="Arial"/>
          <w:szCs w:val="22"/>
        </w:rPr>
        <w:t>, a cuyo pago en legal forma, tipos y proporciones de monedas en que deba pagarse el precio de la Garantía, nosotros, el Principal y el Garante ante mencionados por este instrumento, nos comprometemos y obligamos colectiva y solidariamente a estos términos a nuestros herederos, albaceas, administradores, sucesores y cesionarios.</w:t>
      </w:r>
    </w:p>
    <w:p w14:paraId="76D3AF1B" w14:textId="77777777" w:rsidR="005E7F3E" w:rsidRPr="00F630A8" w:rsidRDefault="005E7F3E" w:rsidP="005E7F3E">
      <w:pPr>
        <w:pStyle w:val="Textoindependiente"/>
        <w:tabs>
          <w:tab w:val="clear" w:pos="993"/>
          <w:tab w:val="clear" w:pos="8789"/>
        </w:tabs>
        <w:spacing w:after="120" w:line="240" w:lineRule="auto"/>
        <w:rPr>
          <w:rFonts w:ascii="Candara" w:hAnsi="Candara" w:cs="Arial"/>
          <w:szCs w:val="22"/>
        </w:rPr>
      </w:pPr>
      <w:r w:rsidRPr="00F630A8">
        <w:rPr>
          <w:rFonts w:ascii="Candara" w:hAnsi="Candara" w:cs="Arial"/>
          <w:szCs w:val="22"/>
        </w:rPr>
        <w:t xml:space="preserve">CONSIDERANDO que el Principal ha presentado al Contratante una Oferta escrita con fecha </w:t>
      </w:r>
      <w:r w:rsidRPr="00F630A8">
        <w:rPr>
          <w:rFonts w:ascii="Candara" w:hAnsi="Candara" w:cs="Arial"/>
          <w:color w:val="4472C4"/>
          <w:szCs w:val="22"/>
        </w:rPr>
        <w:t>del __ de ____, del 20__</w:t>
      </w:r>
      <w:r w:rsidRPr="00F630A8">
        <w:rPr>
          <w:rFonts w:ascii="Candara" w:hAnsi="Candara" w:cs="Arial"/>
          <w:szCs w:val="22"/>
        </w:rPr>
        <w:t xml:space="preserve">, para la provisión de </w:t>
      </w:r>
      <w:r w:rsidRPr="00F630A8">
        <w:rPr>
          <w:rFonts w:ascii="Candara" w:hAnsi="Candara" w:cs="Arial"/>
          <w:i/>
          <w:color w:val="4472C4"/>
          <w:szCs w:val="22"/>
        </w:rPr>
        <w:t>[indicar nombre del Contrato]</w:t>
      </w:r>
      <w:r w:rsidRPr="00F630A8">
        <w:rPr>
          <w:rFonts w:ascii="Candara" w:hAnsi="Candara" w:cs="Arial"/>
          <w:szCs w:val="22"/>
        </w:rPr>
        <w:t xml:space="preserve"> (en adelante “la Oferta”).</w:t>
      </w:r>
    </w:p>
    <w:p w14:paraId="31F1A575" w14:textId="77777777" w:rsidR="005E7F3E" w:rsidRPr="00F630A8" w:rsidRDefault="005E7F3E" w:rsidP="005E7F3E">
      <w:pPr>
        <w:pStyle w:val="Textoindependiente"/>
        <w:tabs>
          <w:tab w:val="clear" w:pos="993"/>
          <w:tab w:val="clear" w:pos="8789"/>
        </w:tabs>
        <w:spacing w:after="120" w:line="240" w:lineRule="auto"/>
        <w:rPr>
          <w:rFonts w:ascii="Candara" w:hAnsi="Candara" w:cs="Arial"/>
          <w:szCs w:val="22"/>
        </w:rPr>
      </w:pPr>
      <w:r w:rsidRPr="00F630A8">
        <w:rPr>
          <w:rFonts w:ascii="Candara" w:hAnsi="Candara" w:cs="Arial"/>
          <w:szCs w:val="22"/>
        </w:rPr>
        <w:t>POR LO TANTO, LA CONDICIÓN DE ESTA OBLIGACIÓN es tal que si el Mandante:</w:t>
      </w:r>
    </w:p>
    <w:p w14:paraId="1E653CB8" w14:textId="77777777" w:rsidR="005E7F3E" w:rsidRPr="00F630A8" w:rsidRDefault="005E7F3E" w:rsidP="005E7F3E">
      <w:pPr>
        <w:pStyle w:val="Listaconvietas3"/>
        <w:numPr>
          <w:ilvl w:val="0"/>
          <w:numId w:val="21"/>
        </w:numPr>
        <w:tabs>
          <w:tab w:val="left" w:pos="567"/>
        </w:tabs>
        <w:spacing w:after="120"/>
        <w:ind w:left="567" w:hanging="567"/>
        <w:jc w:val="both"/>
        <w:rPr>
          <w:rFonts w:ascii="Candara" w:hAnsi="Candara" w:cs="Arial"/>
          <w:szCs w:val="22"/>
        </w:rPr>
      </w:pPr>
      <w:r w:rsidRPr="00F630A8">
        <w:rPr>
          <w:rFonts w:ascii="Candara" w:hAnsi="Candara" w:cs="Arial"/>
          <w:szCs w:val="22"/>
        </w:rPr>
        <w:t>retira su Oferta durante el período de Validez de la Oferta estipulado por el Oferente en el Formulario de Presentación de la Oferta; o</w:t>
      </w:r>
    </w:p>
    <w:p w14:paraId="2CD70FB3" w14:textId="77777777" w:rsidR="005E7F3E" w:rsidRPr="00F630A8" w:rsidRDefault="005E7F3E" w:rsidP="005E7F3E">
      <w:pPr>
        <w:pStyle w:val="Listaconvietas3"/>
        <w:numPr>
          <w:ilvl w:val="0"/>
          <w:numId w:val="21"/>
        </w:numPr>
        <w:tabs>
          <w:tab w:val="left" w:pos="567"/>
        </w:tabs>
        <w:spacing w:after="120"/>
        <w:ind w:left="567" w:hanging="567"/>
        <w:jc w:val="both"/>
        <w:rPr>
          <w:rFonts w:ascii="Candara" w:hAnsi="Candara" w:cs="Arial"/>
          <w:szCs w:val="22"/>
        </w:rPr>
      </w:pPr>
      <w:r w:rsidRPr="00F630A8">
        <w:rPr>
          <w:rFonts w:ascii="Candara" w:hAnsi="Candara" w:cs="Arial"/>
          <w:szCs w:val="22"/>
        </w:rPr>
        <w:t>si después de haber sido notificado de la aceptación de su Oferta por el Contratante durante el período de validez de la misma,</w:t>
      </w:r>
    </w:p>
    <w:p w14:paraId="518209FD" w14:textId="77777777" w:rsidR="005E7F3E" w:rsidRPr="00F630A8" w:rsidRDefault="005E7F3E" w:rsidP="005E7F3E">
      <w:pPr>
        <w:pStyle w:val="Listaconvietas4"/>
        <w:spacing w:after="120"/>
        <w:ind w:left="992" w:hanging="425"/>
        <w:jc w:val="both"/>
        <w:rPr>
          <w:rFonts w:ascii="Candara" w:hAnsi="Candara" w:cs="Arial"/>
          <w:szCs w:val="22"/>
        </w:rPr>
      </w:pPr>
      <w:r w:rsidRPr="00F630A8">
        <w:rPr>
          <w:rFonts w:ascii="Candara" w:hAnsi="Candara" w:cs="Arial"/>
          <w:szCs w:val="22"/>
        </w:rPr>
        <w:t>(a)</w:t>
      </w:r>
      <w:r w:rsidRPr="00F630A8">
        <w:rPr>
          <w:rFonts w:ascii="Candara" w:hAnsi="Candara" w:cs="Arial"/>
          <w:szCs w:val="22"/>
        </w:rPr>
        <w:tab/>
        <w:t>no firma o rehúsa firmar el Convenio, si así se le requiere; o</w:t>
      </w:r>
    </w:p>
    <w:p w14:paraId="04C5FF16" w14:textId="77777777" w:rsidR="005E7F3E" w:rsidRPr="00F630A8" w:rsidRDefault="005E7F3E" w:rsidP="005E7F3E">
      <w:pPr>
        <w:pStyle w:val="Listaconvietas4"/>
        <w:spacing w:after="120"/>
        <w:ind w:left="992" w:hanging="425"/>
        <w:jc w:val="both"/>
        <w:rPr>
          <w:rFonts w:ascii="Candara" w:hAnsi="Candara" w:cs="Arial"/>
          <w:szCs w:val="22"/>
        </w:rPr>
      </w:pPr>
      <w:r w:rsidRPr="00F630A8">
        <w:rPr>
          <w:rFonts w:ascii="Candara" w:hAnsi="Candara" w:cs="Arial"/>
          <w:szCs w:val="22"/>
        </w:rPr>
        <w:t>(b)</w:t>
      </w:r>
      <w:r w:rsidRPr="00F630A8">
        <w:rPr>
          <w:rFonts w:ascii="Candara" w:hAnsi="Candara" w:cs="Arial"/>
          <w:szCs w:val="22"/>
        </w:rPr>
        <w:tab/>
        <w:t>no presenta o rehúsa presentar la Garantía de Fiel Cumplimento de Contrato de conformidad con lo establecido en las Instrucciones a los Oferentes;</w:t>
      </w:r>
    </w:p>
    <w:p w14:paraId="3AD7B01B" w14:textId="77777777" w:rsidR="005E7F3E" w:rsidRPr="00F630A8" w:rsidRDefault="005E7F3E" w:rsidP="005E7F3E">
      <w:pPr>
        <w:pStyle w:val="Textoindependiente"/>
        <w:tabs>
          <w:tab w:val="clear" w:pos="993"/>
          <w:tab w:val="clear" w:pos="8789"/>
        </w:tabs>
        <w:spacing w:after="120" w:line="240" w:lineRule="auto"/>
        <w:rPr>
          <w:rFonts w:ascii="Candara" w:hAnsi="Candara" w:cs="Arial"/>
          <w:szCs w:val="22"/>
        </w:rPr>
      </w:pPr>
      <w:r w:rsidRPr="00F630A8">
        <w:rPr>
          <w:rFonts w:ascii="Candara" w:hAnsi="Candara" w:cs="Arial"/>
          <w:szCs w:val="22"/>
        </w:rPr>
        <w:t>el Garante procederá inmediatamente a pagar al Contratante la máxima suma antes indicada al recibo de la primera solicitud por escrito del Contratante, sin que el Contratante tenga que sustentar su demanda, siempre y cuando el Contratante establezca en su demanda que ésta es motivada por los acontecimientos de cualquiera de los eventos descritos anteriormente, especificando cuál(es) evento(s) ocurrió / ocurrieron.</w:t>
      </w:r>
    </w:p>
    <w:p w14:paraId="7F8BCFBA" w14:textId="77777777" w:rsidR="005E7F3E" w:rsidRPr="00F630A8" w:rsidRDefault="005E7F3E" w:rsidP="005E7F3E">
      <w:pPr>
        <w:pStyle w:val="Textoindependiente"/>
        <w:tabs>
          <w:tab w:val="clear" w:pos="993"/>
          <w:tab w:val="clear" w:pos="8789"/>
        </w:tabs>
        <w:spacing w:after="120" w:line="240" w:lineRule="auto"/>
        <w:rPr>
          <w:rFonts w:ascii="Candara" w:hAnsi="Candara" w:cs="Arial"/>
          <w:szCs w:val="22"/>
        </w:rPr>
      </w:pPr>
      <w:r w:rsidRPr="00F630A8">
        <w:rPr>
          <w:rFonts w:ascii="Candara" w:hAnsi="Candara" w:cs="Arial"/>
          <w:szCs w:val="22"/>
        </w:rPr>
        <w:t>EN FE DE LO CUAL, el Garante conviene que su obligación permanecerá vigente y tendrá pleno efecto inclusive hasta la fecha de veintiocho (28) días después de la expiración de la Validez de la Oferta tal como se establece en la Llamado a Licitación. Cualquier demanda con respecto a esta Fianza deberá ser recibida por el Garante a más tardar dentro del plazo estipulado anteriormente.</w:t>
      </w:r>
    </w:p>
    <w:p w14:paraId="31ACFD32" w14:textId="77777777" w:rsidR="005E7F3E" w:rsidRPr="00F630A8" w:rsidRDefault="005E7F3E" w:rsidP="005E7F3E">
      <w:pPr>
        <w:pStyle w:val="Textoindependiente"/>
        <w:tabs>
          <w:tab w:val="clear" w:pos="993"/>
          <w:tab w:val="clear" w:pos="8789"/>
        </w:tabs>
        <w:spacing w:after="120" w:line="240" w:lineRule="auto"/>
        <w:rPr>
          <w:rFonts w:ascii="Candara" w:hAnsi="Candara" w:cs="Arial"/>
          <w:i/>
          <w:color w:val="4472C4"/>
          <w:szCs w:val="22"/>
        </w:rPr>
      </w:pPr>
      <w:r w:rsidRPr="00F630A8">
        <w:rPr>
          <w:rFonts w:ascii="Candara" w:hAnsi="Candara" w:cs="Arial"/>
          <w:i/>
          <w:szCs w:val="22"/>
        </w:rPr>
        <w:t xml:space="preserve">EN FE DE LO CUAL, el Mandante y el Garante han dispuesto que se ejecuten estos documentos con sus respectivos nombres </w:t>
      </w:r>
      <w:r w:rsidRPr="00F630A8">
        <w:rPr>
          <w:rFonts w:ascii="Candara" w:hAnsi="Candara" w:cs="Arial"/>
          <w:i/>
          <w:color w:val="4472C4"/>
          <w:szCs w:val="22"/>
        </w:rPr>
        <w:t>este ____ día de _____________ del _____.</w:t>
      </w:r>
    </w:p>
    <w:p w14:paraId="547A2CEC" w14:textId="77777777" w:rsidR="005E7F3E" w:rsidRPr="00F630A8" w:rsidRDefault="005E7F3E" w:rsidP="005E7F3E">
      <w:pPr>
        <w:pStyle w:val="Textoindependiente"/>
        <w:tabs>
          <w:tab w:val="clear" w:pos="993"/>
          <w:tab w:val="clear" w:pos="8789"/>
        </w:tabs>
        <w:spacing w:after="120" w:line="240" w:lineRule="auto"/>
        <w:rPr>
          <w:rFonts w:ascii="Candara" w:hAnsi="Candara" w:cs="Arial"/>
          <w:i/>
          <w:szCs w:val="22"/>
        </w:rPr>
      </w:pPr>
    </w:p>
    <w:p w14:paraId="6E1A37B1" w14:textId="77777777" w:rsidR="005E7F3E" w:rsidRPr="00F630A8" w:rsidRDefault="005E7F3E" w:rsidP="003D6005">
      <w:pPr>
        <w:pStyle w:val="Textoindependiente"/>
        <w:spacing w:line="240" w:lineRule="auto"/>
        <w:rPr>
          <w:rFonts w:ascii="Candara" w:hAnsi="Candara" w:cs="Arial"/>
          <w:i/>
          <w:color w:val="4472C4"/>
          <w:szCs w:val="22"/>
        </w:rPr>
      </w:pPr>
      <w:r w:rsidRPr="00F630A8">
        <w:rPr>
          <w:rFonts w:ascii="Candara" w:hAnsi="Candara" w:cs="Arial"/>
          <w:i/>
          <w:color w:val="4472C4"/>
          <w:szCs w:val="22"/>
        </w:rPr>
        <w:t>Principal(es): [nombre(s) del representante(s) autorizado de la Afianzadora] ________</w:t>
      </w:r>
    </w:p>
    <w:p w14:paraId="7ED778F5" w14:textId="77777777" w:rsidR="005E7F3E" w:rsidRPr="00F630A8" w:rsidRDefault="005E7F3E" w:rsidP="003D6005">
      <w:pPr>
        <w:pStyle w:val="Textoindependiente"/>
        <w:spacing w:line="240" w:lineRule="auto"/>
        <w:rPr>
          <w:rFonts w:ascii="Candara" w:hAnsi="Candara" w:cs="Arial"/>
          <w:i/>
          <w:color w:val="4472C4"/>
          <w:szCs w:val="22"/>
        </w:rPr>
      </w:pPr>
    </w:p>
    <w:p w14:paraId="108C3092" w14:textId="77777777" w:rsidR="005E7F3E" w:rsidRPr="00F630A8" w:rsidRDefault="005E7F3E" w:rsidP="003D6005">
      <w:pPr>
        <w:tabs>
          <w:tab w:val="left" w:pos="3600"/>
        </w:tabs>
        <w:jc w:val="both"/>
        <w:rPr>
          <w:rFonts w:ascii="Candara" w:hAnsi="Candara" w:cs="Arial"/>
          <w:color w:val="4472C4"/>
          <w:szCs w:val="22"/>
        </w:rPr>
      </w:pPr>
      <w:r w:rsidRPr="00F630A8">
        <w:rPr>
          <w:rFonts w:ascii="Candara" w:hAnsi="Candara" w:cs="Arial"/>
          <w:color w:val="4472C4"/>
          <w:szCs w:val="22"/>
        </w:rPr>
        <w:t>Garante: _________________</w:t>
      </w:r>
      <w:r w:rsidRPr="00F630A8">
        <w:rPr>
          <w:rFonts w:ascii="Candara" w:hAnsi="Candara" w:cs="Arial"/>
          <w:color w:val="4472C4"/>
          <w:szCs w:val="22"/>
        </w:rPr>
        <w:tab/>
        <w:t>Sello Oficial de la Corporación (si corresponde)</w:t>
      </w:r>
    </w:p>
    <w:p w14:paraId="6D301DC3" w14:textId="77777777" w:rsidR="005E7F3E" w:rsidRPr="00F630A8" w:rsidRDefault="005E7F3E" w:rsidP="003D6005">
      <w:pPr>
        <w:tabs>
          <w:tab w:val="left" w:pos="3600"/>
        </w:tabs>
        <w:jc w:val="both"/>
        <w:rPr>
          <w:rFonts w:ascii="Candara" w:hAnsi="Candara" w:cs="Arial"/>
          <w:color w:val="4472C4"/>
          <w:szCs w:val="22"/>
        </w:rPr>
      </w:pPr>
    </w:p>
    <w:p w14:paraId="210AF1BF" w14:textId="77777777" w:rsidR="005E7F3E" w:rsidRPr="00F630A8" w:rsidRDefault="005E7F3E" w:rsidP="003D6005">
      <w:pPr>
        <w:tabs>
          <w:tab w:val="left" w:pos="4678"/>
        </w:tabs>
        <w:jc w:val="both"/>
        <w:rPr>
          <w:rFonts w:ascii="Candara" w:hAnsi="Candara" w:cs="Arial"/>
          <w:color w:val="4472C4"/>
          <w:szCs w:val="22"/>
        </w:rPr>
      </w:pPr>
      <w:r w:rsidRPr="00F630A8">
        <w:rPr>
          <w:rFonts w:ascii="Candara" w:hAnsi="Candara" w:cs="Arial"/>
          <w:color w:val="4472C4"/>
          <w:szCs w:val="22"/>
        </w:rPr>
        <w:t>__________________________________    __________________________________</w:t>
      </w:r>
    </w:p>
    <w:p w14:paraId="3BE8E662" w14:textId="77777777" w:rsidR="005E7F3E" w:rsidRPr="00F630A8" w:rsidRDefault="005E7F3E" w:rsidP="003D6005">
      <w:pPr>
        <w:jc w:val="both"/>
        <w:rPr>
          <w:rFonts w:ascii="Candara" w:hAnsi="Candara" w:cs="Arial"/>
          <w:i/>
          <w:color w:val="4472C4"/>
          <w:szCs w:val="22"/>
        </w:rPr>
      </w:pPr>
      <w:r w:rsidRPr="00F630A8">
        <w:rPr>
          <w:rFonts w:ascii="Candara" w:hAnsi="Candara" w:cs="Arial"/>
          <w:i/>
          <w:color w:val="4472C4"/>
          <w:szCs w:val="22"/>
        </w:rPr>
        <w:t>(Firma)</w:t>
      </w:r>
      <w:r w:rsidRPr="00F630A8">
        <w:rPr>
          <w:rFonts w:ascii="Candara" w:hAnsi="Candara" w:cs="Arial"/>
          <w:i/>
          <w:color w:val="4472C4"/>
          <w:szCs w:val="22"/>
        </w:rPr>
        <w:tab/>
      </w:r>
      <w:r w:rsidRPr="00F630A8">
        <w:rPr>
          <w:rFonts w:ascii="Candara" w:hAnsi="Candara" w:cs="Arial"/>
          <w:i/>
          <w:color w:val="4472C4"/>
          <w:szCs w:val="22"/>
        </w:rPr>
        <w:tab/>
      </w:r>
      <w:r w:rsidRPr="00F630A8">
        <w:rPr>
          <w:rFonts w:ascii="Candara" w:hAnsi="Candara" w:cs="Arial"/>
          <w:i/>
          <w:color w:val="4472C4"/>
          <w:szCs w:val="22"/>
        </w:rPr>
        <w:tab/>
      </w:r>
      <w:r w:rsidRPr="00F630A8">
        <w:rPr>
          <w:rFonts w:ascii="Candara" w:hAnsi="Candara" w:cs="Arial"/>
          <w:i/>
          <w:color w:val="4472C4"/>
          <w:szCs w:val="22"/>
        </w:rPr>
        <w:tab/>
      </w:r>
      <w:r w:rsidRPr="00F630A8">
        <w:rPr>
          <w:rFonts w:ascii="Candara" w:hAnsi="Candara" w:cs="Arial"/>
          <w:i/>
          <w:color w:val="4472C4"/>
          <w:szCs w:val="22"/>
        </w:rPr>
        <w:tab/>
      </w:r>
      <w:r w:rsidRPr="00F630A8">
        <w:rPr>
          <w:rFonts w:ascii="Candara" w:hAnsi="Candara" w:cs="Arial"/>
          <w:i/>
          <w:color w:val="4472C4"/>
          <w:szCs w:val="22"/>
        </w:rPr>
        <w:tab/>
        <w:t>(Firma)</w:t>
      </w:r>
    </w:p>
    <w:p w14:paraId="6EB4848E" w14:textId="77777777" w:rsidR="005E7F3E" w:rsidRPr="00F630A8" w:rsidRDefault="005E7F3E" w:rsidP="005E7F3E">
      <w:pPr>
        <w:tabs>
          <w:tab w:val="left" w:pos="4678"/>
        </w:tabs>
        <w:spacing w:after="120"/>
        <w:jc w:val="both"/>
        <w:rPr>
          <w:rFonts w:ascii="Candara" w:hAnsi="Candara" w:cs="Arial"/>
          <w:color w:val="4472C4"/>
          <w:szCs w:val="22"/>
        </w:rPr>
      </w:pPr>
      <w:r w:rsidRPr="00F630A8">
        <w:rPr>
          <w:rFonts w:ascii="Candara" w:hAnsi="Candara" w:cs="Arial"/>
          <w:color w:val="4472C4"/>
          <w:szCs w:val="22"/>
        </w:rPr>
        <w:t>__________________________________   ___________________________________</w:t>
      </w:r>
    </w:p>
    <w:p w14:paraId="1E4E2E3B" w14:textId="77777777" w:rsidR="005E7F3E" w:rsidRPr="00F630A8" w:rsidRDefault="005E7F3E" w:rsidP="005E7F3E">
      <w:pPr>
        <w:tabs>
          <w:tab w:val="left" w:pos="4320"/>
        </w:tabs>
        <w:spacing w:after="120"/>
        <w:jc w:val="both"/>
        <w:rPr>
          <w:rFonts w:ascii="Candara" w:hAnsi="Candara" w:cs="Arial"/>
          <w:i/>
          <w:color w:val="4472C4"/>
          <w:szCs w:val="22"/>
        </w:rPr>
      </w:pPr>
      <w:r w:rsidRPr="00F630A8">
        <w:rPr>
          <w:rFonts w:ascii="Candara" w:hAnsi="Candara" w:cs="Arial"/>
          <w:i/>
          <w:color w:val="4472C4"/>
          <w:szCs w:val="22"/>
        </w:rPr>
        <w:t>(Nombre y cargo)</w:t>
      </w:r>
      <w:r w:rsidRPr="00F630A8">
        <w:rPr>
          <w:rFonts w:ascii="Candara" w:hAnsi="Candara" w:cs="Arial"/>
          <w:i/>
          <w:color w:val="4472C4"/>
          <w:szCs w:val="22"/>
        </w:rPr>
        <w:tab/>
      </w:r>
      <w:r w:rsidRPr="00F630A8">
        <w:rPr>
          <w:rFonts w:ascii="Candara" w:hAnsi="Candara" w:cs="Arial"/>
          <w:i/>
          <w:color w:val="4472C4"/>
          <w:szCs w:val="22"/>
        </w:rPr>
        <w:tab/>
        <w:t>(Nombre y cargo)</w:t>
      </w:r>
      <w:r w:rsidRPr="00F630A8">
        <w:rPr>
          <w:rFonts w:ascii="Candara" w:hAnsi="Candara"/>
          <w:szCs w:val="22"/>
        </w:rPr>
        <w:br w:type="page"/>
      </w:r>
    </w:p>
    <w:p w14:paraId="38503D9D" w14:textId="77777777" w:rsidR="005E7F3E" w:rsidRPr="00F630A8" w:rsidRDefault="005E7F3E" w:rsidP="005E7F3E">
      <w:pPr>
        <w:tabs>
          <w:tab w:val="left" w:pos="-720"/>
          <w:tab w:val="center" w:pos="1710"/>
        </w:tabs>
        <w:spacing w:after="120"/>
        <w:jc w:val="center"/>
        <w:rPr>
          <w:rFonts w:ascii="Candara" w:hAnsi="Candara"/>
          <w:szCs w:val="22"/>
        </w:rPr>
      </w:pPr>
      <w:r w:rsidRPr="00F630A8">
        <w:rPr>
          <w:rFonts w:ascii="Candara" w:hAnsi="Candara"/>
          <w:b/>
          <w:spacing w:val="-3"/>
          <w:szCs w:val="22"/>
        </w:rPr>
        <w:lastRenderedPageBreak/>
        <w:t xml:space="preserve">Formulario 07. </w:t>
      </w:r>
      <w:r w:rsidRPr="00F630A8">
        <w:rPr>
          <w:rFonts w:ascii="Candara" w:hAnsi="Candara"/>
          <w:b/>
          <w:szCs w:val="22"/>
        </w:rPr>
        <w:t>Autorización del Fabricante</w:t>
      </w:r>
      <w:r w:rsidRPr="00F630A8">
        <w:rPr>
          <w:rFonts w:ascii="Candara" w:hAnsi="Candara"/>
          <w:szCs w:val="22"/>
        </w:rPr>
        <w:fldChar w:fldCharType="begin"/>
      </w:r>
      <w:r w:rsidRPr="00F630A8">
        <w:rPr>
          <w:rFonts w:ascii="Candara" w:hAnsi="Candara"/>
          <w:b/>
          <w:szCs w:val="22"/>
        </w:rPr>
        <w:instrText>XE "FORMULARIO N° 07: AUTORIZACIÓN DEL FABRICANTE: "</w:instrText>
      </w:r>
      <w:r w:rsidRPr="00F630A8">
        <w:rPr>
          <w:rFonts w:ascii="Candara" w:hAnsi="Candara"/>
          <w:b/>
          <w:szCs w:val="22"/>
        </w:rPr>
        <w:fldChar w:fldCharType="end"/>
      </w:r>
    </w:p>
    <w:p w14:paraId="79588201" w14:textId="1B6EBBFE" w:rsidR="005E7F3E" w:rsidRPr="00F630A8" w:rsidRDefault="00B527A6" w:rsidP="00B527A6">
      <w:pPr>
        <w:tabs>
          <w:tab w:val="left" w:pos="-720"/>
          <w:tab w:val="center" w:pos="1710"/>
        </w:tabs>
        <w:spacing w:after="120"/>
        <w:jc w:val="center"/>
        <w:rPr>
          <w:rFonts w:ascii="Candara" w:hAnsi="Candara"/>
          <w:b/>
          <w:szCs w:val="22"/>
        </w:rPr>
      </w:pPr>
      <w:r>
        <w:rPr>
          <w:rFonts w:ascii="Candara" w:hAnsi="Candara"/>
          <w:b/>
          <w:szCs w:val="22"/>
        </w:rPr>
        <w:t>Si aplica</w:t>
      </w:r>
    </w:p>
    <w:p w14:paraId="7D61BF4D" w14:textId="77777777" w:rsidR="005E7F3E" w:rsidRPr="00F630A8" w:rsidRDefault="005E7F3E" w:rsidP="005E7F3E">
      <w:pPr>
        <w:spacing w:after="120"/>
        <w:jc w:val="both"/>
        <w:rPr>
          <w:rFonts w:ascii="Candara" w:hAnsi="Candara"/>
          <w:i/>
          <w:szCs w:val="22"/>
        </w:rPr>
      </w:pPr>
    </w:p>
    <w:p w14:paraId="29F4E78F" w14:textId="77777777" w:rsidR="005E7F3E" w:rsidRPr="00F630A8" w:rsidRDefault="005E7F3E" w:rsidP="005E7F3E">
      <w:pPr>
        <w:spacing w:after="120"/>
        <w:jc w:val="right"/>
        <w:rPr>
          <w:rFonts w:ascii="Candara" w:hAnsi="Candara"/>
          <w:i/>
          <w:szCs w:val="22"/>
        </w:rPr>
      </w:pPr>
      <w:r w:rsidRPr="00F630A8">
        <w:rPr>
          <w:rFonts w:ascii="Candara" w:hAnsi="Candara"/>
          <w:szCs w:val="22"/>
        </w:rPr>
        <w:t xml:space="preserve">Fecha: </w:t>
      </w:r>
      <w:r w:rsidRPr="00F630A8">
        <w:rPr>
          <w:rFonts w:ascii="Candara" w:hAnsi="Candara"/>
          <w:i/>
          <w:color w:val="548DD4"/>
          <w:szCs w:val="22"/>
        </w:rPr>
        <w:t>[indicar la fecha (día, mes y año) de presentación de la oferta]</w:t>
      </w:r>
    </w:p>
    <w:p w14:paraId="372F5538" w14:textId="573DE6D3" w:rsidR="00B750B9" w:rsidRPr="00084828" w:rsidRDefault="00883CA3" w:rsidP="00B750B9">
      <w:pPr>
        <w:jc w:val="right"/>
        <w:rPr>
          <w:rFonts w:ascii="Candara" w:hAnsi="Candara" w:cs="Arial"/>
          <w:iCs/>
          <w:szCs w:val="22"/>
        </w:rPr>
      </w:pPr>
      <w:r>
        <w:rPr>
          <w:rFonts w:ascii="Candara" w:hAnsi="Candara"/>
          <w:szCs w:val="22"/>
        </w:rPr>
        <w:t>LPN</w:t>
      </w:r>
      <w:r w:rsidR="005E7F3E" w:rsidRPr="00F630A8">
        <w:rPr>
          <w:rFonts w:ascii="Candara" w:hAnsi="Candara"/>
          <w:szCs w:val="22"/>
        </w:rPr>
        <w:t xml:space="preserve"> No</w:t>
      </w:r>
      <w:proofErr w:type="gramStart"/>
      <w:r w:rsidR="005E7F3E" w:rsidRPr="00F630A8">
        <w:rPr>
          <w:rFonts w:ascii="Candara" w:hAnsi="Candara"/>
          <w:szCs w:val="22"/>
        </w:rPr>
        <w:t>.:</w:t>
      </w:r>
      <w:r w:rsidR="00B750B9" w:rsidRPr="008152E0">
        <w:rPr>
          <w:rFonts w:ascii="Candara" w:hAnsi="Candara" w:cs="Arial"/>
          <w:iCs/>
          <w:szCs w:val="22"/>
        </w:rPr>
        <w:t>LPN</w:t>
      </w:r>
      <w:proofErr w:type="gramEnd"/>
      <w:r w:rsidR="00B750B9" w:rsidRPr="008152E0">
        <w:rPr>
          <w:rFonts w:ascii="Candara" w:hAnsi="Candara" w:cs="Arial"/>
          <w:iCs/>
          <w:szCs w:val="22"/>
        </w:rPr>
        <w:t>-AECID-LAIF-001-2026.</w:t>
      </w:r>
    </w:p>
    <w:p w14:paraId="73D1FFF0" w14:textId="2DE52135" w:rsidR="00883CA3" w:rsidRPr="003D6005" w:rsidRDefault="00883CA3" w:rsidP="00883CA3">
      <w:pPr>
        <w:widowControl w:val="0"/>
        <w:spacing w:after="120"/>
        <w:jc w:val="right"/>
        <w:rPr>
          <w:rFonts w:ascii="Candara" w:hAnsi="Candara"/>
          <w:b/>
          <w:bCs/>
          <w:szCs w:val="22"/>
        </w:rPr>
      </w:pPr>
    </w:p>
    <w:p w14:paraId="336412B8" w14:textId="5A549A77" w:rsidR="005E7F3E" w:rsidRPr="00F630A8" w:rsidRDefault="005E7F3E" w:rsidP="00883CA3">
      <w:pPr>
        <w:jc w:val="right"/>
        <w:rPr>
          <w:rFonts w:ascii="Candara" w:hAnsi="Candara"/>
          <w:i/>
          <w:szCs w:val="22"/>
        </w:rPr>
      </w:pPr>
    </w:p>
    <w:p w14:paraId="212EF869" w14:textId="77777777" w:rsidR="005E7F3E" w:rsidRPr="00F630A8" w:rsidRDefault="005E7F3E" w:rsidP="005E7F3E">
      <w:pPr>
        <w:spacing w:after="120"/>
        <w:jc w:val="right"/>
        <w:rPr>
          <w:rFonts w:ascii="Candara" w:hAnsi="Candara"/>
          <w:i/>
          <w:szCs w:val="22"/>
        </w:rPr>
      </w:pPr>
    </w:p>
    <w:p w14:paraId="21FC8646" w14:textId="5DDC6ECE" w:rsidR="005E7F3E" w:rsidRPr="000D37A2" w:rsidRDefault="005E7F3E" w:rsidP="005E7F3E">
      <w:pPr>
        <w:spacing w:after="120"/>
        <w:jc w:val="both"/>
        <w:rPr>
          <w:rFonts w:ascii="Candara" w:hAnsi="Candara"/>
          <w:i/>
          <w:szCs w:val="22"/>
        </w:rPr>
      </w:pPr>
      <w:r w:rsidRPr="00F630A8">
        <w:rPr>
          <w:rFonts w:ascii="Candara" w:hAnsi="Candara"/>
          <w:szCs w:val="22"/>
        </w:rPr>
        <w:t xml:space="preserve">A: </w:t>
      </w:r>
      <w:r w:rsidR="000D37A2" w:rsidRPr="000D37A2">
        <w:rPr>
          <w:rFonts w:ascii="Candara" w:hAnsi="Candara"/>
          <w:i/>
          <w:szCs w:val="22"/>
        </w:rPr>
        <w:t>Gobierno Autónomo Descentralizado Municipal del cantón Portoviejo a través de la Unidad de Gerenciamiento del Programa de Agua Potable y Alcantarillado del cantón Portoviejo</w:t>
      </w:r>
    </w:p>
    <w:p w14:paraId="6FB7F2C2" w14:textId="77777777" w:rsidR="005E7F3E" w:rsidRPr="000D37A2" w:rsidRDefault="005E7F3E" w:rsidP="005E7F3E">
      <w:pPr>
        <w:spacing w:after="120"/>
        <w:jc w:val="both"/>
        <w:rPr>
          <w:rFonts w:ascii="Candara" w:hAnsi="Candara"/>
          <w:i/>
          <w:szCs w:val="22"/>
        </w:rPr>
      </w:pPr>
    </w:p>
    <w:p w14:paraId="7EE8F9AE" w14:textId="77777777" w:rsidR="005E7F3E" w:rsidRPr="00F630A8" w:rsidRDefault="005E7F3E" w:rsidP="005E7F3E">
      <w:pPr>
        <w:spacing w:after="120"/>
        <w:jc w:val="both"/>
        <w:rPr>
          <w:rFonts w:ascii="Candara" w:hAnsi="Candara"/>
          <w:szCs w:val="22"/>
        </w:rPr>
      </w:pPr>
      <w:r w:rsidRPr="00F630A8">
        <w:rPr>
          <w:rFonts w:ascii="Candara" w:hAnsi="Candara"/>
          <w:szCs w:val="22"/>
        </w:rPr>
        <w:t>POR CUANTO</w:t>
      </w:r>
    </w:p>
    <w:p w14:paraId="4ABF7621" w14:textId="77777777" w:rsidR="005E7F3E" w:rsidRPr="00F630A8" w:rsidRDefault="005E7F3E" w:rsidP="005E7F3E">
      <w:pPr>
        <w:spacing w:after="120"/>
        <w:jc w:val="both"/>
        <w:rPr>
          <w:rFonts w:ascii="Candara" w:hAnsi="Candara"/>
          <w:szCs w:val="22"/>
        </w:rPr>
      </w:pPr>
    </w:p>
    <w:p w14:paraId="2E23BBD0" w14:textId="77777777" w:rsidR="005E7F3E" w:rsidRPr="00F630A8" w:rsidRDefault="005E7F3E" w:rsidP="005E7F3E">
      <w:pPr>
        <w:spacing w:after="120"/>
        <w:jc w:val="both"/>
        <w:rPr>
          <w:rFonts w:ascii="Candara" w:hAnsi="Candara"/>
          <w:szCs w:val="22"/>
        </w:rPr>
      </w:pPr>
      <w:r w:rsidRPr="00F630A8">
        <w:rPr>
          <w:rFonts w:ascii="Candara" w:hAnsi="Candara"/>
          <w:szCs w:val="22"/>
        </w:rPr>
        <w:t xml:space="preserve">Nosotros </w:t>
      </w:r>
      <w:r w:rsidRPr="00F630A8">
        <w:rPr>
          <w:rFonts w:ascii="Candara" w:hAnsi="Candara"/>
          <w:i/>
          <w:color w:val="548DD4"/>
          <w:szCs w:val="22"/>
        </w:rPr>
        <w:t>[indicar nombre completo del Fabricante],</w:t>
      </w:r>
      <w:r w:rsidRPr="00F630A8">
        <w:rPr>
          <w:rFonts w:ascii="Candara" w:hAnsi="Candara"/>
          <w:szCs w:val="22"/>
        </w:rPr>
        <w:t xml:space="preserve"> como fabricantes oficiales de </w:t>
      </w:r>
      <w:r w:rsidRPr="00F630A8">
        <w:rPr>
          <w:rFonts w:ascii="Candara" w:hAnsi="Candara"/>
          <w:i/>
          <w:color w:val="548DD4"/>
          <w:szCs w:val="22"/>
        </w:rPr>
        <w:t>[indique el nombre de los bienes fabricados],</w:t>
      </w:r>
      <w:r w:rsidRPr="00F630A8">
        <w:rPr>
          <w:rFonts w:ascii="Candara" w:hAnsi="Candara"/>
          <w:szCs w:val="22"/>
        </w:rPr>
        <w:t xml:space="preserve"> con fábricas ubicadas en </w:t>
      </w:r>
      <w:r w:rsidRPr="00F630A8">
        <w:rPr>
          <w:rFonts w:ascii="Candara" w:hAnsi="Candara"/>
          <w:i/>
          <w:color w:val="548DD4"/>
          <w:szCs w:val="22"/>
        </w:rPr>
        <w:t xml:space="preserve">[indique la dirección completa de las fábricas] </w:t>
      </w:r>
      <w:r w:rsidRPr="00F630A8">
        <w:rPr>
          <w:rFonts w:ascii="Candara" w:hAnsi="Candara"/>
          <w:szCs w:val="22"/>
        </w:rPr>
        <w:t xml:space="preserve">mediante el presente instrumento autorizamos a </w:t>
      </w:r>
      <w:r w:rsidRPr="00F630A8">
        <w:rPr>
          <w:rFonts w:ascii="Candara" w:hAnsi="Candara"/>
          <w:i/>
          <w:color w:val="548DD4"/>
          <w:szCs w:val="22"/>
        </w:rPr>
        <w:t>[indicar el nombre completo del Oferente]</w:t>
      </w:r>
      <w:r w:rsidRPr="00F630A8">
        <w:rPr>
          <w:rFonts w:ascii="Candara" w:hAnsi="Candara"/>
          <w:szCs w:val="22"/>
        </w:rPr>
        <w:t xml:space="preserve"> a presentar una oferta con el solo propósito de suministrar los siguientes Bienes de fabricación nuestra </w:t>
      </w:r>
      <w:r w:rsidRPr="00F630A8">
        <w:rPr>
          <w:rFonts w:ascii="Candara" w:hAnsi="Candara"/>
          <w:i/>
          <w:color w:val="548DD4"/>
          <w:szCs w:val="22"/>
        </w:rPr>
        <w:t>[nombre y breve descripción de los bienes],</w:t>
      </w:r>
      <w:r w:rsidRPr="00F630A8">
        <w:rPr>
          <w:rFonts w:ascii="Candara" w:hAnsi="Candara"/>
          <w:i/>
          <w:szCs w:val="22"/>
        </w:rPr>
        <w:t xml:space="preserve"> </w:t>
      </w:r>
      <w:r w:rsidRPr="00F630A8">
        <w:rPr>
          <w:rFonts w:ascii="Candara" w:hAnsi="Candara"/>
          <w:szCs w:val="22"/>
        </w:rPr>
        <w:t>y a posteriormente negociar y firmar el Contrato.</w:t>
      </w:r>
    </w:p>
    <w:p w14:paraId="2BE8DCA7" w14:textId="77777777" w:rsidR="005E7F3E" w:rsidRPr="00F630A8" w:rsidRDefault="005E7F3E" w:rsidP="005E7F3E">
      <w:pPr>
        <w:pStyle w:val="Sub-ClauseText"/>
        <w:spacing w:before="0"/>
        <w:rPr>
          <w:rFonts w:ascii="Candara" w:hAnsi="Candara"/>
          <w:spacing w:val="0"/>
          <w:sz w:val="22"/>
          <w:szCs w:val="22"/>
          <w:lang w:val="es-419"/>
        </w:rPr>
      </w:pPr>
      <w:r w:rsidRPr="00F630A8">
        <w:rPr>
          <w:rFonts w:ascii="Candara" w:hAnsi="Candara"/>
          <w:spacing w:val="0"/>
          <w:sz w:val="22"/>
          <w:szCs w:val="22"/>
          <w:lang w:val="es-419"/>
        </w:rPr>
        <w:t>Por este medio extendemos nuestro aval y plena garantía, respecto a los bienes ofrecidos por la firma antes mencionada.</w:t>
      </w:r>
    </w:p>
    <w:p w14:paraId="1F65AE17" w14:textId="77777777" w:rsidR="005E7F3E" w:rsidRPr="00F630A8" w:rsidRDefault="005E7F3E" w:rsidP="005E7F3E">
      <w:pPr>
        <w:pStyle w:val="Sub-ClauseText"/>
        <w:spacing w:before="0"/>
        <w:rPr>
          <w:rFonts w:ascii="Candara" w:hAnsi="Candara"/>
          <w:spacing w:val="0"/>
          <w:sz w:val="22"/>
          <w:szCs w:val="22"/>
          <w:lang w:val="es-419"/>
        </w:rPr>
      </w:pPr>
    </w:p>
    <w:p w14:paraId="1AD45D68" w14:textId="77777777" w:rsidR="005E7F3E" w:rsidRPr="00F630A8" w:rsidRDefault="005E7F3E" w:rsidP="005E7F3E">
      <w:pPr>
        <w:pStyle w:val="Sub-ClauseText"/>
        <w:rPr>
          <w:rFonts w:ascii="Candara" w:hAnsi="Candara"/>
          <w:i/>
          <w:color w:val="548DD4"/>
          <w:spacing w:val="0"/>
          <w:sz w:val="22"/>
          <w:szCs w:val="22"/>
          <w:lang w:val="es-419" w:eastAsia="es-ES"/>
        </w:rPr>
      </w:pPr>
      <w:r w:rsidRPr="00F630A8">
        <w:rPr>
          <w:rFonts w:ascii="Candara" w:hAnsi="Candara"/>
          <w:spacing w:val="0"/>
          <w:sz w:val="22"/>
          <w:szCs w:val="22"/>
          <w:lang w:val="es-419"/>
        </w:rPr>
        <w:t xml:space="preserve">Nombre: </w:t>
      </w:r>
      <w:r w:rsidRPr="00F630A8">
        <w:rPr>
          <w:rFonts w:ascii="Candara" w:hAnsi="Candara"/>
          <w:i/>
          <w:color w:val="548DD4"/>
          <w:spacing w:val="0"/>
          <w:sz w:val="22"/>
          <w:szCs w:val="22"/>
          <w:lang w:val="es-419" w:eastAsia="es-ES"/>
        </w:rPr>
        <w:t>[indicar el nombre completo del representante autorizado del Fabricante]</w:t>
      </w:r>
    </w:p>
    <w:p w14:paraId="60102955" w14:textId="77777777" w:rsidR="005E7F3E" w:rsidRPr="00F630A8" w:rsidRDefault="005E7F3E" w:rsidP="005E7F3E">
      <w:pPr>
        <w:pStyle w:val="Sub-ClauseText"/>
        <w:rPr>
          <w:rFonts w:ascii="Candara" w:hAnsi="Candara"/>
          <w:spacing w:val="0"/>
          <w:sz w:val="22"/>
          <w:szCs w:val="22"/>
          <w:lang w:val="es-419"/>
        </w:rPr>
      </w:pPr>
      <w:r w:rsidRPr="00F630A8">
        <w:rPr>
          <w:rFonts w:ascii="Candara" w:hAnsi="Candara"/>
          <w:spacing w:val="0"/>
          <w:sz w:val="22"/>
          <w:szCs w:val="22"/>
          <w:lang w:val="es-419"/>
        </w:rPr>
        <w:t xml:space="preserve">Cargo: </w:t>
      </w:r>
      <w:r w:rsidRPr="00F630A8">
        <w:rPr>
          <w:rFonts w:ascii="Candara" w:hAnsi="Candara"/>
          <w:i/>
          <w:color w:val="548DD4"/>
          <w:spacing w:val="0"/>
          <w:sz w:val="22"/>
          <w:szCs w:val="22"/>
          <w:lang w:val="es-419" w:eastAsia="es-ES"/>
        </w:rPr>
        <w:t>[indicar cargo]</w:t>
      </w:r>
    </w:p>
    <w:p w14:paraId="670E97D0" w14:textId="77777777" w:rsidR="005E7F3E" w:rsidRPr="00F630A8" w:rsidRDefault="005E7F3E" w:rsidP="005E7F3E">
      <w:pPr>
        <w:pStyle w:val="Sub-ClauseText"/>
        <w:rPr>
          <w:rFonts w:ascii="Candara" w:hAnsi="Candara"/>
          <w:spacing w:val="0"/>
          <w:sz w:val="22"/>
          <w:szCs w:val="22"/>
          <w:lang w:val="es-419"/>
        </w:rPr>
      </w:pPr>
      <w:r w:rsidRPr="00F630A8">
        <w:rPr>
          <w:rFonts w:ascii="Candara" w:hAnsi="Candara"/>
          <w:spacing w:val="0"/>
          <w:sz w:val="22"/>
          <w:szCs w:val="22"/>
          <w:lang w:val="es-419"/>
        </w:rPr>
        <w:t xml:space="preserve">Debidamente autorizado para firmar esta Autorización en nombre de: </w:t>
      </w:r>
      <w:r w:rsidRPr="00F630A8">
        <w:rPr>
          <w:rFonts w:ascii="Candara" w:hAnsi="Candara"/>
          <w:i/>
          <w:color w:val="548DD4"/>
          <w:spacing w:val="0"/>
          <w:sz w:val="22"/>
          <w:szCs w:val="22"/>
          <w:lang w:val="es-419" w:eastAsia="es-ES"/>
        </w:rPr>
        <w:t>[nombre completo del Oferente]</w:t>
      </w:r>
    </w:p>
    <w:p w14:paraId="35E30305" w14:textId="77777777" w:rsidR="005E7F3E" w:rsidRPr="00F630A8" w:rsidRDefault="005E7F3E" w:rsidP="005E7F3E">
      <w:pPr>
        <w:pStyle w:val="Sub-ClauseText"/>
        <w:spacing w:before="0"/>
        <w:rPr>
          <w:rFonts w:ascii="Candara" w:hAnsi="Candara"/>
          <w:spacing w:val="0"/>
          <w:sz w:val="22"/>
          <w:szCs w:val="22"/>
          <w:lang w:val="es-419"/>
        </w:rPr>
      </w:pPr>
      <w:r w:rsidRPr="00F630A8">
        <w:rPr>
          <w:rFonts w:ascii="Candara" w:hAnsi="Candara"/>
          <w:spacing w:val="0"/>
          <w:sz w:val="22"/>
          <w:szCs w:val="22"/>
          <w:lang w:val="es-419"/>
        </w:rPr>
        <w:t xml:space="preserve">Fechado en el día </w:t>
      </w:r>
      <w:r w:rsidRPr="00F630A8">
        <w:rPr>
          <w:rFonts w:ascii="Candara" w:hAnsi="Candara"/>
          <w:color w:val="0070C0"/>
          <w:spacing w:val="0"/>
          <w:sz w:val="22"/>
          <w:szCs w:val="22"/>
          <w:lang w:val="es-419"/>
        </w:rPr>
        <w:t>______________</w:t>
      </w:r>
      <w:r w:rsidRPr="00F630A8">
        <w:rPr>
          <w:rFonts w:ascii="Candara" w:hAnsi="Candara"/>
          <w:spacing w:val="0"/>
          <w:sz w:val="22"/>
          <w:szCs w:val="22"/>
          <w:lang w:val="es-419"/>
        </w:rPr>
        <w:t xml:space="preserve"> de </w:t>
      </w:r>
      <w:r w:rsidRPr="00F630A8">
        <w:rPr>
          <w:rFonts w:ascii="Candara" w:hAnsi="Candara"/>
          <w:color w:val="0070C0"/>
          <w:spacing w:val="0"/>
          <w:sz w:val="22"/>
          <w:szCs w:val="22"/>
          <w:lang w:val="es-419"/>
        </w:rPr>
        <w:t>__________________</w:t>
      </w:r>
      <w:r w:rsidRPr="00F630A8">
        <w:rPr>
          <w:rFonts w:ascii="Candara" w:hAnsi="Candara"/>
          <w:spacing w:val="0"/>
          <w:sz w:val="22"/>
          <w:szCs w:val="22"/>
          <w:lang w:val="es-419"/>
        </w:rPr>
        <w:t xml:space="preserve">de </w:t>
      </w:r>
      <w:r w:rsidRPr="00F630A8">
        <w:rPr>
          <w:rFonts w:ascii="Candara" w:hAnsi="Candara"/>
          <w:color w:val="0070C0"/>
          <w:spacing w:val="0"/>
          <w:sz w:val="22"/>
          <w:szCs w:val="22"/>
          <w:lang w:val="es-419"/>
        </w:rPr>
        <w:t>__ [fecha de la firma]</w:t>
      </w:r>
    </w:p>
    <w:p w14:paraId="60F7A557" w14:textId="77777777" w:rsidR="005E7F3E" w:rsidRPr="00F630A8" w:rsidRDefault="005E7F3E" w:rsidP="005E7F3E">
      <w:pPr>
        <w:tabs>
          <w:tab w:val="left" w:pos="-720"/>
          <w:tab w:val="center" w:pos="1710"/>
        </w:tabs>
        <w:spacing w:after="120"/>
        <w:jc w:val="center"/>
        <w:rPr>
          <w:rFonts w:ascii="Candara" w:hAnsi="Candara"/>
          <w:b/>
          <w:spacing w:val="-3"/>
          <w:szCs w:val="22"/>
        </w:rPr>
      </w:pPr>
    </w:p>
    <w:p w14:paraId="178EE23C" w14:textId="77777777" w:rsidR="005E7F3E" w:rsidRPr="00F630A8" w:rsidRDefault="005E7F3E" w:rsidP="005E7F3E">
      <w:pPr>
        <w:tabs>
          <w:tab w:val="left" w:pos="-720"/>
          <w:tab w:val="center" w:pos="1710"/>
        </w:tabs>
        <w:spacing w:after="120"/>
        <w:jc w:val="center"/>
        <w:rPr>
          <w:rFonts w:ascii="Candara" w:hAnsi="Candara"/>
          <w:b/>
          <w:spacing w:val="-3"/>
          <w:szCs w:val="22"/>
        </w:rPr>
      </w:pPr>
    </w:p>
    <w:p w14:paraId="5F89D34A" w14:textId="77777777" w:rsidR="005E7F3E" w:rsidRPr="00F630A8" w:rsidRDefault="005E7F3E" w:rsidP="005E7F3E">
      <w:pPr>
        <w:tabs>
          <w:tab w:val="left" w:pos="-720"/>
          <w:tab w:val="center" w:pos="1710"/>
        </w:tabs>
        <w:spacing w:after="120"/>
        <w:jc w:val="center"/>
        <w:rPr>
          <w:rFonts w:ascii="Candara" w:hAnsi="Candara"/>
          <w:b/>
          <w:spacing w:val="-3"/>
          <w:szCs w:val="22"/>
        </w:rPr>
      </w:pPr>
    </w:p>
    <w:p w14:paraId="457BA043" w14:textId="77777777" w:rsidR="005E7F3E" w:rsidRPr="00F630A8" w:rsidRDefault="005E7F3E" w:rsidP="005E7F3E">
      <w:pPr>
        <w:tabs>
          <w:tab w:val="left" w:pos="-720"/>
          <w:tab w:val="center" w:pos="1710"/>
        </w:tabs>
        <w:spacing w:after="120"/>
        <w:jc w:val="center"/>
        <w:rPr>
          <w:rFonts w:ascii="Candara" w:hAnsi="Candara"/>
          <w:b/>
          <w:spacing w:val="-3"/>
          <w:szCs w:val="22"/>
        </w:rPr>
      </w:pPr>
    </w:p>
    <w:p w14:paraId="32C01723" w14:textId="77777777" w:rsidR="005E7F3E" w:rsidRPr="00F630A8" w:rsidRDefault="005E7F3E" w:rsidP="005E7F3E">
      <w:pPr>
        <w:tabs>
          <w:tab w:val="left" w:pos="-720"/>
          <w:tab w:val="center" w:pos="1710"/>
        </w:tabs>
        <w:spacing w:after="120"/>
        <w:jc w:val="center"/>
        <w:rPr>
          <w:rFonts w:ascii="Candara" w:hAnsi="Candara"/>
          <w:b/>
          <w:spacing w:val="-3"/>
          <w:szCs w:val="22"/>
        </w:rPr>
      </w:pPr>
    </w:p>
    <w:p w14:paraId="0E4469AB" w14:textId="77777777" w:rsidR="005E7F3E" w:rsidRPr="00F630A8" w:rsidRDefault="005E7F3E" w:rsidP="005E7F3E">
      <w:pPr>
        <w:tabs>
          <w:tab w:val="left" w:pos="-720"/>
          <w:tab w:val="center" w:pos="1710"/>
        </w:tabs>
        <w:spacing w:after="120"/>
        <w:jc w:val="center"/>
        <w:rPr>
          <w:rFonts w:ascii="Candara" w:hAnsi="Candara"/>
          <w:b/>
          <w:spacing w:val="-3"/>
          <w:szCs w:val="22"/>
        </w:rPr>
      </w:pPr>
    </w:p>
    <w:p w14:paraId="71967153" w14:textId="5CFC16E1" w:rsidR="005E7F3E" w:rsidRDefault="005E7F3E" w:rsidP="005E7F3E">
      <w:pPr>
        <w:tabs>
          <w:tab w:val="left" w:pos="-720"/>
          <w:tab w:val="center" w:pos="1710"/>
        </w:tabs>
        <w:spacing w:after="120"/>
        <w:jc w:val="center"/>
        <w:rPr>
          <w:rFonts w:ascii="Candara" w:hAnsi="Candara"/>
          <w:b/>
          <w:spacing w:val="-3"/>
          <w:szCs w:val="22"/>
        </w:rPr>
      </w:pPr>
    </w:p>
    <w:p w14:paraId="4E06AD19" w14:textId="712B7F7B" w:rsidR="001D79AE" w:rsidRDefault="001D79AE" w:rsidP="005E7F3E">
      <w:pPr>
        <w:tabs>
          <w:tab w:val="left" w:pos="-720"/>
          <w:tab w:val="center" w:pos="1710"/>
        </w:tabs>
        <w:spacing w:after="120"/>
        <w:jc w:val="center"/>
        <w:rPr>
          <w:rFonts w:ascii="Candara" w:hAnsi="Candara"/>
          <w:b/>
          <w:spacing w:val="-3"/>
          <w:szCs w:val="22"/>
        </w:rPr>
      </w:pPr>
    </w:p>
    <w:p w14:paraId="2CC68500" w14:textId="56E91974" w:rsidR="001D79AE" w:rsidRDefault="001D79AE" w:rsidP="005E7F3E">
      <w:pPr>
        <w:tabs>
          <w:tab w:val="left" w:pos="-720"/>
          <w:tab w:val="center" w:pos="1710"/>
        </w:tabs>
        <w:spacing w:after="120"/>
        <w:jc w:val="center"/>
        <w:rPr>
          <w:rFonts w:ascii="Candara" w:hAnsi="Candara"/>
          <w:b/>
          <w:spacing w:val="-3"/>
          <w:szCs w:val="22"/>
        </w:rPr>
      </w:pPr>
    </w:p>
    <w:p w14:paraId="478269C8" w14:textId="7120F40C" w:rsidR="001D79AE" w:rsidRDefault="001D79AE" w:rsidP="005E7F3E">
      <w:pPr>
        <w:tabs>
          <w:tab w:val="left" w:pos="-720"/>
          <w:tab w:val="center" w:pos="1710"/>
        </w:tabs>
        <w:spacing w:after="120"/>
        <w:jc w:val="center"/>
        <w:rPr>
          <w:rFonts w:ascii="Candara" w:hAnsi="Candara"/>
          <w:b/>
          <w:spacing w:val="-3"/>
          <w:szCs w:val="22"/>
        </w:rPr>
      </w:pPr>
    </w:p>
    <w:p w14:paraId="183F5AC3" w14:textId="51899B9E" w:rsidR="001D79AE" w:rsidRDefault="001D79AE" w:rsidP="005E7F3E">
      <w:pPr>
        <w:tabs>
          <w:tab w:val="left" w:pos="-720"/>
          <w:tab w:val="center" w:pos="1710"/>
        </w:tabs>
        <w:spacing w:after="120"/>
        <w:jc w:val="center"/>
        <w:rPr>
          <w:rFonts w:ascii="Candara" w:hAnsi="Candara"/>
          <w:b/>
          <w:spacing w:val="-3"/>
          <w:szCs w:val="22"/>
        </w:rPr>
      </w:pPr>
    </w:p>
    <w:p w14:paraId="2723DFC1" w14:textId="77777777" w:rsidR="001D79AE" w:rsidRPr="00F630A8" w:rsidRDefault="001D79AE" w:rsidP="005E7F3E">
      <w:pPr>
        <w:tabs>
          <w:tab w:val="left" w:pos="-720"/>
          <w:tab w:val="center" w:pos="1710"/>
        </w:tabs>
        <w:spacing w:after="120"/>
        <w:jc w:val="center"/>
        <w:rPr>
          <w:rFonts w:ascii="Candara" w:hAnsi="Candara"/>
          <w:b/>
          <w:spacing w:val="-3"/>
          <w:szCs w:val="22"/>
        </w:rPr>
      </w:pPr>
    </w:p>
    <w:p w14:paraId="338683CD" w14:textId="2757EB2D" w:rsidR="005E7F3E" w:rsidRDefault="005E7F3E" w:rsidP="005E7F3E">
      <w:pPr>
        <w:tabs>
          <w:tab w:val="left" w:pos="-720"/>
          <w:tab w:val="center" w:pos="1710"/>
        </w:tabs>
        <w:spacing w:after="120"/>
        <w:jc w:val="center"/>
        <w:rPr>
          <w:rFonts w:ascii="Candara" w:hAnsi="Candara"/>
          <w:b/>
          <w:spacing w:val="-3"/>
          <w:szCs w:val="22"/>
        </w:rPr>
      </w:pPr>
    </w:p>
    <w:p w14:paraId="72E5E68D" w14:textId="78CA9AD1" w:rsidR="003D6005" w:rsidRDefault="003D6005" w:rsidP="005E7F3E">
      <w:pPr>
        <w:tabs>
          <w:tab w:val="left" w:pos="-720"/>
          <w:tab w:val="center" w:pos="1710"/>
        </w:tabs>
        <w:spacing w:after="120"/>
        <w:jc w:val="center"/>
        <w:rPr>
          <w:rFonts w:ascii="Candara" w:hAnsi="Candara"/>
          <w:b/>
          <w:spacing w:val="-3"/>
          <w:szCs w:val="22"/>
        </w:rPr>
      </w:pPr>
    </w:p>
    <w:p w14:paraId="537B7910" w14:textId="77777777" w:rsidR="00B527A6"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spacing w:val="-3"/>
          <w:szCs w:val="22"/>
        </w:rPr>
        <w:t>Formulario 08 - Facturación Promedio Anual</w:t>
      </w:r>
    </w:p>
    <w:p w14:paraId="4A7B12AF" w14:textId="30786690" w:rsidR="005E7F3E" w:rsidRPr="00F630A8" w:rsidRDefault="00B527A6" w:rsidP="005E7F3E">
      <w:pPr>
        <w:tabs>
          <w:tab w:val="left" w:pos="-720"/>
          <w:tab w:val="center" w:pos="1710"/>
        </w:tabs>
        <w:spacing w:after="120"/>
        <w:jc w:val="center"/>
        <w:rPr>
          <w:rFonts w:ascii="Candara" w:hAnsi="Candara"/>
          <w:b/>
          <w:spacing w:val="-3"/>
          <w:szCs w:val="22"/>
        </w:rPr>
      </w:pPr>
      <w:r>
        <w:rPr>
          <w:rFonts w:ascii="Candara" w:hAnsi="Candara"/>
          <w:b/>
          <w:spacing w:val="-3"/>
          <w:szCs w:val="22"/>
        </w:rPr>
        <w:t>Si aplica</w:t>
      </w:r>
      <w:r w:rsidR="005E7F3E" w:rsidRPr="00F630A8">
        <w:rPr>
          <w:rFonts w:ascii="Candara" w:hAnsi="Candara"/>
          <w:szCs w:val="22"/>
        </w:rPr>
        <w:fldChar w:fldCharType="begin"/>
      </w:r>
      <w:r w:rsidR="005E7F3E" w:rsidRPr="00F630A8">
        <w:rPr>
          <w:rFonts w:ascii="Candara" w:hAnsi="Candara"/>
          <w:b/>
          <w:spacing w:val="-3"/>
          <w:szCs w:val="22"/>
        </w:rPr>
        <w:instrText>XE "Formulario 07 - Facturación Promedio Anual: "</w:instrText>
      </w:r>
      <w:r w:rsidR="005E7F3E" w:rsidRPr="00F630A8">
        <w:rPr>
          <w:rFonts w:ascii="Candara" w:hAnsi="Candara"/>
          <w:b/>
          <w:spacing w:val="-3"/>
          <w:szCs w:val="22"/>
        </w:rPr>
        <w:fldChar w:fldCharType="end"/>
      </w:r>
    </w:p>
    <w:p w14:paraId="6E889ACA" w14:textId="77777777" w:rsidR="005E7F3E" w:rsidRPr="00F630A8" w:rsidRDefault="005E7F3E" w:rsidP="005E7F3E">
      <w:pPr>
        <w:spacing w:after="120"/>
        <w:jc w:val="both"/>
        <w:rPr>
          <w:rFonts w:ascii="Candara" w:hAnsi="Candara"/>
          <w:iCs/>
          <w:szCs w:val="22"/>
        </w:rPr>
      </w:pPr>
    </w:p>
    <w:p w14:paraId="09A721B6" w14:textId="0302DF39" w:rsidR="005E7F3E" w:rsidRPr="00F630A8" w:rsidRDefault="005E7F3E" w:rsidP="005E7F3E">
      <w:pPr>
        <w:spacing w:after="120"/>
        <w:jc w:val="both"/>
        <w:rPr>
          <w:rFonts w:ascii="Candara" w:hAnsi="Candara"/>
          <w:b/>
          <w:i/>
          <w:color w:val="548DD4"/>
          <w:szCs w:val="22"/>
        </w:rPr>
      </w:pPr>
      <w:r w:rsidRPr="00F630A8">
        <w:rPr>
          <w:rFonts w:ascii="Candara" w:hAnsi="Candara"/>
          <w:iCs/>
          <w:szCs w:val="22"/>
        </w:rPr>
        <w:t xml:space="preserve">Mi representada tiene una facturación promedio anual por </w:t>
      </w:r>
      <w:r w:rsidRPr="00F630A8">
        <w:rPr>
          <w:rFonts w:ascii="Candara" w:hAnsi="Candara"/>
          <w:i/>
          <w:iCs/>
          <w:color w:val="548DD4"/>
          <w:spacing w:val="-3"/>
          <w:szCs w:val="22"/>
        </w:rPr>
        <w:t xml:space="preserve">[venta de los siguientes bienes y servicios conexos: (detallar)/prestación de servicios como: (detallar)] </w:t>
      </w:r>
      <w:r w:rsidRPr="00F630A8">
        <w:rPr>
          <w:rFonts w:ascii="Candara" w:hAnsi="Candara"/>
          <w:iCs/>
          <w:szCs w:val="22"/>
        </w:rPr>
        <w:t xml:space="preserve">por el período del </w:t>
      </w:r>
      <w:proofErr w:type="gramStart"/>
      <w:r w:rsidRPr="00F630A8">
        <w:rPr>
          <w:rFonts w:ascii="Candara" w:hAnsi="Candara"/>
          <w:i/>
          <w:iCs/>
          <w:color w:val="548DD4"/>
          <w:szCs w:val="22"/>
        </w:rPr>
        <w:t>_(</w:t>
      </w:r>
      <w:proofErr w:type="gramEnd"/>
      <w:r w:rsidRPr="00F630A8">
        <w:rPr>
          <w:rFonts w:ascii="Candara" w:hAnsi="Candara"/>
          <w:i/>
          <w:iCs/>
          <w:color w:val="548DD4"/>
          <w:szCs w:val="22"/>
        </w:rPr>
        <w:t xml:space="preserve">indicar </w:t>
      </w:r>
      <w:proofErr w:type="gramStart"/>
      <w:r w:rsidRPr="00F630A8">
        <w:rPr>
          <w:rFonts w:ascii="Candara" w:hAnsi="Candara"/>
          <w:i/>
          <w:iCs/>
          <w:color w:val="548DD4"/>
          <w:szCs w:val="22"/>
        </w:rPr>
        <w:t>fecha)_</w:t>
      </w:r>
      <w:proofErr w:type="gramEnd"/>
      <w:r w:rsidRPr="00F630A8">
        <w:rPr>
          <w:rFonts w:ascii="Candara" w:hAnsi="Candara"/>
          <w:i/>
          <w:iCs/>
          <w:color w:val="548DD4"/>
          <w:szCs w:val="22"/>
        </w:rPr>
        <w:t xml:space="preserve">_ al </w:t>
      </w:r>
      <w:proofErr w:type="gramStart"/>
      <w:r w:rsidRPr="00F630A8">
        <w:rPr>
          <w:rFonts w:ascii="Candara" w:hAnsi="Candara"/>
          <w:i/>
          <w:iCs/>
          <w:color w:val="548DD4"/>
          <w:szCs w:val="22"/>
        </w:rPr>
        <w:t>_(</w:t>
      </w:r>
      <w:proofErr w:type="gramEnd"/>
      <w:r w:rsidRPr="00F630A8">
        <w:rPr>
          <w:rFonts w:ascii="Candara" w:hAnsi="Candara"/>
          <w:i/>
          <w:iCs/>
          <w:color w:val="548DD4"/>
          <w:szCs w:val="22"/>
        </w:rPr>
        <w:t xml:space="preserve">indicar </w:t>
      </w:r>
      <w:proofErr w:type="gramStart"/>
      <w:r w:rsidRPr="00F630A8">
        <w:rPr>
          <w:rFonts w:ascii="Candara" w:hAnsi="Candara"/>
          <w:i/>
          <w:iCs/>
          <w:color w:val="548DD4"/>
          <w:szCs w:val="22"/>
        </w:rPr>
        <w:t>fecha)_</w:t>
      </w:r>
      <w:proofErr w:type="gramEnd"/>
      <w:r w:rsidRPr="00F630A8">
        <w:rPr>
          <w:rFonts w:ascii="Candara" w:hAnsi="Candara"/>
          <w:i/>
          <w:iCs/>
          <w:color w:val="548DD4"/>
          <w:szCs w:val="22"/>
        </w:rPr>
        <w:t xml:space="preserve">_, de </w:t>
      </w:r>
      <w:proofErr w:type="gramStart"/>
      <w:r w:rsidRPr="00F630A8">
        <w:rPr>
          <w:rFonts w:ascii="Candara" w:hAnsi="Candara"/>
          <w:i/>
          <w:iCs/>
          <w:color w:val="548DD4"/>
          <w:szCs w:val="22"/>
        </w:rPr>
        <w:t>_(</w:t>
      </w:r>
      <w:proofErr w:type="gramEnd"/>
      <w:r w:rsidRPr="00F630A8">
        <w:rPr>
          <w:rFonts w:ascii="Candara" w:hAnsi="Candara"/>
          <w:i/>
          <w:iCs/>
          <w:color w:val="548DD4"/>
          <w:szCs w:val="22"/>
        </w:rPr>
        <w:t>indicar monto),</w:t>
      </w:r>
      <w:r w:rsidRPr="00F630A8">
        <w:rPr>
          <w:rFonts w:ascii="Candara" w:hAnsi="Candara"/>
          <w:iCs/>
          <w:szCs w:val="22"/>
        </w:rPr>
        <w:t xml:space="preserve"> adjunto documentos de respaldo. </w:t>
      </w:r>
      <w:r w:rsidRPr="00F630A8">
        <w:rPr>
          <w:rFonts w:ascii="Candara" w:hAnsi="Candara"/>
          <w:i/>
          <w:iCs/>
          <w:color w:val="548DD4"/>
          <w:szCs w:val="22"/>
        </w:rPr>
        <w:t xml:space="preserve">(Ejem: facturas, declaración del impuesto a la renta, </w:t>
      </w:r>
      <w:proofErr w:type="spellStart"/>
      <w:r w:rsidRPr="00F630A8">
        <w:rPr>
          <w:rFonts w:ascii="Candara" w:hAnsi="Candara"/>
          <w:i/>
          <w:iCs/>
          <w:color w:val="548DD4"/>
          <w:szCs w:val="22"/>
        </w:rPr>
        <w:t>etc</w:t>
      </w:r>
      <w:proofErr w:type="spellEnd"/>
      <w:r w:rsidRPr="00F630A8">
        <w:rPr>
          <w:rFonts w:ascii="Candara" w:hAnsi="Candara"/>
          <w:i/>
          <w:iCs/>
          <w:color w:val="548DD4"/>
          <w:szCs w:val="22"/>
        </w:rPr>
        <w:t>)</w:t>
      </w:r>
    </w:p>
    <w:p w14:paraId="6BC4ED00" w14:textId="77777777" w:rsidR="005E7F3E" w:rsidRPr="00F630A8" w:rsidRDefault="005E7F3E" w:rsidP="005E7F3E">
      <w:pPr>
        <w:tabs>
          <w:tab w:val="left" w:pos="-720"/>
          <w:tab w:val="center" w:pos="1710"/>
        </w:tabs>
        <w:spacing w:after="120"/>
        <w:jc w:val="both"/>
        <w:rPr>
          <w:rFonts w:ascii="Candara" w:hAnsi="Candara"/>
          <w:b/>
          <w:szCs w:val="22"/>
        </w:rPr>
      </w:pPr>
    </w:p>
    <w:p w14:paraId="7CC50771" w14:textId="77777777" w:rsidR="005E7F3E" w:rsidRPr="00F630A8" w:rsidRDefault="005E7F3E" w:rsidP="005E7F3E">
      <w:pPr>
        <w:tabs>
          <w:tab w:val="left" w:pos="-720"/>
          <w:tab w:val="center" w:pos="1710"/>
        </w:tabs>
        <w:spacing w:after="120"/>
        <w:jc w:val="both"/>
        <w:rPr>
          <w:rFonts w:ascii="Candara" w:hAnsi="Candara"/>
          <w:szCs w:val="22"/>
        </w:rPr>
      </w:pPr>
      <w:r w:rsidRPr="00F630A8">
        <w:rPr>
          <w:rFonts w:ascii="Candara" w:hAnsi="Candara"/>
          <w:szCs w:val="22"/>
        </w:rPr>
        <w:t>Atentamente,</w:t>
      </w:r>
    </w:p>
    <w:p w14:paraId="2DBB705D" w14:textId="77777777" w:rsidR="005E7F3E" w:rsidRPr="00F630A8" w:rsidRDefault="005E7F3E" w:rsidP="005E7F3E">
      <w:pPr>
        <w:spacing w:after="120"/>
        <w:jc w:val="right"/>
        <w:rPr>
          <w:rFonts w:ascii="Candara" w:hAnsi="Candara"/>
          <w:b/>
          <w:bCs/>
          <w:spacing w:val="-3"/>
          <w:szCs w:val="22"/>
        </w:rPr>
      </w:pPr>
      <w:r w:rsidRPr="00F630A8">
        <w:rPr>
          <w:rFonts w:ascii="Candara" w:hAnsi="Candara"/>
          <w:b/>
          <w:color w:val="4472C4"/>
          <w:szCs w:val="22"/>
        </w:rPr>
        <w:t>[insertar la fecha]</w:t>
      </w:r>
    </w:p>
    <w:p w14:paraId="0AD2726F" w14:textId="77777777" w:rsidR="005E7F3E" w:rsidRPr="00F630A8" w:rsidRDefault="005E7F3E" w:rsidP="005E7F3E">
      <w:pPr>
        <w:spacing w:after="120"/>
        <w:jc w:val="both"/>
        <w:rPr>
          <w:rFonts w:ascii="Candara" w:hAnsi="Candara"/>
          <w:bCs/>
          <w:szCs w:val="22"/>
        </w:rPr>
      </w:pPr>
    </w:p>
    <w:p w14:paraId="467CCD36" w14:textId="77777777" w:rsidR="005E7F3E" w:rsidRPr="00F630A8" w:rsidRDefault="005E7F3E" w:rsidP="005E7F3E">
      <w:pPr>
        <w:spacing w:after="120"/>
        <w:rPr>
          <w:rFonts w:ascii="Candara" w:hAnsi="Candara"/>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__________________________________________________________</w:t>
      </w:r>
    </w:p>
    <w:p w14:paraId="3CD975FF"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_______________________________________________</w:t>
      </w:r>
    </w:p>
    <w:p w14:paraId="7D908842"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del Oferente: </w:t>
      </w:r>
      <w:r w:rsidRPr="00F630A8">
        <w:rPr>
          <w:rFonts w:ascii="Candara" w:hAnsi="Candara"/>
          <w:color w:val="0070C0"/>
          <w:szCs w:val="22"/>
        </w:rPr>
        <w:t>_______________________________________________________</w:t>
      </w:r>
    </w:p>
    <w:p w14:paraId="2CC836E7" w14:textId="77777777" w:rsidR="005E7F3E" w:rsidRPr="00F630A8" w:rsidRDefault="005E7F3E" w:rsidP="001D79AE">
      <w:pPr>
        <w:tabs>
          <w:tab w:val="left" w:pos="-720"/>
          <w:tab w:val="center" w:pos="1710"/>
        </w:tabs>
        <w:spacing w:after="120"/>
        <w:rPr>
          <w:rFonts w:ascii="Candara" w:hAnsi="Candara"/>
          <w:color w:val="0070C0"/>
          <w:szCs w:val="22"/>
        </w:rPr>
      </w:pPr>
      <w:proofErr w:type="gramStart"/>
      <w:r w:rsidRPr="00F630A8">
        <w:rPr>
          <w:rFonts w:ascii="Candara" w:hAnsi="Candara"/>
          <w:szCs w:val="22"/>
        </w:rPr>
        <w:t>Dirección:</w:t>
      </w:r>
      <w:r w:rsidRPr="00F630A8">
        <w:rPr>
          <w:rFonts w:ascii="Candara" w:hAnsi="Candara"/>
          <w:color w:val="0070C0"/>
          <w:szCs w:val="22"/>
        </w:rPr>
        <w:t>_</w:t>
      </w:r>
      <w:proofErr w:type="gramEnd"/>
      <w:r w:rsidRPr="00F630A8">
        <w:rPr>
          <w:rFonts w:ascii="Candara" w:hAnsi="Candara"/>
          <w:color w:val="0070C0"/>
          <w:szCs w:val="22"/>
        </w:rPr>
        <w:t>____________________________________________________________</w:t>
      </w:r>
    </w:p>
    <w:p w14:paraId="17EEF730"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458DB9EA"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692218CD"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5C1E65A9"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152EE189"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428EEFC7"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0091892D"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6A483BB1"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7026E5EB"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1F4F4DE7"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406C4F30"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1626CE17"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69BD002D"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12BCA48E"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6A0185C5"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5775BA85"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5A8165FE" w14:textId="264BC369" w:rsidR="005E7F3E" w:rsidRDefault="005E7F3E" w:rsidP="005E7F3E">
      <w:pPr>
        <w:tabs>
          <w:tab w:val="left" w:pos="-720"/>
          <w:tab w:val="center" w:pos="1710"/>
        </w:tabs>
        <w:spacing w:after="120"/>
        <w:jc w:val="center"/>
        <w:rPr>
          <w:rFonts w:ascii="Candara" w:hAnsi="Candara"/>
          <w:color w:val="0070C0"/>
          <w:szCs w:val="22"/>
        </w:rPr>
      </w:pPr>
    </w:p>
    <w:p w14:paraId="439453E2" w14:textId="2C62DC8B" w:rsidR="001D79AE" w:rsidRDefault="001D79AE" w:rsidP="005E7F3E">
      <w:pPr>
        <w:tabs>
          <w:tab w:val="left" w:pos="-720"/>
          <w:tab w:val="center" w:pos="1710"/>
        </w:tabs>
        <w:spacing w:after="120"/>
        <w:jc w:val="center"/>
        <w:rPr>
          <w:rFonts w:ascii="Candara" w:hAnsi="Candara"/>
          <w:color w:val="0070C0"/>
          <w:szCs w:val="22"/>
        </w:rPr>
      </w:pPr>
    </w:p>
    <w:p w14:paraId="67B3995C" w14:textId="700F4898" w:rsidR="001D79AE" w:rsidRDefault="001D79AE" w:rsidP="005E7F3E">
      <w:pPr>
        <w:tabs>
          <w:tab w:val="left" w:pos="-720"/>
          <w:tab w:val="center" w:pos="1710"/>
        </w:tabs>
        <w:spacing w:after="120"/>
        <w:jc w:val="center"/>
        <w:rPr>
          <w:rFonts w:ascii="Candara" w:hAnsi="Candara"/>
          <w:color w:val="0070C0"/>
          <w:szCs w:val="22"/>
        </w:rPr>
      </w:pPr>
    </w:p>
    <w:p w14:paraId="1560D7D2" w14:textId="77777777" w:rsidR="001D79AE" w:rsidRPr="00F630A8" w:rsidRDefault="001D79AE" w:rsidP="005E7F3E">
      <w:pPr>
        <w:tabs>
          <w:tab w:val="left" w:pos="-720"/>
          <w:tab w:val="center" w:pos="1710"/>
        </w:tabs>
        <w:spacing w:after="120"/>
        <w:jc w:val="center"/>
        <w:rPr>
          <w:rFonts w:ascii="Candara" w:hAnsi="Candara"/>
          <w:color w:val="0070C0"/>
          <w:szCs w:val="22"/>
        </w:rPr>
      </w:pPr>
    </w:p>
    <w:p w14:paraId="3132ADC5" w14:textId="77777777" w:rsidR="005E7F3E" w:rsidRPr="00F630A8" w:rsidRDefault="005E7F3E" w:rsidP="005E7F3E">
      <w:pPr>
        <w:tabs>
          <w:tab w:val="left" w:pos="-720"/>
          <w:tab w:val="center" w:pos="1710"/>
        </w:tabs>
        <w:spacing w:after="120"/>
        <w:jc w:val="center"/>
        <w:rPr>
          <w:rFonts w:ascii="Candara" w:hAnsi="Candara"/>
          <w:color w:val="0070C0"/>
          <w:szCs w:val="22"/>
        </w:rPr>
      </w:pPr>
    </w:p>
    <w:p w14:paraId="5871B48B" w14:textId="77777777" w:rsidR="00B527A6"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spacing w:val="-3"/>
          <w:szCs w:val="22"/>
        </w:rPr>
        <w:lastRenderedPageBreak/>
        <w:t>Formulario 09: Experiencia Específica del Oferente</w:t>
      </w:r>
      <w:r w:rsidRPr="00F630A8">
        <w:rPr>
          <w:rStyle w:val="Ancladenotaalpie"/>
          <w:rFonts w:ascii="Candara" w:hAnsi="Candara"/>
          <w:spacing w:val="-3"/>
          <w:szCs w:val="22"/>
        </w:rPr>
        <w:footnoteReference w:id="10"/>
      </w:r>
    </w:p>
    <w:p w14:paraId="00413902" w14:textId="3EA1D200" w:rsidR="005E7F3E" w:rsidRPr="00F630A8" w:rsidRDefault="00B527A6" w:rsidP="005E7F3E">
      <w:pPr>
        <w:tabs>
          <w:tab w:val="left" w:pos="-720"/>
          <w:tab w:val="center" w:pos="1710"/>
        </w:tabs>
        <w:spacing w:after="120"/>
        <w:jc w:val="center"/>
        <w:rPr>
          <w:rFonts w:ascii="Candara" w:hAnsi="Candara"/>
          <w:b/>
          <w:spacing w:val="-3"/>
          <w:szCs w:val="22"/>
        </w:rPr>
      </w:pPr>
      <w:r>
        <w:rPr>
          <w:rFonts w:ascii="Candara" w:hAnsi="Candara"/>
          <w:b/>
          <w:spacing w:val="-3"/>
          <w:szCs w:val="22"/>
        </w:rPr>
        <w:t>Si aplica</w:t>
      </w:r>
      <w:r w:rsidR="005E7F3E" w:rsidRPr="00F630A8">
        <w:rPr>
          <w:rFonts w:ascii="Candara" w:hAnsi="Candara"/>
          <w:szCs w:val="22"/>
        </w:rPr>
        <w:fldChar w:fldCharType="begin"/>
      </w:r>
      <w:r w:rsidR="005E7F3E" w:rsidRPr="00F630A8">
        <w:rPr>
          <w:rFonts w:ascii="Candara" w:hAnsi="Candara"/>
          <w:b/>
          <w:spacing w:val="-3"/>
          <w:szCs w:val="22"/>
        </w:rPr>
        <w:instrText xml:space="preserve">XE </w:instrText>
      </w:r>
      <w:r>
        <w:rPr>
          <w:rFonts w:ascii="Candara" w:hAnsi="Candara"/>
          <w:b/>
          <w:spacing w:val="-3"/>
          <w:szCs w:val="22"/>
        </w:rPr>
        <w:instrText>“</w:instrText>
      </w:r>
      <w:r w:rsidR="005E7F3E" w:rsidRPr="00F630A8">
        <w:rPr>
          <w:rFonts w:ascii="Candara" w:hAnsi="Candara"/>
          <w:b/>
          <w:spacing w:val="-3"/>
          <w:szCs w:val="22"/>
        </w:rPr>
        <w:instrText xml:space="preserve">Formulario 08: Experiencia Específica del Oferente: </w:instrText>
      </w:r>
      <w:r>
        <w:rPr>
          <w:rFonts w:ascii="Candara" w:hAnsi="Candara"/>
          <w:b/>
          <w:spacing w:val="-3"/>
          <w:szCs w:val="22"/>
        </w:rPr>
        <w:instrText>“</w:instrText>
      </w:r>
      <w:r w:rsidR="005E7F3E" w:rsidRPr="00F630A8">
        <w:rPr>
          <w:rFonts w:ascii="Candara" w:hAnsi="Candara"/>
          <w:b/>
          <w:spacing w:val="-3"/>
          <w:szCs w:val="22"/>
        </w:rPr>
        <w:fldChar w:fldCharType="end"/>
      </w:r>
    </w:p>
    <w:p w14:paraId="6134BE6B" w14:textId="77777777" w:rsidR="005E7F3E" w:rsidRPr="00F630A8" w:rsidRDefault="005E7F3E" w:rsidP="005E7F3E">
      <w:pPr>
        <w:spacing w:after="120"/>
        <w:ind w:right="425"/>
        <w:jc w:val="both"/>
        <w:rPr>
          <w:rFonts w:ascii="Candara" w:hAnsi="Candara"/>
          <w:b/>
          <w:bCs/>
          <w:szCs w:val="22"/>
        </w:rPr>
      </w:pPr>
    </w:p>
    <w:tbl>
      <w:tblPr>
        <w:tblW w:w="5000" w:type="pct"/>
        <w:tblLayout w:type="fixed"/>
        <w:tblCellMar>
          <w:left w:w="148" w:type="dxa"/>
          <w:right w:w="148" w:type="dxa"/>
        </w:tblCellMar>
        <w:tblLook w:val="0000" w:firstRow="0" w:lastRow="0" w:firstColumn="0" w:lastColumn="0" w:noHBand="0" w:noVBand="0"/>
      </w:tblPr>
      <w:tblGrid>
        <w:gridCol w:w="460"/>
        <w:gridCol w:w="122"/>
        <w:gridCol w:w="1566"/>
        <w:gridCol w:w="1365"/>
        <w:gridCol w:w="1259"/>
        <w:gridCol w:w="1138"/>
        <w:gridCol w:w="822"/>
        <w:gridCol w:w="1138"/>
        <w:gridCol w:w="823"/>
        <w:gridCol w:w="1606"/>
      </w:tblGrid>
      <w:tr w:rsidR="005E7F3E" w:rsidRPr="00F630A8" w14:paraId="439F25A4" w14:textId="77777777" w:rsidTr="003074F5">
        <w:trPr>
          <w:cantSplit/>
        </w:trPr>
        <w:tc>
          <w:tcPr>
            <w:tcW w:w="8668" w:type="dxa"/>
            <w:gridSpan w:val="10"/>
            <w:tcBorders>
              <w:top w:val="double" w:sz="6" w:space="0" w:color="000000"/>
              <w:left w:val="double" w:sz="6" w:space="0" w:color="000000"/>
              <w:right w:val="double" w:sz="6" w:space="0" w:color="000000"/>
            </w:tcBorders>
          </w:tcPr>
          <w:p w14:paraId="3F79EDA8" w14:textId="77777777" w:rsidR="005E7F3E" w:rsidRPr="00F630A8" w:rsidRDefault="005E7F3E" w:rsidP="003074F5">
            <w:pPr>
              <w:widowControl w:val="0"/>
              <w:tabs>
                <w:tab w:val="left" w:pos="-720"/>
              </w:tabs>
              <w:spacing w:after="120"/>
              <w:jc w:val="both"/>
              <w:rPr>
                <w:rFonts w:ascii="Candara" w:hAnsi="Candara"/>
                <w:b/>
                <w:bCs/>
                <w:spacing w:val="-3"/>
                <w:szCs w:val="22"/>
              </w:rPr>
            </w:pPr>
            <w:r w:rsidRPr="00F630A8">
              <w:rPr>
                <w:rFonts w:ascii="Candara" w:hAnsi="Candara"/>
                <w:b/>
                <w:bCs/>
                <w:spacing w:val="-3"/>
                <w:szCs w:val="22"/>
              </w:rPr>
              <w:t xml:space="preserve">EXPERIENCIA ESPECIFICA DEL OFERENTE COMO CONTRATISTA </w:t>
            </w:r>
          </w:p>
        </w:tc>
      </w:tr>
      <w:tr w:rsidR="005E7F3E" w:rsidRPr="00F630A8" w14:paraId="217A161B" w14:textId="77777777" w:rsidTr="003074F5">
        <w:trPr>
          <w:cantSplit/>
          <w:trHeight w:val="627"/>
        </w:trPr>
        <w:tc>
          <w:tcPr>
            <w:tcW w:w="488" w:type="dxa"/>
            <w:gridSpan w:val="2"/>
            <w:vMerge w:val="restart"/>
            <w:tcBorders>
              <w:top w:val="single" w:sz="12" w:space="0" w:color="000000"/>
              <w:left w:val="double" w:sz="6" w:space="0" w:color="000000"/>
            </w:tcBorders>
          </w:tcPr>
          <w:p w14:paraId="4B73D5BA" w14:textId="77777777" w:rsidR="005E7F3E" w:rsidRPr="00F630A8" w:rsidRDefault="005E7F3E" w:rsidP="003074F5">
            <w:pPr>
              <w:widowControl w:val="0"/>
              <w:tabs>
                <w:tab w:val="left" w:pos="-720"/>
              </w:tabs>
              <w:spacing w:after="120"/>
              <w:jc w:val="both"/>
              <w:rPr>
                <w:rFonts w:ascii="Candara" w:hAnsi="Candara"/>
                <w:b/>
                <w:bCs/>
                <w:spacing w:val="-3"/>
                <w:szCs w:val="22"/>
              </w:rPr>
            </w:pPr>
            <w:r w:rsidRPr="00F630A8">
              <w:rPr>
                <w:rFonts w:ascii="Candara" w:hAnsi="Candara"/>
                <w:b/>
                <w:bCs/>
                <w:spacing w:val="-3"/>
                <w:szCs w:val="22"/>
              </w:rPr>
              <w:t>No</w:t>
            </w:r>
          </w:p>
        </w:tc>
        <w:tc>
          <w:tcPr>
            <w:tcW w:w="1318" w:type="dxa"/>
            <w:vMerge w:val="restart"/>
            <w:tcBorders>
              <w:top w:val="single" w:sz="12" w:space="0" w:color="000000"/>
              <w:left w:val="single" w:sz="6" w:space="0" w:color="000000"/>
            </w:tcBorders>
          </w:tcPr>
          <w:p w14:paraId="35DB0F8C" w14:textId="77777777" w:rsidR="005E7F3E" w:rsidRPr="00B527A6" w:rsidRDefault="005E7F3E" w:rsidP="00B527A6">
            <w:pPr>
              <w:widowControl w:val="0"/>
              <w:tabs>
                <w:tab w:val="left" w:pos="-720"/>
              </w:tabs>
              <w:spacing w:after="120"/>
              <w:jc w:val="center"/>
              <w:rPr>
                <w:rFonts w:ascii="Candara" w:hAnsi="Candara"/>
                <w:b/>
                <w:bCs/>
                <w:spacing w:val="-3"/>
                <w:sz w:val="18"/>
                <w:szCs w:val="18"/>
              </w:rPr>
            </w:pPr>
            <w:r w:rsidRPr="00B527A6">
              <w:rPr>
                <w:rFonts w:ascii="Candara" w:hAnsi="Candara"/>
                <w:b/>
                <w:bCs/>
                <w:spacing w:val="-3"/>
                <w:sz w:val="18"/>
                <w:szCs w:val="18"/>
              </w:rPr>
              <w:t>CONTRATANTE (*)</w:t>
            </w:r>
          </w:p>
        </w:tc>
        <w:tc>
          <w:tcPr>
            <w:tcW w:w="1149" w:type="dxa"/>
            <w:vMerge w:val="restart"/>
            <w:tcBorders>
              <w:top w:val="single" w:sz="12" w:space="0" w:color="000000"/>
              <w:left w:val="single" w:sz="6" w:space="0" w:color="000000"/>
            </w:tcBorders>
          </w:tcPr>
          <w:p w14:paraId="2FF03292" w14:textId="77777777" w:rsidR="005E7F3E" w:rsidRPr="00B527A6" w:rsidRDefault="005E7F3E" w:rsidP="00B527A6">
            <w:pPr>
              <w:widowControl w:val="0"/>
              <w:tabs>
                <w:tab w:val="left" w:pos="-720"/>
              </w:tabs>
              <w:spacing w:after="120"/>
              <w:jc w:val="center"/>
              <w:rPr>
                <w:rFonts w:ascii="Candara" w:hAnsi="Candara"/>
                <w:b/>
                <w:bCs/>
                <w:spacing w:val="-3"/>
                <w:sz w:val="18"/>
                <w:szCs w:val="18"/>
              </w:rPr>
            </w:pPr>
            <w:r w:rsidRPr="00B527A6">
              <w:rPr>
                <w:rFonts w:ascii="Candara" w:hAnsi="Candara"/>
                <w:b/>
                <w:bCs/>
                <w:spacing w:val="-3"/>
                <w:sz w:val="18"/>
                <w:szCs w:val="18"/>
              </w:rPr>
              <w:t>OBJETO DEL CONTRATO</w:t>
            </w:r>
          </w:p>
        </w:tc>
        <w:tc>
          <w:tcPr>
            <w:tcW w:w="1060" w:type="dxa"/>
            <w:vMerge w:val="restart"/>
            <w:tcBorders>
              <w:top w:val="single" w:sz="12" w:space="0" w:color="000000"/>
              <w:left w:val="single" w:sz="6" w:space="0" w:color="000000"/>
            </w:tcBorders>
          </w:tcPr>
          <w:p w14:paraId="2CD0D42C" w14:textId="77777777" w:rsidR="005E7F3E" w:rsidRPr="00B527A6" w:rsidRDefault="005E7F3E" w:rsidP="00B527A6">
            <w:pPr>
              <w:widowControl w:val="0"/>
              <w:tabs>
                <w:tab w:val="left" w:pos="-720"/>
              </w:tabs>
              <w:spacing w:after="120"/>
              <w:jc w:val="center"/>
              <w:rPr>
                <w:rFonts w:ascii="Candara" w:hAnsi="Candara"/>
                <w:b/>
                <w:bCs/>
                <w:spacing w:val="-3"/>
                <w:sz w:val="18"/>
                <w:szCs w:val="18"/>
              </w:rPr>
            </w:pPr>
            <w:r w:rsidRPr="00B527A6">
              <w:rPr>
                <w:rFonts w:ascii="Candara" w:hAnsi="Candara"/>
                <w:b/>
                <w:bCs/>
                <w:spacing w:val="-3"/>
                <w:sz w:val="18"/>
                <w:szCs w:val="18"/>
              </w:rPr>
              <w:t>UBICACIÓN</w:t>
            </w:r>
          </w:p>
        </w:tc>
        <w:tc>
          <w:tcPr>
            <w:tcW w:w="1650" w:type="dxa"/>
            <w:gridSpan w:val="2"/>
            <w:tcBorders>
              <w:top w:val="single" w:sz="12" w:space="0" w:color="000000"/>
              <w:left w:val="single" w:sz="6" w:space="0" w:color="000000"/>
              <w:bottom w:val="single" w:sz="4" w:space="0" w:color="000000"/>
            </w:tcBorders>
          </w:tcPr>
          <w:p w14:paraId="62685A3F" w14:textId="77777777" w:rsidR="005E7F3E" w:rsidRPr="00B527A6" w:rsidRDefault="005E7F3E" w:rsidP="00B527A6">
            <w:pPr>
              <w:widowControl w:val="0"/>
              <w:tabs>
                <w:tab w:val="left" w:pos="-720"/>
              </w:tabs>
              <w:spacing w:after="120"/>
              <w:jc w:val="center"/>
              <w:rPr>
                <w:rFonts w:ascii="Candara" w:hAnsi="Candara"/>
                <w:b/>
                <w:bCs/>
                <w:spacing w:val="-3"/>
                <w:sz w:val="18"/>
                <w:szCs w:val="18"/>
              </w:rPr>
            </w:pPr>
            <w:r w:rsidRPr="00B527A6">
              <w:rPr>
                <w:rFonts w:ascii="Candara" w:hAnsi="Candara"/>
                <w:b/>
                <w:bCs/>
                <w:spacing w:val="-3"/>
                <w:sz w:val="18"/>
                <w:szCs w:val="18"/>
              </w:rPr>
              <w:t>VALOR USD</w:t>
            </w:r>
          </w:p>
        </w:tc>
        <w:tc>
          <w:tcPr>
            <w:tcW w:w="1651" w:type="dxa"/>
            <w:gridSpan w:val="2"/>
            <w:tcBorders>
              <w:top w:val="single" w:sz="12" w:space="0" w:color="000000"/>
              <w:left w:val="single" w:sz="6" w:space="0" w:color="000000"/>
              <w:bottom w:val="single" w:sz="4" w:space="0" w:color="000000"/>
            </w:tcBorders>
          </w:tcPr>
          <w:p w14:paraId="585B20EA" w14:textId="77777777" w:rsidR="005E7F3E" w:rsidRPr="00B527A6" w:rsidRDefault="005E7F3E" w:rsidP="00B527A6">
            <w:pPr>
              <w:widowControl w:val="0"/>
              <w:tabs>
                <w:tab w:val="left" w:pos="-720"/>
              </w:tabs>
              <w:spacing w:after="120"/>
              <w:jc w:val="center"/>
              <w:rPr>
                <w:rFonts w:ascii="Candara" w:hAnsi="Candara"/>
                <w:b/>
                <w:bCs/>
                <w:spacing w:val="-3"/>
                <w:sz w:val="18"/>
                <w:szCs w:val="18"/>
              </w:rPr>
            </w:pPr>
            <w:r w:rsidRPr="00B527A6">
              <w:rPr>
                <w:rFonts w:ascii="Candara" w:hAnsi="Candara"/>
                <w:b/>
                <w:bCs/>
                <w:spacing w:val="-3"/>
                <w:sz w:val="18"/>
                <w:szCs w:val="18"/>
              </w:rPr>
              <w:t>FECHAS EJECUCIÓN</w:t>
            </w:r>
          </w:p>
        </w:tc>
        <w:tc>
          <w:tcPr>
            <w:tcW w:w="1352" w:type="dxa"/>
            <w:vMerge w:val="restart"/>
            <w:tcBorders>
              <w:top w:val="single" w:sz="12" w:space="0" w:color="000000"/>
              <w:left w:val="single" w:sz="6" w:space="0" w:color="000000"/>
              <w:right w:val="double" w:sz="6" w:space="0" w:color="000000"/>
            </w:tcBorders>
          </w:tcPr>
          <w:p w14:paraId="3B0A9EC7" w14:textId="77777777" w:rsidR="005E7F3E" w:rsidRPr="00B527A6" w:rsidRDefault="005E7F3E" w:rsidP="00B527A6">
            <w:pPr>
              <w:widowControl w:val="0"/>
              <w:tabs>
                <w:tab w:val="left" w:pos="-720"/>
              </w:tabs>
              <w:spacing w:after="120"/>
              <w:jc w:val="center"/>
              <w:rPr>
                <w:rFonts w:ascii="Candara" w:hAnsi="Candara"/>
                <w:b/>
                <w:bCs/>
                <w:spacing w:val="-3"/>
                <w:sz w:val="18"/>
                <w:szCs w:val="18"/>
              </w:rPr>
            </w:pPr>
            <w:r w:rsidRPr="00B527A6">
              <w:rPr>
                <w:rFonts w:ascii="Candara" w:hAnsi="Candara"/>
                <w:b/>
                <w:bCs/>
                <w:spacing w:val="-3"/>
                <w:sz w:val="18"/>
                <w:szCs w:val="18"/>
              </w:rPr>
              <w:t>PARTICIPACIÓN % EN ASOCIACIÓN – NOMBRE DEL SOCIO (**)</w:t>
            </w:r>
          </w:p>
        </w:tc>
      </w:tr>
      <w:tr w:rsidR="005E7F3E" w:rsidRPr="00F630A8" w14:paraId="30A995AE" w14:textId="77777777" w:rsidTr="003074F5">
        <w:trPr>
          <w:cantSplit/>
          <w:trHeight w:val="460"/>
        </w:trPr>
        <w:tc>
          <w:tcPr>
            <w:tcW w:w="488" w:type="dxa"/>
            <w:gridSpan w:val="2"/>
            <w:vMerge/>
            <w:tcBorders>
              <w:left w:val="double" w:sz="6" w:space="0" w:color="000000"/>
              <w:bottom w:val="single" w:sz="12" w:space="0" w:color="000000"/>
            </w:tcBorders>
          </w:tcPr>
          <w:p w14:paraId="63AECD2B"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318" w:type="dxa"/>
            <w:vMerge/>
            <w:tcBorders>
              <w:left w:val="single" w:sz="6" w:space="0" w:color="000000"/>
              <w:bottom w:val="single" w:sz="12" w:space="0" w:color="000000"/>
            </w:tcBorders>
          </w:tcPr>
          <w:p w14:paraId="4401CFC6"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149" w:type="dxa"/>
            <w:vMerge/>
            <w:tcBorders>
              <w:left w:val="single" w:sz="6" w:space="0" w:color="000000"/>
              <w:bottom w:val="single" w:sz="12" w:space="0" w:color="000000"/>
            </w:tcBorders>
          </w:tcPr>
          <w:p w14:paraId="148CC104"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060" w:type="dxa"/>
            <w:vMerge/>
            <w:tcBorders>
              <w:left w:val="single" w:sz="6" w:space="0" w:color="000000"/>
              <w:bottom w:val="single" w:sz="12" w:space="0" w:color="000000"/>
            </w:tcBorders>
          </w:tcPr>
          <w:p w14:paraId="76D56102"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958" w:type="dxa"/>
            <w:tcBorders>
              <w:top w:val="single" w:sz="4" w:space="0" w:color="000000"/>
              <w:left w:val="single" w:sz="6" w:space="0" w:color="000000"/>
              <w:bottom w:val="single" w:sz="12" w:space="0" w:color="000000"/>
            </w:tcBorders>
          </w:tcPr>
          <w:p w14:paraId="72F79085" w14:textId="77777777" w:rsidR="005E7F3E" w:rsidRPr="00B527A6" w:rsidRDefault="005E7F3E" w:rsidP="003074F5">
            <w:pPr>
              <w:widowControl w:val="0"/>
              <w:tabs>
                <w:tab w:val="left" w:pos="-720"/>
              </w:tabs>
              <w:spacing w:after="120"/>
              <w:jc w:val="both"/>
              <w:rPr>
                <w:rFonts w:ascii="Candara" w:hAnsi="Candara"/>
                <w:b/>
                <w:bCs/>
                <w:spacing w:val="-3"/>
                <w:sz w:val="16"/>
                <w:szCs w:val="16"/>
              </w:rPr>
            </w:pPr>
            <w:r w:rsidRPr="00B527A6">
              <w:rPr>
                <w:rFonts w:ascii="Candara" w:hAnsi="Candara"/>
                <w:b/>
                <w:bCs/>
                <w:spacing w:val="-3"/>
                <w:sz w:val="16"/>
                <w:szCs w:val="16"/>
              </w:rPr>
              <w:t>ORIGINAL</w:t>
            </w:r>
          </w:p>
        </w:tc>
        <w:tc>
          <w:tcPr>
            <w:tcW w:w="692" w:type="dxa"/>
            <w:tcBorders>
              <w:top w:val="single" w:sz="4" w:space="0" w:color="000000"/>
              <w:left w:val="single" w:sz="6" w:space="0" w:color="000000"/>
              <w:bottom w:val="single" w:sz="12" w:space="0" w:color="000000"/>
            </w:tcBorders>
          </w:tcPr>
          <w:p w14:paraId="1E7035D4" w14:textId="77777777" w:rsidR="005E7F3E" w:rsidRPr="00B527A6" w:rsidRDefault="005E7F3E" w:rsidP="003074F5">
            <w:pPr>
              <w:widowControl w:val="0"/>
              <w:tabs>
                <w:tab w:val="left" w:pos="-720"/>
              </w:tabs>
              <w:spacing w:after="120"/>
              <w:jc w:val="both"/>
              <w:rPr>
                <w:rFonts w:ascii="Candara" w:hAnsi="Candara"/>
                <w:b/>
                <w:bCs/>
                <w:spacing w:val="-3"/>
                <w:sz w:val="16"/>
                <w:szCs w:val="16"/>
              </w:rPr>
            </w:pPr>
            <w:r w:rsidRPr="00B527A6">
              <w:rPr>
                <w:rFonts w:ascii="Candara" w:hAnsi="Candara"/>
                <w:b/>
                <w:bCs/>
                <w:spacing w:val="-3"/>
                <w:sz w:val="16"/>
                <w:szCs w:val="16"/>
              </w:rPr>
              <w:t>FINAL</w:t>
            </w:r>
          </w:p>
        </w:tc>
        <w:tc>
          <w:tcPr>
            <w:tcW w:w="958" w:type="dxa"/>
            <w:tcBorders>
              <w:top w:val="single" w:sz="4" w:space="0" w:color="000000"/>
              <w:left w:val="single" w:sz="6" w:space="0" w:color="000000"/>
              <w:bottom w:val="single" w:sz="12" w:space="0" w:color="000000"/>
            </w:tcBorders>
          </w:tcPr>
          <w:p w14:paraId="51CDD510" w14:textId="77777777" w:rsidR="005E7F3E" w:rsidRPr="00B527A6" w:rsidRDefault="005E7F3E" w:rsidP="003074F5">
            <w:pPr>
              <w:widowControl w:val="0"/>
              <w:tabs>
                <w:tab w:val="left" w:pos="-720"/>
              </w:tabs>
              <w:spacing w:after="120"/>
              <w:jc w:val="both"/>
              <w:rPr>
                <w:rFonts w:ascii="Candara" w:hAnsi="Candara"/>
                <w:b/>
                <w:bCs/>
                <w:spacing w:val="-3"/>
                <w:sz w:val="16"/>
                <w:szCs w:val="16"/>
              </w:rPr>
            </w:pPr>
            <w:r w:rsidRPr="00B527A6">
              <w:rPr>
                <w:rFonts w:ascii="Candara" w:hAnsi="Candara"/>
                <w:b/>
                <w:bCs/>
                <w:spacing w:val="-3"/>
                <w:sz w:val="16"/>
                <w:szCs w:val="16"/>
              </w:rPr>
              <w:t>ORIGINAL</w:t>
            </w:r>
          </w:p>
        </w:tc>
        <w:tc>
          <w:tcPr>
            <w:tcW w:w="693" w:type="dxa"/>
            <w:tcBorders>
              <w:top w:val="single" w:sz="4" w:space="0" w:color="000000"/>
              <w:left w:val="single" w:sz="6" w:space="0" w:color="000000"/>
              <w:bottom w:val="single" w:sz="12" w:space="0" w:color="000000"/>
            </w:tcBorders>
          </w:tcPr>
          <w:p w14:paraId="6073B8DA" w14:textId="77777777" w:rsidR="005E7F3E" w:rsidRPr="00B527A6" w:rsidRDefault="005E7F3E" w:rsidP="003074F5">
            <w:pPr>
              <w:widowControl w:val="0"/>
              <w:tabs>
                <w:tab w:val="left" w:pos="-720"/>
              </w:tabs>
              <w:spacing w:after="120"/>
              <w:jc w:val="both"/>
              <w:rPr>
                <w:rFonts w:ascii="Candara" w:hAnsi="Candara"/>
                <w:b/>
                <w:bCs/>
                <w:spacing w:val="-3"/>
                <w:sz w:val="16"/>
                <w:szCs w:val="16"/>
              </w:rPr>
            </w:pPr>
            <w:r w:rsidRPr="00B527A6">
              <w:rPr>
                <w:rFonts w:ascii="Candara" w:hAnsi="Candara"/>
                <w:b/>
                <w:bCs/>
                <w:spacing w:val="-3"/>
                <w:sz w:val="16"/>
                <w:szCs w:val="16"/>
              </w:rPr>
              <w:t>FINAL</w:t>
            </w:r>
          </w:p>
        </w:tc>
        <w:tc>
          <w:tcPr>
            <w:tcW w:w="1352" w:type="dxa"/>
            <w:vMerge/>
            <w:tcBorders>
              <w:left w:val="single" w:sz="6" w:space="0" w:color="000000"/>
              <w:bottom w:val="single" w:sz="12" w:space="0" w:color="000000"/>
              <w:right w:val="double" w:sz="6" w:space="0" w:color="000000"/>
            </w:tcBorders>
          </w:tcPr>
          <w:p w14:paraId="52876E91" w14:textId="77777777" w:rsidR="005E7F3E" w:rsidRPr="00F630A8" w:rsidRDefault="005E7F3E" w:rsidP="003074F5">
            <w:pPr>
              <w:widowControl w:val="0"/>
              <w:tabs>
                <w:tab w:val="left" w:pos="-720"/>
              </w:tabs>
              <w:spacing w:after="120"/>
              <w:jc w:val="both"/>
              <w:rPr>
                <w:rFonts w:ascii="Candara" w:hAnsi="Candara"/>
                <w:spacing w:val="-3"/>
                <w:szCs w:val="22"/>
              </w:rPr>
            </w:pPr>
          </w:p>
        </w:tc>
      </w:tr>
      <w:tr w:rsidR="005E7F3E" w:rsidRPr="00F630A8" w14:paraId="51AD6439" w14:textId="77777777" w:rsidTr="003074F5">
        <w:trPr>
          <w:cantSplit/>
        </w:trPr>
        <w:tc>
          <w:tcPr>
            <w:tcW w:w="8668" w:type="dxa"/>
            <w:gridSpan w:val="10"/>
            <w:tcBorders>
              <w:top w:val="single" w:sz="12" w:space="0" w:color="000000"/>
              <w:left w:val="double" w:sz="6" w:space="0" w:color="000000"/>
              <w:bottom w:val="single" w:sz="12" w:space="0" w:color="000000"/>
              <w:right w:val="double" w:sz="6" w:space="0" w:color="000000"/>
            </w:tcBorders>
          </w:tcPr>
          <w:p w14:paraId="74E0085A" w14:textId="77777777" w:rsidR="005E7F3E" w:rsidRPr="00F630A8" w:rsidRDefault="005E7F3E" w:rsidP="003074F5">
            <w:pPr>
              <w:widowControl w:val="0"/>
              <w:tabs>
                <w:tab w:val="left" w:pos="-720"/>
              </w:tabs>
              <w:spacing w:after="120"/>
              <w:jc w:val="both"/>
              <w:rPr>
                <w:rFonts w:ascii="Candara" w:hAnsi="Candara"/>
                <w:spacing w:val="-3"/>
                <w:szCs w:val="22"/>
              </w:rPr>
            </w:pPr>
            <w:r w:rsidRPr="00F630A8">
              <w:rPr>
                <w:rFonts w:ascii="Candara" w:hAnsi="Candara"/>
                <w:spacing w:val="-3"/>
                <w:szCs w:val="22"/>
              </w:rPr>
              <w:t xml:space="preserve"> A) CONTRATOS EJECUTADOS DE </w:t>
            </w:r>
            <w:r w:rsidRPr="00F630A8">
              <w:rPr>
                <w:rFonts w:ascii="Candara" w:hAnsi="Candara"/>
                <w:color w:val="0070C0"/>
                <w:spacing w:val="-3"/>
                <w:szCs w:val="22"/>
              </w:rPr>
              <w:t>[VENTA DE LOS SIGUIENTES BIENES: (DETALLAR)/PRESTACIÓN DE SERVICIOS COMO: (DETALLAR)]</w:t>
            </w:r>
          </w:p>
        </w:tc>
      </w:tr>
      <w:tr w:rsidR="005E7F3E" w:rsidRPr="00F630A8" w14:paraId="2D64D43E" w14:textId="77777777" w:rsidTr="003074F5">
        <w:trPr>
          <w:cantSplit/>
        </w:trPr>
        <w:tc>
          <w:tcPr>
            <w:tcW w:w="386" w:type="dxa"/>
            <w:tcBorders>
              <w:top w:val="single" w:sz="12" w:space="0" w:color="000000"/>
              <w:left w:val="double" w:sz="6" w:space="0" w:color="000000"/>
            </w:tcBorders>
          </w:tcPr>
          <w:p w14:paraId="03EABE8B" w14:textId="77777777" w:rsidR="005E7F3E" w:rsidRPr="00F630A8" w:rsidRDefault="005E7F3E" w:rsidP="003074F5">
            <w:pPr>
              <w:widowControl w:val="0"/>
              <w:tabs>
                <w:tab w:val="left" w:pos="-720"/>
              </w:tabs>
              <w:spacing w:after="120"/>
              <w:jc w:val="both"/>
              <w:rPr>
                <w:rFonts w:ascii="Candara" w:hAnsi="Candara"/>
                <w:spacing w:val="-3"/>
                <w:szCs w:val="22"/>
              </w:rPr>
            </w:pPr>
            <w:r w:rsidRPr="00F630A8">
              <w:rPr>
                <w:rFonts w:ascii="Candara" w:hAnsi="Candara"/>
                <w:spacing w:val="-3"/>
                <w:szCs w:val="22"/>
              </w:rPr>
              <w:t>1</w:t>
            </w:r>
          </w:p>
        </w:tc>
        <w:tc>
          <w:tcPr>
            <w:tcW w:w="1420" w:type="dxa"/>
            <w:gridSpan w:val="2"/>
            <w:tcBorders>
              <w:top w:val="single" w:sz="12" w:space="0" w:color="000000"/>
              <w:left w:val="single" w:sz="6" w:space="0" w:color="000000"/>
            </w:tcBorders>
          </w:tcPr>
          <w:p w14:paraId="5F9C9A2F" w14:textId="77777777" w:rsidR="005E7F3E" w:rsidRPr="00F630A8" w:rsidRDefault="005E7F3E" w:rsidP="003074F5">
            <w:pPr>
              <w:widowControl w:val="0"/>
              <w:tabs>
                <w:tab w:val="left" w:pos="-720"/>
              </w:tabs>
              <w:spacing w:after="120"/>
              <w:jc w:val="both"/>
              <w:rPr>
                <w:rFonts w:ascii="Candara" w:hAnsi="Candara"/>
                <w:spacing w:val="-3"/>
                <w:szCs w:val="22"/>
              </w:rPr>
            </w:pPr>
            <w:r w:rsidRPr="00F630A8">
              <w:rPr>
                <w:rFonts w:ascii="Candara" w:hAnsi="Candara"/>
                <w:spacing w:val="-3"/>
                <w:szCs w:val="22"/>
              </w:rPr>
              <w:t xml:space="preserve"> </w:t>
            </w:r>
          </w:p>
        </w:tc>
        <w:tc>
          <w:tcPr>
            <w:tcW w:w="1149" w:type="dxa"/>
            <w:tcBorders>
              <w:top w:val="single" w:sz="12" w:space="0" w:color="000000"/>
              <w:left w:val="single" w:sz="6" w:space="0" w:color="000000"/>
            </w:tcBorders>
          </w:tcPr>
          <w:p w14:paraId="15D3E60D"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060" w:type="dxa"/>
            <w:tcBorders>
              <w:top w:val="single" w:sz="12" w:space="0" w:color="000000"/>
              <w:left w:val="single" w:sz="6" w:space="0" w:color="000000"/>
            </w:tcBorders>
          </w:tcPr>
          <w:p w14:paraId="7D2D468D"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958" w:type="dxa"/>
            <w:tcBorders>
              <w:top w:val="single" w:sz="12" w:space="0" w:color="000000"/>
              <w:left w:val="single" w:sz="6" w:space="0" w:color="000000"/>
              <w:right w:val="single" w:sz="4" w:space="0" w:color="000000"/>
            </w:tcBorders>
          </w:tcPr>
          <w:p w14:paraId="4CF89A84"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692" w:type="dxa"/>
            <w:tcBorders>
              <w:top w:val="single" w:sz="12" w:space="0" w:color="000000"/>
              <w:left w:val="single" w:sz="4" w:space="0" w:color="000000"/>
            </w:tcBorders>
          </w:tcPr>
          <w:p w14:paraId="784C8733"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651" w:type="dxa"/>
            <w:gridSpan w:val="2"/>
            <w:tcBorders>
              <w:top w:val="single" w:sz="12" w:space="0" w:color="000000"/>
              <w:left w:val="single" w:sz="6" w:space="0" w:color="000000"/>
            </w:tcBorders>
          </w:tcPr>
          <w:p w14:paraId="2AEBBA25"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352" w:type="dxa"/>
            <w:tcBorders>
              <w:top w:val="single" w:sz="12" w:space="0" w:color="000000"/>
              <w:left w:val="single" w:sz="6" w:space="0" w:color="000000"/>
              <w:right w:val="double" w:sz="6" w:space="0" w:color="000000"/>
            </w:tcBorders>
          </w:tcPr>
          <w:p w14:paraId="3050F8C8" w14:textId="77777777" w:rsidR="005E7F3E" w:rsidRPr="00F630A8" w:rsidRDefault="005E7F3E" w:rsidP="003074F5">
            <w:pPr>
              <w:widowControl w:val="0"/>
              <w:tabs>
                <w:tab w:val="left" w:pos="-720"/>
              </w:tabs>
              <w:spacing w:after="120"/>
              <w:jc w:val="both"/>
              <w:rPr>
                <w:rFonts w:ascii="Candara" w:hAnsi="Candara"/>
                <w:spacing w:val="-3"/>
                <w:szCs w:val="22"/>
              </w:rPr>
            </w:pPr>
          </w:p>
        </w:tc>
      </w:tr>
      <w:tr w:rsidR="005E7F3E" w:rsidRPr="00F630A8" w14:paraId="325C1DC4" w14:textId="77777777" w:rsidTr="003074F5">
        <w:trPr>
          <w:cantSplit/>
        </w:trPr>
        <w:tc>
          <w:tcPr>
            <w:tcW w:w="386" w:type="dxa"/>
            <w:tcBorders>
              <w:top w:val="single" w:sz="6" w:space="0" w:color="000000"/>
              <w:left w:val="double" w:sz="6" w:space="0" w:color="000000"/>
            </w:tcBorders>
          </w:tcPr>
          <w:p w14:paraId="102F2239" w14:textId="77777777" w:rsidR="005E7F3E" w:rsidRPr="00F630A8" w:rsidRDefault="005E7F3E" w:rsidP="003074F5">
            <w:pPr>
              <w:widowControl w:val="0"/>
              <w:tabs>
                <w:tab w:val="left" w:pos="-720"/>
              </w:tabs>
              <w:spacing w:after="120"/>
              <w:jc w:val="both"/>
              <w:rPr>
                <w:rFonts w:ascii="Candara" w:hAnsi="Candara"/>
                <w:spacing w:val="-3"/>
                <w:szCs w:val="22"/>
              </w:rPr>
            </w:pPr>
            <w:r w:rsidRPr="00F630A8">
              <w:rPr>
                <w:rFonts w:ascii="Candara" w:hAnsi="Candara"/>
                <w:spacing w:val="-3"/>
                <w:szCs w:val="22"/>
              </w:rPr>
              <w:t>2</w:t>
            </w:r>
          </w:p>
        </w:tc>
        <w:tc>
          <w:tcPr>
            <w:tcW w:w="1420" w:type="dxa"/>
            <w:gridSpan w:val="2"/>
            <w:tcBorders>
              <w:top w:val="single" w:sz="6" w:space="0" w:color="000000"/>
              <w:left w:val="single" w:sz="6" w:space="0" w:color="000000"/>
            </w:tcBorders>
          </w:tcPr>
          <w:p w14:paraId="7B40940F" w14:textId="77777777" w:rsidR="005E7F3E" w:rsidRPr="00F630A8" w:rsidRDefault="005E7F3E" w:rsidP="003074F5">
            <w:pPr>
              <w:widowControl w:val="0"/>
              <w:tabs>
                <w:tab w:val="left" w:pos="-720"/>
              </w:tabs>
              <w:spacing w:after="120"/>
              <w:jc w:val="both"/>
              <w:rPr>
                <w:rFonts w:ascii="Candara" w:hAnsi="Candara"/>
                <w:spacing w:val="-3"/>
                <w:szCs w:val="22"/>
              </w:rPr>
            </w:pPr>
            <w:r w:rsidRPr="00F630A8">
              <w:rPr>
                <w:rFonts w:ascii="Candara" w:hAnsi="Candara"/>
                <w:spacing w:val="-3"/>
                <w:szCs w:val="22"/>
              </w:rPr>
              <w:t xml:space="preserve"> </w:t>
            </w:r>
          </w:p>
        </w:tc>
        <w:tc>
          <w:tcPr>
            <w:tcW w:w="1149" w:type="dxa"/>
            <w:tcBorders>
              <w:top w:val="single" w:sz="6" w:space="0" w:color="000000"/>
              <w:left w:val="single" w:sz="6" w:space="0" w:color="000000"/>
            </w:tcBorders>
          </w:tcPr>
          <w:p w14:paraId="777CFBDB"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060" w:type="dxa"/>
            <w:tcBorders>
              <w:top w:val="single" w:sz="6" w:space="0" w:color="000000"/>
              <w:left w:val="single" w:sz="6" w:space="0" w:color="000000"/>
            </w:tcBorders>
          </w:tcPr>
          <w:p w14:paraId="10D6FCDE"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958" w:type="dxa"/>
            <w:tcBorders>
              <w:top w:val="single" w:sz="6" w:space="0" w:color="000000"/>
              <w:left w:val="single" w:sz="6" w:space="0" w:color="000000"/>
              <w:right w:val="single" w:sz="4" w:space="0" w:color="000000"/>
            </w:tcBorders>
          </w:tcPr>
          <w:p w14:paraId="22AF9150"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692" w:type="dxa"/>
            <w:tcBorders>
              <w:top w:val="single" w:sz="6" w:space="0" w:color="000000"/>
              <w:left w:val="single" w:sz="4" w:space="0" w:color="000000"/>
            </w:tcBorders>
          </w:tcPr>
          <w:p w14:paraId="44667A89"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651" w:type="dxa"/>
            <w:gridSpan w:val="2"/>
            <w:tcBorders>
              <w:top w:val="single" w:sz="6" w:space="0" w:color="000000"/>
              <w:left w:val="single" w:sz="6" w:space="0" w:color="000000"/>
            </w:tcBorders>
          </w:tcPr>
          <w:p w14:paraId="2A77B6C2" w14:textId="77777777" w:rsidR="005E7F3E" w:rsidRPr="00F630A8" w:rsidRDefault="005E7F3E" w:rsidP="003074F5">
            <w:pPr>
              <w:widowControl w:val="0"/>
              <w:tabs>
                <w:tab w:val="left" w:pos="-720"/>
              </w:tabs>
              <w:spacing w:after="120"/>
              <w:jc w:val="both"/>
              <w:rPr>
                <w:rFonts w:ascii="Candara" w:hAnsi="Candara"/>
                <w:spacing w:val="-3"/>
                <w:szCs w:val="22"/>
              </w:rPr>
            </w:pPr>
          </w:p>
        </w:tc>
        <w:tc>
          <w:tcPr>
            <w:tcW w:w="1352" w:type="dxa"/>
            <w:tcBorders>
              <w:top w:val="single" w:sz="6" w:space="0" w:color="000000"/>
              <w:left w:val="single" w:sz="6" w:space="0" w:color="000000"/>
              <w:right w:val="double" w:sz="6" w:space="0" w:color="000000"/>
            </w:tcBorders>
          </w:tcPr>
          <w:p w14:paraId="4DAAF3E9" w14:textId="77777777" w:rsidR="005E7F3E" w:rsidRPr="00F630A8" w:rsidRDefault="005E7F3E" w:rsidP="003074F5">
            <w:pPr>
              <w:widowControl w:val="0"/>
              <w:tabs>
                <w:tab w:val="left" w:pos="-720"/>
              </w:tabs>
              <w:spacing w:after="120"/>
              <w:jc w:val="both"/>
              <w:rPr>
                <w:rFonts w:ascii="Candara" w:hAnsi="Candara"/>
                <w:spacing w:val="-3"/>
                <w:szCs w:val="22"/>
              </w:rPr>
            </w:pPr>
          </w:p>
        </w:tc>
      </w:tr>
      <w:tr w:rsidR="005E7F3E" w:rsidRPr="00F630A8" w14:paraId="26E2C680" w14:textId="77777777" w:rsidTr="003074F5">
        <w:trPr>
          <w:cantSplit/>
          <w:trHeight w:val="616"/>
        </w:trPr>
        <w:tc>
          <w:tcPr>
            <w:tcW w:w="2955" w:type="dxa"/>
            <w:gridSpan w:val="4"/>
            <w:tcBorders>
              <w:top w:val="single" w:sz="6" w:space="0" w:color="000000"/>
              <w:left w:val="double" w:sz="6" w:space="0" w:color="000000"/>
              <w:bottom w:val="single" w:sz="12" w:space="0" w:color="000000"/>
              <w:right w:val="single" w:sz="4" w:space="0" w:color="000000"/>
            </w:tcBorders>
          </w:tcPr>
          <w:p w14:paraId="12EEC62B" w14:textId="77777777" w:rsidR="005E7F3E" w:rsidRPr="00F630A8" w:rsidRDefault="005E7F3E" w:rsidP="003074F5">
            <w:pPr>
              <w:widowControl w:val="0"/>
              <w:tabs>
                <w:tab w:val="left" w:pos="-720"/>
              </w:tabs>
              <w:spacing w:after="120"/>
              <w:jc w:val="both"/>
              <w:rPr>
                <w:rFonts w:ascii="Candara" w:hAnsi="Candara"/>
                <w:spacing w:val="-3"/>
                <w:szCs w:val="22"/>
              </w:rPr>
            </w:pPr>
            <w:proofErr w:type="gramStart"/>
            <w:r w:rsidRPr="00F630A8">
              <w:rPr>
                <w:rFonts w:ascii="Candara" w:hAnsi="Candara"/>
                <w:spacing w:val="-3"/>
                <w:szCs w:val="22"/>
              </w:rPr>
              <w:t>TOTAL</w:t>
            </w:r>
            <w:proofErr w:type="gramEnd"/>
            <w:r w:rsidRPr="00F630A8">
              <w:rPr>
                <w:rFonts w:ascii="Candara" w:hAnsi="Candara"/>
                <w:spacing w:val="-3"/>
                <w:szCs w:val="22"/>
              </w:rPr>
              <w:t xml:space="preserve"> FACTURADO (INDICAR LA SUMA TOTAL EN US $)</w:t>
            </w:r>
          </w:p>
        </w:tc>
        <w:tc>
          <w:tcPr>
            <w:tcW w:w="5713" w:type="dxa"/>
            <w:gridSpan w:val="6"/>
            <w:tcBorders>
              <w:top w:val="single" w:sz="6" w:space="0" w:color="000000"/>
              <w:left w:val="single" w:sz="4" w:space="0" w:color="000000"/>
              <w:bottom w:val="single" w:sz="12" w:space="0" w:color="000000"/>
              <w:right w:val="double" w:sz="6" w:space="0" w:color="000000"/>
            </w:tcBorders>
          </w:tcPr>
          <w:p w14:paraId="6D350A8D" w14:textId="77777777" w:rsidR="005E7F3E" w:rsidRPr="00F630A8" w:rsidRDefault="005E7F3E" w:rsidP="003074F5">
            <w:pPr>
              <w:widowControl w:val="0"/>
              <w:tabs>
                <w:tab w:val="left" w:pos="-720"/>
              </w:tabs>
              <w:spacing w:after="120"/>
              <w:jc w:val="both"/>
              <w:rPr>
                <w:rFonts w:ascii="Candara" w:hAnsi="Candara"/>
                <w:spacing w:val="-3"/>
                <w:szCs w:val="22"/>
              </w:rPr>
            </w:pPr>
          </w:p>
        </w:tc>
      </w:tr>
    </w:tbl>
    <w:p w14:paraId="64E5D8F7" w14:textId="77777777" w:rsidR="005E7F3E" w:rsidRPr="00F630A8" w:rsidRDefault="005E7F3E" w:rsidP="005E7F3E">
      <w:pPr>
        <w:tabs>
          <w:tab w:val="left" w:pos="-720"/>
          <w:tab w:val="center" w:pos="1710"/>
        </w:tabs>
        <w:spacing w:after="120"/>
        <w:jc w:val="both"/>
        <w:rPr>
          <w:rFonts w:ascii="Candara" w:hAnsi="Candara"/>
          <w:szCs w:val="22"/>
        </w:rPr>
      </w:pPr>
    </w:p>
    <w:p w14:paraId="60C16BF9" w14:textId="77777777" w:rsidR="005E7F3E" w:rsidRPr="00F630A8" w:rsidRDefault="005E7F3E" w:rsidP="005E7F3E">
      <w:pPr>
        <w:spacing w:after="120"/>
        <w:jc w:val="right"/>
        <w:rPr>
          <w:rFonts w:ascii="Candara" w:hAnsi="Candara"/>
          <w:b/>
          <w:bCs/>
          <w:spacing w:val="-3"/>
          <w:szCs w:val="22"/>
        </w:rPr>
      </w:pPr>
      <w:r w:rsidRPr="00F630A8">
        <w:rPr>
          <w:rFonts w:ascii="Candara" w:hAnsi="Candara"/>
          <w:b/>
          <w:color w:val="4472C4"/>
          <w:szCs w:val="22"/>
        </w:rPr>
        <w:t>[insertar la fecha]</w:t>
      </w:r>
    </w:p>
    <w:p w14:paraId="77580D0A" w14:textId="77777777" w:rsidR="005E7F3E" w:rsidRPr="00F630A8" w:rsidRDefault="005E7F3E" w:rsidP="005E7F3E">
      <w:pPr>
        <w:spacing w:after="120"/>
        <w:jc w:val="both"/>
        <w:rPr>
          <w:rFonts w:ascii="Candara" w:hAnsi="Candara"/>
          <w:bCs/>
          <w:szCs w:val="22"/>
        </w:rPr>
      </w:pPr>
    </w:p>
    <w:p w14:paraId="07F933D2" w14:textId="77777777" w:rsidR="005E7F3E" w:rsidRPr="00F630A8" w:rsidRDefault="005E7F3E" w:rsidP="005E7F3E">
      <w:pPr>
        <w:spacing w:after="120"/>
        <w:rPr>
          <w:rFonts w:ascii="Candara" w:hAnsi="Candara"/>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__________________________________________________________</w:t>
      </w:r>
    </w:p>
    <w:p w14:paraId="7E45A413"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_______________________________________________</w:t>
      </w:r>
    </w:p>
    <w:p w14:paraId="50B47439"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del Oferente: </w:t>
      </w:r>
      <w:r w:rsidRPr="00F630A8">
        <w:rPr>
          <w:rFonts w:ascii="Candara" w:hAnsi="Candara"/>
          <w:color w:val="0070C0"/>
          <w:szCs w:val="22"/>
        </w:rPr>
        <w:t>_______________________________________________________</w:t>
      </w:r>
    </w:p>
    <w:p w14:paraId="35DB8A58" w14:textId="77777777" w:rsidR="005E7F3E" w:rsidRPr="00F630A8" w:rsidRDefault="005E7F3E" w:rsidP="005E7F3E">
      <w:pPr>
        <w:tabs>
          <w:tab w:val="left" w:pos="-720"/>
          <w:tab w:val="center" w:pos="1710"/>
        </w:tabs>
        <w:spacing w:after="120"/>
        <w:rPr>
          <w:rFonts w:ascii="Candara" w:hAnsi="Candara"/>
          <w:color w:val="0070C0"/>
          <w:szCs w:val="22"/>
        </w:rPr>
      </w:pPr>
      <w:proofErr w:type="gramStart"/>
      <w:r w:rsidRPr="00F630A8">
        <w:rPr>
          <w:rFonts w:ascii="Candara" w:hAnsi="Candara"/>
          <w:szCs w:val="22"/>
        </w:rPr>
        <w:t>Dirección:</w:t>
      </w:r>
      <w:r w:rsidRPr="00F630A8">
        <w:rPr>
          <w:rFonts w:ascii="Candara" w:hAnsi="Candara"/>
          <w:color w:val="0070C0"/>
          <w:szCs w:val="22"/>
        </w:rPr>
        <w:t>_</w:t>
      </w:r>
      <w:proofErr w:type="gramEnd"/>
      <w:r w:rsidRPr="00F630A8">
        <w:rPr>
          <w:rFonts w:ascii="Candara" w:hAnsi="Candara"/>
          <w:color w:val="0070C0"/>
          <w:szCs w:val="22"/>
        </w:rPr>
        <w:t>____________________________________________________________</w:t>
      </w:r>
    </w:p>
    <w:p w14:paraId="4257316D" w14:textId="77777777" w:rsidR="005E7F3E" w:rsidRPr="00F630A8" w:rsidRDefault="005E7F3E" w:rsidP="005E7F3E">
      <w:pPr>
        <w:tabs>
          <w:tab w:val="left" w:pos="-720"/>
          <w:tab w:val="center" w:pos="1710"/>
        </w:tabs>
        <w:spacing w:after="120"/>
        <w:rPr>
          <w:rFonts w:ascii="Candara" w:hAnsi="Candara"/>
          <w:color w:val="0070C0"/>
          <w:szCs w:val="22"/>
        </w:rPr>
      </w:pPr>
    </w:p>
    <w:p w14:paraId="26100C2C" w14:textId="77777777" w:rsidR="005E7F3E" w:rsidRPr="00F630A8" w:rsidRDefault="005E7F3E" w:rsidP="005E7F3E">
      <w:pPr>
        <w:tabs>
          <w:tab w:val="left" w:pos="-720"/>
          <w:tab w:val="center" w:pos="1710"/>
        </w:tabs>
        <w:spacing w:after="120"/>
        <w:rPr>
          <w:rFonts w:ascii="Candara" w:hAnsi="Candara"/>
          <w:color w:val="0070C0"/>
          <w:szCs w:val="22"/>
        </w:rPr>
      </w:pPr>
    </w:p>
    <w:p w14:paraId="50AFCB33" w14:textId="77777777" w:rsidR="005E7F3E" w:rsidRPr="00F630A8" w:rsidRDefault="005E7F3E" w:rsidP="005E7F3E">
      <w:pPr>
        <w:tabs>
          <w:tab w:val="left" w:pos="-720"/>
          <w:tab w:val="center" w:pos="1710"/>
        </w:tabs>
        <w:spacing w:after="120"/>
        <w:rPr>
          <w:rFonts w:ascii="Candara" w:hAnsi="Candara"/>
          <w:color w:val="0070C0"/>
          <w:szCs w:val="22"/>
        </w:rPr>
      </w:pPr>
    </w:p>
    <w:p w14:paraId="03134DDB" w14:textId="77777777" w:rsidR="005E7F3E" w:rsidRPr="00F630A8" w:rsidRDefault="005E7F3E" w:rsidP="005E7F3E">
      <w:pPr>
        <w:tabs>
          <w:tab w:val="left" w:pos="-720"/>
          <w:tab w:val="center" w:pos="1710"/>
        </w:tabs>
        <w:spacing w:after="120"/>
        <w:rPr>
          <w:rFonts w:ascii="Candara" w:hAnsi="Candara"/>
          <w:color w:val="0070C0"/>
          <w:szCs w:val="22"/>
        </w:rPr>
      </w:pPr>
    </w:p>
    <w:p w14:paraId="169E745F" w14:textId="77777777" w:rsidR="005E7F3E" w:rsidRPr="00F630A8" w:rsidRDefault="005E7F3E" w:rsidP="005E7F3E">
      <w:pPr>
        <w:tabs>
          <w:tab w:val="left" w:pos="-720"/>
          <w:tab w:val="center" w:pos="1710"/>
        </w:tabs>
        <w:spacing w:after="120"/>
        <w:rPr>
          <w:rFonts w:ascii="Candara" w:hAnsi="Candara"/>
          <w:color w:val="0070C0"/>
          <w:szCs w:val="22"/>
        </w:rPr>
      </w:pPr>
    </w:p>
    <w:p w14:paraId="57E321A0" w14:textId="77777777" w:rsidR="005E7F3E" w:rsidRPr="00F630A8" w:rsidRDefault="005E7F3E" w:rsidP="005E7F3E">
      <w:pPr>
        <w:tabs>
          <w:tab w:val="left" w:pos="-720"/>
          <w:tab w:val="center" w:pos="1710"/>
        </w:tabs>
        <w:spacing w:after="120"/>
        <w:rPr>
          <w:rFonts w:ascii="Candara" w:hAnsi="Candara"/>
          <w:color w:val="0070C0"/>
          <w:szCs w:val="22"/>
        </w:rPr>
      </w:pPr>
    </w:p>
    <w:p w14:paraId="3F8DE20C" w14:textId="77777777" w:rsidR="005E7F3E" w:rsidRPr="00F630A8" w:rsidRDefault="005E7F3E" w:rsidP="005E7F3E">
      <w:pPr>
        <w:tabs>
          <w:tab w:val="left" w:pos="-720"/>
          <w:tab w:val="center" w:pos="1710"/>
        </w:tabs>
        <w:spacing w:after="120"/>
        <w:rPr>
          <w:rFonts w:ascii="Candara" w:hAnsi="Candara"/>
          <w:color w:val="0070C0"/>
          <w:szCs w:val="22"/>
        </w:rPr>
      </w:pPr>
    </w:p>
    <w:p w14:paraId="4125C7EB" w14:textId="77777777" w:rsidR="005E7F3E" w:rsidRPr="00F630A8" w:rsidRDefault="005E7F3E" w:rsidP="005E7F3E">
      <w:pPr>
        <w:tabs>
          <w:tab w:val="left" w:pos="-720"/>
          <w:tab w:val="center" w:pos="1710"/>
        </w:tabs>
        <w:spacing w:after="120"/>
        <w:rPr>
          <w:rFonts w:ascii="Candara" w:hAnsi="Candara"/>
          <w:color w:val="0070C0"/>
          <w:szCs w:val="22"/>
        </w:rPr>
      </w:pPr>
    </w:p>
    <w:p w14:paraId="617348E0" w14:textId="77777777" w:rsidR="005E7F3E" w:rsidRPr="00F630A8" w:rsidRDefault="005E7F3E" w:rsidP="005E7F3E">
      <w:pPr>
        <w:tabs>
          <w:tab w:val="left" w:pos="-720"/>
          <w:tab w:val="center" w:pos="1710"/>
        </w:tabs>
        <w:spacing w:after="120"/>
        <w:rPr>
          <w:rFonts w:ascii="Candara" w:hAnsi="Candara"/>
          <w:color w:val="0070C0"/>
          <w:szCs w:val="22"/>
        </w:rPr>
      </w:pPr>
    </w:p>
    <w:p w14:paraId="1EBFB6A8" w14:textId="77777777" w:rsidR="005E7F3E" w:rsidRPr="00F630A8" w:rsidRDefault="005E7F3E" w:rsidP="005E7F3E">
      <w:pPr>
        <w:tabs>
          <w:tab w:val="left" w:pos="-720"/>
          <w:tab w:val="center" w:pos="1710"/>
        </w:tabs>
        <w:spacing w:after="120"/>
        <w:rPr>
          <w:rFonts w:ascii="Candara" w:hAnsi="Candara"/>
          <w:color w:val="0070C0"/>
          <w:szCs w:val="22"/>
        </w:rPr>
      </w:pPr>
    </w:p>
    <w:p w14:paraId="3BCF197B" w14:textId="77777777" w:rsidR="005E7F3E" w:rsidRPr="00F630A8" w:rsidRDefault="005E7F3E" w:rsidP="005E7F3E">
      <w:pPr>
        <w:tabs>
          <w:tab w:val="left" w:pos="-720"/>
          <w:tab w:val="center" w:pos="1710"/>
        </w:tabs>
        <w:spacing w:after="120"/>
        <w:rPr>
          <w:rFonts w:ascii="Candara" w:hAnsi="Candara"/>
          <w:color w:val="0070C0"/>
          <w:szCs w:val="22"/>
        </w:rPr>
      </w:pPr>
    </w:p>
    <w:p w14:paraId="13116458" w14:textId="77777777" w:rsidR="005E7F3E" w:rsidRPr="00F630A8" w:rsidRDefault="005E7F3E" w:rsidP="005E7F3E">
      <w:pPr>
        <w:tabs>
          <w:tab w:val="left" w:pos="-720"/>
          <w:tab w:val="center" w:pos="1710"/>
        </w:tabs>
        <w:spacing w:after="120"/>
        <w:rPr>
          <w:rFonts w:ascii="Candara" w:hAnsi="Candara"/>
          <w:color w:val="0070C0"/>
          <w:szCs w:val="22"/>
        </w:rPr>
      </w:pPr>
    </w:p>
    <w:p w14:paraId="1D434396" w14:textId="38C2D26F" w:rsidR="005E7F3E" w:rsidRDefault="005E7F3E" w:rsidP="005E7F3E">
      <w:pPr>
        <w:tabs>
          <w:tab w:val="left" w:pos="-720"/>
          <w:tab w:val="center" w:pos="1710"/>
        </w:tabs>
        <w:spacing w:after="120"/>
        <w:rPr>
          <w:rFonts w:ascii="Candara" w:hAnsi="Candara"/>
          <w:color w:val="0070C0"/>
          <w:szCs w:val="22"/>
        </w:rPr>
      </w:pPr>
    </w:p>
    <w:p w14:paraId="250FC7BD" w14:textId="77777777" w:rsidR="00B527A6" w:rsidRPr="00F630A8" w:rsidRDefault="00B527A6" w:rsidP="005E7F3E">
      <w:pPr>
        <w:tabs>
          <w:tab w:val="left" w:pos="-720"/>
          <w:tab w:val="center" w:pos="1710"/>
        </w:tabs>
        <w:spacing w:after="120"/>
        <w:rPr>
          <w:rFonts w:ascii="Candara" w:hAnsi="Candara"/>
          <w:color w:val="0070C0"/>
          <w:szCs w:val="22"/>
        </w:rPr>
      </w:pPr>
    </w:p>
    <w:p w14:paraId="38848D23" w14:textId="28DFD3B9" w:rsidR="005E7F3E" w:rsidRPr="00371723" w:rsidRDefault="005E7F3E" w:rsidP="005E7F3E">
      <w:pPr>
        <w:tabs>
          <w:tab w:val="left" w:pos="-720"/>
          <w:tab w:val="center" w:pos="1710"/>
        </w:tabs>
        <w:spacing w:after="120"/>
        <w:jc w:val="center"/>
        <w:rPr>
          <w:rFonts w:ascii="Candara" w:hAnsi="Candara"/>
          <w:b/>
          <w:spacing w:val="-3"/>
          <w:szCs w:val="22"/>
        </w:rPr>
      </w:pPr>
      <w:r w:rsidRPr="00371723">
        <w:rPr>
          <w:rFonts w:ascii="Candara" w:hAnsi="Candara"/>
          <w:b/>
          <w:spacing w:val="-3"/>
          <w:szCs w:val="22"/>
        </w:rPr>
        <w:lastRenderedPageBreak/>
        <w:t>Formulario 10: Disponibilidad del Equipo</w:t>
      </w:r>
      <w:r w:rsidRPr="00371723">
        <w:rPr>
          <w:rStyle w:val="Ancladenotaalpie"/>
          <w:rFonts w:ascii="Candara" w:hAnsi="Candara"/>
          <w:spacing w:val="-3"/>
          <w:szCs w:val="22"/>
        </w:rPr>
        <w:footnoteReference w:id="11"/>
      </w:r>
      <w:r w:rsidRPr="00371723">
        <w:rPr>
          <w:rFonts w:ascii="Candara" w:hAnsi="Candara"/>
          <w:szCs w:val="22"/>
        </w:rPr>
        <w:fldChar w:fldCharType="begin"/>
      </w:r>
      <w:r w:rsidRPr="00371723">
        <w:rPr>
          <w:rFonts w:ascii="Candara" w:hAnsi="Candara"/>
          <w:b/>
          <w:spacing w:val="-3"/>
          <w:szCs w:val="22"/>
        </w:rPr>
        <w:instrText xml:space="preserve">XE </w:instrText>
      </w:r>
      <w:r w:rsidR="00B527A6" w:rsidRPr="00371723">
        <w:rPr>
          <w:rFonts w:ascii="Candara" w:hAnsi="Candara"/>
          <w:b/>
          <w:spacing w:val="-3"/>
          <w:szCs w:val="22"/>
        </w:rPr>
        <w:instrText>“</w:instrText>
      </w:r>
      <w:r w:rsidRPr="00371723">
        <w:rPr>
          <w:rFonts w:ascii="Candara" w:hAnsi="Candara"/>
          <w:b/>
          <w:spacing w:val="-3"/>
          <w:szCs w:val="22"/>
        </w:rPr>
        <w:instrText xml:space="preserve">Formulario 09: Disponibilidad del Equipo: </w:instrText>
      </w:r>
      <w:r w:rsidR="00B527A6" w:rsidRPr="00371723">
        <w:rPr>
          <w:rFonts w:ascii="Candara" w:hAnsi="Candara"/>
          <w:b/>
          <w:spacing w:val="-3"/>
          <w:szCs w:val="22"/>
        </w:rPr>
        <w:instrText>“</w:instrText>
      </w:r>
      <w:r w:rsidRPr="00371723">
        <w:rPr>
          <w:rFonts w:ascii="Candara" w:hAnsi="Candara"/>
          <w:b/>
          <w:spacing w:val="-3"/>
          <w:szCs w:val="22"/>
        </w:rPr>
        <w:fldChar w:fldCharType="end"/>
      </w:r>
    </w:p>
    <w:p w14:paraId="502741AB" w14:textId="71F1CFFE" w:rsidR="005E7F3E" w:rsidRPr="00B527A6" w:rsidRDefault="00371723" w:rsidP="00B527A6">
      <w:pPr>
        <w:tabs>
          <w:tab w:val="left" w:pos="-720"/>
          <w:tab w:val="center" w:pos="1710"/>
        </w:tabs>
        <w:spacing w:after="120"/>
        <w:jc w:val="center"/>
        <w:rPr>
          <w:rFonts w:ascii="Candara" w:hAnsi="Candara"/>
          <w:b/>
          <w:spacing w:val="-3"/>
          <w:szCs w:val="22"/>
        </w:rPr>
      </w:pPr>
      <w:r w:rsidRPr="00371723">
        <w:rPr>
          <w:rFonts w:ascii="Candara" w:hAnsi="Candara"/>
          <w:b/>
          <w:spacing w:val="-3"/>
          <w:szCs w:val="22"/>
        </w:rPr>
        <w:t>No</w:t>
      </w:r>
      <w:r w:rsidR="00B527A6" w:rsidRPr="00371723">
        <w:rPr>
          <w:rFonts w:ascii="Candara" w:hAnsi="Candara"/>
          <w:b/>
          <w:spacing w:val="-3"/>
          <w:szCs w:val="22"/>
        </w:rPr>
        <w:t xml:space="preserve"> aplica</w:t>
      </w:r>
    </w:p>
    <w:tbl>
      <w:tblPr>
        <w:tblW w:w="9209" w:type="dxa"/>
        <w:jc w:val="center"/>
        <w:tblLayout w:type="fixed"/>
        <w:tblLook w:val="04A0" w:firstRow="1" w:lastRow="0" w:firstColumn="1" w:lastColumn="0" w:noHBand="0" w:noVBand="1"/>
      </w:tblPr>
      <w:tblGrid>
        <w:gridCol w:w="1505"/>
        <w:gridCol w:w="1712"/>
        <w:gridCol w:w="1176"/>
        <w:gridCol w:w="984"/>
        <w:gridCol w:w="1000"/>
        <w:gridCol w:w="1273"/>
        <w:gridCol w:w="1559"/>
      </w:tblGrid>
      <w:tr w:rsidR="005E7F3E" w:rsidRPr="00F630A8" w14:paraId="63077175" w14:textId="77777777" w:rsidTr="00B527A6">
        <w:trPr>
          <w:trHeight w:val="1200"/>
          <w:jc w:val="center"/>
        </w:trPr>
        <w:tc>
          <w:tcPr>
            <w:tcW w:w="1505" w:type="dxa"/>
            <w:tcBorders>
              <w:top w:val="single" w:sz="4" w:space="0" w:color="000000"/>
              <w:left w:val="single" w:sz="4" w:space="0" w:color="000000"/>
              <w:bottom w:val="single" w:sz="4" w:space="0" w:color="000000"/>
              <w:right w:val="single" w:sz="4" w:space="0" w:color="000000"/>
            </w:tcBorders>
            <w:vAlign w:val="center"/>
          </w:tcPr>
          <w:p w14:paraId="0D0F21AE" w14:textId="77777777" w:rsidR="005E7F3E" w:rsidRPr="00B527A6" w:rsidRDefault="005E7F3E" w:rsidP="003074F5">
            <w:pPr>
              <w:widowControl w:val="0"/>
              <w:jc w:val="center"/>
              <w:rPr>
                <w:rFonts w:ascii="Candara" w:hAnsi="Candara"/>
                <w:b/>
                <w:bCs/>
                <w:i/>
                <w:iCs/>
                <w:sz w:val="16"/>
                <w:szCs w:val="16"/>
              </w:rPr>
            </w:pPr>
            <w:r w:rsidRPr="00B527A6">
              <w:rPr>
                <w:rFonts w:ascii="Candara" w:hAnsi="Candara"/>
                <w:b/>
                <w:bCs/>
                <w:i/>
                <w:iCs/>
                <w:sz w:val="16"/>
                <w:szCs w:val="16"/>
              </w:rPr>
              <w:t>DESCRIPCIÓN DEL EQUIPO</w:t>
            </w:r>
          </w:p>
        </w:tc>
        <w:tc>
          <w:tcPr>
            <w:tcW w:w="1712" w:type="dxa"/>
            <w:tcBorders>
              <w:top w:val="single" w:sz="4" w:space="0" w:color="000000"/>
              <w:left w:val="single" w:sz="4" w:space="0" w:color="000000"/>
              <w:bottom w:val="single" w:sz="4" w:space="0" w:color="000000"/>
              <w:right w:val="single" w:sz="4" w:space="0" w:color="000000"/>
            </w:tcBorders>
            <w:vAlign w:val="center"/>
          </w:tcPr>
          <w:p w14:paraId="188BBA8C" w14:textId="77777777" w:rsidR="005E7F3E" w:rsidRPr="00B527A6" w:rsidRDefault="005E7F3E" w:rsidP="003074F5">
            <w:pPr>
              <w:widowControl w:val="0"/>
              <w:jc w:val="center"/>
              <w:rPr>
                <w:rFonts w:ascii="Candara" w:hAnsi="Candara"/>
                <w:b/>
                <w:bCs/>
                <w:i/>
                <w:iCs/>
                <w:sz w:val="16"/>
                <w:szCs w:val="16"/>
              </w:rPr>
            </w:pPr>
            <w:r w:rsidRPr="00B527A6">
              <w:rPr>
                <w:rFonts w:ascii="Candara" w:hAnsi="Candara"/>
                <w:b/>
                <w:bCs/>
                <w:i/>
                <w:iCs/>
                <w:sz w:val="16"/>
                <w:szCs w:val="16"/>
              </w:rPr>
              <w:t>CARACTERÍSTICAS MÍNIMAS</w:t>
            </w:r>
          </w:p>
        </w:tc>
        <w:tc>
          <w:tcPr>
            <w:tcW w:w="1176" w:type="dxa"/>
            <w:tcBorders>
              <w:top w:val="single" w:sz="4" w:space="0" w:color="000000"/>
              <w:left w:val="single" w:sz="4" w:space="0" w:color="000000"/>
              <w:bottom w:val="single" w:sz="4" w:space="0" w:color="000000"/>
              <w:right w:val="single" w:sz="4" w:space="0" w:color="000000"/>
            </w:tcBorders>
            <w:vAlign w:val="center"/>
          </w:tcPr>
          <w:p w14:paraId="43805863" w14:textId="77777777" w:rsidR="005E7F3E" w:rsidRPr="00B527A6" w:rsidRDefault="005E7F3E" w:rsidP="003074F5">
            <w:pPr>
              <w:widowControl w:val="0"/>
              <w:jc w:val="center"/>
              <w:rPr>
                <w:rFonts w:ascii="Candara" w:hAnsi="Candara"/>
                <w:b/>
                <w:bCs/>
                <w:i/>
                <w:iCs/>
                <w:sz w:val="16"/>
                <w:szCs w:val="16"/>
              </w:rPr>
            </w:pPr>
            <w:r w:rsidRPr="00B527A6">
              <w:rPr>
                <w:rFonts w:ascii="Candara" w:hAnsi="Candara"/>
                <w:b/>
                <w:bCs/>
                <w:i/>
                <w:iCs/>
                <w:sz w:val="16"/>
                <w:szCs w:val="16"/>
              </w:rPr>
              <w:t>ANTIGUEDAD</w:t>
            </w:r>
          </w:p>
        </w:tc>
        <w:tc>
          <w:tcPr>
            <w:tcW w:w="984" w:type="dxa"/>
            <w:tcBorders>
              <w:top w:val="single" w:sz="4" w:space="0" w:color="000000"/>
              <w:left w:val="single" w:sz="4" w:space="0" w:color="000000"/>
              <w:bottom w:val="single" w:sz="4" w:space="0" w:color="000000"/>
              <w:right w:val="single" w:sz="4" w:space="0" w:color="000000"/>
            </w:tcBorders>
            <w:vAlign w:val="center"/>
          </w:tcPr>
          <w:p w14:paraId="2DCBAB67" w14:textId="77777777" w:rsidR="005E7F3E" w:rsidRPr="00B527A6" w:rsidRDefault="005E7F3E" w:rsidP="003074F5">
            <w:pPr>
              <w:widowControl w:val="0"/>
              <w:jc w:val="center"/>
              <w:rPr>
                <w:rFonts w:ascii="Candara" w:hAnsi="Candara"/>
                <w:b/>
                <w:bCs/>
                <w:i/>
                <w:iCs/>
                <w:sz w:val="16"/>
                <w:szCs w:val="16"/>
              </w:rPr>
            </w:pPr>
            <w:r w:rsidRPr="00B527A6">
              <w:rPr>
                <w:rFonts w:ascii="Candara" w:hAnsi="Candara"/>
                <w:b/>
                <w:bCs/>
                <w:i/>
                <w:iCs/>
                <w:sz w:val="16"/>
                <w:szCs w:val="16"/>
              </w:rPr>
              <w:t>CONDICIÓN</w:t>
            </w:r>
          </w:p>
        </w:tc>
        <w:tc>
          <w:tcPr>
            <w:tcW w:w="1000" w:type="dxa"/>
            <w:tcBorders>
              <w:top w:val="single" w:sz="4" w:space="0" w:color="000000"/>
              <w:left w:val="single" w:sz="4" w:space="0" w:color="000000"/>
              <w:bottom w:val="single" w:sz="4" w:space="0" w:color="000000"/>
              <w:right w:val="single" w:sz="4" w:space="0" w:color="000000"/>
            </w:tcBorders>
            <w:vAlign w:val="center"/>
          </w:tcPr>
          <w:p w14:paraId="797B554C" w14:textId="77777777" w:rsidR="005E7F3E" w:rsidRPr="00B527A6" w:rsidRDefault="005E7F3E" w:rsidP="003074F5">
            <w:pPr>
              <w:widowControl w:val="0"/>
              <w:jc w:val="center"/>
              <w:rPr>
                <w:rFonts w:ascii="Candara" w:hAnsi="Candara"/>
                <w:b/>
                <w:bCs/>
                <w:i/>
                <w:iCs/>
                <w:sz w:val="16"/>
                <w:szCs w:val="16"/>
              </w:rPr>
            </w:pPr>
            <w:r w:rsidRPr="00B527A6">
              <w:rPr>
                <w:rFonts w:ascii="Candara" w:hAnsi="Candara"/>
                <w:b/>
                <w:bCs/>
                <w:i/>
                <w:iCs/>
                <w:sz w:val="16"/>
                <w:szCs w:val="16"/>
              </w:rPr>
              <w:t>CANTIDAD</w:t>
            </w:r>
          </w:p>
        </w:tc>
        <w:tc>
          <w:tcPr>
            <w:tcW w:w="1273" w:type="dxa"/>
            <w:tcBorders>
              <w:top w:val="single" w:sz="4" w:space="0" w:color="000000"/>
              <w:left w:val="single" w:sz="4" w:space="0" w:color="000000"/>
              <w:bottom w:val="single" w:sz="4" w:space="0" w:color="000000"/>
              <w:right w:val="single" w:sz="4" w:space="0" w:color="000000"/>
            </w:tcBorders>
            <w:vAlign w:val="center"/>
          </w:tcPr>
          <w:p w14:paraId="0B843E5F" w14:textId="77777777" w:rsidR="005E7F3E" w:rsidRPr="00B527A6" w:rsidRDefault="005E7F3E" w:rsidP="003074F5">
            <w:pPr>
              <w:widowControl w:val="0"/>
              <w:jc w:val="center"/>
              <w:rPr>
                <w:rFonts w:ascii="Candara" w:hAnsi="Candara"/>
                <w:b/>
                <w:bCs/>
                <w:i/>
                <w:iCs/>
                <w:sz w:val="16"/>
                <w:szCs w:val="16"/>
              </w:rPr>
            </w:pPr>
            <w:r w:rsidRPr="00B527A6">
              <w:rPr>
                <w:rFonts w:ascii="Candara" w:hAnsi="Candara"/>
                <w:b/>
                <w:bCs/>
                <w:i/>
                <w:iCs/>
                <w:sz w:val="16"/>
                <w:szCs w:val="16"/>
              </w:rPr>
              <w:t>PROPIETARIO</w:t>
            </w:r>
          </w:p>
        </w:tc>
        <w:tc>
          <w:tcPr>
            <w:tcW w:w="1559" w:type="dxa"/>
            <w:tcBorders>
              <w:top w:val="single" w:sz="4" w:space="0" w:color="000000"/>
              <w:left w:val="single" w:sz="4" w:space="0" w:color="000000"/>
              <w:bottom w:val="single" w:sz="4" w:space="0" w:color="000000"/>
              <w:right w:val="single" w:sz="4" w:space="0" w:color="000000"/>
            </w:tcBorders>
            <w:vAlign w:val="center"/>
          </w:tcPr>
          <w:p w14:paraId="6B597C6E" w14:textId="77777777" w:rsidR="005E7F3E" w:rsidRPr="00B527A6" w:rsidRDefault="005E7F3E" w:rsidP="003074F5">
            <w:pPr>
              <w:widowControl w:val="0"/>
              <w:jc w:val="center"/>
              <w:rPr>
                <w:rFonts w:ascii="Candara" w:hAnsi="Candara"/>
                <w:b/>
                <w:bCs/>
                <w:i/>
                <w:iCs/>
                <w:sz w:val="16"/>
                <w:szCs w:val="16"/>
              </w:rPr>
            </w:pPr>
            <w:r w:rsidRPr="00B527A6">
              <w:rPr>
                <w:rFonts w:ascii="Candara" w:hAnsi="Candara"/>
                <w:b/>
                <w:bCs/>
                <w:i/>
                <w:iCs/>
                <w:sz w:val="16"/>
                <w:szCs w:val="16"/>
              </w:rPr>
              <w:t>DISPONIBILIDAD</w:t>
            </w:r>
            <w:r w:rsidRPr="00B527A6">
              <w:rPr>
                <w:rStyle w:val="Ancladenotaalpie"/>
                <w:rFonts w:ascii="Candara" w:hAnsi="Candara"/>
                <w:bCs/>
                <w:i/>
                <w:iCs/>
                <w:sz w:val="16"/>
                <w:szCs w:val="16"/>
              </w:rPr>
              <w:footnoteReference w:id="12"/>
            </w:r>
          </w:p>
        </w:tc>
      </w:tr>
      <w:tr w:rsidR="005E7F3E" w:rsidRPr="00F630A8" w14:paraId="2750DA2C" w14:textId="77777777" w:rsidTr="00B527A6">
        <w:trPr>
          <w:trHeight w:val="300"/>
          <w:jc w:val="center"/>
        </w:trPr>
        <w:tc>
          <w:tcPr>
            <w:tcW w:w="1505" w:type="dxa"/>
            <w:tcBorders>
              <w:top w:val="single" w:sz="4" w:space="0" w:color="000000"/>
              <w:left w:val="single" w:sz="4" w:space="0" w:color="000000"/>
              <w:bottom w:val="single" w:sz="4" w:space="0" w:color="000000"/>
              <w:right w:val="single" w:sz="4" w:space="0" w:color="000000"/>
            </w:tcBorders>
            <w:vAlign w:val="bottom"/>
          </w:tcPr>
          <w:p w14:paraId="2F988C1E" w14:textId="77777777" w:rsidR="005E7F3E" w:rsidRPr="00F630A8" w:rsidRDefault="005E7F3E" w:rsidP="003074F5">
            <w:pPr>
              <w:widowControl w:val="0"/>
              <w:rPr>
                <w:rFonts w:ascii="Candara" w:hAnsi="Candara"/>
                <w:i/>
                <w:iCs/>
                <w:szCs w:val="22"/>
              </w:rPr>
            </w:pPr>
          </w:p>
        </w:tc>
        <w:tc>
          <w:tcPr>
            <w:tcW w:w="1712" w:type="dxa"/>
            <w:tcBorders>
              <w:top w:val="single" w:sz="4" w:space="0" w:color="000000"/>
              <w:left w:val="single" w:sz="4" w:space="0" w:color="000000"/>
              <w:bottom w:val="single" w:sz="4" w:space="0" w:color="000000"/>
              <w:right w:val="single" w:sz="4" w:space="0" w:color="000000"/>
            </w:tcBorders>
            <w:vAlign w:val="bottom"/>
          </w:tcPr>
          <w:p w14:paraId="0A4422FC" w14:textId="77777777" w:rsidR="005E7F3E" w:rsidRPr="00F630A8" w:rsidRDefault="005E7F3E" w:rsidP="003074F5">
            <w:pPr>
              <w:widowControl w:val="0"/>
              <w:jc w:val="center"/>
              <w:rPr>
                <w:rFonts w:ascii="Candara" w:hAnsi="Candara"/>
                <w:i/>
                <w:iCs/>
                <w:szCs w:val="22"/>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72FEC6FB" w14:textId="77777777" w:rsidR="005E7F3E" w:rsidRPr="00F630A8" w:rsidRDefault="005E7F3E" w:rsidP="003074F5">
            <w:pPr>
              <w:widowControl w:val="0"/>
              <w:jc w:val="center"/>
              <w:rPr>
                <w:rFonts w:ascii="Candara" w:hAnsi="Candara"/>
                <w:i/>
                <w:iCs/>
                <w:szCs w:val="22"/>
              </w:rPr>
            </w:pPr>
          </w:p>
        </w:tc>
        <w:tc>
          <w:tcPr>
            <w:tcW w:w="984" w:type="dxa"/>
            <w:tcBorders>
              <w:top w:val="single" w:sz="4" w:space="0" w:color="000000"/>
              <w:left w:val="single" w:sz="4" w:space="0" w:color="000000"/>
              <w:bottom w:val="single" w:sz="4" w:space="0" w:color="000000"/>
              <w:right w:val="single" w:sz="4" w:space="0" w:color="000000"/>
            </w:tcBorders>
            <w:vAlign w:val="bottom"/>
          </w:tcPr>
          <w:p w14:paraId="3324762F" w14:textId="77777777" w:rsidR="005E7F3E" w:rsidRPr="00F630A8" w:rsidRDefault="005E7F3E" w:rsidP="003074F5">
            <w:pPr>
              <w:widowControl w:val="0"/>
              <w:jc w:val="center"/>
              <w:rPr>
                <w:rFonts w:ascii="Candara" w:hAnsi="Candara"/>
                <w:i/>
                <w:iCs/>
                <w:szCs w:val="22"/>
              </w:rPr>
            </w:pPr>
          </w:p>
        </w:tc>
        <w:tc>
          <w:tcPr>
            <w:tcW w:w="1000" w:type="dxa"/>
            <w:tcBorders>
              <w:top w:val="single" w:sz="4" w:space="0" w:color="000000"/>
              <w:left w:val="single" w:sz="4" w:space="0" w:color="000000"/>
              <w:bottom w:val="single" w:sz="4" w:space="0" w:color="000000"/>
              <w:right w:val="single" w:sz="4" w:space="0" w:color="000000"/>
            </w:tcBorders>
            <w:vAlign w:val="bottom"/>
          </w:tcPr>
          <w:p w14:paraId="18D6AB3D" w14:textId="77777777" w:rsidR="005E7F3E" w:rsidRPr="00F630A8" w:rsidRDefault="005E7F3E" w:rsidP="003074F5">
            <w:pPr>
              <w:widowControl w:val="0"/>
              <w:jc w:val="center"/>
              <w:rPr>
                <w:rFonts w:ascii="Candara" w:hAnsi="Candara"/>
                <w:i/>
                <w:iCs/>
                <w:szCs w:val="22"/>
              </w:rPr>
            </w:pPr>
          </w:p>
        </w:tc>
        <w:tc>
          <w:tcPr>
            <w:tcW w:w="1273" w:type="dxa"/>
            <w:tcBorders>
              <w:top w:val="single" w:sz="4" w:space="0" w:color="000000"/>
              <w:left w:val="single" w:sz="4" w:space="0" w:color="000000"/>
              <w:bottom w:val="single" w:sz="4" w:space="0" w:color="000000"/>
              <w:right w:val="single" w:sz="4" w:space="0" w:color="000000"/>
            </w:tcBorders>
            <w:vAlign w:val="bottom"/>
          </w:tcPr>
          <w:p w14:paraId="7E74058B" w14:textId="77777777" w:rsidR="005E7F3E" w:rsidRPr="00F630A8" w:rsidRDefault="005E7F3E" w:rsidP="003074F5">
            <w:pPr>
              <w:widowControl w:val="0"/>
              <w:jc w:val="center"/>
              <w:rPr>
                <w:rFonts w:ascii="Candara" w:hAnsi="Candara"/>
                <w:i/>
                <w:iCs/>
                <w:szCs w:val="22"/>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4405A327" w14:textId="77777777" w:rsidR="005E7F3E" w:rsidRPr="00F630A8" w:rsidRDefault="005E7F3E" w:rsidP="003074F5">
            <w:pPr>
              <w:widowControl w:val="0"/>
              <w:jc w:val="center"/>
              <w:rPr>
                <w:rFonts w:ascii="Candara" w:hAnsi="Candara"/>
                <w:i/>
                <w:iCs/>
                <w:szCs w:val="22"/>
              </w:rPr>
            </w:pPr>
          </w:p>
        </w:tc>
      </w:tr>
      <w:tr w:rsidR="005E7F3E" w:rsidRPr="00F630A8" w14:paraId="545F42B6" w14:textId="77777777" w:rsidTr="00B527A6">
        <w:trPr>
          <w:trHeight w:val="300"/>
          <w:jc w:val="center"/>
        </w:trPr>
        <w:tc>
          <w:tcPr>
            <w:tcW w:w="1505" w:type="dxa"/>
            <w:tcBorders>
              <w:top w:val="single" w:sz="4" w:space="0" w:color="000000"/>
              <w:left w:val="single" w:sz="4" w:space="0" w:color="000000"/>
              <w:bottom w:val="single" w:sz="4" w:space="0" w:color="000000"/>
              <w:right w:val="single" w:sz="4" w:space="0" w:color="000000"/>
            </w:tcBorders>
            <w:vAlign w:val="bottom"/>
          </w:tcPr>
          <w:p w14:paraId="63CE9D01" w14:textId="77777777" w:rsidR="005E7F3E" w:rsidRPr="00F630A8" w:rsidRDefault="005E7F3E" w:rsidP="003074F5">
            <w:pPr>
              <w:widowControl w:val="0"/>
              <w:rPr>
                <w:rFonts w:ascii="Candara" w:hAnsi="Candara"/>
                <w:i/>
                <w:iCs/>
                <w:szCs w:val="22"/>
              </w:rPr>
            </w:pPr>
            <w:r w:rsidRPr="00F630A8">
              <w:rPr>
                <w:rFonts w:ascii="Candara" w:hAnsi="Candara"/>
                <w:i/>
                <w:iCs/>
                <w:szCs w:val="22"/>
              </w:rPr>
              <w:t> </w:t>
            </w:r>
          </w:p>
        </w:tc>
        <w:tc>
          <w:tcPr>
            <w:tcW w:w="1712" w:type="dxa"/>
            <w:tcBorders>
              <w:top w:val="single" w:sz="4" w:space="0" w:color="000000"/>
              <w:left w:val="single" w:sz="4" w:space="0" w:color="000000"/>
              <w:bottom w:val="single" w:sz="4" w:space="0" w:color="000000"/>
              <w:right w:val="single" w:sz="4" w:space="0" w:color="000000"/>
            </w:tcBorders>
            <w:vAlign w:val="bottom"/>
          </w:tcPr>
          <w:p w14:paraId="086A1319" w14:textId="77777777" w:rsidR="005E7F3E" w:rsidRPr="00F630A8" w:rsidRDefault="005E7F3E" w:rsidP="003074F5">
            <w:pPr>
              <w:widowControl w:val="0"/>
              <w:jc w:val="center"/>
              <w:rPr>
                <w:rFonts w:ascii="Candara" w:hAnsi="Candara"/>
                <w:i/>
                <w:iCs/>
                <w:szCs w:val="22"/>
              </w:rPr>
            </w:pPr>
          </w:p>
        </w:tc>
        <w:tc>
          <w:tcPr>
            <w:tcW w:w="1176" w:type="dxa"/>
            <w:tcBorders>
              <w:top w:val="single" w:sz="4" w:space="0" w:color="000000"/>
              <w:left w:val="single" w:sz="4" w:space="0" w:color="000000"/>
              <w:bottom w:val="single" w:sz="4" w:space="0" w:color="000000"/>
              <w:right w:val="single" w:sz="4" w:space="0" w:color="000000"/>
            </w:tcBorders>
          </w:tcPr>
          <w:p w14:paraId="686B507D" w14:textId="77777777" w:rsidR="005E7F3E" w:rsidRPr="00F630A8" w:rsidRDefault="005E7F3E" w:rsidP="003074F5">
            <w:pPr>
              <w:widowControl w:val="0"/>
              <w:jc w:val="center"/>
              <w:rPr>
                <w:rFonts w:ascii="Candara" w:hAnsi="Candara"/>
                <w:i/>
                <w:iCs/>
                <w:szCs w:val="22"/>
              </w:rPr>
            </w:pPr>
          </w:p>
        </w:tc>
        <w:tc>
          <w:tcPr>
            <w:tcW w:w="984" w:type="dxa"/>
            <w:tcBorders>
              <w:top w:val="single" w:sz="4" w:space="0" w:color="000000"/>
              <w:left w:val="single" w:sz="4" w:space="0" w:color="000000"/>
              <w:bottom w:val="single" w:sz="4" w:space="0" w:color="000000"/>
              <w:right w:val="single" w:sz="4" w:space="0" w:color="000000"/>
            </w:tcBorders>
          </w:tcPr>
          <w:p w14:paraId="77FBC444" w14:textId="77777777" w:rsidR="005E7F3E" w:rsidRPr="00F630A8" w:rsidRDefault="005E7F3E" w:rsidP="003074F5">
            <w:pPr>
              <w:widowControl w:val="0"/>
              <w:jc w:val="center"/>
              <w:rPr>
                <w:rFonts w:ascii="Candara" w:hAnsi="Candara"/>
                <w:i/>
                <w:iCs/>
                <w:szCs w:val="22"/>
              </w:rPr>
            </w:pPr>
          </w:p>
        </w:tc>
        <w:tc>
          <w:tcPr>
            <w:tcW w:w="1000" w:type="dxa"/>
            <w:tcBorders>
              <w:top w:val="single" w:sz="4" w:space="0" w:color="000000"/>
              <w:left w:val="single" w:sz="4" w:space="0" w:color="000000"/>
              <w:bottom w:val="single" w:sz="4" w:space="0" w:color="000000"/>
              <w:right w:val="single" w:sz="4" w:space="0" w:color="000000"/>
            </w:tcBorders>
            <w:vAlign w:val="bottom"/>
          </w:tcPr>
          <w:p w14:paraId="10A56462" w14:textId="77777777" w:rsidR="005E7F3E" w:rsidRPr="00F630A8" w:rsidRDefault="005E7F3E" w:rsidP="003074F5">
            <w:pPr>
              <w:widowControl w:val="0"/>
              <w:jc w:val="center"/>
              <w:rPr>
                <w:rFonts w:ascii="Candara" w:hAnsi="Candara"/>
                <w:i/>
                <w:iCs/>
                <w:szCs w:val="22"/>
              </w:rPr>
            </w:pPr>
          </w:p>
        </w:tc>
        <w:tc>
          <w:tcPr>
            <w:tcW w:w="1273" w:type="dxa"/>
            <w:tcBorders>
              <w:top w:val="single" w:sz="4" w:space="0" w:color="000000"/>
              <w:left w:val="single" w:sz="4" w:space="0" w:color="000000"/>
              <w:bottom w:val="single" w:sz="4" w:space="0" w:color="000000"/>
              <w:right w:val="single" w:sz="4" w:space="0" w:color="000000"/>
            </w:tcBorders>
            <w:vAlign w:val="bottom"/>
          </w:tcPr>
          <w:p w14:paraId="3408CADC" w14:textId="77777777" w:rsidR="005E7F3E" w:rsidRPr="00F630A8" w:rsidRDefault="005E7F3E" w:rsidP="003074F5">
            <w:pPr>
              <w:widowControl w:val="0"/>
              <w:jc w:val="center"/>
              <w:rPr>
                <w:rFonts w:ascii="Candara" w:hAnsi="Candara"/>
                <w:i/>
                <w:iCs/>
                <w:szCs w:val="22"/>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505B29CB" w14:textId="77777777" w:rsidR="005E7F3E" w:rsidRPr="00F630A8" w:rsidRDefault="005E7F3E" w:rsidP="003074F5">
            <w:pPr>
              <w:widowControl w:val="0"/>
              <w:jc w:val="center"/>
              <w:rPr>
                <w:rFonts w:ascii="Candara" w:hAnsi="Candara"/>
                <w:i/>
                <w:iCs/>
                <w:szCs w:val="22"/>
              </w:rPr>
            </w:pPr>
          </w:p>
        </w:tc>
      </w:tr>
      <w:tr w:rsidR="005E7F3E" w:rsidRPr="00F630A8" w14:paraId="66D50788" w14:textId="77777777" w:rsidTr="00B527A6">
        <w:trPr>
          <w:trHeight w:val="300"/>
          <w:jc w:val="center"/>
        </w:trPr>
        <w:tc>
          <w:tcPr>
            <w:tcW w:w="1505" w:type="dxa"/>
            <w:tcBorders>
              <w:top w:val="single" w:sz="4" w:space="0" w:color="000000"/>
              <w:left w:val="single" w:sz="4" w:space="0" w:color="000000"/>
              <w:bottom w:val="single" w:sz="4" w:space="0" w:color="000000"/>
              <w:right w:val="single" w:sz="4" w:space="0" w:color="000000"/>
            </w:tcBorders>
            <w:vAlign w:val="bottom"/>
          </w:tcPr>
          <w:p w14:paraId="658F2485" w14:textId="77777777" w:rsidR="005E7F3E" w:rsidRPr="00F630A8" w:rsidRDefault="005E7F3E" w:rsidP="003074F5">
            <w:pPr>
              <w:widowControl w:val="0"/>
              <w:rPr>
                <w:rFonts w:ascii="Candara" w:hAnsi="Candara"/>
                <w:i/>
                <w:iCs/>
                <w:szCs w:val="22"/>
              </w:rPr>
            </w:pPr>
            <w:r w:rsidRPr="00F630A8">
              <w:rPr>
                <w:rFonts w:ascii="Candara" w:hAnsi="Candara"/>
                <w:i/>
                <w:iCs/>
                <w:szCs w:val="22"/>
              </w:rPr>
              <w:t> </w:t>
            </w:r>
          </w:p>
        </w:tc>
        <w:tc>
          <w:tcPr>
            <w:tcW w:w="1712" w:type="dxa"/>
            <w:tcBorders>
              <w:top w:val="single" w:sz="4" w:space="0" w:color="000000"/>
              <w:left w:val="single" w:sz="4" w:space="0" w:color="000000"/>
              <w:bottom w:val="single" w:sz="4" w:space="0" w:color="000000"/>
              <w:right w:val="single" w:sz="4" w:space="0" w:color="000000"/>
            </w:tcBorders>
            <w:vAlign w:val="bottom"/>
          </w:tcPr>
          <w:p w14:paraId="3F78EB71" w14:textId="77777777" w:rsidR="005E7F3E" w:rsidRPr="00F630A8" w:rsidRDefault="005E7F3E" w:rsidP="003074F5">
            <w:pPr>
              <w:widowControl w:val="0"/>
              <w:jc w:val="center"/>
              <w:rPr>
                <w:rFonts w:ascii="Candara" w:hAnsi="Candara"/>
                <w:i/>
                <w:iCs/>
                <w:szCs w:val="22"/>
              </w:rPr>
            </w:pPr>
          </w:p>
        </w:tc>
        <w:tc>
          <w:tcPr>
            <w:tcW w:w="1176" w:type="dxa"/>
            <w:tcBorders>
              <w:top w:val="single" w:sz="4" w:space="0" w:color="000000"/>
              <w:left w:val="single" w:sz="4" w:space="0" w:color="000000"/>
              <w:bottom w:val="single" w:sz="4" w:space="0" w:color="000000"/>
              <w:right w:val="single" w:sz="4" w:space="0" w:color="000000"/>
            </w:tcBorders>
          </w:tcPr>
          <w:p w14:paraId="1CED21D3" w14:textId="77777777" w:rsidR="005E7F3E" w:rsidRPr="00F630A8" w:rsidRDefault="005E7F3E" w:rsidP="003074F5">
            <w:pPr>
              <w:widowControl w:val="0"/>
              <w:jc w:val="center"/>
              <w:rPr>
                <w:rFonts w:ascii="Candara" w:hAnsi="Candara"/>
                <w:i/>
                <w:iCs/>
                <w:szCs w:val="22"/>
              </w:rPr>
            </w:pPr>
          </w:p>
        </w:tc>
        <w:tc>
          <w:tcPr>
            <w:tcW w:w="984" w:type="dxa"/>
            <w:tcBorders>
              <w:top w:val="single" w:sz="4" w:space="0" w:color="000000"/>
              <w:left w:val="single" w:sz="4" w:space="0" w:color="000000"/>
              <w:bottom w:val="single" w:sz="4" w:space="0" w:color="000000"/>
              <w:right w:val="single" w:sz="4" w:space="0" w:color="000000"/>
            </w:tcBorders>
          </w:tcPr>
          <w:p w14:paraId="503751FA" w14:textId="77777777" w:rsidR="005E7F3E" w:rsidRPr="00F630A8" w:rsidRDefault="005E7F3E" w:rsidP="003074F5">
            <w:pPr>
              <w:widowControl w:val="0"/>
              <w:jc w:val="center"/>
              <w:rPr>
                <w:rFonts w:ascii="Candara" w:hAnsi="Candara"/>
                <w:i/>
                <w:iCs/>
                <w:szCs w:val="22"/>
              </w:rPr>
            </w:pPr>
          </w:p>
        </w:tc>
        <w:tc>
          <w:tcPr>
            <w:tcW w:w="1000" w:type="dxa"/>
            <w:tcBorders>
              <w:top w:val="single" w:sz="4" w:space="0" w:color="000000"/>
              <w:left w:val="single" w:sz="4" w:space="0" w:color="000000"/>
              <w:bottom w:val="single" w:sz="4" w:space="0" w:color="000000"/>
              <w:right w:val="single" w:sz="4" w:space="0" w:color="000000"/>
            </w:tcBorders>
            <w:vAlign w:val="bottom"/>
          </w:tcPr>
          <w:p w14:paraId="7550B1BE" w14:textId="77777777" w:rsidR="005E7F3E" w:rsidRPr="00F630A8" w:rsidRDefault="005E7F3E" w:rsidP="003074F5">
            <w:pPr>
              <w:widowControl w:val="0"/>
              <w:jc w:val="center"/>
              <w:rPr>
                <w:rFonts w:ascii="Candara" w:hAnsi="Candara"/>
                <w:i/>
                <w:iCs/>
                <w:szCs w:val="22"/>
              </w:rPr>
            </w:pPr>
          </w:p>
        </w:tc>
        <w:tc>
          <w:tcPr>
            <w:tcW w:w="1273" w:type="dxa"/>
            <w:tcBorders>
              <w:top w:val="single" w:sz="4" w:space="0" w:color="000000"/>
              <w:left w:val="single" w:sz="4" w:space="0" w:color="000000"/>
              <w:bottom w:val="single" w:sz="4" w:space="0" w:color="000000"/>
              <w:right w:val="single" w:sz="4" w:space="0" w:color="000000"/>
            </w:tcBorders>
            <w:vAlign w:val="bottom"/>
          </w:tcPr>
          <w:p w14:paraId="33BFC2A1" w14:textId="77777777" w:rsidR="005E7F3E" w:rsidRPr="00F630A8" w:rsidRDefault="005E7F3E" w:rsidP="003074F5">
            <w:pPr>
              <w:widowControl w:val="0"/>
              <w:jc w:val="center"/>
              <w:rPr>
                <w:rFonts w:ascii="Candara" w:hAnsi="Candara"/>
                <w:i/>
                <w:iCs/>
                <w:szCs w:val="22"/>
              </w:rPr>
            </w:pPr>
          </w:p>
        </w:tc>
        <w:tc>
          <w:tcPr>
            <w:tcW w:w="1559" w:type="dxa"/>
            <w:tcBorders>
              <w:top w:val="single" w:sz="4" w:space="0" w:color="000000"/>
              <w:left w:val="single" w:sz="4" w:space="0" w:color="000000"/>
              <w:bottom w:val="single" w:sz="4" w:space="0" w:color="000000"/>
              <w:right w:val="single" w:sz="4" w:space="0" w:color="000000"/>
            </w:tcBorders>
          </w:tcPr>
          <w:p w14:paraId="5E9A7706" w14:textId="77777777" w:rsidR="005E7F3E" w:rsidRPr="00F630A8" w:rsidRDefault="005E7F3E" w:rsidP="003074F5">
            <w:pPr>
              <w:widowControl w:val="0"/>
              <w:jc w:val="center"/>
              <w:rPr>
                <w:rFonts w:ascii="Candara" w:hAnsi="Candara"/>
                <w:i/>
                <w:iCs/>
                <w:szCs w:val="22"/>
              </w:rPr>
            </w:pPr>
          </w:p>
        </w:tc>
      </w:tr>
      <w:tr w:rsidR="005E7F3E" w:rsidRPr="00F630A8" w14:paraId="00662CB3" w14:textId="77777777" w:rsidTr="00B527A6">
        <w:trPr>
          <w:trHeight w:val="300"/>
          <w:jc w:val="center"/>
        </w:trPr>
        <w:tc>
          <w:tcPr>
            <w:tcW w:w="1505" w:type="dxa"/>
            <w:tcBorders>
              <w:top w:val="single" w:sz="4" w:space="0" w:color="000000"/>
              <w:left w:val="single" w:sz="4" w:space="0" w:color="000000"/>
              <w:bottom w:val="single" w:sz="4" w:space="0" w:color="000000"/>
              <w:right w:val="single" w:sz="4" w:space="0" w:color="000000"/>
            </w:tcBorders>
            <w:vAlign w:val="bottom"/>
          </w:tcPr>
          <w:p w14:paraId="158ECAE5" w14:textId="77777777" w:rsidR="005E7F3E" w:rsidRPr="00F630A8" w:rsidRDefault="005E7F3E" w:rsidP="003074F5">
            <w:pPr>
              <w:widowControl w:val="0"/>
              <w:rPr>
                <w:rFonts w:ascii="Candara" w:hAnsi="Candara"/>
                <w:i/>
                <w:iCs/>
                <w:szCs w:val="22"/>
              </w:rPr>
            </w:pPr>
            <w:r w:rsidRPr="00F630A8">
              <w:rPr>
                <w:rFonts w:ascii="Candara" w:hAnsi="Candara"/>
                <w:i/>
                <w:iCs/>
                <w:szCs w:val="22"/>
              </w:rPr>
              <w:t> </w:t>
            </w:r>
          </w:p>
        </w:tc>
        <w:tc>
          <w:tcPr>
            <w:tcW w:w="1712" w:type="dxa"/>
            <w:tcBorders>
              <w:top w:val="single" w:sz="4" w:space="0" w:color="000000"/>
              <w:left w:val="single" w:sz="4" w:space="0" w:color="000000"/>
              <w:bottom w:val="single" w:sz="4" w:space="0" w:color="000000"/>
              <w:right w:val="single" w:sz="4" w:space="0" w:color="000000"/>
            </w:tcBorders>
            <w:vAlign w:val="bottom"/>
          </w:tcPr>
          <w:p w14:paraId="220A688B" w14:textId="77777777" w:rsidR="005E7F3E" w:rsidRPr="00F630A8" w:rsidRDefault="005E7F3E" w:rsidP="003074F5">
            <w:pPr>
              <w:widowControl w:val="0"/>
              <w:jc w:val="center"/>
              <w:rPr>
                <w:rFonts w:ascii="Candara" w:hAnsi="Candara"/>
                <w:i/>
                <w:iCs/>
                <w:szCs w:val="22"/>
              </w:rPr>
            </w:pPr>
          </w:p>
        </w:tc>
        <w:tc>
          <w:tcPr>
            <w:tcW w:w="1176" w:type="dxa"/>
            <w:tcBorders>
              <w:top w:val="single" w:sz="4" w:space="0" w:color="000000"/>
              <w:left w:val="single" w:sz="4" w:space="0" w:color="000000"/>
              <w:bottom w:val="single" w:sz="4" w:space="0" w:color="000000"/>
              <w:right w:val="single" w:sz="4" w:space="0" w:color="000000"/>
            </w:tcBorders>
          </w:tcPr>
          <w:p w14:paraId="04595C90" w14:textId="77777777" w:rsidR="005E7F3E" w:rsidRPr="00F630A8" w:rsidRDefault="005E7F3E" w:rsidP="003074F5">
            <w:pPr>
              <w:widowControl w:val="0"/>
              <w:jc w:val="center"/>
              <w:rPr>
                <w:rFonts w:ascii="Candara" w:hAnsi="Candara"/>
                <w:i/>
                <w:iCs/>
                <w:szCs w:val="22"/>
              </w:rPr>
            </w:pPr>
          </w:p>
        </w:tc>
        <w:tc>
          <w:tcPr>
            <w:tcW w:w="984" w:type="dxa"/>
            <w:tcBorders>
              <w:top w:val="single" w:sz="4" w:space="0" w:color="000000"/>
              <w:left w:val="single" w:sz="4" w:space="0" w:color="000000"/>
              <w:bottom w:val="single" w:sz="4" w:space="0" w:color="000000"/>
              <w:right w:val="single" w:sz="4" w:space="0" w:color="000000"/>
            </w:tcBorders>
          </w:tcPr>
          <w:p w14:paraId="7340BF66" w14:textId="77777777" w:rsidR="005E7F3E" w:rsidRPr="00F630A8" w:rsidRDefault="005E7F3E" w:rsidP="003074F5">
            <w:pPr>
              <w:widowControl w:val="0"/>
              <w:jc w:val="center"/>
              <w:rPr>
                <w:rFonts w:ascii="Candara" w:hAnsi="Candara"/>
                <w:i/>
                <w:iCs/>
                <w:szCs w:val="22"/>
              </w:rPr>
            </w:pPr>
          </w:p>
        </w:tc>
        <w:tc>
          <w:tcPr>
            <w:tcW w:w="1000" w:type="dxa"/>
            <w:tcBorders>
              <w:top w:val="single" w:sz="4" w:space="0" w:color="000000"/>
              <w:left w:val="single" w:sz="4" w:space="0" w:color="000000"/>
              <w:bottom w:val="single" w:sz="4" w:space="0" w:color="000000"/>
              <w:right w:val="single" w:sz="4" w:space="0" w:color="000000"/>
            </w:tcBorders>
            <w:vAlign w:val="bottom"/>
          </w:tcPr>
          <w:p w14:paraId="15FBAA03" w14:textId="77777777" w:rsidR="005E7F3E" w:rsidRPr="00F630A8" w:rsidRDefault="005E7F3E" w:rsidP="003074F5">
            <w:pPr>
              <w:widowControl w:val="0"/>
              <w:jc w:val="center"/>
              <w:rPr>
                <w:rFonts w:ascii="Candara" w:hAnsi="Candara"/>
                <w:i/>
                <w:iCs/>
                <w:szCs w:val="22"/>
              </w:rPr>
            </w:pPr>
          </w:p>
        </w:tc>
        <w:tc>
          <w:tcPr>
            <w:tcW w:w="1273" w:type="dxa"/>
            <w:tcBorders>
              <w:top w:val="single" w:sz="4" w:space="0" w:color="000000"/>
              <w:left w:val="single" w:sz="4" w:space="0" w:color="000000"/>
              <w:bottom w:val="single" w:sz="4" w:space="0" w:color="000000"/>
              <w:right w:val="single" w:sz="4" w:space="0" w:color="000000"/>
            </w:tcBorders>
          </w:tcPr>
          <w:p w14:paraId="72B5F59A" w14:textId="77777777" w:rsidR="005E7F3E" w:rsidRPr="00F630A8" w:rsidRDefault="005E7F3E" w:rsidP="003074F5">
            <w:pPr>
              <w:widowControl w:val="0"/>
              <w:jc w:val="center"/>
              <w:rPr>
                <w:rFonts w:ascii="Candara" w:hAnsi="Candara"/>
                <w:i/>
                <w:iCs/>
                <w:szCs w:val="22"/>
              </w:rPr>
            </w:pPr>
          </w:p>
        </w:tc>
        <w:tc>
          <w:tcPr>
            <w:tcW w:w="1559" w:type="dxa"/>
            <w:tcBorders>
              <w:top w:val="single" w:sz="4" w:space="0" w:color="000000"/>
              <w:left w:val="single" w:sz="4" w:space="0" w:color="000000"/>
              <w:bottom w:val="single" w:sz="4" w:space="0" w:color="000000"/>
              <w:right w:val="single" w:sz="4" w:space="0" w:color="000000"/>
            </w:tcBorders>
          </w:tcPr>
          <w:p w14:paraId="499BFDD8" w14:textId="77777777" w:rsidR="005E7F3E" w:rsidRPr="00F630A8" w:rsidRDefault="005E7F3E" w:rsidP="003074F5">
            <w:pPr>
              <w:widowControl w:val="0"/>
              <w:jc w:val="center"/>
              <w:rPr>
                <w:rFonts w:ascii="Candara" w:hAnsi="Candara"/>
                <w:i/>
                <w:iCs/>
                <w:szCs w:val="22"/>
              </w:rPr>
            </w:pPr>
          </w:p>
        </w:tc>
      </w:tr>
    </w:tbl>
    <w:p w14:paraId="6ACD91B6" w14:textId="77777777" w:rsidR="005E7F3E" w:rsidRPr="00F630A8" w:rsidRDefault="005E7F3E" w:rsidP="005E7F3E">
      <w:pPr>
        <w:tabs>
          <w:tab w:val="left" w:pos="-720"/>
          <w:tab w:val="center" w:pos="1710"/>
        </w:tabs>
        <w:spacing w:after="120"/>
        <w:jc w:val="both"/>
        <w:rPr>
          <w:rFonts w:ascii="Candara" w:hAnsi="Candara"/>
          <w:b/>
          <w:spacing w:val="-3"/>
          <w:szCs w:val="22"/>
          <w:highlight w:val="yellow"/>
        </w:rPr>
      </w:pPr>
    </w:p>
    <w:p w14:paraId="6B5BE648" w14:textId="77777777" w:rsidR="005E7F3E" w:rsidRPr="00F630A8" w:rsidRDefault="005E7F3E" w:rsidP="005E7F3E">
      <w:pPr>
        <w:tabs>
          <w:tab w:val="left" w:pos="-720"/>
          <w:tab w:val="center" w:pos="1710"/>
        </w:tabs>
        <w:spacing w:after="120"/>
        <w:jc w:val="both"/>
        <w:rPr>
          <w:rFonts w:ascii="Candara" w:hAnsi="Candara"/>
          <w:b/>
          <w:spacing w:val="-3"/>
          <w:szCs w:val="22"/>
          <w:highlight w:val="yellow"/>
        </w:rPr>
      </w:pPr>
    </w:p>
    <w:p w14:paraId="3F9E476D" w14:textId="77777777" w:rsidR="005E7F3E" w:rsidRPr="00F630A8" w:rsidRDefault="005E7F3E" w:rsidP="005E7F3E">
      <w:pPr>
        <w:tabs>
          <w:tab w:val="left" w:pos="-720"/>
          <w:tab w:val="center" w:pos="1710"/>
        </w:tabs>
        <w:spacing w:after="120"/>
        <w:jc w:val="both"/>
        <w:rPr>
          <w:rFonts w:ascii="Candara" w:hAnsi="Candara"/>
          <w:szCs w:val="22"/>
        </w:rPr>
      </w:pPr>
      <w:r w:rsidRPr="00F630A8">
        <w:rPr>
          <w:rFonts w:ascii="Candara" w:hAnsi="Candara"/>
          <w:szCs w:val="22"/>
        </w:rPr>
        <w:t>Atentamente,</w:t>
      </w:r>
    </w:p>
    <w:p w14:paraId="3626F066" w14:textId="77777777" w:rsidR="005E7F3E" w:rsidRPr="00F630A8" w:rsidRDefault="005E7F3E" w:rsidP="005E7F3E">
      <w:pPr>
        <w:tabs>
          <w:tab w:val="left" w:pos="-720"/>
          <w:tab w:val="center" w:pos="1710"/>
        </w:tabs>
        <w:spacing w:after="120"/>
        <w:jc w:val="both"/>
        <w:rPr>
          <w:rFonts w:ascii="Candara" w:hAnsi="Candara"/>
          <w:b/>
          <w:szCs w:val="22"/>
          <w:highlight w:val="yellow"/>
        </w:rPr>
      </w:pPr>
    </w:p>
    <w:p w14:paraId="0EE13DB1" w14:textId="77777777" w:rsidR="005E7F3E" w:rsidRPr="00F630A8" w:rsidRDefault="005E7F3E" w:rsidP="005E7F3E">
      <w:pPr>
        <w:spacing w:after="120"/>
        <w:jc w:val="right"/>
        <w:rPr>
          <w:rFonts w:ascii="Candara" w:hAnsi="Candara"/>
          <w:b/>
          <w:bCs/>
          <w:spacing w:val="-3"/>
          <w:szCs w:val="22"/>
        </w:rPr>
      </w:pPr>
      <w:r w:rsidRPr="00F630A8">
        <w:rPr>
          <w:rFonts w:ascii="Candara" w:hAnsi="Candara"/>
          <w:b/>
          <w:color w:val="4472C4"/>
          <w:szCs w:val="22"/>
        </w:rPr>
        <w:t>[insertar la fecha]</w:t>
      </w:r>
    </w:p>
    <w:p w14:paraId="72087176" w14:textId="77777777" w:rsidR="005E7F3E" w:rsidRPr="00F630A8" w:rsidRDefault="005E7F3E" w:rsidP="005E7F3E">
      <w:pPr>
        <w:spacing w:after="120"/>
        <w:jc w:val="both"/>
        <w:rPr>
          <w:rFonts w:ascii="Candara" w:hAnsi="Candara"/>
          <w:bCs/>
          <w:szCs w:val="22"/>
        </w:rPr>
      </w:pPr>
    </w:p>
    <w:p w14:paraId="48F5A49E" w14:textId="77777777" w:rsidR="005E7F3E" w:rsidRPr="00F630A8" w:rsidRDefault="005E7F3E" w:rsidP="005E7F3E">
      <w:pPr>
        <w:spacing w:after="120"/>
        <w:rPr>
          <w:rFonts w:ascii="Candara" w:hAnsi="Candara"/>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_______________________________________________________</w:t>
      </w:r>
    </w:p>
    <w:p w14:paraId="12B918D8"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____________________________________________</w:t>
      </w:r>
    </w:p>
    <w:p w14:paraId="61FAC8F8" w14:textId="77777777" w:rsidR="005E7F3E" w:rsidRPr="00F630A8" w:rsidRDefault="005E7F3E" w:rsidP="005E7F3E">
      <w:pPr>
        <w:spacing w:after="120"/>
        <w:rPr>
          <w:rFonts w:ascii="Candara" w:hAnsi="Candara"/>
          <w:szCs w:val="22"/>
        </w:rPr>
      </w:pPr>
      <w:r w:rsidRPr="00F630A8">
        <w:rPr>
          <w:rFonts w:ascii="Candara" w:hAnsi="Candara"/>
          <w:szCs w:val="22"/>
        </w:rPr>
        <w:t xml:space="preserve">Nombre del Oferente: </w:t>
      </w:r>
      <w:r w:rsidRPr="00F630A8">
        <w:rPr>
          <w:rFonts w:ascii="Candara" w:hAnsi="Candara"/>
          <w:color w:val="0070C0"/>
          <w:szCs w:val="22"/>
        </w:rPr>
        <w:t>____________________________________________________</w:t>
      </w:r>
    </w:p>
    <w:p w14:paraId="6CFCBC44" w14:textId="77777777" w:rsidR="005E7F3E" w:rsidRPr="00F630A8" w:rsidRDefault="005E7F3E" w:rsidP="005E7F3E">
      <w:pPr>
        <w:spacing w:after="120"/>
        <w:ind w:right="141"/>
        <w:jc w:val="both"/>
        <w:rPr>
          <w:rFonts w:ascii="Candara" w:hAnsi="Candara"/>
          <w:b/>
          <w:szCs w:val="22"/>
        </w:rPr>
      </w:pPr>
      <w:proofErr w:type="gramStart"/>
      <w:r w:rsidRPr="00F630A8">
        <w:rPr>
          <w:rFonts w:ascii="Candara" w:hAnsi="Candara"/>
          <w:szCs w:val="22"/>
        </w:rPr>
        <w:t>Dirección:</w:t>
      </w:r>
      <w:r w:rsidRPr="00F630A8">
        <w:rPr>
          <w:rFonts w:ascii="Candara" w:hAnsi="Candara"/>
          <w:color w:val="0070C0"/>
          <w:szCs w:val="22"/>
        </w:rPr>
        <w:t>_</w:t>
      </w:r>
      <w:proofErr w:type="gramEnd"/>
      <w:r w:rsidRPr="00F630A8">
        <w:rPr>
          <w:rFonts w:ascii="Candara" w:hAnsi="Candara"/>
          <w:color w:val="0070C0"/>
          <w:szCs w:val="22"/>
        </w:rPr>
        <w:t>____________________________________________________________</w:t>
      </w:r>
    </w:p>
    <w:p w14:paraId="36CF654E" w14:textId="77777777" w:rsidR="005E7F3E" w:rsidRPr="00F630A8" w:rsidRDefault="005E7F3E" w:rsidP="005E7F3E">
      <w:pPr>
        <w:tabs>
          <w:tab w:val="left" w:pos="1965"/>
        </w:tabs>
        <w:spacing w:after="120"/>
        <w:jc w:val="both"/>
        <w:rPr>
          <w:rFonts w:ascii="Candara" w:hAnsi="Candara"/>
          <w:i/>
          <w:color w:val="0070C0"/>
          <w:spacing w:val="-3"/>
          <w:szCs w:val="22"/>
        </w:rPr>
      </w:pPr>
      <w:r w:rsidRPr="00F630A8">
        <w:rPr>
          <w:rFonts w:ascii="Candara" w:hAnsi="Candara"/>
          <w:szCs w:val="22"/>
        </w:rPr>
        <w:br w:type="page"/>
      </w:r>
    </w:p>
    <w:p w14:paraId="4D6E2AB1" w14:textId="7C926BCB" w:rsidR="005E7F3E" w:rsidRDefault="005E7F3E" w:rsidP="005E7F3E">
      <w:pPr>
        <w:tabs>
          <w:tab w:val="left" w:pos="-720"/>
          <w:tab w:val="center" w:pos="1710"/>
        </w:tabs>
        <w:spacing w:after="120"/>
        <w:jc w:val="center"/>
        <w:rPr>
          <w:rFonts w:ascii="Candara" w:hAnsi="Candara"/>
          <w:b/>
          <w:spacing w:val="-3"/>
          <w:szCs w:val="22"/>
        </w:rPr>
      </w:pPr>
      <w:r w:rsidRPr="00F630A8">
        <w:rPr>
          <w:rFonts w:ascii="Candara" w:hAnsi="Candara"/>
          <w:b/>
          <w:bCs/>
          <w:spacing w:val="-3"/>
          <w:szCs w:val="22"/>
        </w:rPr>
        <w:lastRenderedPageBreak/>
        <w:t xml:space="preserve">Formulario 11 - </w:t>
      </w:r>
      <w:r w:rsidRPr="00F630A8">
        <w:rPr>
          <w:rFonts w:ascii="Candara" w:hAnsi="Candara"/>
          <w:b/>
          <w:spacing w:val="-3"/>
          <w:szCs w:val="22"/>
        </w:rPr>
        <w:t xml:space="preserve">Personal Principal Propuesto – </w:t>
      </w:r>
      <w:proofErr w:type="spellStart"/>
      <w:r w:rsidRPr="00F630A8">
        <w:rPr>
          <w:rFonts w:ascii="Candara" w:hAnsi="Candara"/>
          <w:b/>
          <w:spacing w:val="-3"/>
          <w:szCs w:val="22"/>
        </w:rPr>
        <w:t>Curriculum</w:t>
      </w:r>
      <w:proofErr w:type="spellEnd"/>
      <w:r w:rsidRPr="00F630A8">
        <w:rPr>
          <w:rFonts w:ascii="Candara" w:hAnsi="Candara"/>
          <w:b/>
          <w:spacing w:val="-3"/>
          <w:szCs w:val="22"/>
        </w:rPr>
        <w:t xml:space="preserve"> Vitae</w:t>
      </w:r>
    </w:p>
    <w:p w14:paraId="183E4D59" w14:textId="21DCFA8B" w:rsidR="00B527A6" w:rsidRPr="00F630A8" w:rsidRDefault="00B527A6" w:rsidP="005E7F3E">
      <w:pPr>
        <w:tabs>
          <w:tab w:val="left" w:pos="-720"/>
          <w:tab w:val="center" w:pos="1710"/>
        </w:tabs>
        <w:spacing w:after="120"/>
        <w:jc w:val="center"/>
        <w:rPr>
          <w:rFonts w:ascii="Candara" w:hAnsi="Candara"/>
          <w:b/>
          <w:spacing w:val="-3"/>
          <w:szCs w:val="22"/>
        </w:rPr>
      </w:pPr>
      <w:r>
        <w:rPr>
          <w:rFonts w:ascii="Candara" w:hAnsi="Candara"/>
          <w:b/>
          <w:spacing w:val="-3"/>
          <w:szCs w:val="22"/>
        </w:rPr>
        <w:t>Si aplica</w:t>
      </w:r>
    </w:p>
    <w:p w14:paraId="16689B79" w14:textId="77777777" w:rsidR="005E7F3E" w:rsidRPr="00F630A8" w:rsidRDefault="005E7F3E" w:rsidP="005E7F3E">
      <w:pPr>
        <w:tabs>
          <w:tab w:val="left" w:pos="-720"/>
          <w:tab w:val="center" w:pos="1710"/>
        </w:tabs>
        <w:spacing w:after="120"/>
        <w:jc w:val="center"/>
        <w:rPr>
          <w:rFonts w:ascii="Candara" w:hAnsi="Candara"/>
          <w:b/>
          <w:spacing w:val="-3"/>
          <w:szCs w:val="22"/>
        </w:rPr>
      </w:pPr>
    </w:p>
    <w:tbl>
      <w:tblPr>
        <w:tblW w:w="9576" w:type="dxa"/>
        <w:jc w:val="center"/>
        <w:tblLayout w:type="fixed"/>
        <w:tblLook w:val="04A0" w:firstRow="1" w:lastRow="0" w:firstColumn="1" w:lastColumn="0" w:noHBand="0" w:noVBand="1"/>
      </w:tblPr>
      <w:tblGrid>
        <w:gridCol w:w="2690"/>
        <w:gridCol w:w="1737"/>
        <w:gridCol w:w="2325"/>
        <w:gridCol w:w="1165"/>
        <w:gridCol w:w="1659"/>
      </w:tblGrid>
      <w:tr w:rsidR="005E7F3E" w:rsidRPr="00F630A8" w14:paraId="02455018" w14:textId="77777777" w:rsidTr="003074F5">
        <w:trPr>
          <w:trHeight w:val="683"/>
          <w:jc w:val="center"/>
        </w:trPr>
        <w:tc>
          <w:tcPr>
            <w:tcW w:w="2690" w:type="dxa"/>
            <w:tcBorders>
              <w:top w:val="single" w:sz="4" w:space="0" w:color="000000"/>
              <w:left w:val="single" w:sz="4" w:space="0" w:color="000000"/>
              <w:bottom w:val="single" w:sz="4" w:space="0" w:color="000000"/>
              <w:right w:val="single" w:sz="4" w:space="0" w:color="000000"/>
            </w:tcBorders>
            <w:vAlign w:val="center"/>
          </w:tcPr>
          <w:p w14:paraId="46213C43" w14:textId="77777777" w:rsidR="005E7F3E" w:rsidRPr="00F630A8" w:rsidRDefault="005E7F3E" w:rsidP="003074F5">
            <w:pPr>
              <w:widowControl w:val="0"/>
              <w:jc w:val="center"/>
              <w:rPr>
                <w:rFonts w:ascii="Candara" w:hAnsi="Candara"/>
                <w:b/>
                <w:bCs/>
                <w:i/>
                <w:iCs/>
                <w:szCs w:val="22"/>
              </w:rPr>
            </w:pPr>
            <w:r w:rsidRPr="00F630A8">
              <w:rPr>
                <w:rFonts w:ascii="Candara" w:hAnsi="Candara"/>
                <w:b/>
                <w:bCs/>
                <w:i/>
                <w:iCs/>
                <w:szCs w:val="22"/>
              </w:rPr>
              <w:t>CARGO A EJERCER</w:t>
            </w:r>
          </w:p>
        </w:tc>
        <w:tc>
          <w:tcPr>
            <w:tcW w:w="1737" w:type="dxa"/>
            <w:tcBorders>
              <w:top w:val="single" w:sz="4" w:space="0" w:color="000000"/>
              <w:left w:val="single" w:sz="4" w:space="0" w:color="000000"/>
              <w:bottom w:val="single" w:sz="4" w:space="0" w:color="000000"/>
              <w:right w:val="single" w:sz="4" w:space="0" w:color="000000"/>
            </w:tcBorders>
            <w:vAlign w:val="center"/>
          </w:tcPr>
          <w:p w14:paraId="04119EE0" w14:textId="77777777" w:rsidR="005E7F3E" w:rsidRPr="00F630A8" w:rsidRDefault="005E7F3E" w:rsidP="003074F5">
            <w:pPr>
              <w:widowControl w:val="0"/>
              <w:jc w:val="center"/>
              <w:rPr>
                <w:rFonts w:ascii="Candara" w:hAnsi="Candara"/>
                <w:b/>
                <w:bCs/>
                <w:i/>
                <w:iCs/>
                <w:szCs w:val="22"/>
              </w:rPr>
            </w:pPr>
            <w:r w:rsidRPr="00F630A8">
              <w:rPr>
                <w:rFonts w:ascii="Candara" w:hAnsi="Candara"/>
                <w:b/>
                <w:bCs/>
                <w:i/>
                <w:iCs/>
                <w:szCs w:val="22"/>
              </w:rPr>
              <w:t>NACIONALIDAD</w:t>
            </w:r>
          </w:p>
        </w:tc>
        <w:tc>
          <w:tcPr>
            <w:tcW w:w="2325" w:type="dxa"/>
            <w:tcBorders>
              <w:top w:val="single" w:sz="4" w:space="0" w:color="000000"/>
              <w:left w:val="single" w:sz="4" w:space="0" w:color="000000"/>
              <w:bottom w:val="single" w:sz="4" w:space="0" w:color="000000"/>
              <w:right w:val="single" w:sz="4" w:space="0" w:color="000000"/>
            </w:tcBorders>
            <w:vAlign w:val="center"/>
          </w:tcPr>
          <w:p w14:paraId="3308A442" w14:textId="3584758C" w:rsidR="005E7F3E" w:rsidRPr="00F630A8" w:rsidRDefault="005E7F3E" w:rsidP="003074F5">
            <w:pPr>
              <w:widowControl w:val="0"/>
              <w:jc w:val="center"/>
              <w:rPr>
                <w:rFonts w:ascii="Candara" w:hAnsi="Candara"/>
                <w:b/>
                <w:bCs/>
                <w:i/>
                <w:iCs/>
                <w:szCs w:val="22"/>
              </w:rPr>
            </w:pPr>
            <w:r w:rsidRPr="00F630A8">
              <w:rPr>
                <w:rFonts w:ascii="Candara" w:hAnsi="Candara"/>
                <w:b/>
                <w:bCs/>
                <w:i/>
                <w:iCs/>
                <w:szCs w:val="22"/>
              </w:rPr>
              <w:t>TÍTULO PROFESIONAL</w:t>
            </w:r>
          </w:p>
        </w:tc>
        <w:tc>
          <w:tcPr>
            <w:tcW w:w="1165" w:type="dxa"/>
            <w:tcBorders>
              <w:top w:val="single" w:sz="4" w:space="0" w:color="000000"/>
              <w:left w:val="single" w:sz="4" w:space="0" w:color="000000"/>
              <w:bottom w:val="single" w:sz="4" w:space="0" w:color="000000"/>
              <w:right w:val="single" w:sz="4" w:space="0" w:color="000000"/>
            </w:tcBorders>
            <w:vAlign w:val="center"/>
          </w:tcPr>
          <w:p w14:paraId="6D924A3F" w14:textId="77777777" w:rsidR="005E7F3E" w:rsidRPr="00F630A8" w:rsidRDefault="005E7F3E" w:rsidP="003074F5">
            <w:pPr>
              <w:widowControl w:val="0"/>
              <w:jc w:val="center"/>
              <w:rPr>
                <w:rFonts w:ascii="Candara" w:hAnsi="Candara"/>
                <w:b/>
                <w:bCs/>
                <w:i/>
                <w:iCs/>
                <w:szCs w:val="22"/>
              </w:rPr>
            </w:pPr>
            <w:r w:rsidRPr="00F630A8">
              <w:rPr>
                <w:rFonts w:ascii="Candara" w:hAnsi="Candara"/>
                <w:b/>
                <w:bCs/>
                <w:i/>
                <w:iCs/>
                <w:szCs w:val="22"/>
              </w:rPr>
              <w:t>FECHA DE GRADO</w:t>
            </w:r>
          </w:p>
        </w:tc>
        <w:tc>
          <w:tcPr>
            <w:tcW w:w="1659" w:type="dxa"/>
            <w:tcBorders>
              <w:top w:val="single" w:sz="4" w:space="0" w:color="000000"/>
              <w:left w:val="single" w:sz="4" w:space="0" w:color="000000"/>
              <w:bottom w:val="single" w:sz="4" w:space="0" w:color="000000"/>
              <w:right w:val="single" w:sz="4" w:space="0" w:color="000000"/>
            </w:tcBorders>
            <w:vAlign w:val="center"/>
          </w:tcPr>
          <w:p w14:paraId="20373DA9" w14:textId="77777777" w:rsidR="005E7F3E" w:rsidRPr="00F630A8" w:rsidRDefault="005E7F3E" w:rsidP="003074F5">
            <w:pPr>
              <w:widowControl w:val="0"/>
              <w:jc w:val="center"/>
              <w:rPr>
                <w:rFonts w:ascii="Candara" w:hAnsi="Candara"/>
                <w:b/>
                <w:bCs/>
                <w:i/>
                <w:iCs/>
                <w:szCs w:val="22"/>
              </w:rPr>
            </w:pPr>
            <w:r w:rsidRPr="00F630A8">
              <w:rPr>
                <w:rFonts w:ascii="Candara" w:hAnsi="Candara"/>
                <w:b/>
                <w:bCs/>
                <w:i/>
                <w:iCs/>
                <w:szCs w:val="22"/>
              </w:rPr>
              <w:t>PARTICIPACIÓN EN EL PROYECTO</w:t>
            </w:r>
          </w:p>
        </w:tc>
      </w:tr>
      <w:tr w:rsidR="005E7F3E" w:rsidRPr="00F630A8" w14:paraId="4DFA3F94" w14:textId="77777777" w:rsidTr="003074F5">
        <w:trPr>
          <w:trHeight w:val="300"/>
          <w:jc w:val="center"/>
        </w:trPr>
        <w:tc>
          <w:tcPr>
            <w:tcW w:w="2690" w:type="dxa"/>
            <w:tcBorders>
              <w:top w:val="single" w:sz="4" w:space="0" w:color="000000"/>
              <w:left w:val="single" w:sz="4" w:space="0" w:color="000000"/>
              <w:bottom w:val="single" w:sz="4" w:space="0" w:color="000000"/>
              <w:right w:val="single" w:sz="4" w:space="0" w:color="000000"/>
            </w:tcBorders>
            <w:vAlign w:val="center"/>
          </w:tcPr>
          <w:p w14:paraId="381E5813" w14:textId="77777777" w:rsidR="005E7F3E" w:rsidRPr="00F630A8" w:rsidRDefault="005E7F3E" w:rsidP="003074F5">
            <w:pPr>
              <w:widowControl w:val="0"/>
              <w:jc w:val="center"/>
              <w:rPr>
                <w:rFonts w:ascii="Candara" w:hAnsi="Candara"/>
                <w:i/>
                <w:iCs/>
                <w:szCs w:val="22"/>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7F25A2F3" w14:textId="77777777" w:rsidR="005E7F3E" w:rsidRPr="00F630A8" w:rsidRDefault="005E7F3E" w:rsidP="003074F5">
            <w:pPr>
              <w:widowControl w:val="0"/>
              <w:jc w:val="center"/>
              <w:rPr>
                <w:rFonts w:ascii="Candara" w:hAnsi="Candara"/>
                <w:i/>
                <w:iCs/>
                <w:szCs w:val="22"/>
              </w:rPr>
            </w:pPr>
          </w:p>
        </w:tc>
        <w:tc>
          <w:tcPr>
            <w:tcW w:w="2325" w:type="dxa"/>
            <w:tcBorders>
              <w:top w:val="single" w:sz="4" w:space="0" w:color="000000"/>
              <w:left w:val="single" w:sz="4" w:space="0" w:color="000000"/>
              <w:bottom w:val="single" w:sz="4" w:space="0" w:color="000000"/>
              <w:right w:val="single" w:sz="4" w:space="0" w:color="000000"/>
            </w:tcBorders>
            <w:vAlign w:val="center"/>
          </w:tcPr>
          <w:p w14:paraId="61E93125" w14:textId="77777777" w:rsidR="005E7F3E" w:rsidRPr="00F630A8" w:rsidRDefault="005E7F3E" w:rsidP="003074F5">
            <w:pPr>
              <w:widowControl w:val="0"/>
              <w:jc w:val="center"/>
              <w:rPr>
                <w:rFonts w:ascii="Candara" w:hAnsi="Candara"/>
                <w:i/>
                <w:iCs/>
                <w:szCs w:val="2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4A0F55CC" w14:textId="77777777" w:rsidR="005E7F3E" w:rsidRPr="00F630A8" w:rsidRDefault="005E7F3E" w:rsidP="003074F5">
            <w:pPr>
              <w:widowControl w:val="0"/>
              <w:jc w:val="center"/>
              <w:rPr>
                <w:rFonts w:ascii="Candara" w:hAnsi="Candara"/>
                <w:i/>
                <w:iCs/>
                <w:szCs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495B4887" w14:textId="77777777" w:rsidR="005E7F3E" w:rsidRPr="00F630A8" w:rsidRDefault="005E7F3E" w:rsidP="003074F5">
            <w:pPr>
              <w:widowControl w:val="0"/>
              <w:jc w:val="center"/>
              <w:rPr>
                <w:rFonts w:ascii="Candara" w:hAnsi="Candara"/>
                <w:i/>
                <w:iCs/>
                <w:szCs w:val="22"/>
              </w:rPr>
            </w:pPr>
          </w:p>
        </w:tc>
      </w:tr>
      <w:tr w:rsidR="005E7F3E" w:rsidRPr="00F630A8" w14:paraId="230F9FE1" w14:textId="77777777" w:rsidTr="003074F5">
        <w:trPr>
          <w:trHeight w:val="300"/>
          <w:jc w:val="center"/>
        </w:trPr>
        <w:tc>
          <w:tcPr>
            <w:tcW w:w="2690" w:type="dxa"/>
            <w:tcBorders>
              <w:top w:val="single" w:sz="4" w:space="0" w:color="000000"/>
              <w:left w:val="single" w:sz="4" w:space="0" w:color="000000"/>
              <w:bottom w:val="single" w:sz="4" w:space="0" w:color="000000"/>
              <w:right w:val="single" w:sz="4" w:space="0" w:color="000000"/>
            </w:tcBorders>
            <w:vAlign w:val="center"/>
          </w:tcPr>
          <w:p w14:paraId="1465F71F" w14:textId="77777777" w:rsidR="005E7F3E" w:rsidRPr="00F630A8" w:rsidRDefault="005E7F3E" w:rsidP="003074F5">
            <w:pPr>
              <w:widowControl w:val="0"/>
              <w:jc w:val="center"/>
              <w:rPr>
                <w:rFonts w:ascii="Candara" w:hAnsi="Candara"/>
                <w:i/>
                <w:iCs/>
                <w:szCs w:val="22"/>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26C61863" w14:textId="77777777" w:rsidR="005E7F3E" w:rsidRPr="00F630A8" w:rsidRDefault="005E7F3E" w:rsidP="003074F5">
            <w:pPr>
              <w:widowControl w:val="0"/>
              <w:jc w:val="center"/>
              <w:rPr>
                <w:rFonts w:ascii="Candara" w:hAnsi="Candara"/>
                <w:i/>
                <w:iCs/>
                <w:szCs w:val="22"/>
              </w:rPr>
            </w:pPr>
          </w:p>
        </w:tc>
        <w:tc>
          <w:tcPr>
            <w:tcW w:w="2325" w:type="dxa"/>
            <w:tcBorders>
              <w:top w:val="single" w:sz="4" w:space="0" w:color="000000"/>
              <w:left w:val="single" w:sz="4" w:space="0" w:color="000000"/>
              <w:bottom w:val="single" w:sz="4" w:space="0" w:color="000000"/>
              <w:right w:val="single" w:sz="4" w:space="0" w:color="000000"/>
            </w:tcBorders>
            <w:vAlign w:val="center"/>
          </w:tcPr>
          <w:p w14:paraId="18A24351" w14:textId="77777777" w:rsidR="005E7F3E" w:rsidRPr="00F630A8" w:rsidRDefault="005E7F3E" w:rsidP="003074F5">
            <w:pPr>
              <w:widowControl w:val="0"/>
              <w:jc w:val="center"/>
              <w:rPr>
                <w:rFonts w:ascii="Candara" w:hAnsi="Candara"/>
                <w:i/>
                <w:iCs/>
                <w:szCs w:val="2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23FD3A7E" w14:textId="77777777" w:rsidR="005E7F3E" w:rsidRPr="00F630A8" w:rsidRDefault="005E7F3E" w:rsidP="003074F5">
            <w:pPr>
              <w:widowControl w:val="0"/>
              <w:jc w:val="center"/>
              <w:rPr>
                <w:rFonts w:ascii="Candara" w:hAnsi="Candara"/>
                <w:i/>
                <w:iCs/>
                <w:szCs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44B9B2DD" w14:textId="77777777" w:rsidR="005E7F3E" w:rsidRPr="00F630A8" w:rsidRDefault="005E7F3E" w:rsidP="003074F5">
            <w:pPr>
              <w:widowControl w:val="0"/>
              <w:jc w:val="center"/>
              <w:rPr>
                <w:rFonts w:ascii="Candara" w:hAnsi="Candara"/>
                <w:i/>
                <w:iCs/>
                <w:szCs w:val="22"/>
              </w:rPr>
            </w:pPr>
          </w:p>
        </w:tc>
      </w:tr>
      <w:tr w:rsidR="005E7F3E" w:rsidRPr="00F630A8" w14:paraId="1A48389C" w14:textId="77777777" w:rsidTr="003074F5">
        <w:trPr>
          <w:trHeight w:val="300"/>
          <w:jc w:val="center"/>
        </w:trPr>
        <w:tc>
          <w:tcPr>
            <w:tcW w:w="2690" w:type="dxa"/>
            <w:tcBorders>
              <w:top w:val="single" w:sz="4" w:space="0" w:color="000000"/>
              <w:left w:val="single" w:sz="4" w:space="0" w:color="000000"/>
              <w:bottom w:val="single" w:sz="4" w:space="0" w:color="000000"/>
              <w:right w:val="single" w:sz="4" w:space="0" w:color="000000"/>
            </w:tcBorders>
            <w:vAlign w:val="center"/>
          </w:tcPr>
          <w:p w14:paraId="29753B2E" w14:textId="77777777" w:rsidR="005E7F3E" w:rsidRPr="00F630A8" w:rsidRDefault="005E7F3E" w:rsidP="003074F5">
            <w:pPr>
              <w:widowControl w:val="0"/>
              <w:jc w:val="center"/>
              <w:rPr>
                <w:rFonts w:ascii="Candara" w:hAnsi="Candara"/>
                <w:i/>
                <w:iCs/>
                <w:szCs w:val="22"/>
              </w:rPr>
            </w:pPr>
          </w:p>
        </w:tc>
        <w:tc>
          <w:tcPr>
            <w:tcW w:w="1737" w:type="dxa"/>
            <w:tcBorders>
              <w:top w:val="single" w:sz="4" w:space="0" w:color="000000"/>
              <w:left w:val="single" w:sz="4" w:space="0" w:color="000000"/>
              <w:bottom w:val="single" w:sz="4" w:space="0" w:color="000000"/>
              <w:right w:val="single" w:sz="4" w:space="0" w:color="000000"/>
            </w:tcBorders>
          </w:tcPr>
          <w:p w14:paraId="116C0F48" w14:textId="77777777" w:rsidR="005E7F3E" w:rsidRPr="00F630A8" w:rsidRDefault="005E7F3E" w:rsidP="003074F5">
            <w:pPr>
              <w:widowControl w:val="0"/>
              <w:jc w:val="center"/>
              <w:rPr>
                <w:rFonts w:ascii="Candara" w:hAnsi="Candara"/>
                <w:i/>
                <w:iCs/>
                <w:szCs w:val="22"/>
              </w:rPr>
            </w:pPr>
          </w:p>
        </w:tc>
        <w:tc>
          <w:tcPr>
            <w:tcW w:w="2325" w:type="dxa"/>
            <w:tcBorders>
              <w:top w:val="single" w:sz="4" w:space="0" w:color="000000"/>
              <w:left w:val="single" w:sz="4" w:space="0" w:color="000000"/>
              <w:bottom w:val="single" w:sz="4" w:space="0" w:color="000000"/>
              <w:right w:val="single" w:sz="4" w:space="0" w:color="000000"/>
            </w:tcBorders>
            <w:vAlign w:val="center"/>
          </w:tcPr>
          <w:p w14:paraId="79930024" w14:textId="77777777" w:rsidR="005E7F3E" w:rsidRPr="00F630A8" w:rsidRDefault="005E7F3E" w:rsidP="003074F5">
            <w:pPr>
              <w:widowControl w:val="0"/>
              <w:jc w:val="center"/>
              <w:rPr>
                <w:rFonts w:ascii="Candara" w:hAnsi="Candara"/>
                <w:i/>
                <w:iCs/>
                <w:szCs w:val="2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17794DC1" w14:textId="77777777" w:rsidR="005E7F3E" w:rsidRPr="00F630A8" w:rsidRDefault="005E7F3E" w:rsidP="003074F5">
            <w:pPr>
              <w:widowControl w:val="0"/>
              <w:jc w:val="center"/>
              <w:rPr>
                <w:rFonts w:ascii="Candara" w:hAnsi="Candara"/>
                <w:i/>
                <w:iCs/>
                <w:szCs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23A8B583" w14:textId="77777777" w:rsidR="005E7F3E" w:rsidRPr="00F630A8" w:rsidRDefault="005E7F3E" w:rsidP="003074F5">
            <w:pPr>
              <w:widowControl w:val="0"/>
              <w:jc w:val="center"/>
              <w:rPr>
                <w:rFonts w:ascii="Candara" w:hAnsi="Candara"/>
                <w:i/>
                <w:iCs/>
                <w:szCs w:val="22"/>
              </w:rPr>
            </w:pPr>
          </w:p>
        </w:tc>
      </w:tr>
      <w:tr w:rsidR="005E7F3E" w:rsidRPr="00F630A8" w14:paraId="75FE071C" w14:textId="77777777" w:rsidTr="003074F5">
        <w:trPr>
          <w:trHeight w:val="300"/>
          <w:jc w:val="center"/>
        </w:trPr>
        <w:tc>
          <w:tcPr>
            <w:tcW w:w="2690" w:type="dxa"/>
            <w:tcBorders>
              <w:top w:val="single" w:sz="4" w:space="0" w:color="000000"/>
              <w:left w:val="single" w:sz="4" w:space="0" w:color="000000"/>
              <w:bottom w:val="single" w:sz="4" w:space="0" w:color="000000"/>
              <w:right w:val="single" w:sz="4" w:space="0" w:color="000000"/>
            </w:tcBorders>
            <w:vAlign w:val="center"/>
          </w:tcPr>
          <w:p w14:paraId="5FB0803A" w14:textId="77777777" w:rsidR="005E7F3E" w:rsidRPr="00F630A8" w:rsidRDefault="005E7F3E" w:rsidP="003074F5">
            <w:pPr>
              <w:widowControl w:val="0"/>
              <w:jc w:val="center"/>
              <w:rPr>
                <w:rFonts w:ascii="Candara" w:hAnsi="Candara"/>
                <w:i/>
                <w:iCs/>
                <w:szCs w:val="22"/>
              </w:rPr>
            </w:pPr>
          </w:p>
        </w:tc>
        <w:tc>
          <w:tcPr>
            <w:tcW w:w="1737" w:type="dxa"/>
            <w:tcBorders>
              <w:top w:val="single" w:sz="4" w:space="0" w:color="000000"/>
              <w:left w:val="single" w:sz="4" w:space="0" w:color="000000"/>
              <w:bottom w:val="single" w:sz="4" w:space="0" w:color="000000"/>
              <w:right w:val="single" w:sz="4" w:space="0" w:color="000000"/>
            </w:tcBorders>
          </w:tcPr>
          <w:p w14:paraId="11341CD2" w14:textId="77777777" w:rsidR="005E7F3E" w:rsidRPr="00F630A8" w:rsidRDefault="005E7F3E" w:rsidP="003074F5">
            <w:pPr>
              <w:widowControl w:val="0"/>
              <w:jc w:val="center"/>
              <w:rPr>
                <w:rFonts w:ascii="Candara" w:hAnsi="Candara"/>
                <w:i/>
                <w:iCs/>
                <w:szCs w:val="22"/>
              </w:rPr>
            </w:pPr>
          </w:p>
        </w:tc>
        <w:tc>
          <w:tcPr>
            <w:tcW w:w="2325" w:type="dxa"/>
            <w:tcBorders>
              <w:top w:val="single" w:sz="4" w:space="0" w:color="000000"/>
              <w:left w:val="single" w:sz="4" w:space="0" w:color="000000"/>
              <w:bottom w:val="single" w:sz="4" w:space="0" w:color="000000"/>
              <w:right w:val="single" w:sz="4" w:space="0" w:color="000000"/>
            </w:tcBorders>
            <w:vAlign w:val="center"/>
          </w:tcPr>
          <w:p w14:paraId="17425F69" w14:textId="77777777" w:rsidR="005E7F3E" w:rsidRPr="00F630A8" w:rsidRDefault="005E7F3E" w:rsidP="003074F5">
            <w:pPr>
              <w:widowControl w:val="0"/>
              <w:jc w:val="center"/>
              <w:rPr>
                <w:rFonts w:ascii="Candara" w:hAnsi="Candara"/>
                <w:i/>
                <w:iCs/>
                <w:szCs w:val="2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6852FEAE" w14:textId="77777777" w:rsidR="005E7F3E" w:rsidRPr="00F630A8" w:rsidRDefault="005E7F3E" w:rsidP="003074F5">
            <w:pPr>
              <w:widowControl w:val="0"/>
              <w:jc w:val="center"/>
              <w:rPr>
                <w:rFonts w:ascii="Candara" w:hAnsi="Candara"/>
                <w:i/>
                <w:iCs/>
                <w:szCs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53015A9C" w14:textId="77777777" w:rsidR="005E7F3E" w:rsidRPr="00F630A8" w:rsidRDefault="005E7F3E" w:rsidP="003074F5">
            <w:pPr>
              <w:widowControl w:val="0"/>
              <w:jc w:val="center"/>
              <w:rPr>
                <w:rFonts w:ascii="Candara" w:hAnsi="Candara"/>
                <w:i/>
                <w:iCs/>
                <w:szCs w:val="22"/>
              </w:rPr>
            </w:pPr>
          </w:p>
        </w:tc>
      </w:tr>
    </w:tbl>
    <w:p w14:paraId="2D63A15A" w14:textId="77777777" w:rsidR="005E7F3E" w:rsidRPr="00F630A8" w:rsidRDefault="005E7F3E" w:rsidP="005E7F3E">
      <w:pPr>
        <w:tabs>
          <w:tab w:val="left" w:pos="-720"/>
          <w:tab w:val="center" w:pos="1710"/>
        </w:tabs>
        <w:spacing w:after="120"/>
        <w:jc w:val="center"/>
        <w:rPr>
          <w:rFonts w:ascii="Candara" w:hAnsi="Candara"/>
          <w:b/>
          <w:spacing w:val="-3"/>
          <w:szCs w:val="22"/>
        </w:rPr>
      </w:pPr>
    </w:p>
    <w:p w14:paraId="6231CDFD" w14:textId="77777777" w:rsidR="005E7F3E" w:rsidRPr="00F630A8" w:rsidRDefault="005E7F3E" w:rsidP="005E7F3E">
      <w:pPr>
        <w:tabs>
          <w:tab w:val="left" w:pos="-720"/>
          <w:tab w:val="center" w:pos="1710"/>
        </w:tabs>
        <w:spacing w:after="120"/>
        <w:jc w:val="center"/>
        <w:rPr>
          <w:rFonts w:ascii="Candara" w:hAnsi="Candara"/>
          <w:b/>
          <w:szCs w:val="22"/>
          <w:lang w:eastAsia="en-US"/>
        </w:rPr>
      </w:pPr>
      <w:r w:rsidRPr="00F630A8">
        <w:rPr>
          <w:rFonts w:ascii="Candara" w:hAnsi="Candara"/>
          <w:szCs w:val="22"/>
        </w:rPr>
        <w:fldChar w:fldCharType="begin"/>
      </w:r>
      <w:r w:rsidRPr="00F630A8">
        <w:rPr>
          <w:rFonts w:ascii="Candara" w:hAnsi="Candara"/>
          <w:szCs w:val="22"/>
        </w:rPr>
        <w:instrText>XE "Formulario 10 -  Formulario Personal Principal Propuesto – Curriculum Vitae: "</w:instrText>
      </w:r>
      <w:r w:rsidRPr="00F630A8">
        <w:rPr>
          <w:rFonts w:ascii="Candara" w:hAnsi="Candara"/>
          <w:szCs w:val="22"/>
        </w:rPr>
        <w:fldChar w:fldCharType="end"/>
      </w:r>
      <w:r w:rsidRPr="00F630A8">
        <w:rPr>
          <w:rFonts w:ascii="Candara" w:hAnsi="Candara"/>
          <w:b/>
          <w:szCs w:val="22"/>
          <w:lang w:eastAsia="en-US"/>
        </w:rPr>
        <w:t>MODELO DE CURRICULUM VITAE DEL PERSONAL PRINCIPAL</w:t>
      </w:r>
      <w:r w:rsidRPr="00F630A8">
        <w:rPr>
          <w:rStyle w:val="Ancladenotaalpie"/>
          <w:rFonts w:ascii="Candara" w:hAnsi="Candara"/>
          <w:szCs w:val="22"/>
          <w:lang w:eastAsia="en-US"/>
        </w:rPr>
        <w:footnoteReference w:id="13"/>
      </w:r>
    </w:p>
    <w:p w14:paraId="2BB84A03" w14:textId="77777777" w:rsidR="005E7F3E" w:rsidRPr="00F630A8" w:rsidRDefault="005E7F3E" w:rsidP="005E7F3E">
      <w:pPr>
        <w:tabs>
          <w:tab w:val="left" w:pos="709"/>
        </w:tabs>
        <w:spacing w:after="120"/>
        <w:ind w:left="10620" w:firstLine="708"/>
        <w:jc w:val="both"/>
        <w:rPr>
          <w:rFonts w:ascii="Candara" w:hAnsi="Candara"/>
          <w:b/>
          <w:bCs/>
          <w:spacing w:val="-3"/>
          <w:szCs w:val="22"/>
        </w:rPr>
      </w:pPr>
    </w:p>
    <w:p w14:paraId="57FC2C88" w14:textId="77777777" w:rsidR="005E7F3E" w:rsidRPr="00F630A8" w:rsidRDefault="005E7F3E" w:rsidP="005E7F3E">
      <w:pPr>
        <w:tabs>
          <w:tab w:val="left" w:pos="-720"/>
          <w:tab w:val="left" w:pos="0"/>
        </w:tabs>
        <w:spacing w:after="120"/>
        <w:jc w:val="both"/>
        <w:rPr>
          <w:rFonts w:ascii="Candara" w:hAnsi="Candara"/>
          <w:spacing w:val="-3"/>
          <w:szCs w:val="22"/>
        </w:rPr>
      </w:pPr>
      <w:r w:rsidRPr="00F630A8">
        <w:rPr>
          <w:rFonts w:ascii="Candara" w:hAnsi="Candara"/>
          <w:spacing w:val="-3"/>
          <w:szCs w:val="22"/>
        </w:rPr>
        <w:t>Nombre Completo:</w:t>
      </w:r>
      <w:r w:rsidRPr="00F630A8">
        <w:rPr>
          <w:rFonts w:ascii="Candara" w:hAnsi="Candara"/>
          <w:color w:val="548DD4"/>
          <w:spacing w:val="-3"/>
          <w:szCs w:val="22"/>
        </w:rPr>
        <w:t xml:space="preserve"> ………………………………</w:t>
      </w:r>
      <w:proofErr w:type="gramStart"/>
      <w:r w:rsidRPr="00F630A8">
        <w:rPr>
          <w:rFonts w:ascii="Candara" w:hAnsi="Candara"/>
          <w:color w:val="548DD4"/>
          <w:spacing w:val="-3"/>
          <w:szCs w:val="22"/>
        </w:rPr>
        <w:t>…….</w:t>
      </w:r>
      <w:proofErr w:type="gramEnd"/>
      <w:r w:rsidRPr="00F630A8">
        <w:rPr>
          <w:rFonts w:ascii="Candara" w:hAnsi="Candara"/>
          <w:color w:val="548DD4"/>
          <w:spacing w:val="-3"/>
          <w:szCs w:val="22"/>
        </w:rPr>
        <w:t>.</w:t>
      </w:r>
    </w:p>
    <w:p w14:paraId="00453647" w14:textId="77777777" w:rsidR="005E7F3E" w:rsidRPr="00F630A8" w:rsidRDefault="005E7F3E" w:rsidP="005E7F3E">
      <w:pPr>
        <w:tabs>
          <w:tab w:val="left" w:pos="-720"/>
          <w:tab w:val="left" w:pos="0"/>
        </w:tabs>
        <w:spacing w:after="120"/>
        <w:jc w:val="both"/>
        <w:rPr>
          <w:rFonts w:ascii="Candara" w:hAnsi="Candara"/>
          <w:spacing w:val="-3"/>
          <w:szCs w:val="22"/>
        </w:rPr>
      </w:pPr>
      <w:r w:rsidRPr="00F630A8">
        <w:rPr>
          <w:rFonts w:ascii="Candara" w:hAnsi="Candara"/>
          <w:spacing w:val="-3"/>
          <w:szCs w:val="22"/>
        </w:rPr>
        <w:t xml:space="preserve">Edad: </w:t>
      </w:r>
      <w:r w:rsidRPr="00F630A8">
        <w:rPr>
          <w:rFonts w:ascii="Candara" w:hAnsi="Candara"/>
          <w:color w:val="548DD4"/>
          <w:spacing w:val="-3"/>
          <w:szCs w:val="22"/>
        </w:rPr>
        <w:t>………………………………</w:t>
      </w:r>
      <w:proofErr w:type="gramStart"/>
      <w:r w:rsidRPr="00F630A8">
        <w:rPr>
          <w:rFonts w:ascii="Candara" w:hAnsi="Candara"/>
          <w:color w:val="548DD4"/>
          <w:spacing w:val="-3"/>
          <w:szCs w:val="22"/>
        </w:rPr>
        <w:t>…….</w:t>
      </w:r>
      <w:proofErr w:type="gramEnd"/>
      <w:r w:rsidRPr="00F630A8">
        <w:rPr>
          <w:rFonts w:ascii="Candara" w:hAnsi="Candara"/>
          <w:color w:val="548DD4"/>
          <w:spacing w:val="-3"/>
          <w:szCs w:val="22"/>
        </w:rPr>
        <w:t>.</w:t>
      </w:r>
    </w:p>
    <w:p w14:paraId="7A3FDF3D" w14:textId="77777777" w:rsidR="005E7F3E" w:rsidRPr="00F630A8" w:rsidRDefault="005E7F3E" w:rsidP="005E7F3E">
      <w:pPr>
        <w:tabs>
          <w:tab w:val="left" w:pos="-720"/>
          <w:tab w:val="left" w:pos="0"/>
        </w:tabs>
        <w:spacing w:after="120"/>
        <w:jc w:val="both"/>
        <w:rPr>
          <w:rFonts w:ascii="Candara" w:hAnsi="Candara"/>
          <w:spacing w:val="-3"/>
          <w:szCs w:val="22"/>
        </w:rPr>
      </w:pPr>
      <w:r w:rsidRPr="00F630A8">
        <w:rPr>
          <w:rFonts w:ascii="Candara" w:hAnsi="Candara"/>
          <w:spacing w:val="-3"/>
          <w:szCs w:val="22"/>
        </w:rPr>
        <w:t>Nacionalidad:</w:t>
      </w:r>
      <w:r w:rsidRPr="00F630A8">
        <w:rPr>
          <w:rFonts w:ascii="Candara" w:hAnsi="Candara"/>
          <w:spacing w:val="-3"/>
          <w:szCs w:val="22"/>
        </w:rPr>
        <w:tab/>
      </w:r>
      <w:r w:rsidRPr="00F630A8">
        <w:rPr>
          <w:rFonts w:ascii="Candara" w:hAnsi="Candara"/>
          <w:color w:val="548DD4"/>
          <w:spacing w:val="-3"/>
          <w:szCs w:val="22"/>
        </w:rPr>
        <w:t>………………………………</w:t>
      </w:r>
      <w:proofErr w:type="gramStart"/>
      <w:r w:rsidRPr="00F630A8">
        <w:rPr>
          <w:rFonts w:ascii="Candara" w:hAnsi="Candara"/>
          <w:color w:val="548DD4"/>
          <w:spacing w:val="-3"/>
          <w:szCs w:val="22"/>
        </w:rPr>
        <w:t>…….</w:t>
      </w:r>
      <w:proofErr w:type="gramEnd"/>
      <w:r w:rsidRPr="00F630A8">
        <w:rPr>
          <w:rFonts w:ascii="Candara" w:hAnsi="Candara"/>
          <w:color w:val="548DD4"/>
          <w:spacing w:val="-3"/>
          <w:szCs w:val="22"/>
        </w:rPr>
        <w:t>.</w:t>
      </w:r>
      <w:r w:rsidRPr="00F630A8">
        <w:rPr>
          <w:rFonts w:ascii="Candara" w:hAnsi="Candara"/>
          <w:spacing w:val="-3"/>
          <w:szCs w:val="22"/>
        </w:rPr>
        <w:tab/>
      </w:r>
      <w:r w:rsidRPr="00F630A8">
        <w:rPr>
          <w:rFonts w:ascii="Candara" w:hAnsi="Candara"/>
          <w:spacing w:val="-3"/>
          <w:szCs w:val="22"/>
        </w:rPr>
        <w:tab/>
      </w:r>
    </w:p>
    <w:p w14:paraId="7F640FC2" w14:textId="77777777" w:rsidR="005E7F3E" w:rsidRPr="00F630A8" w:rsidRDefault="005E7F3E" w:rsidP="005E7F3E">
      <w:pPr>
        <w:tabs>
          <w:tab w:val="left" w:pos="-720"/>
          <w:tab w:val="left" w:pos="0"/>
        </w:tabs>
        <w:spacing w:after="120"/>
        <w:jc w:val="both"/>
        <w:rPr>
          <w:rFonts w:ascii="Candara" w:hAnsi="Candara"/>
          <w:spacing w:val="-3"/>
          <w:szCs w:val="22"/>
        </w:rPr>
      </w:pPr>
      <w:r w:rsidRPr="00F630A8">
        <w:rPr>
          <w:rFonts w:ascii="Candara" w:hAnsi="Candara"/>
          <w:spacing w:val="-3"/>
          <w:szCs w:val="22"/>
        </w:rPr>
        <w:t>Ciudad de residencia:</w:t>
      </w:r>
      <w:r w:rsidRPr="00F630A8">
        <w:rPr>
          <w:rFonts w:ascii="Candara" w:hAnsi="Candara"/>
          <w:color w:val="548DD4"/>
          <w:spacing w:val="-3"/>
          <w:szCs w:val="22"/>
        </w:rPr>
        <w:t xml:space="preserve"> ………………………………</w:t>
      </w:r>
      <w:proofErr w:type="gramStart"/>
      <w:r w:rsidRPr="00F630A8">
        <w:rPr>
          <w:rFonts w:ascii="Candara" w:hAnsi="Candara"/>
          <w:color w:val="548DD4"/>
          <w:spacing w:val="-3"/>
          <w:szCs w:val="22"/>
        </w:rPr>
        <w:t>…….</w:t>
      </w:r>
      <w:proofErr w:type="gramEnd"/>
      <w:r w:rsidRPr="00F630A8">
        <w:rPr>
          <w:rFonts w:ascii="Candara" w:hAnsi="Candara"/>
          <w:color w:val="548DD4"/>
          <w:spacing w:val="-3"/>
          <w:szCs w:val="22"/>
        </w:rPr>
        <w:t>.</w:t>
      </w:r>
    </w:p>
    <w:p w14:paraId="3CBD8395" w14:textId="66CD9F07" w:rsidR="005E7F3E" w:rsidRPr="00F630A8" w:rsidRDefault="005E7F3E" w:rsidP="005E7F3E">
      <w:pPr>
        <w:tabs>
          <w:tab w:val="left" w:pos="-720"/>
          <w:tab w:val="left" w:pos="0"/>
        </w:tabs>
        <w:spacing w:after="120"/>
        <w:jc w:val="both"/>
        <w:rPr>
          <w:rFonts w:ascii="Candara" w:hAnsi="Candara"/>
          <w:spacing w:val="-3"/>
          <w:szCs w:val="22"/>
        </w:rPr>
      </w:pPr>
      <w:r w:rsidRPr="00F630A8">
        <w:rPr>
          <w:rFonts w:ascii="Candara" w:hAnsi="Candara"/>
          <w:spacing w:val="-3"/>
          <w:szCs w:val="22"/>
        </w:rPr>
        <w:t>Títulos profesionales:</w:t>
      </w:r>
      <w:r w:rsidRPr="00F630A8">
        <w:rPr>
          <w:rFonts w:ascii="Candara" w:hAnsi="Candara"/>
          <w:spacing w:val="-3"/>
          <w:szCs w:val="22"/>
        </w:rPr>
        <w:tab/>
      </w:r>
      <w:r w:rsidRPr="00F630A8">
        <w:rPr>
          <w:rFonts w:ascii="Candara" w:hAnsi="Candara"/>
          <w:spacing w:val="-3"/>
          <w:szCs w:val="22"/>
        </w:rPr>
        <w:tab/>
        <w:t>Fecha obtención (</w:t>
      </w:r>
      <w:proofErr w:type="spellStart"/>
      <w:r w:rsidR="003A7B3C">
        <w:rPr>
          <w:rFonts w:ascii="Candara" w:hAnsi="Candara"/>
          <w:spacing w:val="-3"/>
          <w:szCs w:val="22"/>
        </w:rPr>
        <w:t>d</w:t>
      </w:r>
      <w:r w:rsidRPr="00F630A8">
        <w:rPr>
          <w:rFonts w:ascii="Candara" w:hAnsi="Candara"/>
          <w:spacing w:val="-3"/>
          <w:szCs w:val="22"/>
        </w:rPr>
        <w:t>d</w:t>
      </w:r>
      <w:proofErr w:type="spellEnd"/>
      <w:r w:rsidRPr="00F630A8">
        <w:rPr>
          <w:rFonts w:ascii="Candara" w:hAnsi="Candara"/>
          <w:spacing w:val="-3"/>
          <w:szCs w:val="22"/>
        </w:rPr>
        <w:t>/m</w:t>
      </w:r>
      <w:r w:rsidR="003A7B3C">
        <w:rPr>
          <w:rFonts w:ascii="Candara" w:hAnsi="Candara"/>
          <w:spacing w:val="-3"/>
          <w:szCs w:val="22"/>
        </w:rPr>
        <w:t>m</w:t>
      </w:r>
      <w:r w:rsidRPr="00F630A8">
        <w:rPr>
          <w:rFonts w:ascii="Candara" w:hAnsi="Candara"/>
          <w:spacing w:val="-3"/>
          <w:szCs w:val="22"/>
        </w:rPr>
        <w:t>/</w:t>
      </w:r>
      <w:proofErr w:type="spellStart"/>
      <w:r w:rsidRPr="00F630A8">
        <w:rPr>
          <w:rFonts w:ascii="Candara" w:hAnsi="Candara"/>
          <w:spacing w:val="-3"/>
          <w:szCs w:val="22"/>
        </w:rPr>
        <w:t>a</w:t>
      </w:r>
      <w:r w:rsidR="003A7B3C">
        <w:rPr>
          <w:rFonts w:ascii="Candara" w:hAnsi="Candara"/>
          <w:spacing w:val="-3"/>
          <w:szCs w:val="22"/>
        </w:rPr>
        <w:t>a</w:t>
      </w:r>
      <w:proofErr w:type="spellEnd"/>
      <w:r w:rsidRPr="00F630A8">
        <w:rPr>
          <w:rFonts w:ascii="Candara" w:hAnsi="Candara"/>
          <w:spacing w:val="-3"/>
          <w:szCs w:val="22"/>
        </w:rPr>
        <w:t>):</w:t>
      </w:r>
    </w:p>
    <w:p w14:paraId="4D6DB994" w14:textId="77777777" w:rsidR="005E7F3E" w:rsidRPr="00F630A8" w:rsidRDefault="005E7F3E" w:rsidP="005E7F3E">
      <w:pPr>
        <w:tabs>
          <w:tab w:val="left" w:pos="-720"/>
          <w:tab w:val="left" w:pos="0"/>
        </w:tabs>
        <w:spacing w:after="120"/>
        <w:jc w:val="both"/>
        <w:rPr>
          <w:rFonts w:ascii="Candara" w:hAnsi="Candara"/>
          <w:color w:val="548DD4"/>
          <w:spacing w:val="-3"/>
          <w:szCs w:val="22"/>
        </w:rPr>
      </w:pPr>
      <w:r w:rsidRPr="00F630A8">
        <w:rPr>
          <w:rFonts w:ascii="Candara" w:hAnsi="Candara"/>
          <w:color w:val="548DD4"/>
          <w:spacing w:val="-3"/>
          <w:szCs w:val="22"/>
        </w:rPr>
        <w:t>__________________</w:t>
      </w:r>
      <w:r w:rsidRPr="00F630A8">
        <w:rPr>
          <w:rFonts w:ascii="Candara" w:hAnsi="Candara"/>
          <w:color w:val="548DD4"/>
          <w:spacing w:val="-3"/>
          <w:szCs w:val="22"/>
        </w:rPr>
        <w:tab/>
      </w:r>
      <w:r w:rsidRPr="00F630A8">
        <w:rPr>
          <w:rFonts w:ascii="Candara" w:hAnsi="Candara"/>
          <w:color w:val="548DD4"/>
          <w:spacing w:val="-3"/>
          <w:szCs w:val="22"/>
        </w:rPr>
        <w:tab/>
        <w:t>______________________</w:t>
      </w:r>
    </w:p>
    <w:p w14:paraId="0575436D" w14:textId="77777777" w:rsidR="005E7F3E" w:rsidRPr="00F630A8" w:rsidRDefault="005E7F3E" w:rsidP="005E7F3E">
      <w:pPr>
        <w:pStyle w:val="Textoindependiente2"/>
        <w:rPr>
          <w:rFonts w:ascii="Candara" w:hAnsi="Candara"/>
          <w:szCs w:val="22"/>
        </w:rPr>
      </w:pPr>
      <w:r w:rsidRPr="00F630A8">
        <w:rPr>
          <w:rFonts w:ascii="Candara" w:hAnsi="Candara"/>
          <w:b/>
          <w:szCs w:val="22"/>
        </w:rPr>
        <w:t xml:space="preserve">Cursos de especialización con duración mayor a 100 horas </w:t>
      </w:r>
      <w:r w:rsidRPr="00F630A8">
        <w:rPr>
          <w:rFonts w:ascii="Candara" w:hAnsi="Candara"/>
          <w:szCs w:val="22"/>
        </w:rPr>
        <w:t>(Indicar el nombre del curso, lugar/institución que dio el curso, duración, fecha de realización).</w:t>
      </w:r>
    </w:p>
    <w:p w14:paraId="7EA86C35" w14:textId="77777777" w:rsidR="005E7F3E" w:rsidRPr="00F630A8" w:rsidRDefault="005E7F3E" w:rsidP="005E7F3E">
      <w:pPr>
        <w:pStyle w:val="Textoindependiente2"/>
        <w:rPr>
          <w:rFonts w:ascii="Candara" w:hAnsi="Candara"/>
          <w:spacing w:val="-3"/>
          <w:szCs w:val="22"/>
        </w:rPr>
      </w:pPr>
      <w:r w:rsidRPr="00F630A8">
        <w:rPr>
          <w:rFonts w:ascii="Candara" w:hAnsi="Candara"/>
          <w:spacing w:val="-3"/>
          <w:szCs w:val="22"/>
        </w:rPr>
        <w:t xml:space="preserve"> Nombre curso             Institución                         Duración</w:t>
      </w:r>
      <w:r w:rsidRPr="00F630A8">
        <w:rPr>
          <w:rFonts w:ascii="Candara" w:hAnsi="Candara"/>
          <w:spacing w:val="-3"/>
          <w:szCs w:val="22"/>
        </w:rPr>
        <w:tab/>
      </w:r>
      <w:r w:rsidRPr="00F630A8">
        <w:rPr>
          <w:rFonts w:ascii="Candara" w:hAnsi="Candara"/>
          <w:spacing w:val="-3"/>
          <w:szCs w:val="22"/>
        </w:rPr>
        <w:tab/>
        <w:t xml:space="preserve">Fechas (d/m/a) </w:t>
      </w:r>
    </w:p>
    <w:p w14:paraId="1E4C35A0" w14:textId="77777777" w:rsidR="005E7F3E" w:rsidRPr="00F630A8" w:rsidRDefault="005E7F3E" w:rsidP="005E7F3E">
      <w:pPr>
        <w:tabs>
          <w:tab w:val="left" w:pos="-720"/>
          <w:tab w:val="left" w:pos="0"/>
        </w:tabs>
        <w:spacing w:after="120"/>
        <w:jc w:val="both"/>
        <w:rPr>
          <w:rFonts w:ascii="Candara" w:hAnsi="Candara"/>
          <w:b/>
          <w:spacing w:val="-3"/>
          <w:szCs w:val="22"/>
        </w:rPr>
      </w:pPr>
      <w:r w:rsidRPr="00F630A8">
        <w:rPr>
          <w:rFonts w:ascii="Candara" w:hAnsi="Candara"/>
          <w:b/>
          <w:spacing w:val="-3"/>
          <w:szCs w:val="22"/>
        </w:rPr>
        <w:t>Actividad actual y lugar de trabajo:</w:t>
      </w:r>
      <w:r w:rsidRPr="00F630A8">
        <w:rPr>
          <w:rFonts w:ascii="Candara" w:hAnsi="Candara"/>
          <w:b/>
          <w:color w:val="548DD4"/>
          <w:spacing w:val="-3"/>
          <w:szCs w:val="22"/>
        </w:rPr>
        <w:t xml:space="preserve"> ………………………………………………………</w:t>
      </w:r>
      <w:r w:rsidRPr="00F630A8">
        <w:rPr>
          <w:rFonts w:ascii="Candara" w:hAnsi="Candara"/>
          <w:b/>
          <w:spacing w:val="-3"/>
          <w:szCs w:val="22"/>
        </w:rPr>
        <w:t>.</w:t>
      </w:r>
    </w:p>
    <w:p w14:paraId="6CB20514" w14:textId="77777777" w:rsidR="005E7F3E" w:rsidRPr="00F630A8" w:rsidRDefault="005E7F3E" w:rsidP="005E7F3E">
      <w:pPr>
        <w:pStyle w:val="Textoindependiente2"/>
        <w:rPr>
          <w:rFonts w:ascii="Candara" w:hAnsi="Candara"/>
          <w:szCs w:val="22"/>
        </w:rPr>
      </w:pPr>
      <w:r w:rsidRPr="00F630A8">
        <w:rPr>
          <w:rFonts w:ascii="Candara" w:hAnsi="Candara"/>
          <w:b/>
          <w:szCs w:val="22"/>
        </w:rPr>
        <w:t>Experiencia profesional:</w:t>
      </w:r>
      <w:r w:rsidRPr="00F630A8">
        <w:rPr>
          <w:rFonts w:ascii="Candara" w:hAnsi="Candara"/>
          <w:szCs w:val="22"/>
        </w:rPr>
        <w:t xml:space="preserve"> </w:t>
      </w:r>
      <w:r w:rsidRPr="00F630A8">
        <w:rPr>
          <w:rFonts w:ascii="Candara" w:hAnsi="Candara"/>
          <w:i w:val="0"/>
          <w:color w:val="548DD4"/>
          <w:szCs w:val="22"/>
        </w:rPr>
        <w:t>(Indicar experiencia en proyectos similares) …………………</w:t>
      </w:r>
    </w:p>
    <w:p w14:paraId="0479B4D3" w14:textId="77777777" w:rsidR="005E7F3E" w:rsidRPr="00F630A8" w:rsidRDefault="005E7F3E" w:rsidP="005E7F3E">
      <w:pPr>
        <w:tabs>
          <w:tab w:val="left" w:pos="-720"/>
          <w:tab w:val="left" w:pos="0"/>
        </w:tabs>
        <w:spacing w:after="120"/>
        <w:jc w:val="both"/>
        <w:rPr>
          <w:rFonts w:ascii="Candara" w:hAnsi="Candara"/>
          <w:b/>
          <w:spacing w:val="-3"/>
          <w:szCs w:val="22"/>
        </w:rPr>
      </w:pPr>
      <w:r w:rsidRPr="00F630A8">
        <w:rPr>
          <w:rFonts w:ascii="Candara" w:hAnsi="Candara"/>
          <w:b/>
          <w:spacing w:val="-3"/>
          <w:szCs w:val="22"/>
        </w:rPr>
        <w:t xml:space="preserve">Asociaciones a las que pertenece: </w:t>
      </w:r>
      <w:r w:rsidRPr="00F630A8">
        <w:rPr>
          <w:rFonts w:ascii="Candara" w:hAnsi="Candara"/>
          <w:b/>
          <w:color w:val="548DD4"/>
          <w:spacing w:val="-3"/>
          <w:szCs w:val="22"/>
        </w:rPr>
        <w:t>……………………………………………………</w:t>
      </w:r>
    </w:p>
    <w:p w14:paraId="4C1AAD23" w14:textId="77777777" w:rsidR="005E7F3E" w:rsidRPr="00F630A8" w:rsidRDefault="005E7F3E" w:rsidP="005E7F3E">
      <w:pPr>
        <w:tabs>
          <w:tab w:val="left" w:pos="-720"/>
          <w:tab w:val="left" w:pos="0"/>
        </w:tabs>
        <w:spacing w:after="120"/>
        <w:jc w:val="both"/>
        <w:rPr>
          <w:rFonts w:ascii="Candara" w:hAnsi="Candara"/>
          <w:spacing w:val="-3"/>
          <w:szCs w:val="22"/>
        </w:rPr>
      </w:pPr>
      <w:r w:rsidRPr="00F630A8">
        <w:rPr>
          <w:rFonts w:ascii="Candara" w:hAnsi="Candara"/>
          <w:b/>
          <w:spacing w:val="-3"/>
          <w:szCs w:val="22"/>
        </w:rPr>
        <w:t>Licencia o Registro Profesional</w:t>
      </w:r>
      <w:r w:rsidRPr="00F630A8">
        <w:rPr>
          <w:rFonts w:ascii="Candara" w:hAnsi="Candara"/>
          <w:spacing w:val="-3"/>
          <w:szCs w:val="22"/>
        </w:rPr>
        <w:t xml:space="preserve"> </w:t>
      </w:r>
      <w:r w:rsidRPr="00F630A8">
        <w:rPr>
          <w:rFonts w:ascii="Candara" w:hAnsi="Candara"/>
          <w:i/>
          <w:color w:val="548DD4"/>
          <w:spacing w:val="-3"/>
          <w:szCs w:val="22"/>
        </w:rPr>
        <w:t>(profesionales nacionales):</w:t>
      </w:r>
      <w:r w:rsidRPr="00F630A8">
        <w:rPr>
          <w:rFonts w:ascii="Candara" w:hAnsi="Candara"/>
          <w:color w:val="548DD4"/>
          <w:spacing w:val="-3"/>
          <w:szCs w:val="22"/>
        </w:rPr>
        <w:t xml:space="preserve"> …………………………</w:t>
      </w:r>
    </w:p>
    <w:p w14:paraId="3670F12E" w14:textId="77777777" w:rsidR="005E7F3E" w:rsidRPr="00F630A8" w:rsidRDefault="005E7F3E" w:rsidP="005E7F3E">
      <w:pPr>
        <w:tabs>
          <w:tab w:val="left" w:pos="-720"/>
          <w:tab w:val="left" w:pos="0"/>
        </w:tabs>
        <w:spacing w:after="120"/>
        <w:jc w:val="both"/>
        <w:rPr>
          <w:rFonts w:ascii="Candara" w:hAnsi="Candara"/>
          <w:b/>
          <w:spacing w:val="-3"/>
          <w:szCs w:val="22"/>
        </w:rPr>
      </w:pPr>
      <w:r w:rsidRPr="00F630A8">
        <w:rPr>
          <w:rFonts w:ascii="Candara" w:hAnsi="Candara"/>
          <w:b/>
          <w:spacing w:val="-3"/>
          <w:szCs w:val="22"/>
        </w:rPr>
        <w:t>Artículos técnicos y publicaciones</w:t>
      </w:r>
      <w:r w:rsidRPr="00F630A8">
        <w:rPr>
          <w:rFonts w:ascii="Candara" w:hAnsi="Candara"/>
          <w:b/>
          <w:color w:val="548DD4"/>
          <w:spacing w:val="-3"/>
          <w:szCs w:val="22"/>
        </w:rPr>
        <w:t>: …………………………………………………….</w:t>
      </w:r>
    </w:p>
    <w:p w14:paraId="25E146E8" w14:textId="77777777" w:rsidR="005E7F3E" w:rsidRPr="00F630A8" w:rsidRDefault="005E7F3E" w:rsidP="005E7F3E">
      <w:pPr>
        <w:tabs>
          <w:tab w:val="left" w:pos="-720"/>
          <w:tab w:val="left" w:pos="0"/>
        </w:tabs>
        <w:spacing w:after="120"/>
        <w:jc w:val="both"/>
        <w:rPr>
          <w:rFonts w:ascii="Candara" w:hAnsi="Candara"/>
          <w:spacing w:val="-3"/>
          <w:szCs w:val="22"/>
        </w:rPr>
      </w:pPr>
      <w:r w:rsidRPr="00F630A8">
        <w:rPr>
          <w:rFonts w:ascii="Candara" w:hAnsi="Candara"/>
          <w:spacing w:val="-3"/>
          <w:szCs w:val="22"/>
        </w:rPr>
        <w:t>Declaro que la información proporcionada es verídica.</w:t>
      </w:r>
    </w:p>
    <w:p w14:paraId="4E69F9EA" w14:textId="77777777" w:rsidR="005E7F3E" w:rsidRPr="00F630A8" w:rsidRDefault="005E7F3E" w:rsidP="005E7F3E">
      <w:pPr>
        <w:spacing w:after="120"/>
        <w:jc w:val="right"/>
        <w:rPr>
          <w:rFonts w:ascii="Candara" w:hAnsi="Candara"/>
          <w:b/>
          <w:bCs/>
          <w:spacing w:val="-3"/>
          <w:szCs w:val="22"/>
        </w:rPr>
      </w:pPr>
      <w:r w:rsidRPr="00F630A8">
        <w:rPr>
          <w:rFonts w:ascii="Candara" w:hAnsi="Candara"/>
          <w:b/>
          <w:color w:val="4472C4"/>
          <w:szCs w:val="22"/>
        </w:rPr>
        <w:t>[insertar la fecha]</w:t>
      </w:r>
    </w:p>
    <w:p w14:paraId="52A5525C" w14:textId="77777777" w:rsidR="005E7F3E" w:rsidRPr="00F630A8" w:rsidRDefault="005E7F3E" w:rsidP="005E7F3E">
      <w:pPr>
        <w:spacing w:after="120"/>
        <w:jc w:val="both"/>
        <w:rPr>
          <w:rFonts w:ascii="Candara" w:hAnsi="Candara"/>
          <w:bCs/>
          <w:szCs w:val="22"/>
        </w:rPr>
      </w:pPr>
    </w:p>
    <w:p w14:paraId="2B5570C9" w14:textId="77777777" w:rsidR="005E7F3E" w:rsidRPr="00F630A8" w:rsidRDefault="005E7F3E" w:rsidP="005E7F3E">
      <w:pPr>
        <w:spacing w:after="120"/>
        <w:rPr>
          <w:rFonts w:ascii="Candara" w:hAnsi="Candara"/>
          <w:szCs w:val="22"/>
        </w:rPr>
      </w:pPr>
      <w:r w:rsidRPr="00F630A8">
        <w:rPr>
          <w:rFonts w:ascii="Candara" w:hAnsi="Candara"/>
          <w:szCs w:val="22"/>
        </w:rPr>
        <w:t xml:space="preserve">Firma Autorizada: </w:t>
      </w:r>
      <w:r w:rsidRPr="00F630A8">
        <w:rPr>
          <w:rFonts w:ascii="Candara" w:hAnsi="Candara"/>
          <w:color w:val="0070C0"/>
          <w:szCs w:val="22"/>
        </w:rPr>
        <w:t>_______________________________________________________</w:t>
      </w:r>
    </w:p>
    <w:p w14:paraId="07D48EF0" w14:textId="77777777" w:rsidR="005E7F3E" w:rsidRPr="00F630A8" w:rsidRDefault="005E7F3E" w:rsidP="005E7F3E">
      <w:pPr>
        <w:spacing w:after="120"/>
        <w:rPr>
          <w:rFonts w:ascii="Candara" w:hAnsi="Candara"/>
          <w:color w:val="0070C0"/>
          <w:szCs w:val="22"/>
        </w:rPr>
      </w:pPr>
      <w:r w:rsidRPr="00F630A8">
        <w:rPr>
          <w:rFonts w:ascii="Candara" w:hAnsi="Candara"/>
          <w:szCs w:val="22"/>
        </w:rPr>
        <w:t xml:space="preserve">Nombre y Cargo del Firmante:   </w:t>
      </w:r>
      <w:r w:rsidRPr="00F630A8">
        <w:rPr>
          <w:rFonts w:ascii="Candara" w:hAnsi="Candara"/>
          <w:color w:val="0070C0"/>
          <w:szCs w:val="22"/>
        </w:rPr>
        <w:t>____________________________________________</w:t>
      </w:r>
    </w:p>
    <w:p w14:paraId="007C3E58" w14:textId="77777777" w:rsidR="005E7F3E" w:rsidRPr="00F630A8" w:rsidRDefault="005E7F3E" w:rsidP="005E7F3E">
      <w:pPr>
        <w:spacing w:after="120"/>
        <w:rPr>
          <w:rFonts w:ascii="Candara" w:hAnsi="Candara"/>
          <w:color w:val="0070C0"/>
          <w:szCs w:val="22"/>
        </w:rPr>
        <w:sectPr w:rsidR="005E7F3E" w:rsidRPr="00F630A8" w:rsidSect="00B90FC4">
          <w:pgSz w:w="11906" w:h="16838"/>
          <w:pgMar w:top="1440" w:right="426" w:bottom="1440" w:left="1135" w:header="720" w:footer="720" w:gutter="0"/>
          <w:cols w:space="720"/>
          <w:formProt w:val="0"/>
          <w:titlePg/>
          <w:docGrid w:linePitch="360"/>
        </w:sectPr>
      </w:pPr>
      <w:r w:rsidRPr="00F630A8">
        <w:rPr>
          <w:rFonts w:ascii="Candara" w:hAnsi="Candara"/>
          <w:szCs w:val="22"/>
        </w:rPr>
        <w:t xml:space="preserve">Nombre del Oferente:  </w:t>
      </w:r>
      <w:r w:rsidRPr="00F630A8">
        <w:rPr>
          <w:rFonts w:ascii="Candara" w:hAnsi="Candara"/>
          <w:color w:val="4472C4"/>
          <w:szCs w:val="22"/>
        </w:rPr>
        <w:t>_______</w:t>
      </w:r>
      <w:r w:rsidRPr="00F630A8">
        <w:rPr>
          <w:rFonts w:ascii="Candara" w:hAnsi="Candara"/>
          <w:color w:val="0070C0"/>
          <w:szCs w:val="22"/>
        </w:rPr>
        <w:t>____________________________________________</w:t>
      </w:r>
    </w:p>
    <w:p w14:paraId="32435E19" w14:textId="4C90561D" w:rsidR="00B750B9" w:rsidRDefault="005E7F3E" w:rsidP="002E53A2">
      <w:pPr>
        <w:pStyle w:val="Ttulo1"/>
        <w:jc w:val="center"/>
        <w:rPr>
          <w:rFonts w:ascii="Candara" w:hAnsi="Candara" w:cs="Arial"/>
          <w:szCs w:val="22"/>
        </w:rPr>
      </w:pPr>
      <w:bookmarkStart w:id="432" w:name="_Toc221524693"/>
      <w:bookmarkStart w:id="433" w:name="_Toc221525058"/>
      <w:bookmarkStart w:id="434" w:name="_Toc221525316"/>
      <w:bookmarkStart w:id="435" w:name="_Toc221525575"/>
      <w:bookmarkStart w:id="436" w:name="_Toc221525959"/>
      <w:bookmarkStart w:id="437" w:name="_Toc221646771"/>
      <w:r w:rsidRPr="00F630A8">
        <w:rPr>
          <w:rFonts w:ascii="Candara" w:hAnsi="Candara" w:cs="Arial"/>
          <w:szCs w:val="22"/>
        </w:rPr>
        <w:lastRenderedPageBreak/>
        <w:t>SECCIÓN V. PAÍSES ELEGIBLES</w:t>
      </w:r>
      <w:bookmarkEnd w:id="432"/>
      <w:bookmarkEnd w:id="433"/>
      <w:bookmarkEnd w:id="434"/>
      <w:bookmarkEnd w:id="435"/>
      <w:bookmarkEnd w:id="436"/>
      <w:bookmarkEnd w:id="437"/>
    </w:p>
    <w:p w14:paraId="39706F71" w14:textId="727FF769" w:rsidR="005E7F3E" w:rsidRPr="00F630A8" w:rsidRDefault="00B750B9" w:rsidP="005E7F3E">
      <w:pPr>
        <w:pStyle w:val="Ttulo9"/>
        <w:spacing w:after="120"/>
        <w:rPr>
          <w:rFonts w:ascii="Candara" w:hAnsi="Candara" w:cs="Arial"/>
          <w:szCs w:val="22"/>
          <w:lang w:val="es-419"/>
        </w:rPr>
      </w:pPr>
      <w:r>
        <w:rPr>
          <w:rFonts w:ascii="Candara" w:hAnsi="Candara" w:cs="Arial"/>
          <w:szCs w:val="22"/>
          <w:lang w:val="es-419"/>
        </w:rPr>
        <w:t>(NO APLICA)</w:t>
      </w:r>
    </w:p>
    <w:p w14:paraId="297001BE" w14:textId="77777777" w:rsidR="005E7F3E" w:rsidRPr="00F630A8" w:rsidRDefault="005E7F3E" w:rsidP="005E7F3E">
      <w:pPr>
        <w:spacing w:after="120"/>
        <w:ind w:left="425" w:right="425"/>
        <w:jc w:val="center"/>
        <w:rPr>
          <w:rFonts w:ascii="Candara" w:hAnsi="Candara" w:cs="Arial"/>
          <w:b/>
          <w:szCs w:val="22"/>
        </w:rPr>
      </w:pPr>
      <w:r w:rsidRPr="00F630A8">
        <w:rPr>
          <w:rFonts w:ascii="Candara" w:hAnsi="Candara" w:cs="Arial"/>
          <w:b/>
          <w:szCs w:val="22"/>
        </w:rPr>
        <w:t>Elegibilidad para suministro de Bienes, contratación de Obras y prestación de Servicios, en adquisiciones financiadas por el Banco</w:t>
      </w:r>
    </w:p>
    <w:p w14:paraId="48FFA419" w14:textId="77777777" w:rsidR="005E7F3E" w:rsidRPr="00F630A8" w:rsidRDefault="005E7F3E" w:rsidP="005E7F3E">
      <w:pPr>
        <w:pStyle w:val="aparagraphs"/>
        <w:spacing w:before="0"/>
        <w:rPr>
          <w:rFonts w:ascii="Candara" w:hAnsi="Candara" w:cs="Arial"/>
          <w:i/>
          <w:sz w:val="22"/>
          <w:szCs w:val="22"/>
          <w:lang w:val="es-419"/>
        </w:rPr>
      </w:pPr>
      <w:r w:rsidRPr="00F630A8">
        <w:rPr>
          <w:rFonts w:ascii="Candara" w:hAnsi="Candara" w:cs="Arial"/>
          <w:b/>
          <w:i/>
          <w:sz w:val="22"/>
          <w:szCs w:val="22"/>
          <w:lang w:val="es-419"/>
        </w:rPr>
        <w:t>Nota:</w:t>
      </w:r>
      <w:r w:rsidRPr="00F630A8">
        <w:rPr>
          <w:rFonts w:ascii="Candara" w:hAnsi="Candara" w:cs="Arial"/>
          <w:i/>
          <w:sz w:val="22"/>
          <w:szCs w:val="22"/>
          <w:lang w:val="es-419"/>
        </w:rPr>
        <w:t xml:space="preserve"> Las referencias en estos documentos al Banco</w:t>
      </w:r>
      <w:r w:rsidRPr="00F630A8">
        <w:rPr>
          <w:rFonts w:ascii="Candara" w:hAnsi="Candara" w:cs="Arial"/>
          <w:b/>
          <w:i/>
          <w:sz w:val="22"/>
          <w:szCs w:val="22"/>
          <w:lang w:val="es-419"/>
        </w:rPr>
        <w:t xml:space="preserve"> </w:t>
      </w:r>
      <w:r w:rsidRPr="00F630A8">
        <w:rPr>
          <w:rFonts w:ascii="Candara" w:hAnsi="Candara" w:cs="Arial"/>
          <w:i/>
          <w:sz w:val="22"/>
          <w:szCs w:val="22"/>
          <w:lang w:val="es-419"/>
        </w:rPr>
        <w:t>incluyen tanto al BID, como a cualquier fondo administrado por el Banco.</w:t>
      </w:r>
    </w:p>
    <w:p w14:paraId="12473744" w14:textId="77777777" w:rsidR="005E7F3E" w:rsidRPr="00F630A8" w:rsidRDefault="005E7F3E" w:rsidP="005E7F3E">
      <w:pPr>
        <w:pStyle w:val="aparagraphs"/>
        <w:spacing w:before="0"/>
        <w:rPr>
          <w:rFonts w:ascii="Candara" w:hAnsi="Candara"/>
          <w:i/>
          <w:iCs/>
          <w:sz w:val="22"/>
          <w:szCs w:val="22"/>
          <w:lang w:val="es-419"/>
        </w:rPr>
      </w:pPr>
      <w:r w:rsidRPr="00F630A8">
        <w:rPr>
          <w:rFonts w:ascii="Candara" w:hAnsi="Candara"/>
          <w:b/>
          <w:bCs/>
          <w:i/>
          <w:iCs/>
          <w:sz w:val="22"/>
          <w:szCs w:val="22"/>
          <w:lang w:val="es-419"/>
        </w:rPr>
        <w:t>Países Miembros cuando el financiamiento provenga del Banco Interamericano de Desarrollo</w:t>
      </w:r>
      <w:r w:rsidRPr="00F630A8">
        <w:rPr>
          <w:rFonts w:ascii="Candara" w:hAnsi="Candara"/>
          <w:i/>
          <w:iCs/>
          <w:sz w:val="22"/>
          <w:szCs w:val="22"/>
          <w:lang w:val="es-419"/>
        </w:rPr>
        <w:t>.</w:t>
      </w:r>
    </w:p>
    <w:p w14:paraId="511FD98F" w14:textId="77777777" w:rsidR="005E7F3E" w:rsidRPr="00F630A8" w:rsidRDefault="005E7F3E" w:rsidP="005E7F3E">
      <w:pPr>
        <w:pStyle w:val="aparagraphs"/>
        <w:spacing w:before="0"/>
        <w:rPr>
          <w:rFonts w:ascii="Candara" w:hAnsi="Candara"/>
          <w:iCs/>
          <w:color w:val="000000"/>
          <w:sz w:val="22"/>
          <w:szCs w:val="22"/>
          <w:lang w:val="es-419"/>
        </w:rPr>
      </w:pPr>
      <w:r w:rsidRPr="00F630A8">
        <w:rPr>
          <w:rFonts w:ascii="Candara" w:hAnsi="Candara"/>
          <w:iCs/>
          <w:color w:val="000000"/>
          <w:sz w:val="22"/>
          <w:szCs w:val="22"/>
          <w:lang w:val="es-419"/>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4DEA2315" w14:textId="77777777" w:rsidR="005E7F3E" w:rsidRPr="00F630A8" w:rsidRDefault="005E7F3E" w:rsidP="005E7F3E">
      <w:pPr>
        <w:rPr>
          <w:rFonts w:ascii="Candara" w:hAnsi="Candara"/>
          <w:szCs w:val="22"/>
        </w:rPr>
      </w:pPr>
    </w:p>
    <w:p w14:paraId="2A50B831" w14:textId="77777777" w:rsidR="005E7F3E" w:rsidRPr="00F630A8" w:rsidRDefault="005E7F3E" w:rsidP="005E7F3E">
      <w:pPr>
        <w:pStyle w:val="Default"/>
        <w:rPr>
          <w:rFonts w:ascii="Candara" w:hAnsi="Candara"/>
          <w:b/>
          <w:iCs/>
          <w:sz w:val="22"/>
          <w:szCs w:val="22"/>
          <w:lang w:val="es-419"/>
        </w:rPr>
      </w:pPr>
      <w:r w:rsidRPr="00F630A8">
        <w:rPr>
          <w:rFonts w:ascii="Candara" w:hAnsi="Candara"/>
          <w:b/>
          <w:iCs/>
          <w:sz w:val="22"/>
          <w:szCs w:val="22"/>
          <w:lang w:val="es-419"/>
        </w:rPr>
        <w:t xml:space="preserve">Territorios elegibles </w:t>
      </w:r>
    </w:p>
    <w:p w14:paraId="75B7084A" w14:textId="77777777" w:rsidR="005E7F3E" w:rsidRPr="00F630A8" w:rsidRDefault="005E7F3E" w:rsidP="005E7F3E">
      <w:pPr>
        <w:pStyle w:val="Default"/>
        <w:jc w:val="both"/>
        <w:rPr>
          <w:rFonts w:ascii="Candara" w:hAnsi="Candara"/>
          <w:iCs/>
          <w:sz w:val="22"/>
          <w:szCs w:val="22"/>
          <w:lang w:val="es-419"/>
        </w:rPr>
      </w:pPr>
      <w:r w:rsidRPr="00F630A8">
        <w:rPr>
          <w:rFonts w:ascii="Candara" w:hAnsi="Candara"/>
          <w:iCs/>
          <w:sz w:val="22"/>
          <w:szCs w:val="22"/>
          <w:lang w:val="es-419"/>
        </w:rPr>
        <w:t xml:space="preserve">a)  Guadalupe, Guyana Francesa, Martinica, Reunión – por ser Departamentos de Francia. </w:t>
      </w:r>
    </w:p>
    <w:p w14:paraId="09C5EC95" w14:textId="77777777" w:rsidR="005E7F3E" w:rsidRPr="00F630A8" w:rsidRDefault="005E7F3E" w:rsidP="005E7F3E">
      <w:pPr>
        <w:pStyle w:val="Default"/>
        <w:jc w:val="both"/>
        <w:rPr>
          <w:rFonts w:ascii="Candara" w:hAnsi="Candara"/>
          <w:iCs/>
          <w:sz w:val="22"/>
          <w:szCs w:val="22"/>
          <w:lang w:val="es-419"/>
        </w:rPr>
      </w:pPr>
      <w:r w:rsidRPr="00F630A8">
        <w:rPr>
          <w:rFonts w:ascii="Candara" w:hAnsi="Candara"/>
          <w:iCs/>
          <w:sz w:val="22"/>
          <w:szCs w:val="22"/>
          <w:lang w:val="es-419"/>
        </w:rPr>
        <w:t xml:space="preserve">b) Islas Vírgenes Estadounidenses, Puerto Rico, Guam – por ser Territorios de los Estados Unidos de América. </w:t>
      </w:r>
    </w:p>
    <w:p w14:paraId="0911C09C" w14:textId="77777777" w:rsidR="005E7F3E" w:rsidRPr="00F630A8" w:rsidRDefault="005E7F3E" w:rsidP="005E7F3E">
      <w:pPr>
        <w:pStyle w:val="Default"/>
        <w:jc w:val="both"/>
        <w:rPr>
          <w:rFonts w:ascii="Candara" w:hAnsi="Candara"/>
          <w:iCs/>
          <w:sz w:val="22"/>
          <w:szCs w:val="22"/>
          <w:lang w:val="es-419"/>
        </w:rPr>
      </w:pPr>
      <w:r w:rsidRPr="00F630A8">
        <w:rPr>
          <w:rFonts w:ascii="Candara" w:hAnsi="Candara"/>
          <w:iCs/>
          <w:sz w:val="22"/>
          <w:szCs w:val="22"/>
          <w:lang w:val="es-419"/>
        </w:rPr>
        <w:t xml:space="preserve">c) Aruba – Por ser País Constituyente del Reino de los Países Bajos; y Bonaire, Curazao, Sint Maarten, Sint </w:t>
      </w:r>
      <w:proofErr w:type="spellStart"/>
      <w:r w:rsidRPr="00F630A8">
        <w:rPr>
          <w:rFonts w:ascii="Candara" w:hAnsi="Candara"/>
          <w:iCs/>
          <w:sz w:val="22"/>
          <w:szCs w:val="22"/>
          <w:lang w:val="es-419"/>
        </w:rPr>
        <w:t>Eustatius</w:t>
      </w:r>
      <w:proofErr w:type="spellEnd"/>
      <w:r w:rsidRPr="00F630A8">
        <w:rPr>
          <w:rFonts w:ascii="Candara" w:hAnsi="Candara"/>
          <w:iCs/>
          <w:sz w:val="22"/>
          <w:szCs w:val="22"/>
          <w:lang w:val="es-419"/>
        </w:rPr>
        <w:t xml:space="preserve"> – por ser Departamentos de Reino de los Países Bajos. </w:t>
      </w:r>
    </w:p>
    <w:p w14:paraId="0916E828" w14:textId="77777777" w:rsidR="005E7F3E" w:rsidRPr="00F630A8" w:rsidRDefault="005E7F3E" w:rsidP="005E7F3E">
      <w:pPr>
        <w:jc w:val="both"/>
        <w:rPr>
          <w:rFonts w:ascii="Candara" w:hAnsi="Candara"/>
          <w:iCs/>
          <w:color w:val="000000"/>
          <w:szCs w:val="22"/>
        </w:rPr>
      </w:pPr>
      <w:r w:rsidRPr="00F630A8">
        <w:rPr>
          <w:rFonts w:ascii="Candara" w:hAnsi="Candara"/>
          <w:iCs/>
          <w:color w:val="000000"/>
          <w:szCs w:val="22"/>
        </w:rPr>
        <w:t>d) Hong Kong – por ser Región Especial Administrativa de la República Popular de China</w:t>
      </w:r>
    </w:p>
    <w:p w14:paraId="4ED504F2" w14:textId="77777777" w:rsidR="005E7F3E" w:rsidRPr="00F630A8" w:rsidRDefault="005E7F3E" w:rsidP="005E7F3E">
      <w:pPr>
        <w:rPr>
          <w:rFonts w:ascii="Candara" w:hAnsi="Candara"/>
          <w:szCs w:val="22"/>
        </w:rPr>
      </w:pPr>
    </w:p>
    <w:p w14:paraId="5D2B9D84" w14:textId="77777777" w:rsidR="005E7F3E" w:rsidRPr="00F630A8" w:rsidRDefault="005E7F3E" w:rsidP="005E7F3E">
      <w:pPr>
        <w:pStyle w:val="Outline"/>
        <w:spacing w:before="0" w:after="120"/>
        <w:rPr>
          <w:rFonts w:ascii="Candara" w:hAnsi="Candara"/>
          <w:b/>
          <w:bCs/>
          <w:kern w:val="0"/>
          <w:sz w:val="22"/>
          <w:szCs w:val="22"/>
          <w:lang w:val="es-419"/>
        </w:rPr>
      </w:pPr>
      <w:r w:rsidRPr="00F630A8">
        <w:rPr>
          <w:rFonts w:ascii="Candara" w:hAnsi="Candara"/>
          <w:b/>
          <w:bCs/>
          <w:kern w:val="0"/>
          <w:sz w:val="22"/>
          <w:szCs w:val="22"/>
          <w:lang w:val="es-419"/>
        </w:rPr>
        <w:t>2) Criterios para determinar Nacionalidad y el país de origen de los bienes y servicios</w:t>
      </w:r>
    </w:p>
    <w:p w14:paraId="6D46B67B" w14:textId="77777777" w:rsidR="005E7F3E" w:rsidRPr="00F630A8" w:rsidRDefault="005E7F3E" w:rsidP="005E7F3E">
      <w:pPr>
        <w:spacing w:after="120"/>
        <w:jc w:val="both"/>
        <w:rPr>
          <w:rFonts w:ascii="Candara" w:hAnsi="Candara"/>
          <w:szCs w:val="22"/>
        </w:rPr>
      </w:pPr>
      <w:r w:rsidRPr="00F630A8">
        <w:rPr>
          <w:rFonts w:ascii="Candara" w:hAnsi="Candara"/>
          <w:szCs w:val="22"/>
        </w:rPr>
        <w:t>Para efectuar la determinación sobre: a) la nacionalidad de las firmas e individuos elegibles para participar en contratos financiados por el Banco y b) el país de origen de los bienes y servicios, se utilizarán los siguientes criterios:</w:t>
      </w:r>
    </w:p>
    <w:p w14:paraId="4CD36B3E" w14:textId="77777777" w:rsidR="005E7F3E" w:rsidRPr="00F630A8" w:rsidRDefault="005E7F3E" w:rsidP="005E7F3E">
      <w:pPr>
        <w:spacing w:after="120"/>
        <w:rPr>
          <w:rFonts w:ascii="Candara" w:hAnsi="Candara"/>
          <w:szCs w:val="22"/>
        </w:rPr>
      </w:pPr>
    </w:p>
    <w:p w14:paraId="65C60C5A" w14:textId="77777777" w:rsidR="005E7F3E" w:rsidRPr="00F630A8" w:rsidRDefault="005E7F3E" w:rsidP="005E7F3E">
      <w:pPr>
        <w:spacing w:after="120"/>
        <w:jc w:val="both"/>
        <w:rPr>
          <w:rFonts w:ascii="Candara" w:hAnsi="Candara"/>
          <w:szCs w:val="22"/>
        </w:rPr>
      </w:pPr>
      <w:r w:rsidRPr="00F630A8">
        <w:rPr>
          <w:rFonts w:ascii="Candara" w:hAnsi="Candara"/>
          <w:b/>
          <w:szCs w:val="22"/>
          <w:u w:val="single"/>
        </w:rPr>
        <w:t>A) Nacionalidad</w:t>
      </w:r>
    </w:p>
    <w:p w14:paraId="79D4C8EF" w14:textId="664EE039" w:rsidR="005E7F3E" w:rsidRPr="00F630A8" w:rsidRDefault="005E7F3E" w:rsidP="009345A7">
      <w:pPr>
        <w:spacing w:after="120"/>
        <w:ind w:left="709" w:hanging="349"/>
        <w:jc w:val="both"/>
        <w:rPr>
          <w:rFonts w:ascii="Candara" w:hAnsi="Candara"/>
          <w:szCs w:val="22"/>
        </w:rPr>
      </w:pPr>
      <w:r w:rsidRPr="00F630A8">
        <w:rPr>
          <w:rFonts w:ascii="Candara" w:hAnsi="Candara"/>
          <w:bCs/>
          <w:szCs w:val="22"/>
        </w:rPr>
        <w:t>a)</w:t>
      </w:r>
      <w:r w:rsidRPr="00F630A8">
        <w:rPr>
          <w:rFonts w:ascii="Candara" w:hAnsi="Candara"/>
          <w:b/>
          <w:szCs w:val="22"/>
        </w:rPr>
        <w:t xml:space="preserve"> </w:t>
      </w:r>
      <w:r w:rsidR="009345A7">
        <w:rPr>
          <w:rFonts w:ascii="Candara" w:hAnsi="Candara"/>
          <w:b/>
          <w:szCs w:val="22"/>
        </w:rPr>
        <w:t xml:space="preserve"> </w:t>
      </w:r>
      <w:r w:rsidRPr="00F630A8">
        <w:rPr>
          <w:rFonts w:ascii="Candara" w:hAnsi="Candara"/>
          <w:b/>
          <w:szCs w:val="22"/>
        </w:rPr>
        <w:t xml:space="preserve">Un individuo </w:t>
      </w:r>
      <w:r w:rsidRPr="00F630A8">
        <w:rPr>
          <w:rFonts w:ascii="Candara" w:hAnsi="Candara"/>
          <w:bCs/>
          <w:szCs w:val="22"/>
        </w:rPr>
        <w:t>tiene la nacionalidad</w:t>
      </w:r>
      <w:r w:rsidRPr="00F630A8">
        <w:rPr>
          <w:rFonts w:ascii="Candara" w:hAnsi="Candara"/>
          <w:szCs w:val="22"/>
        </w:rPr>
        <w:t xml:space="preserve"> de un país miembro del Banco si él o ella satisface uno de los siguientes requisitos:</w:t>
      </w:r>
    </w:p>
    <w:p w14:paraId="732D7CC5" w14:textId="77777777" w:rsidR="005E7F3E" w:rsidRPr="00F630A8" w:rsidRDefault="005E7F3E" w:rsidP="005E7F3E">
      <w:pPr>
        <w:numPr>
          <w:ilvl w:val="1"/>
          <w:numId w:val="24"/>
        </w:numPr>
        <w:tabs>
          <w:tab w:val="left" w:pos="2160"/>
        </w:tabs>
        <w:spacing w:after="120"/>
        <w:ind w:left="2160" w:hanging="720"/>
        <w:jc w:val="both"/>
        <w:rPr>
          <w:rFonts w:ascii="Candara" w:hAnsi="Candara"/>
          <w:szCs w:val="22"/>
        </w:rPr>
      </w:pPr>
      <w:r w:rsidRPr="00F630A8">
        <w:rPr>
          <w:rFonts w:ascii="Candara" w:hAnsi="Candara"/>
          <w:szCs w:val="22"/>
        </w:rPr>
        <w:t>es ciudadano de un país miembro; o</w:t>
      </w:r>
    </w:p>
    <w:p w14:paraId="33188CD3" w14:textId="77777777" w:rsidR="005E7F3E" w:rsidRPr="00F630A8" w:rsidRDefault="005E7F3E" w:rsidP="005E7F3E">
      <w:pPr>
        <w:numPr>
          <w:ilvl w:val="1"/>
          <w:numId w:val="24"/>
        </w:numPr>
        <w:tabs>
          <w:tab w:val="left" w:pos="2160"/>
        </w:tabs>
        <w:spacing w:after="120"/>
        <w:ind w:left="2160" w:hanging="720"/>
        <w:jc w:val="both"/>
        <w:rPr>
          <w:rFonts w:ascii="Candara" w:hAnsi="Candara"/>
          <w:szCs w:val="22"/>
        </w:rPr>
      </w:pPr>
      <w:r w:rsidRPr="00F630A8">
        <w:rPr>
          <w:rFonts w:ascii="Candara" w:hAnsi="Candara"/>
          <w:szCs w:val="22"/>
        </w:rPr>
        <w:t>ha establecido su domicilio en un país miembro como residente “bona fide” y está legalmente autorizado para trabajar en dicho país.</w:t>
      </w:r>
    </w:p>
    <w:p w14:paraId="4FDF4CD9" w14:textId="77777777" w:rsidR="005E7F3E" w:rsidRPr="00F630A8" w:rsidRDefault="005E7F3E" w:rsidP="005E7F3E">
      <w:pPr>
        <w:numPr>
          <w:ilvl w:val="0"/>
          <w:numId w:val="24"/>
        </w:numPr>
        <w:tabs>
          <w:tab w:val="left" w:pos="810"/>
        </w:tabs>
        <w:spacing w:after="120"/>
        <w:ind w:left="720"/>
        <w:jc w:val="both"/>
        <w:rPr>
          <w:rFonts w:ascii="Candara" w:hAnsi="Candara"/>
          <w:szCs w:val="22"/>
        </w:rPr>
      </w:pPr>
      <w:r w:rsidRPr="00F630A8">
        <w:rPr>
          <w:rFonts w:ascii="Candara" w:hAnsi="Candara"/>
          <w:b/>
          <w:szCs w:val="22"/>
        </w:rPr>
        <w:t xml:space="preserve">Una firma </w:t>
      </w:r>
      <w:r w:rsidRPr="00F630A8">
        <w:rPr>
          <w:rFonts w:ascii="Candara" w:hAnsi="Candara"/>
          <w:szCs w:val="22"/>
        </w:rPr>
        <w:t>tiene la nacionalidad de un país miembro si satisface los dos siguientes requisitos:</w:t>
      </w:r>
    </w:p>
    <w:p w14:paraId="449404A3" w14:textId="77777777" w:rsidR="005E7F3E" w:rsidRPr="00F630A8" w:rsidRDefault="005E7F3E" w:rsidP="005E7F3E">
      <w:pPr>
        <w:spacing w:after="120"/>
        <w:jc w:val="both"/>
        <w:rPr>
          <w:rFonts w:ascii="Candara" w:hAnsi="Candara"/>
          <w:szCs w:val="22"/>
        </w:rPr>
      </w:pPr>
    </w:p>
    <w:p w14:paraId="7D82B8F4" w14:textId="77777777" w:rsidR="005E7F3E" w:rsidRPr="00F630A8" w:rsidRDefault="005E7F3E" w:rsidP="005E7F3E">
      <w:pPr>
        <w:numPr>
          <w:ilvl w:val="0"/>
          <w:numId w:val="25"/>
        </w:numPr>
        <w:spacing w:after="120"/>
        <w:jc w:val="both"/>
        <w:rPr>
          <w:rFonts w:ascii="Candara" w:hAnsi="Candara"/>
          <w:szCs w:val="22"/>
        </w:rPr>
      </w:pPr>
      <w:r w:rsidRPr="00F630A8">
        <w:rPr>
          <w:rFonts w:ascii="Candara" w:hAnsi="Candara"/>
          <w:szCs w:val="22"/>
        </w:rPr>
        <w:t>esta legalmente constituida o incorporada conforme a las leyes de un país miembro del Banco; y</w:t>
      </w:r>
    </w:p>
    <w:p w14:paraId="1AFE5D62" w14:textId="77777777" w:rsidR="005E7F3E" w:rsidRPr="00F630A8" w:rsidRDefault="005E7F3E" w:rsidP="005E7F3E">
      <w:pPr>
        <w:numPr>
          <w:ilvl w:val="0"/>
          <w:numId w:val="25"/>
        </w:numPr>
        <w:spacing w:after="120"/>
        <w:jc w:val="both"/>
        <w:rPr>
          <w:rFonts w:ascii="Candara" w:hAnsi="Candara"/>
          <w:szCs w:val="22"/>
        </w:rPr>
      </w:pPr>
      <w:r w:rsidRPr="00F630A8">
        <w:rPr>
          <w:rFonts w:ascii="Candara" w:hAnsi="Candara"/>
          <w:szCs w:val="22"/>
        </w:rPr>
        <w:t>más del cincuenta por ciento (50%) del capital de la firma es de propiedad de individuos o firmas de países miembros del Banco.</w:t>
      </w:r>
    </w:p>
    <w:p w14:paraId="2B512C14" w14:textId="77777777" w:rsidR="005E7F3E" w:rsidRPr="00F630A8" w:rsidRDefault="005E7F3E" w:rsidP="005E7F3E">
      <w:pPr>
        <w:spacing w:after="120"/>
        <w:jc w:val="both"/>
        <w:rPr>
          <w:rFonts w:ascii="Candara" w:hAnsi="Candara"/>
          <w:szCs w:val="22"/>
        </w:rPr>
      </w:pPr>
    </w:p>
    <w:p w14:paraId="6414CCF0" w14:textId="77777777" w:rsidR="005E7F3E" w:rsidRPr="00F630A8" w:rsidRDefault="005E7F3E" w:rsidP="005E7F3E">
      <w:pPr>
        <w:spacing w:after="120"/>
        <w:jc w:val="both"/>
        <w:rPr>
          <w:rFonts w:ascii="Candara" w:hAnsi="Candara"/>
          <w:szCs w:val="22"/>
        </w:rPr>
      </w:pPr>
      <w:r w:rsidRPr="00F630A8">
        <w:rPr>
          <w:rFonts w:ascii="Candara" w:hAnsi="Candara"/>
          <w:szCs w:val="22"/>
        </w:rPr>
        <w:t>Todos los socios de una asociación en participación, consorcio o asociación (APCA) con responsabilidad mancomunada y solidaria y todos los subcontratistas deben cumplir con los requisitos arriba establecidos.</w:t>
      </w:r>
    </w:p>
    <w:p w14:paraId="0D06EC95" w14:textId="77777777" w:rsidR="005E7F3E" w:rsidRPr="00F630A8" w:rsidRDefault="005E7F3E" w:rsidP="005E7F3E">
      <w:pPr>
        <w:spacing w:after="120"/>
        <w:jc w:val="both"/>
        <w:rPr>
          <w:rFonts w:ascii="Candara" w:hAnsi="Candara"/>
          <w:szCs w:val="22"/>
        </w:rPr>
      </w:pPr>
      <w:r w:rsidRPr="00F630A8">
        <w:rPr>
          <w:rFonts w:ascii="Candara" w:hAnsi="Candara"/>
          <w:b/>
          <w:szCs w:val="22"/>
          <w:u w:val="single"/>
        </w:rPr>
        <w:lastRenderedPageBreak/>
        <w:t>B) Origen de los Bienes</w:t>
      </w:r>
    </w:p>
    <w:p w14:paraId="5DAEB7FD" w14:textId="77777777" w:rsidR="005E7F3E" w:rsidRPr="00F630A8" w:rsidRDefault="005E7F3E" w:rsidP="005E7F3E">
      <w:pPr>
        <w:spacing w:after="120"/>
        <w:jc w:val="both"/>
        <w:rPr>
          <w:rFonts w:ascii="Candara" w:hAnsi="Candara"/>
          <w:szCs w:val="22"/>
        </w:rPr>
      </w:pPr>
      <w:r w:rsidRPr="00F630A8">
        <w:rPr>
          <w:rFonts w:ascii="Candara" w:hAnsi="Candara"/>
          <w:szCs w:val="22"/>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12D55707" w14:textId="77777777" w:rsidR="005E7F3E" w:rsidRPr="00F630A8" w:rsidRDefault="005E7F3E" w:rsidP="005E7F3E">
      <w:pPr>
        <w:spacing w:after="120"/>
        <w:jc w:val="both"/>
        <w:rPr>
          <w:rFonts w:ascii="Candara" w:hAnsi="Candara"/>
          <w:szCs w:val="22"/>
        </w:rPr>
      </w:pPr>
      <w:r w:rsidRPr="00F630A8">
        <w:rPr>
          <w:rFonts w:ascii="Candara" w:hAnsi="Candara"/>
          <w:szCs w:val="22"/>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1D787386" w14:textId="77777777" w:rsidR="005E7F3E" w:rsidRPr="00F630A8" w:rsidRDefault="005E7F3E" w:rsidP="005E7F3E">
      <w:pPr>
        <w:pStyle w:val="aparagraphs"/>
        <w:spacing w:before="0"/>
        <w:rPr>
          <w:rFonts w:ascii="Candara" w:hAnsi="Candara"/>
          <w:sz w:val="22"/>
          <w:szCs w:val="22"/>
          <w:lang w:val="es-419"/>
        </w:rPr>
      </w:pPr>
      <w:r w:rsidRPr="00F630A8">
        <w:rPr>
          <w:rFonts w:ascii="Candara" w:hAnsi="Candara"/>
          <w:sz w:val="22"/>
          <w:szCs w:val="22"/>
          <w:lang w:val="es-419"/>
        </w:rPr>
        <w:t>Para efectos de determinación del origen de los bienes identificados como “hecho en la Unión Europea”, estos serán elegibles sin necesidad de identificar el correspondiente país específico de la Unión Europea.</w:t>
      </w:r>
    </w:p>
    <w:p w14:paraId="30F49633" w14:textId="77777777" w:rsidR="005E7F3E" w:rsidRPr="00F630A8" w:rsidRDefault="005E7F3E" w:rsidP="005E7F3E">
      <w:pPr>
        <w:spacing w:after="120"/>
        <w:jc w:val="both"/>
        <w:rPr>
          <w:rFonts w:ascii="Candara" w:hAnsi="Candara"/>
          <w:szCs w:val="22"/>
        </w:rPr>
      </w:pPr>
      <w:r w:rsidRPr="00F630A8">
        <w:rPr>
          <w:rFonts w:ascii="Candara" w:hAnsi="Candara"/>
          <w:szCs w:val="22"/>
        </w:rPr>
        <w:t>El origen de los materiales, partes o componentes de los bienes o la nacionalidad de la firma productora, ensambladora, distribuidora o vendedora de los bienes no determina el origen de los mismos</w:t>
      </w:r>
    </w:p>
    <w:p w14:paraId="3232F70C" w14:textId="77777777" w:rsidR="005E7F3E" w:rsidRPr="00F630A8" w:rsidRDefault="005E7F3E" w:rsidP="005E7F3E">
      <w:pPr>
        <w:spacing w:after="120"/>
        <w:jc w:val="both"/>
        <w:rPr>
          <w:rFonts w:ascii="Candara" w:hAnsi="Candara"/>
          <w:szCs w:val="22"/>
        </w:rPr>
      </w:pPr>
    </w:p>
    <w:p w14:paraId="683C5D00" w14:textId="77777777" w:rsidR="005E7F3E" w:rsidRPr="00F630A8" w:rsidRDefault="005E7F3E" w:rsidP="005E7F3E">
      <w:pPr>
        <w:spacing w:after="120"/>
        <w:jc w:val="both"/>
        <w:rPr>
          <w:rFonts w:ascii="Candara" w:hAnsi="Candara"/>
          <w:b/>
          <w:szCs w:val="22"/>
          <w:u w:val="single"/>
        </w:rPr>
      </w:pPr>
      <w:r w:rsidRPr="00F630A8">
        <w:rPr>
          <w:rFonts w:ascii="Candara" w:hAnsi="Candara"/>
          <w:b/>
          <w:szCs w:val="22"/>
          <w:u w:val="single"/>
        </w:rPr>
        <w:t>C) Origen de los Servicios</w:t>
      </w:r>
    </w:p>
    <w:p w14:paraId="6EC8BA70" w14:textId="77777777" w:rsidR="005E7F3E" w:rsidRPr="00F630A8" w:rsidRDefault="005E7F3E" w:rsidP="005E7F3E">
      <w:pPr>
        <w:spacing w:after="120"/>
        <w:jc w:val="both"/>
        <w:rPr>
          <w:rFonts w:ascii="Candara" w:hAnsi="Candara"/>
          <w:szCs w:val="22"/>
        </w:rPr>
        <w:sectPr w:rsidR="005E7F3E" w:rsidRPr="00F630A8">
          <w:headerReference w:type="default" r:id="rId21"/>
          <w:footerReference w:type="default" r:id="rId22"/>
          <w:headerReference w:type="first" r:id="rId23"/>
          <w:pgSz w:w="11906" w:h="16838"/>
          <w:pgMar w:top="1440" w:right="1440" w:bottom="1440" w:left="1797" w:header="720" w:footer="720" w:gutter="0"/>
          <w:cols w:space="720"/>
          <w:formProt w:val="0"/>
          <w:titlePg/>
          <w:docGrid w:linePitch="360"/>
        </w:sectPr>
      </w:pPr>
      <w:r w:rsidRPr="00F630A8">
        <w:rPr>
          <w:rFonts w:ascii="Candara" w:hAnsi="Candara"/>
          <w:szCs w:val="22"/>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25A55B0B" w14:textId="77777777" w:rsidR="005E7F3E" w:rsidRPr="00F630A8" w:rsidRDefault="005E7F3E" w:rsidP="005E7F3E">
      <w:pPr>
        <w:spacing w:after="120"/>
        <w:ind w:left="567" w:hanging="567"/>
        <w:jc w:val="center"/>
        <w:rPr>
          <w:rFonts w:ascii="Candara" w:hAnsi="Candara" w:cs="Arial"/>
          <w:b/>
          <w:bCs/>
          <w:szCs w:val="22"/>
        </w:rPr>
      </w:pPr>
      <w:r w:rsidRPr="00F630A8">
        <w:rPr>
          <w:rFonts w:ascii="Candara" w:hAnsi="Candara" w:cs="Arial"/>
          <w:b/>
          <w:bCs/>
          <w:szCs w:val="22"/>
        </w:rPr>
        <w:lastRenderedPageBreak/>
        <w:t>PARTE 2</w:t>
      </w:r>
    </w:p>
    <w:p w14:paraId="53A26E51" w14:textId="254B669C" w:rsidR="005E7F3E" w:rsidRPr="00F630A8" w:rsidRDefault="005E7F3E" w:rsidP="005E7F3E">
      <w:pPr>
        <w:pStyle w:val="Ttulo4"/>
        <w:spacing w:after="120"/>
        <w:rPr>
          <w:rFonts w:ascii="Candara" w:hAnsi="Candara" w:cs="Arial"/>
          <w:szCs w:val="22"/>
        </w:rPr>
      </w:pPr>
      <w:r w:rsidRPr="00F630A8">
        <w:rPr>
          <w:rFonts w:ascii="Candara" w:hAnsi="Candara" w:cs="Arial"/>
          <w:szCs w:val="22"/>
        </w:rPr>
        <w:t>REQUISITOS DE LOS BIENES</w:t>
      </w:r>
      <w:r w:rsidR="00065CB3">
        <w:rPr>
          <w:rFonts w:ascii="Candara" w:hAnsi="Candara" w:cs="Arial"/>
          <w:szCs w:val="22"/>
        </w:rPr>
        <w:t xml:space="preserve"> </w:t>
      </w:r>
      <w:r w:rsidRPr="00F630A8">
        <w:rPr>
          <w:rFonts w:ascii="Candara" w:hAnsi="Candara" w:cs="Arial"/>
          <w:szCs w:val="22"/>
        </w:rPr>
        <w:t>Y</w:t>
      </w:r>
      <w:r w:rsidR="00065CB3">
        <w:rPr>
          <w:rFonts w:ascii="Candara" w:hAnsi="Candara" w:cs="Arial"/>
          <w:szCs w:val="22"/>
        </w:rPr>
        <w:t xml:space="preserve"> </w:t>
      </w:r>
      <w:r w:rsidRPr="00F630A8">
        <w:rPr>
          <w:rFonts w:ascii="Candara" w:hAnsi="Candara" w:cs="Arial"/>
          <w:szCs w:val="22"/>
        </w:rPr>
        <w:t>SERVICIOS CONEXOS</w:t>
      </w:r>
    </w:p>
    <w:p w14:paraId="196EF18B" w14:textId="77777777" w:rsidR="005E7F3E" w:rsidRPr="00F630A8" w:rsidRDefault="005E7F3E" w:rsidP="005E7F3E">
      <w:pPr>
        <w:pStyle w:val="Ttulo4"/>
        <w:spacing w:after="120"/>
        <w:rPr>
          <w:rFonts w:ascii="Candara" w:hAnsi="Candara" w:cs="Arial"/>
          <w:szCs w:val="22"/>
        </w:rPr>
      </w:pPr>
      <w:r w:rsidRPr="00F630A8">
        <w:rPr>
          <w:rFonts w:ascii="Candara" w:hAnsi="Candara" w:cs="Arial"/>
          <w:szCs w:val="22"/>
        </w:rPr>
        <w:t>SECCIÓN VI</w:t>
      </w:r>
    </w:p>
    <w:p w14:paraId="50352C59" w14:textId="77777777" w:rsidR="005E7F3E" w:rsidRPr="00F630A8" w:rsidRDefault="005E7F3E" w:rsidP="005E7F3E">
      <w:pPr>
        <w:pStyle w:val="Textoindependiente"/>
        <w:tabs>
          <w:tab w:val="clear" w:pos="993"/>
          <w:tab w:val="clear" w:pos="8789"/>
        </w:tabs>
        <w:spacing w:after="120" w:line="240" w:lineRule="auto"/>
        <w:jc w:val="center"/>
        <w:rPr>
          <w:rFonts w:ascii="Candara" w:hAnsi="Candara" w:cs="Arial"/>
          <w:b/>
          <w:szCs w:val="22"/>
        </w:rPr>
      </w:pPr>
      <w:r w:rsidRPr="00F630A8">
        <w:rPr>
          <w:rFonts w:ascii="Candara" w:hAnsi="Candara" w:cs="Arial"/>
          <w:b/>
          <w:szCs w:val="22"/>
        </w:rPr>
        <w:t>Índice</w:t>
      </w:r>
    </w:p>
    <w:p w14:paraId="22F33DC8" w14:textId="77777777" w:rsidR="005E7F3E" w:rsidRPr="00F630A8" w:rsidRDefault="005E7F3E" w:rsidP="005E7F3E">
      <w:pPr>
        <w:pStyle w:val="Textoindependiente"/>
        <w:tabs>
          <w:tab w:val="clear" w:pos="993"/>
          <w:tab w:val="clear" w:pos="8789"/>
        </w:tabs>
        <w:spacing w:after="120" w:line="240" w:lineRule="auto"/>
        <w:jc w:val="center"/>
        <w:rPr>
          <w:rFonts w:ascii="Candara" w:hAnsi="Candara" w:cs="Arial"/>
          <w:b/>
          <w:szCs w:val="22"/>
        </w:rPr>
      </w:pPr>
    </w:p>
    <w:bookmarkStart w:id="438" w:name="_Toc221525317" w:displacedByCustomXml="next"/>
    <w:sdt>
      <w:sdtPr>
        <w:rPr>
          <w:rFonts w:ascii="Arial" w:hAnsi="Arial"/>
          <w:color w:val="auto"/>
          <w:sz w:val="22"/>
          <w:szCs w:val="20"/>
          <w:lang w:val="es-ES" w:eastAsia="es-ES"/>
        </w:rPr>
        <w:id w:val="743612783"/>
        <w:docPartObj>
          <w:docPartGallery w:val="Table of Contents"/>
          <w:docPartUnique/>
        </w:docPartObj>
      </w:sdtPr>
      <w:sdtEndPr>
        <w:rPr>
          <w:b/>
          <w:bCs/>
        </w:rPr>
      </w:sdtEndPr>
      <w:sdtContent>
        <w:bookmarkEnd w:id="438" w:displacedByCustomXml="prev"/>
        <w:p w14:paraId="2D22F0EA" w14:textId="5593D09B" w:rsidR="000A1203" w:rsidRPr="00714759" w:rsidRDefault="000A1203" w:rsidP="00714759">
          <w:pPr>
            <w:pStyle w:val="TtuloTDC"/>
            <w:rPr>
              <w:rFonts w:ascii="Candara" w:eastAsiaTheme="minorEastAsia" w:hAnsi="Candara" w:cstheme="minorBidi"/>
              <w:b/>
              <w:noProof/>
              <w:kern w:val="2"/>
              <w:sz w:val="22"/>
              <w:szCs w:val="22"/>
              <w:lang w:val="es-EC" w:eastAsia="es-EC"/>
              <w14:ligatures w14:val="standardContextual"/>
            </w:rPr>
          </w:pPr>
          <w:r w:rsidRPr="00714759">
            <w:rPr>
              <w:rFonts w:ascii="Candara" w:hAnsi="Candara"/>
              <w:sz w:val="22"/>
              <w:szCs w:val="22"/>
            </w:rPr>
            <w:fldChar w:fldCharType="begin"/>
          </w:r>
          <w:r w:rsidRPr="00714759">
            <w:rPr>
              <w:rFonts w:ascii="Candara" w:hAnsi="Candara"/>
              <w:sz w:val="22"/>
              <w:szCs w:val="22"/>
            </w:rPr>
            <w:instrText xml:space="preserve"> TOC \o "1-3" \h \z \u </w:instrText>
          </w:r>
          <w:r w:rsidRPr="00714759">
            <w:rPr>
              <w:rFonts w:ascii="Candara" w:hAnsi="Candara"/>
              <w:sz w:val="22"/>
              <w:szCs w:val="22"/>
            </w:rPr>
            <w:fldChar w:fldCharType="separate"/>
          </w:r>
        </w:p>
        <w:p w14:paraId="30811DD8" w14:textId="3D614BEB" w:rsidR="000A1203" w:rsidRPr="00714759" w:rsidRDefault="000A1203">
          <w:pPr>
            <w:pStyle w:val="TDC1"/>
            <w:tabs>
              <w:tab w:val="right" w:leader="dot" w:pos="8659"/>
            </w:tabs>
            <w:rPr>
              <w:rFonts w:eastAsiaTheme="minorEastAsia" w:cstheme="minorBidi"/>
              <w:b w:val="0"/>
              <w:noProof/>
              <w:kern w:val="2"/>
              <w:sz w:val="22"/>
              <w:szCs w:val="22"/>
              <w:lang w:val="es-EC" w:eastAsia="es-EC"/>
              <w14:ligatures w14:val="standardContextual"/>
            </w:rPr>
          </w:pPr>
          <w:hyperlink w:anchor="_Toc221525318" w:history="1">
            <w:r w:rsidRPr="00714759">
              <w:rPr>
                <w:rStyle w:val="Hipervnculo"/>
                <w:noProof/>
                <w:sz w:val="22"/>
                <w:szCs w:val="22"/>
              </w:rPr>
              <w:t>LISTA DE REQUISITOS</w:t>
            </w:r>
            <w:r w:rsidRPr="00714759">
              <w:rPr>
                <w:noProof/>
                <w:webHidden/>
                <w:sz w:val="22"/>
                <w:szCs w:val="22"/>
              </w:rPr>
              <w:tab/>
            </w:r>
            <w:r w:rsidRPr="00714759">
              <w:rPr>
                <w:noProof/>
                <w:webHidden/>
                <w:sz w:val="22"/>
                <w:szCs w:val="22"/>
              </w:rPr>
              <w:fldChar w:fldCharType="begin"/>
            </w:r>
            <w:r w:rsidRPr="00714759">
              <w:rPr>
                <w:noProof/>
                <w:webHidden/>
                <w:sz w:val="22"/>
                <w:szCs w:val="22"/>
              </w:rPr>
              <w:instrText xml:space="preserve"> PAGEREF _Toc221525318 \h </w:instrText>
            </w:r>
            <w:r w:rsidRPr="00714759">
              <w:rPr>
                <w:noProof/>
                <w:webHidden/>
                <w:sz w:val="22"/>
                <w:szCs w:val="22"/>
              </w:rPr>
            </w:r>
            <w:r w:rsidRPr="00714759">
              <w:rPr>
                <w:noProof/>
                <w:webHidden/>
                <w:sz w:val="22"/>
                <w:szCs w:val="22"/>
              </w:rPr>
              <w:fldChar w:fldCharType="separate"/>
            </w:r>
            <w:r w:rsidR="00816D3E">
              <w:rPr>
                <w:noProof/>
                <w:webHidden/>
                <w:sz w:val="22"/>
                <w:szCs w:val="22"/>
              </w:rPr>
              <w:t>64</w:t>
            </w:r>
            <w:r w:rsidRPr="00714759">
              <w:rPr>
                <w:noProof/>
                <w:webHidden/>
                <w:sz w:val="22"/>
                <w:szCs w:val="22"/>
              </w:rPr>
              <w:fldChar w:fldCharType="end"/>
            </w:r>
          </w:hyperlink>
        </w:p>
        <w:p w14:paraId="6462C354" w14:textId="17F9831F" w:rsidR="000A1203" w:rsidRPr="00714759" w:rsidRDefault="000A1203">
          <w:pPr>
            <w:pStyle w:val="TDC2"/>
            <w:tabs>
              <w:tab w:val="right" w:leader="dot" w:pos="8659"/>
            </w:tabs>
            <w:rPr>
              <w:rFonts w:ascii="Candara" w:eastAsiaTheme="minorEastAsia" w:hAnsi="Candara" w:cstheme="minorBidi"/>
              <w:noProof/>
              <w:kern w:val="2"/>
              <w:sz w:val="22"/>
              <w:szCs w:val="22"/>
              <w:lang w:val="es-EC" w:eastAsia="es-EC"/>
              <w14:ligatures w14:val="standardContextual"/>
            </w:rPr>
          </w:pPr>
          <w:hyperlink w:anchor="_Toc221525319" w:history="1">
            <w:r w:rsidRPr="00714759">
              <w:rPr>
                <w:rStyle w:val="Hipervnculo"/>
                <w:rFonts w:ascii="Candara" w:hAnsi="Candara"/>
                <w:noProof/>
                <w:spacing w:val="-3"/>
                <w:sz w:val="22"/>
                <w:szCs w:val="22"/>
              </w:rPr>
              <w:t>LISTA DE CANTIDADES, ESPECIFICACIONES TÉCNICAS, LISTA DE BIENES Y PLAN DE ENTREGAS</w:t>
            </w:r>
            <w:r w:rsidRPr="00714759">
              <w:rPr>
                <w:rFonts w:ascii="Candara" w:hAnsi="Candara"/>
                <w:noProof/>
                <w:webHidden/>
                <w:sz w:val="22"/>
                <w:szCs w:val="22"/>
              </w:rPr>
              <w:tab/>
            </w:r>
            <w:r w:rsidRPr="00714759">
              <w:rPr>
                <w:rFonts w:ascii="Candara" w:hAnsi="Candara"/>
                <w:noProof/>
                <w:webHidden/>
                <w:sz w:val="22"/>
                <w:szCs w:val="22"/>
              </w:rPr>
              <w:fldChar w:fldCharType="begin"/>
            </w:r>
            <w:r w:rsidRPr="00714759">
              <w:rPr>
                <w:rFonts w:ascii="Candara" w:hAnsi="Candara"/>
                <w:noProof/>
                <w:webHidden/>
                <w:sz w:val="22"/>
                <w:szCs w:val="22"/>
              </w:rPr>
              <w:instrText xml:space="preserve"> PAGEREF _Toc221525319 \h </w:instrText>
            </w:r>
            <w:r w:rsidRPr="00714759">
              <w:rPr>
                <w:rFonts w:ascii="Candara" w:hAnsi="Candara"/>
                <w:noProof/>
                <w:webHidden/>
                <w:sz w:val="22"/>
                <w:szCs w:val="22"/>
              </w:rPr>
            </w:r>
            <w:r w:rsidRPr="00714759">
              <w:rPr>
                <w:rFonts w:ascii="Candara" w:hAnsi="Candara"/>
                <w:noProof/>
                <w:webHidden/>
                <w:sz w:val="22"/>
                <w:szCs w:val="22"/>
              </w:rPr>
              <w:fldChar w:fldCharType="separate"/>
            </w:r>
            <w:r w:rsidR="00816D3E">
              <w:rPr>
                <w:rFonts w:ascii="Candara" w:hAnsi="Candara"/>
                <w:noProof/>
                <w:webHidden/>
                <w:sz w:val="22"/>
                <w:szCs w:val="22"/>
              </w:rPr>
              <w:t>65</w:t>
            </w:r>
            <w:r w:rsidRPr="00714759">
              <w:rPr>
                <w:rFonts w:ascii="Candara" w:hAnsi="Candara"/>
                <w:noProof/>
                <w:webHidden/>
                <w:sz w:val="22"/>
                <w:szCs w:val="22"/>
              </w:rPr>
              <w:fldChar w:fldCharType="end"/>
            </w:r>
          </w:hyperlink>
        </w:p>
        <w:p w14:paraId="3BEC61E1" w14:textId="4A052D3F" w:rsidR="000A1203" w:rsidRPr="00714759" w:rsidRDefault="000A1203">
          <w:pPr>
            <w:pStyle w:val="TDC2"/>
            <w:tabs>
              <w:tab w:val="right" w:leader="dot" w:pos="8659"/>
            </w:tabs>
            <w:rPr>
              <w:rFonts w:ascii="Candara" w:eastAsiaTheme="minorEastAsia" w:hAnsi="Candara" w:cstheme="minorBidi"/>
              <w:noProof/>
              <w:kern w:val="2"/>
              <w:sz w:val="22"/>
              <w:szCs w:val="22"/>
              <w:lang w:val="es-EC" w:eastAsia="es-EC"/>
              <w14:ligatures w14:val="standardContextual"/>
            </w:rPr>
          </w:pPr>
          <w:hyperlink w:anchor="_Toc221525320" w:history="1">
            <w:r w:rsidRPr="00714759">
              <w:rPr>
                <w:rStyle w:val="Hipervnculo"/>
                <w:rFonts w:ascii="Candara" w:hAnsi="Candara"/>
                <w:noProof/>
                <w:sz w:val="22"/>
                <w:szCs w:val="22"/>
                <w:highlight w:val="darkGray"/>
              </w:rPr>
              <w:t>ESPECIFICACIONES TÉCNICAS</w:t>
            </w:r>
            <w:r w:rsidRPr="00714759">
              <w:rPr>
                <w:rStyle w:val="Hipervnculo"/>
                <w:rFonts w:ascii="Candara" w:hAnsi="Candara"/>
                <w:noProof/>
                <w:sz w:val="22"/>
                <w:szCs w:val="22"/>
              </w:rPr>
              <w:t xml:space="preserve"> BIENES Y SERVICIOS CONEXOS</w:t>
            </w:r>
            <w:r w:rsidRPr="00714759">
              <w:rPr>
                <w:rFonts w:ascii="Candara" w:hAnsi="Candara"/>
                <w:noProof/>
                <w:webHidden/>
                <w:sz w:val="22"/>
                <w:szCs w:val="22"/>
              </w:rPr>
              <w:tab/>
            </w:r>
            <w:r w:rsidRPr="00714759">
              <w:rPr>
                <w:rFonts w:ascii="Candara" w:hAnsi="Candara"/>
                <w:noProof/>
                <w:webHidden/>
                <w:sz w:val="22"/>
                <w:szCs w:val="22"/>
              </w:rPr>
              <w:fldChar w:fldCharType="begin"/>
            </w:r>
            <w:r w:rsidRPr="00714759">
              <w:rPr>
                <w:rFonts w:ascii="Candara" w:hAnsi="Candara"/>
                <w:noProof/>
                <w:webHidden/>
                <w:sz w:val="22"/>
                <w:szCs w:val="22"/>
              </w:rPr>
              <w:instrText xml:space="preserve"> PAGEREF _Toc221525320 \h </w:instrText>
            </w:r>
            <w:r w:rsidRPr="00714759">
              <w:rPr>
                <w:rFonts w:ascii="Candara" w:hAnsi="Candara"/>
                <w:noProof/>
                <w:webHidden/>
                <w:sz w:val="22"/>
                <w:szCs w:val="22"/>
              </w:rPr>
            </w:r>
            <w:r w:rsidRPr="00714759">
              <w:rPr>
                <w:rFonts w:ascii="Candara" w:hAnsi="Candara"/>
                <w:noProof/>
                <w:webHidden/>
                <w:sz w:val="22"/>
                <w:szCs w:val="22"/>
              </w:rPr>
              <w:fldChar w:fldCharType="separate"/>
            </w:r>
            <w:r w:rsidR="00816D3E">
              <w:rPr>
                <w:rFonts w:ascii="Candara" w:hAnsi="Candara"/>
                <w:noProof/>
                <w:webHidden/>
                <w:sz w:val="22"/>
                <w:szCs w:val="22"/>
              </w:rPr>
              <w:t>66</w:t>
            </w:r>
            <w:r w:rsidRPr="00714759">
              <w:rPr>
                <w:rFonts w:ascii="Candara" w:hAnsi="Candara"/>
                <w:noProof/>
                <w:webHidden/>
                <w:sz w:val="22"/>
                <w:szCs w:val="22"/>
              </w:rPr>
              <w:fldChar w:fldCharType="end"/>
            </w:r>
          </w:hyperlink>
        </w:p>
        <w:p w14:paraId="7673D1F2" w14:textId="4248021C" w:rsidR="000A1203" w:rsidRPr="00714759" w:rsidRDefault="000A1203">
          <w:pPr>
            <w:pStyle w:val="TDC2"/>
            <w:tabs>
              <w:tab w:val="right" w:leader="dot" w:pos="8659"/>
            </w:tabs>
            <w:rPr>
              <w:rFonts w:ascii="Candara" w:eastAsiaTheme="minorEastAsia" w:hAnsi="Candara" w:cstheme="minorBidi"/>
              <w:noProof/>
              <w:kern w:val="2"/>
              <w:sz w:val="22"/>
              <w:szCs w:val="22"/>
              <w:lang w:val="es-EC" w:eastAsia="es-EC"/>
              <w14:ligatures w14:val="standardContextual"/>
            </w:rPr>
          </w:pPr>
          <w:hyperlink w:anchor="_Toc221525321" w:history="1">
            <w:r w:rsidRPr="00714759">
              <w:rPr>
                <w:rStyle w:val="Hipervnculo"/>
                <w:rFonts w:ascii="Candara" w:hAnsi="Candara"/>
                <w:noProof/>
                <w:spacing w:val="-3"/>
                <w:sz w:val="22"/>
                <w:szCs w:val="22"/>
              </w:rPr>
              <w:t>INSPECCIONES Y PRUEBAS</w:t>
            </w:r>
            <w:r w:rsidRPr="00714759">
              <w:rPr>
                <w:rFonts w:ascii="Candara" w:hAnsi="Candara"/>
                <w:noProof/>
                <w:webHidden/>
                <w:sz w:val="22"/>
                <w:szCs w:val="22"/>
              </w:rPr>
              <w:tab/>
            </w:r>
            <w:r w:rsidRPr="00714759">
              <w:rPr>
                <w:rFonts w:ascii="Candara" w:hAnsi="Candara"/>
                <w:noProof/>
                <w:webHidden/>
                <w:sz w:val="22"/>
                <w:szCs w:val="22"/>
              </w:rPr>
              <w:fldChar w:fldCharType="begin"/>
            </w:r>
            <w:r w:rsidRPr="00714759">
              <w:rPr>
                <w:rFonts w:ascii="Candara" w:hAnsi="Candara"/>
                <w:noProof/>
                <w:webHidden/>
                <w:sz w:val="22"/>
                <w:szCs w:val="22"/>
              </w:rPr>
              <w:instrText xml:space="preserve"> PAGEREF _Toc221525321 \h </w:instrText>
            </w:r>
            <w:r w:rsidRPr="00714759">
              <w:rPr>
                <w:rFonts w:ascii="Candara" w:hAnsi="Candara"/>
                <w:noProof/>
                <w:webHidden/>
                <w:sz w:val="22"/>
                <w:szCs w:val="22"/>
              </w:rPr>
            </w:r>
            <w:r w:rsidRPr="00714759">
              <w:rPr>
                <w:rFonts w:ascii="Candara" w:hAnsi="Candara"/>
                <w:noProof/>
                <w:webHidden/>
                <w:sz w:val="22"/>
                <w:szCs w:val="22"/>
              </w:rPr>
              <w:fldChar w:fldCharType="separate"/>
            </w:r>
            <w:r w:rsidR="00816D3E">
              <w:rPr>
                <w:rFonts w:ascii="Candara" w:hAnsi="Candara"/>
                <w:noProof/>
                <w:webHidden/>
                <w:sz w:val="22"/>
                <w:szCs w:val="22"/>
              </w:rPr>
              <w:t>67</w:t>
            </w:r>
            <w:r w:rsidRPr="00714759">
              <w:rPr>
                <w:rFonts w:ascii="Candara" w:hAnsi="Candara"/>
                <w:noProof/>
                <w:webHidden/>
                <w:sz w:val="22"/>
                <w:szCs w:val="22"/>
              </w:rPr>
              <w:fldChar w:fldCharType="end"/>
            </w:r>
          </w:hyperlink>
        </w:p>
        <w:p w14:paraId="544A2F9E" w14:textId="270215AE" w:rsidR="000A1203" w:rsidRPr="00714759" w:rsidRDefault="000A1203">
          <w:pPr>
            <w:pStyle w:val="TDC2"/>
            <w:tabs>
              <w:tab w:val="right" w:leader="dot" w:pos="8659"/>
            </w:tabs>
            <w:rPr>
              <w:rFonts w:ascii="Candara" w:eastAsiaTheme="minorEastAsia" w:hAnsi="Candara" w:cstheme="minorBidi"/>
              <w:noProof/>
              <w:kern w:val="2"/>
              <w:sz w:val="22"/>
              <w:szCs w:val="22"/>
              <w:lang w:val="es-EC" w:eastAsia="es-EC"/>
              <w14:ligatures w14:val="standardContextual"/>
            </w:rPr>
          </w:pPr>
          <w:hyperlink w:anchor="_Toc221525322" w:history="1">
            <w:r w:rsidRPr="00714759">
              <w:rPr>
                <w:rStyle w:val="Hipervnculo"/>
                <w:rFonts w:ascii="Candara" w:hAnsi="Candara"/>
                <w:noProof/>
                <w:sz w:val="22"/>
                <w:szCs w:val="22"/>
              </w:rPr>
              <w:t>LISTA DE BIENES Y PLAN DE ENTREGA</w:t>
            </w:r>
            <w:r w:rsidRPr="00714759">
              <w:rPr>
                <w:rFonts w:ascii="Candara" w:hAnsi="Candara"/>
                <w:noProof/>
                <w:webHidden/>
                <w:sz w:val="22"/>
                <w:szCs w:val="22"/>
              </w:rPr>
              <w:tab/>
            </w:r>
            <w:r w:rsidRPr="00714759">
              <w:rPr>
                <w:rFonts w:ascii="Candara" w:hAnsi="Candara"/>
                <w:noProof/>
                <w:webHidden/>
                <w:sz w:val="22"/>
                <w:szCs w:val="22"/>
              </w:rPr>
              <w:fldChar w:fldCharType="begin"/>
            </w:r>
            <w:r w:rsidRPr="00714759">
              <w:rPr>
                <w:rFonts w:ascii="Candara" w:hAnsi="Candara"/>
                <w:noProof/>
                <w:webHidden/>
                <w:sz w:val="22"/>
                <w:szCs w:val="22"/>
              </w:rPr>
              <w:instrText xml:space="preserve"> PAGEREF _Toc221525322 \h </w:instrText>
            </w:r>
            <w:r w:rsidRPr="00714759">
              <w:rPr>
                <w:rFonts w:ascii="Candara" w:hAnsi="Candara"/>
                <w:noProof/>
                <w:webHidden/>
                <w:sz w:val="22"/>
                <w:szCs w:val="22"/>
              </w:rPr>
            </w:r>
            <w:r w:rsidRPr="00714759">
              <w:rPr>
                <w:rFonts w:ascii="Candara" w:hAnsi="Candara"/>
                <w:noProof/>
                <w:webHidden/>
                <w:sz w:val="22"/>
                <w:szCs w:val="22"/>
              </w:rPr>
              <w:fldChar w:fldCharType="separate"/>
            </w:r>
            <w:r w:rsidR="00816D3E">
              <w:rPr>
                <w:rFonts w:ascii="Candara" w:hAnsi="Candara"/>
                <w:noProof/>
                <w:webHidden/>
                <w:sz w:val="22"/>
                <w:szCs w:val="22"/>
              </w:rPr>
              <w:t>71</w:t>
            </w:r>
            <w:r w:rsidRPr="00714759">
              <w:rPr>
                <w:rFonts w:ascii="Candara" w:hAnsi="Candara"/>
                <w:noProof/>
                <w:webHidden/>
                <w:sz w:val="22"/>
                <w:szCs w:val="22"/>
              </w:rPr>
              <w:fldChar w:fldCharType="end"/>
            </w:r>
          </w:hyperlink>
        </w:p>
        <w:p w14:paraId="3D11A03B" w14:textId="1478DAEA" w:rsidR="000A1203" w:rsidRPr="00714759" w:rsidRDefault="000A1203">
          <w:pPr>
            <w:pStyle w:val="TDC1"/>
            <w:tabs>
              <w:tab w:val="right" w:leader="dot" w:pos="8659"/>
            </w:tabs>
            <w:rPr>
              <w:rFonts w:eastAsiaTheme="minorEastAsia" w:cstheme="minorBidi"/>
              <w:b w:val="0"/>
              <w:noProof/>
              <w:kern w:val="2"/>
              <w:sz w:val="22"/>
              <w:szCs w:val="22"/>
              <w:lang w:val="es-EC" w:eastAsia="es-EC"/>
              <w14:ligatures w14:val="standardContextual"/>
            </w:rPr>
          </w:pPr>
          <w:hyperlink w:anchor="_Toc221525323" w:history="1">
            <w:r w:rsidRPr="00714759">
              <w:rPr>
                <w:rStyle w:val="Hipervnculo"/>
                <w:rFonts w:cs="Arial"/>
                <w:bCs/>
                <w:noProof/>
                <w:sz w:val="22"/>
                <w:szCs w:val="22"/>
              </w:rPr>
              <w:t>SECCIÓN VII. CONDICIONES GENERALES DEL CONTRATO (CGC)</w:t>
            </w:r>
            <w:r w:rsidRPr="00714759">
              <w:rPr>
                <w:noProof/>
                <w:webHidden/>
                <w:sz w:val="22"/>
                <w:szCs w:val="22"/>
              </w:rPr>
              <w:tab/>
            </w:r>
            <w:r w:rsidRPr="00714759">
              <w:rPr>
                <w:noProof/>
                <w:webHidden/>
                <w:sz w:val="22"/>
                <w:szCs w:val="22"/>
              </w:rPr>
              <w:fldChar w:fldCharType="begin"/>
            </w:r>
            <w:r w:rsidRPr="00714759">
              <w:rPr>
                <w:noProof/>
                <w:webHidden/>
                <w:sz w:val="22"/>
                <w:szCs w:val="22"/>
              </w:rPr>
              <w:instrText xml:space="preserve"> PAGEREF _Toc221525323 \h </w:instrText>
            </w:r>
            <w:r w:rsidRPr="00714759">
              <w:rPr>
                <w:noProof/>
                <w:webHidden/>
                <w:sz w:val="22"/>
                <w:szCs w:val="22"/>
              </w:rPr>
            </w:r>
            <w:r w:rsidRPr="00714759">
              <w:rPr>
                <w:noProof/>
                <w:webHidden/>
                <w:sz w:val="22"/>
                <w:szCs w:val="22"/>
              </w:rPr>
              <w:fldChar w:fldCharType="separate"/>
            </w:r>
            <w:r w:rsidR="00816D3E">
              <w:rPr>
                <w:noProof/>
                <w:webHidden/>
                <w:sz w:val="22"/>
                <w:szCs w:val="22"/>
              </w:rPr>
              <w:t>74</w:t>
            </w:r>
            <w:r w:rsidRPr="00714759">
              <w:rPr>
                <w:noProof/>
                <w:webHidden/>
                <w:sz w:val="22"/>
                <w:szCs w:val="22"/>
              </w:rPr>
              <w:fldChar w:fldCharType="end"/>
            </w:r>
          </w:hyperlink>
        </w:p>
        <w:p w14:paraId="683CDD7C" w14:textId="06CDE90C" w:rsidR="000A1203" w:rsidRPr="00714759" w:rsidRDefault="000A1203">
          <w:pPr>
            <w:pStyle w:val="TDC1"/>
            <w:tabs>
              <w:tab w:val="right" w:leader="dot" w:pos="8659"/>
            </w:tabs>
            <w:rPr>
              <w:rFonts w:eastAsiaTheme="minorEastAsia" w:cstheme="minorBidi"/>
              <w:b w:val="0"/>
              <w:noProof/>
              <w:kern w:val="2"/>
              <w:sz w:val="22"/>
              <w:szCs w:val="22"/>
              <w:lang w:val="es-EC" w:eastAsia="es-EC"/>
              <w14:ligatures w14:val="standardContextual"/>
            </w:rPr>
          </w:pPr>
          <w:hyperlink w:anchor="_Toc221525324" w:history="1">
            <w:r w:rsidRPr="00714759">
              <w:rPr>
                <w:rStyle w:val="Hipervnculo"/>
                <w:rFonts w:cs="Arial"/>
                <w:noProof/>
                <w:sz w:val="22"/>
                <w:szCs w:val="22"/>
              </w:rPr>
              <w:t>SECCIÓN VIII</w:t>
            </w:r>
            <w:r w:rsidRPr="00714759">
              <w:rPr>
                <w:noProof/>
                <w:webHidden/>
                <w:sz w:val="22"/>
                <w:szCs w:val="22"/>
              </w:rPr>
              <w:tab/>
            </w:r>
            <w:r w:rsidRPr="00714759">
              <w:rPr>
                <w:noProof/>
                <w:webHidden/>
                <w:sz w:val="22"/>
                <w:szCs w:val="22"/>
              </w:rPr>
              <w:fldChar w:fldCharType="begin"/>
            </w:r>
            <w:r w:rsidRPr="00714759">
              <w:rPr>
                <w:noProof/>
                <w:webHidden/>
                <w:sz w:val="22"/>
                <w:szCs w:val="22"/>
              </w:rPr>
              <w:instrText xml:space="preserve"> PAGEREF _Toc221525324 \h </w:instrText>
            </w:r>
            <w:r w:rsidRPr="00714759">
              <w:rPr>
                <w:noProof/>
                <w:webHidden/>
                <w:sz w:val="22"/>
                <w:szCs w:val="22"/>
              </w:rPr>
            </w:r>
            <w:r w:rsidRPr="00714759">
              <w:rPr>
                <w:noProof/>
                <w:webHidden/>
                <w:sz w:val="22"/>
                <w:szCs w:val="22"/>
              </w:rPr>
              <w:fldChar w:fldCharType="separate"/>
            </w:r>
            <w:r w:rsidR="00816D3E">
              <w:rPr>
                <w:noProof/>
                <w:webHidden/>
                <w:sz w:val="22"/>
                <w:szCs w:val="22"/>
              </w:rPr>
              <w:t>92</w:t>
            </w:r>
            <w:r w:rsidRPr="00714759">
              <w:rPr>
                <w:noProof/>
                <w:webHidden/>
                <w:sz w:val="22"/>
                <w:szCs w:val="22"/>
              </w:rPr>
              <w:fldChar w:fldCharType="end"/>
            </w:r>
          </w:hyperlink>
        </w:p>
        <w:p w14:paraId="0209C707" w14:textId="49FBF76A" w:rsidR="000A1203" w:rsidRPr="00714759" w:rsidRDefault="000A1203">
          <w:pPr>
            <w:pStyle w:val="TDC2"/>
            <w:tabs>
              <w:tab w:val="right" w:leader="dot" w:pos="8659"/>
            </w:tabs>
            <w:rPr>
              <w:rFonts w:ascii="Candara" w:eastAsiaTheme="minorEastAsia" w:hAnsi="Candara" w:cstheme="minorBidi"/>
              <w:noProof/>
              <w:kern w:val="2"/>
              <w:sz w:val="22"/>
              <w:szCs w:val="22"/>
              <w:lang w:val="es-EC" w:eastAsia="es-EC"/>
              <w14:ligatures w14:val="standardContextual"/>
            </w:rPr>
          </w:pPr>
          <w:hyperlink w:anchor="_Toc221525325" w:history="1">
            <w:r w:rsidRPr="00714759">
              <w:rPr>
                <w:rStyle w:val="Hipervnculo"/>
                <w:rFonts w:ascii="Candara" w:hAnsi="Candara" w:cs="Arial"/>
                <w:noProof/>
                <w:sz w:val="22"/>
                <w:szCs w:val="22"/>
              </w:rPr>
              <w:t>CONDICIONES ESPECIALES DEL CONTRATO</w:t>
            </w:r>
            <w:r w:rsidRPr="00714759">
              <w:rPr>
                <w:rFonts w:ascii="Candara" w:hAnsi="Candara"/>
                <w:noProof/>
                <w:webHidden/>
                <w:sz w:val="22"/>
                <w:szCs w:val="22"/>
              </w:rPr>
              <w:tab/>
            </w:r>
            <w:r w:rsidRPr="00714759">
              <w:rPr>
                <w:rFonts w:ascii="Candara" w:hAnsi="Candara"/>
                <w:noProof/>
                <w:webHidden/>
                <w:sz w:val="22"/>
                <w:szCs w:val="22"/>
              </w:rPr>
              <w:fldChar w:fldCharType="begin"/>
            </w:r>
            <w:r w:rsidRPr="00714759">
              <w:rPr>
                <w:rFonts w:ascii="Candara" w:hAnsi="Candara"/>
                <w:noProof/>
                <w:webHidden/>
                <w:sz w:val="22"/>
                <w:szCs w:val="22"/>
              </w:rPr>
              <w:instrText xml:space="preserve"> PAGEREF _Toc221525325 \h </w:instrText>
            </w:r>
            <w:r w:rsidRPr="00714759">
              <w:rPr>
                <w:rFonts w:ascii="Candara" w:hAnsi="Candara"/>
                <w:noProof/>
                <w:webHidden/>
                <w:sz w:val="22"/>
                <w:szCs w:val="22"/>
              </w:rPr>
            </w:r>
            <w:r w:rsidRPr="00714759">
              <w:rPr>
                <w:rFonts w:ascii="Candara" w:hAnsi="Candara"/>
                <w:noProof/>
                <w:webHidden/>
                <w:sz w:val="22"/>
                <w:szCs w:val="22"/>
              </w:rPr>
              <w:fldChar w:fldCharType="separate"/>
            </w:r>
            <w:r w:rsidR="00816D3E">
              <w:rPr>
                <w:rFonts w:ascii="Candara" w:hAnsi="Candara"/>
                <w:noProof/>
                <w:webHidden/>
                <w:sz w:val="22"/>
                <w:szCs w:val="22"/>
              </w:rPr>
              <w:t>92</w:t>
            </w:r>
            <w:r w:rsidRPr="00714759">
              <w:rPr>
                <w:rFonts w:ascii="Candara" w:hAnsi="Candara"/>
                <w:noProof/>
                <w:webHidden/>
                <w:sz w:val="22"/>
                <w:szCs w:val="22"/>
              </w:rPr>
              <w:fldChar w:fldCharType="end"/>
            </w:r>
          </w:hyperlink>
        </w:p>
        <w:p w14:paraId="4C24F703" w14:textId="1D9123C8" w:rsidR="000A1203" w:rsidRPr="00714759" w:rsidRDefault="000A1203">
          <w:pPr>
            <w:pStyle w:val="TDC1"/>
            <w:tabs>
              <w:tab w:val="right" w:leader="dot" w:pos="8659"/>
            </w:tabs>
            <w:rPr>
              <w:rFonts w:eastAsiaTheme="minorEastAsia" w:cstheme="minorBidi"/>
              <w:b w:val="0"/>
              <w:noProof/>
              <w:kern w:val="2"/>
              <w:sz w:val="22"/>
              <w:szCs w:val="22"/>
              <w:lang w:val="es-EC" w:eastAsia="es-EC"/>
              <w14:ligatures w14:val="standardContextual"/>
            </w:rPr>
          </w:pPr>
          <w:hyperlink w:anchor="_Toc221525326" w:history="1">
            <w:r w:rsidRPr="00714759">
              <w:rPr>
                <w:rStyle w:val="Hipervnculo"/>
                <w:rFonts w:cs="Arial"/>
                <w:noProof/>
                <w:sz w:val="22"/>
                <w:szCs w:val="22"/>
              </w:rPr>
              <w:t>SECCIÓN IX</w:t>
            </w:r>
            <w:r w:rsidRPr="00714759">
              <w:rPr>
                <w:noProof/>
                <w:webHidden/>
                <w:sz w:val="22"/>
                <w:szCs w:val="22"/>
              </w:rPr>
              <w:tab/>
            </w:r>
            <w:r w:rsidRPr="00714759">
              <w:rPr>
                <w:noProof/>
                <w:webHidden/>
                <w:sz w:val="22"/>
                <w:szCs w:val="22"/>
              </w:rPr>
              <w:fldChar w:fldCharType="begin"/>
            </w:r>
            <w:r w:rsidRPr="00714759">
              <w:rPr>
                <w:noProof/>
                <w:webHidden/>
                <w:sz w:val="22"/>
                <w:szCs w:val="22"/>
              </w:rPr>
              <w:instrText xml:space="preserve"> PAGEREF _Toc221525326 \h </w:instrText>
            </w:r>
            <w:r w:rsidRPr="00714759">
              <w:rPr>
                <w:noProof/>
                <w:webHidden/>
                <w:sz w:val="22"/>
                <w:szCs w:val="22"/>
              </w:rPr>
            </w:r>
            <w:r w:rsidRPr="00714759">
              <w:rPr>
                <w:noProof/>
                <w:webHidden/>
                <w:sz w:val="22"/>
                <w:szCs w:val="22"/>
              </w:rPr>
              <w:fldChar w:fldCharType="separate"/>
            </w:r>
            <w:r w:rsidR="00816D3E">
              <w:rPr>
                <w:noProof/>
                <w:webHidden/>
                <w:sz w:val="22"/>
                <w:szCs w:val="22"/>
              </w:rPr>
              <w:t>99</w:t>
            </w:r>
            <w:r w:rsidRPr="00714759">
              <w:rPr>
                <w:noProof/>
                <w:webHidden/>
                <w:sz w:val="22"/>
                <w:szCs w:val="22"/>
              </w:rPr>
              <w:fldChar w:fldCharType="end"/>
            </w:r>
          </w:hyperlink>
        </w:p>
        <w:p w14:paraId="41251305" w14:textId="4D89371F" w:rsidR="000A1203" w:rsidRPr="00714759" w:rsidRDefault="000A1203">
          <w:pPr>
            <w:pStyle w:val="TDC2"/>
            <w:tabs>
              <w:tab w:val="right" w:leader="dot" w:pos="8659"/>
            </w:tabs>
            <w:rPr>
              <w:rFonts w:ascii="Candara" w:eastAsiaTheme="minorEastAsia" w:hAnsi="Candara" w:cstheme="minorBidi"/>
              <w:noProof/>
              <w:kern w:val="2"/>
              <w:sz w:val="22"/>
              <w:szCs w:val="22"/>
              <w:lang w:val="es-EC" w:eastAsia="es-EC"/>
              <w14:ligatures w14:val="standardContextual"/>
            </w:rPr>
          </w:pPr>
          <w:hyperlink w:anchor="_Toc221525327" w:history="1">
            <w:r w:rsidRPr="00714759">
              <w:rPr>
                <w:rStyle w:val="Hipervnculo"/>
                <w:rFonts w:ascii="Candara" w:hAnsi="Candara" w:cs="Arial"/>
                <w:noProof/>
                <w:sz w:val="22"/>
                <w:szCs w:val="22"/>
              </w:rPr>
              <w:t>FORMULARIOS DEL CONTRATO</w:t>
            </w:r>
            <w:r w:rsidRPr="00714759">
              <w:rPr>
                <w:rFonts w:ascii="Candara" w:hAnsi="Candara"/>
                <w:noProof/>
                <w:webHidden/>
                <w:sz w:val="22"/>
                <w:szCs w:val="22"/>
              </w:rPr>
              <w:tab/>
            </w:r>
            <w:r w:rsidRPr="00714759">
              <w:rPr>
                <w:rFonts w:ascii="Candara" w:hAnsi="Candara"/>
                <w:noProof/>
                <w:webHidden/>
                <w:sz w:val="22"/>
                <w:szCs w:val="22"/>
              </w:rPr>
              <w:fldChar w:fldCharType="begin"/>
            </w:r>
            <w:r w:rsidRPr="00714759">
              <w:rPr>
                <w:rFonts w:ascii="Candara" w:hAnsi="Candara"/>
                <w:noProof/>
                <w:webHidden/>
                <w:sz w:val="22"/>
                <w:szCs w:val="22"/>
              </w:rPr>
              <w:instrText xml:space="preserve"> PAGEREF _Toc221525327 \h </w:instrText>
            </w:r>
            <w:r w:rsidRPr="00714759">
              <w:rPr>
                <w:rFonts w:ascii="Candara" w:hAnsi="Candara"/>
                <w:noProof/>
                <w:webHidden/>
                <w:sz w:val="22"/>
                <w:szCs w:val="22"/>
              </w:rPr>
            </w:r>
            <w:r w:rsidRPr="00714759">
              <w:rPr>
                <w:rFonts w:ascii="Candara" w:hAnsi="Candara"/>
                <w:noProof/>
                <w:webHidden/>
                <w:sz w:val="22"/>
                <w:szCs w:val="22"/>
              </w:rPr>
              <w:fldChar w:fldCharType="separate"/>
            </w:r>
            <w:r w:rsidR="00816D3E">
              <w:rPr>
                <w:rFonts w:ascii="Candara" w:hAnsi="Candara"/>
                <w:noProof/>
                <w:webHidden/>
                <w:sz w:val="22"/>
                <w:szCs w:val="22"/>
              </w:rPr>
              <w:t>99</w:t>
            </w:r>
            <w:r w:rsidRPr="00714759">
              <w:rPr>
                <w:rFonts w:ascii="Candara" w:hAnsi="Candara"/>
                <w:noProof/>
                <w:webHidden/>
                <w:sz w:val="22"/>
                <w:szCs w:val="22"/>
              </w:rPr>
              <w:fldChar w:fldCharType="end"/>
            </w:r>
          </w:hyperlink>
        </w:p>
        <w:p w14:paraId="1300E417" w14:textId="257350B4" w:rsidR="000A1203" w:rsidRDefault="000A1203">
          <w:r w:rsidRPr="00714759">
            <w:rPr>
              <w:rFonts w:ascii="Candara" w:hAnsi="Candara"/>
              <w:b/>
              <w:bCs/>
              <w:szCs w:val="22"/>
              <w:lang w:val="es-ES"/>
            </w:rPr>
            <w:fldChar w:fldCharType="end"/>
          </w:r>
        </w:p>
      </w:sdtContent>
    </w:sdt>
    <w:p w14:paraId="296FFEBC" w14:textId="77777777" w:rsidR="005E7F3E" w:rsidRPr="00F630A8" w:rsidRDefault="005E7F3E" w:rsidP="005E7F3E">
      <w:pPr>
        <w:pStyle w:val="Textoindependiente"/>
        <w:tabs>
          <w:tab w:val="clear" w:pos="993"/>
          <w:tab w:val="clear" w:pos="8789"/>
        </w:tabs>
        <w:spacing w:after="120" w:line="240" w:lineRule="auto"/>
        <w:rPr>
          <w:rFonts w:ascii="Candara" w:hAnsi="Candara" w:cs="Arial"/>
          <w:b/>
          <w:szCs w:val="22"/>
        </w:rPr>
      </w:pPr>
      <w:r w:rsidRPr="00F630A8">
        <w:rPr>
          <w:rFonts w:ascii="Candara" w:hAnsi="Candara"/>
          <w:szCs w:val="22"/>
        </w:rPr>
        <w:br w:type="page"/>
      </w:r>
    </w:p>
    <w:p w14:paraId="48D4B30D" w14:textId="77777777" w:rsidR="00A524FF" w:rsidRDefault="00A524FF" w:rsidP="005E7F3E">
      <w:pPr>
        <w:pStyle w:val="Subttulo"/>
        <w:spacing w:after="120"/>
        <w:rPr>
          <w:rFonts w:ascii="Candara" w:hAnsi="Candara" w:cs="Arial"/>
          <w:sz w:val="22"/>
          <w:szCs w:val="22"/>
          <w:lang w:val="es-419"/>
        </w:rPr>
      </w:pPr>
    </w:p>
    <w:p w14:paraId="6711800D" w14:textId="77777777" w:rsidR="00A524FF" w:rsidRDefault="00A524FF" w:rsidP="005E7F3E">
      <w:pPr>
        <w:pStyle w:val="Subttulo"/>
        <w:spacing w:after="120"/>
        <w:rPr>
          <w:rFonts w:ascii="Candara" w:hAnsi="Candara" w:cs="Arial"/>
          <w:sz w:val="22"/>
          <w:szCs w:val="22"/>
          <w:lang w:val="es-419"/>
        </w:rPr>
      </w:pPr>
    </w:p>
    <w:p w14:paraId="7B7231B0" w14:textId="77777777" w:rsidR="00A524FF" w:rsidRDefault="00A524FF" w:rsidP="005E7F3E">
      <w:pPr>
        <w:pStyle w:val="Subttulo"/>
        <w:spacing w:after="120"/>
        <w:rPr>
          <w:rFonts w:ascii="Candara" w:hAnsi="Candara" w:cs="Arial"/>
          <w:sz w:val="22"/>
          <w:szCs w:val="22"/>
          <w:lang w:val="es-419"/>
        </w:rPr>
      </w:pPr>
    </w:p>
    <w:p w14:paraId="1750B40A" w14:textId="77777777" w:rsidR="00A524FF" w:rsidRDefault="00A524FF" w:rsidP="005E7F3E">
      <w:pPr>
        <w:pStyle w:val="Subttulo"/>
        <w:spacing w:after="120"/>
        <w:rPr>
          <w:rFonts w:ascii="Candara" w:hAnsi="Candara" w:cs="Arial"/>
          <w:sz w:val="22"/>
          <w:szCs w:val="22"/>
          <w:lang w:val="es-419"/>
        </w:rPr>
      </w:pPr>
    </w:p>
    <w:p w14:paraId="3B79EE6C" w14:textId="77777777" w:rsidR="00A524FF" w:rsidRDefault="00A524FF" w:rsidP="005E7F3E">
      <w:pPr>
        <w:pStyle w:val="Subttulo"/>
        <w:spacing w:after="120"/>
        <w:rPr>
          <w:rFonts w:ascii="Candara" w:hAnsi="Candara" w:cs="Arial"/>
          <w:sz w:val="22"/>
          <w:szCs w:val="22"/>
          <w:lang w:val="es-419"/>
        </w:rPr>
      </w:pPr>
    </w:p>
    <w:p w14:paraId="59CE6715" w14:textId="77777777" w:rsidR="006B31CE" w:rsidRDefault="006B31CE" w:rsidP="005E7F3E">
      <w:pPr>
        <w:pStyle w:val="Subttulo"/>
        <w:spacing w:after="120"/>
        <w:rPr>
          <w:rFonts w:ascii="Candara" w:hAnsi="Candara" w:cs="Arial"/>
          <w:sz w:val="32"/>
          <w:szCs w:val="32"/>
          <w:lang w:val="es-419"/>
        </w:rPr>
      </w:pPr>
    </w:p>
    <w:p w14:paraId="11C7C265" w14:textId="77777777" w:rsidR="006B31CE" w:rsidRDefault="006B31CE" w:rsidP="005E7F3E">
      <w:pPr>
        <w:pStyle w:val="Subttulo"/>
        <w:spacing w:after="120"/>
        <w:rPr>
          <w:rFonts w:ascii="Candara" w:hAnsi="Candara" w:cs="Arial"/>
          <w:sz w:val="32"/>
          <w:szCs w:val="32"/>
          <w:lang w:val="es-419"/>
        </w:rPr>
      </w:pPr>
    </w:p>
    <w:p w14:paraId="425EC64E" w14:textId="77777777" w:rsidR="006B31CE" w:rsidRDefault="006B31CE" w:rsidP="005E7F3E">
      <w:pPr>
        <w:pStyle w:val="Subttulo"/>
        <w:spacing w:after="120"/>
        <w:rPr>
          <w:rFonts w:ascii="Candara" w:hAnsi="Candara" w:cs="Arial"/>
          <w:sz w:val="32"/>
          <w:szCs w:val="32"/>
          <w:lang w:val="es-419"/>
        </w:rPr>
      </w:pPr>
    </w:p>
    <w:p w14:paraId="64CC56A2" w14:textId="77777777" w:rsidR="006B31CE" w:rsidRDefault="006B31CE" w:rsidP="005E7F3E">
      <w:pPr>
        <w:pStyle w:val="Subttulo"/>
        <w:spacing w:after="120"/>
        <w:rPr>
          <w:rFonts w:ascii="Candara" w:hAnsi="Candara" w:cs="Arial"/>
          <w:sz w:val="32"/>
          <w:szCs w:val="32"/>
          <w:lang w:val="es-419"/>
        </w:rPr>
      </w:pPr>
    </w:p>
    <w:p w14:paraId="250C5592" w14:textId="77777777" w:rsidR="006B31CE" w:rsidRDefault="006B31CE" w:rsidP="005E7F3E">
      <w:pPr>
        <w:pStyle w:val="Subttulo"/>
        <w:spacing w:after="120"/>
        <w:rPr>
          <w:rFonts w:ascii="Candara" w:hAnsi="Candara" w:cs="Arial"/>
          <w:sz w:val="32"/>
          <w:szCs w:val="32"/>
          <w:lang w:val="es-419"/>
        </w:rPr>
      </w:pPr>
    </w:p>
    <w:p w14:paraId="3520BA3D" w14:textId="77777777" w:rsidR="006B31CE" w:rsidRDefault="006B31CE" w:rsidP="005E7F3E">
      <w:pPr>
        <w:pStyle w:val="Subttulo"/>
        <w:spacing w:after="120"/>
        <w:rPr>
          <w:rFonts w:ascii="Candara" w:hAnsi="Candara" w:cs="Arial"/>
          <w:sz w:val="32"/>
          <w:szCs w:val="32"/>
          <w:lang w:val="es-419"/>
        </w:rPr>
      </w:pPr>
    </w:p>
    <w:p w14:paraId="59D697C9" w14:textId="77777777" w:rsidR="006B31CE" w:rsidRDefault="006B31CE" w:rsidP="005E7F3E">
      <w:pPr>
        <w:pStyle w:val="Subttulo"/>
        <w:spacing w:after="120"/>
        <w:rPr>
          <w:rFonts w:ascii="Candara" w:hAnsi="Candara" w:cs="Arial"/>
          <w:sz w:val="32"/>
          <w:szCs w:val="32"/>
          <w:lang w:val="es-419"/>
        </w:rPr>
      </w:pPr>
    </w:p>
    <w:p w14:paraId="7C9F78EC" w14:textId="77777777" w:rsidR="006B31CE" w:rsidRDefault="006B31CE" w:rsidP="005E7F3E">
      <w:pPr>
        <w:pStyle w:val="Subttulo"/>
        <w:spacing w:after="120"/>
        <w:rPr>
          <w:rFonts w:ascii="Candara" w:hAnsi="Candara" w:cs="Arial"/>
          <w:sz w:val="32"/>
          <w:szCs w:val="32"/>
          <w:lang w:val="es-419"/>
        </w:rPr>
      </w:pPr>
    </w:p>
    <w:p w14:paraId="488C3C67" w14:textId="1889E193" w:rsidR="005E7F3E" w:rsidRPr="006B31CE" w:rsidRDefault="005E7F3E" w:rsidP="005E7F3E">
      <w:pPr>
        <w:pStyle w:val="Subttulo"/>
        <w:spacing w:after="120"/>
        <w:rPr>
          <w:rFonts w:ascii="Candara" w:hAnsi="Candara" w:cs="Arial"/>
          <w:sz w:val="32"/>
          <w:szCs w:val="32"/>
          <w:lang w:val="es-419"/>
        </w:rPr>
      </w:pPr>
      <w:r w:rsidRPr="006B31CE">
        <w:rPr>
          <w:rFonts w:ascii="Candara" w:hAnsi="Candara" w:cs="Arial"/>
          <w:sz w:val="32"/>
          <w:szCs w:val="32"/>
          <w:lang w:val="es-419"/>
        </w:rPr>
        <w:t>SECCIÓN VI</w:t>
      </w:r>
    </w:p>
    <w:p w14:paraId="46F6078C" w14:textId="77777777" w:rsidR="005E7F3E" w:rsidRPr="006B31CE" w:rsidRDefault="005E7F3E" w:rsidP="00AF127A">
      <w:pPr>
        <w:pStyle w:val="P3Requisitos"/>
        <w:outlineLvl w:val="0"/>
        <w:rPr>
          <w:sz w:val="32"/>
          <w:szCs w:val="32"/>
          <w:lang w:val="es-419"/>
        </w:rPr>
      </w:pPr>
      <w:bookmarkStart w:id="439" w:name="_Toc221525318"/>
      <w:bookmarkStart w:id="440" w:name="_Toc221525576"/>
      <w:bookmarkStart w:id="441" w:name="_Toc221525960"/>
      <w:bookmarkStart w:id="442" w:name="_Toc221646772"/>
      <w:r w:rsidRPr="006B31CE">
        <w:rPr>
          <w:sz w:val="32"/>
          <w:szCs w:val="32"/>
          <w:lang w:val="es-419"/>
        </w:rPr>
        <w:t>LISTA DE REQUISITOS</w:t>
      </w:r>
      <w:bookmarkEnd w:id="439"/>
      <w:bookmarkEnd w:id="440"/>
      <w:bookmarkEnd w:id="441"/>
      <w:bookmarkEnd w:id="442"/>
    </w:p>
    <w:p w14:paraId="28478DEE" w14:textId="5F07AF76" w:rsidR="005E7F3E" w:rsidRPr="006B31CE" w:rsidRDefault="005E7F3E" w:rsidP="005E7F3E">
      <w:pPr>
        <w:pStyle w:val="Outline"/>
        <w:spacing w:before="0" w:after="120"/>
        <w:jc w:val="both"/>
        <w:rPr>
          <w:rFonts w:ascii="Candara" w:hAnsi="Candara" w:cs="Arial"/>
          <w:kern w:val="0"/>
          <w:sz w:val="32"/>
          <w:szCs w:val="32"/>
          <w:lang w:val="es-419"/>
        </w:rPr>
      </w:pPr>
    </w:p>
    <w:p w14:paraId="44E33927" w14:textId="5C146D99" w:rsidR="00B57445" w:rsidRDefault="00B57445" w:rsidP="005E7F3E">
      <w:pPr>
        <w:pStyle w:val="Outline"/>
        <w:spacing w:before="0" w:after="120"/>
        <w:jc w:val="both"/>
        <w:rPr>
          <w:rFonts w:ascii="Candara" w:hAnsi="Candara" w:cs="Arial"/>
          <w:kern w:val="0"/>
          <w:sz w:val="22"/>
          <w:szCs w:val="22"/>
          <w:lang w:val="es-419"/>
        </w:rPr>
      </w:pPr>
    </w:p>
    <w:p w14:paraId="16BD7E05" w14:textId="7E984DD2" w:rsidR="00B57445" w:rsidRDefault="00B57445" w:rsidP="005E7F3E">
      <w:pPr>
        <w:pStyle w:val="Outline"/>
        <w:spacing w:before="0" w:after="120"/>
        <w:jc w:val="both"/>
        <w:rPr>
          <w:rFonts w:ascii="Candara" w:hAnsi="Candara" w:cs="Arial"/>
          <w:kern w:val="0"/>
          <w:sz w:val="22"/>
          <w:szCs w:val="22"/>
          <w:lang w:val="es-419"/>
        </w:rPr>
      </w:pPr>
    </w:p>
    <w:p w14:paraId="33EE607C" w14:textId="5AF83DCD" w:rsidR="00B57445" w:rsidRDefault="00B57445" w:rsidP="005E7F3E">
      <w:pPr>
        <w:pStyle w:val="Outline"/>
        <w:spacing w:before="0" w:after="120"/>
        <w:jc w:val="both"/>
        <w:rPr>
          <w:rFonts w:ascii="Candara" w:hAnsi="Candara" w:cs="Arial"/>
          <w:kern w:val="0"/>
          <w:sz w:val="22"/>
          <w:szCs w:val="22"/>
          <w:lang w:val="es-419"/>
        </w:rPr>
      </w:pPr>
    </w:p>
    <w:p w14:paraId="0067C9A1" w14:textId="28AEC509" w:rsidR="00B57445" w:rsidRDefault="00B57445" w:rsidP="005E7F3E">
      <w:pPr>
        <w:pStyle w:val="Outline"/>
        <w:spacing w:before="0" w:after="120"/>
        <w:jc w:val="both"/>
        <w:rPr>
          <w:rFonts w:ascii="Candara" w:hAnsi="Candara" w:cs="Arial"/>
          <w:kern w:val="0"/>
          <w:sz w:val="22"/>
          <w:szCs w:val="22"/>
          <w:lang w:val="es-419"/>
        </w:rPr>
      </w:pPr>
    </w:p>
    <w:p w14:paraId="53C9AFCE" w14:textId="7B6A4946" w:rsidR="00B57445" w:rsidRDefault="00B57445" w:rsidP="005E7F3E">
      <w:pPr>
        <w:pStyle w:val="Outline"/>
        <w:spacing w:before="0" w:after="120"/>
        <w:jc w:val="both"/>
        <w:rPr>
          <w:rFonts w:ascii="Candara" w:hAnsi="Candara" w:cs="Arial"/>
          <w:kern w:val="0"/>
          <w:sz w:val="22"/>
          <w:szCs w:val="22"/>
          <w:lang w:val="es-419"/>
        </w:rPr>
      </w:pPr>
    </w:p>
    <w:p w14:paraId="378A01A9" w14:textId="446E745B" w:rsidR="00B57445" w:rsidRDefault="00B57445" w:rsidP="005E7F3E">
      <w:pPr>
        <w:pStyle w:val="Outline"/>
        <w:spacing w:before="0" w:after="120"/>
        <w:jc w:val="both"/>
        <w:rPr>
          <w:rFonts w:ascii="Candara" w:hAnsi="Candara" w:cs="Arial"/>
          <w:kern w:val="0"/>
          <w:sz w:val="22"/>
          <w:szCs w:val="22"/>
          <w:lang w:val="es-419"/>
        </w:rPr>
      </w:pPr>
    </w:p>
    <w:p w14:paraId="5C72973B" w14:textId="332099E9" w:rsidR="00B57445" w:rsidRDefault="00B57445" w:rsidP="005E7F3E">
      <w:pPr>
        <w:pStyle w:val="Outline"/>
        <w:spacing w:before="0" w:after="120"/>
        <w:jc w:val="both"/>
        <w:rPr>
          <w:rFonts w:ascii="Candara" w:hAnsi="Candara" w:cs="Arial"/>
          <w:kern w:val="0"/>
          <w:sz w:val="22"/>
          <w:szCs w:val="22"/>
          <w:lang w:val="es-419"/>
        </w:rPr>
      </w:pPr>
    </w:p>
    <w:p w14:paraId="04BD5391" w14:textId="6E3BA5EF" w:rsidR="00B57445" w:rsidRDefault="00B57445" w:rsidP="005E7F3E">
      <w:pPr>
        <w:pStyle w:val="Outline"/>
        <w:spacing w:before="0" w:after="120"/>
        <w:jc w:val="both"/>
        <w:rPr>
          <w:rFonts w:ascii="Candara" w:hAnsi="Candara" w:cs="Arial"/>
          <w:kern w:val="0"/>
          <w:sz w:val="22"/>
          <w:szCs w:val="22"/>
          <w:lang w:val="es-419"/>
        </w:rPr>
      </w:pPr>
    </w:p>
    <w:p w14:paraId="0159ADE0" w14:textId="68701B27" w:rsidR="00B57445" w:rsidRDefault="00B57445" w:rsidP="005E7F3E">
      <w:pPr>
        <w:pStyle w:val="Outline"/>
        <w:spacing w:before="0" w:after="120"/>
        <w:jc w:val="both"/>
        <w:rPr>
          <w:rFonts w:ascii="Candara" w:hAnsi="Candara" w:cs="Arial"/>
          <w:kern w:val="0"/>
          <w:sz w:val="22"/>
          <w:szCs w:val="22"/>
          <w:lang w:val="es-419"/>
        </w:rPr>
      </w:pPr>
    </w:p>
    <w:p w14:paraId="2FCE8A86" w14:textId="21A51671" w:rsidR="00B57445" w:rsidRDefault="00B57445" w:rsidP="005E7F3E">
      <w:pPr>
        <w:pStyle w:val="Outline"/>
        <w:spacing w:before="0" w:after="120"/>
        <w:jc w:val="both"/>
        <w:rPr>
          <w:rFonts w:ascii="Candara" w:hAnsi="Candara" w:cs="Arial"/>
          <w:kern w:val="0"/>
          <w:sz w:val="22"/>
          <w:szCs w:val="22"/>
          <w:lang w:val="es-419"/>
        </w:rPr>
      </w:pPr>
    </w:p>
    <w:p w14:paraId="555AA5C5" w14:textId="119663AA" w:rsidR="00B57445" w:rsidRDefault="00B57445" w:rsidP="005E7F3E">
      <w:pPr>
        <w:pStyle w:val="Outline"/>
        <w:spacing w:before="0" w:after="120"/>
        <w:jc w:val="both"/>
        <w:rPr>
          <w:rFonts w:ascii="Candara" w:hAnsi="Candara" w:cs="Arial"/>
          <w:kern w:val="0"/>
          <w:sz w:val="22"/>
          <w:szCs w:val="22"/>
          <w:lang w:val="es-419"/>
        </w:rPr>
      </w:pPr>
    </w:p>
    <w:p w14:paraId="517A3637" w14:textId="587EC46E" w:rsidR="00B57445" w:rsidRDefault="00B57445" w:rsidP="005E7F3E">
      <w:pPr>
        <w:pStyle w:val="Outline"/>
        <w:spacing w:before="0" w:after="120"/>
        <w:jc w:val="both"/>
        <w:rPr>
          <w:rFonts w:ascii="Candara" w:hAnsi="Candara" w:cs="Arial"/>
          <w:kern w:val="0"/>
          <w:sz w:val="22"/>
          <w:szCs w:val="22"/>
          <w:lang w:val="es-419"/>
        </w:rPr>
      </w:pPr>
    </w:p>
    <w:p w14:paraId="124291BF" w14:textId="77777777" w:rsidR="00B57445" w:rsidRPr="00F630A8" w:rsidRDefault="00B57445" w:rsidP="005E7F3E">
      <w:pPr>
        <w:pStyle w:val="Outline"/>
        <w:spacing w:before="0" w:after="120"/>
        <w:jc w:val="both"/>
        <w:rPr>
          <w:rFonts w:ascii="Candara" w:hAnsi="Candara" w:cs="Arial"/>
          <w:kern w:val="0"/>
          <w:sz w:val="22"/>
          <w:szCs w:val="22"/>
          <w:lang w:val="es-419"/>
        </w:rPr>
      </w:pPr>
    </w:p>
    <w:p w14:paraId="5C1CBAE7" w14:textId="77777777" w:rsidR="005E7F3E" w:rsidRPr="00F630A8" w:rsidRDefault="005E7F3E" w:rsidP="005E7F3E">
      <w:pPr>
        <w:pStyle w:val="Outline"/>
        <w:spacing w:before="0" w:after="120"/>
        <w:jc w:val="both"/>
        <w:rPr>
          <w:rFonts w:ascii="Candara" w:hAnsi="Candara" w:cs="Arial"/>
          <w:kern w:val="0"/>
          <w:sz w:val="22"/>
          <w:szCs w:val="22"/>
          <w:lang w:val="es-419"/>
        </w:rPr>
      </w:pPr>
    </w:p>
    <w:p w14:paraId="553B08C8" w14:textId="77777777" w:rsidR="005E7F3E" w:rsidRPr="00F630A8" w:rsidRDefault="005E7F3E" w:rsidP="005E7F3E">
      <w:pPr>
        <w:pStyle w:val="Outline"/>
        <w:spacing w:before="0" w:after="120"/>
        <w:jc w:val="both"/>
        <w:rPr>
          <w:rFonts w:ascii="Candara" w:hAnsi="Candara" w:cs="Arial"/>
          <w:kern w:val="0"/>
          <w:sz w:val="22"/>
          <w:szCs w:val="22"/>
          <w:lang w:val="es-419"/>
        </w:rPr>
      </w:pPr>
    </w:p>
    <w:p w14:paraId="54CCCAD4" w14:textId="77777777" w:rsidR="005E7F3E" w:rsidRPr="00F630A8" w:rsidRDefault="005E7F3E" w:rsidP="005E7F3E">
      <w:pPr>
        <w:pStyle w:val="Outline"/>
        <w:spacing w:before="0" w:after="120"/>
        <w:jc w:val="both"/>
        <w:rPr>
          <w:rFonts w:ascii="Candara" w:hAnsi="Candara" w:cs="Arial"/>
          <w:kern w:val="0"/>
          <w:sz w:val="22"/>
          <w:szCs w:val="22"/>
          <w:lang w:val="es-419"/>
        </w:rPr>
      </w:pPr>
    </w:p>
    <w:p w14:paraId="2E0B77FF" w14:textId="77777777" w:rsidR="005E7F3E" w:rsidRPr="00F630A8" w:rsidRDefault="005E7F3E" w:rsidP="00AF127A">
      <w:pPr>
        <w:pStyle w:val="P3Requisitos"/>
        <w:outlineLvl w:val="1"/>
        <w:rPr>
          <w:spacing w:val="-3"/>
          <w:sz w:val="22"/>
          <w:szCs w:val="22"/>
          <w:lang w:val="es-419"/>
        </w:rPr>
      </w:pPr>
      <w:bookmarkStart w:id="443" w:name="_Toc221525319"/>
      <w:bookmarkStart w:id="444" w:name="_Toc221525577"/>
      <w:bookmarkStart w:id="445" w:name="_Toc221525961"/>
      <w:bookmarkStart w:id="446" w:name="_Toc221646773"/>
      <w:r w:rsidRPr="00F630A8">
        <w:rPr>
          <w:spacing w:val="-3"/>
          <w:sz w:val="22"/>
          <w:szCs w:val="22"/>
          <w:lang w:val="es-419"/>
        </w:rPr>
        <w:lastRenderedPageBreak/>
        <w:t>LISTA DE CANTIDADES, ESPECIFICACIONES TÉCNICAS, LISTA DE BIENES Y PLAN DE ENTREGAS</w:t>
      </w:r>
      <w:bookmarkEnd w:id="443"/>
      <w:bookmarkEnd w:id="444"/>
      <w:bookmarkEnd w:id="445"/>
      <w:bookmarkEnd w:id="446"/>
    </w:p>
    <w:p w14:paraId="7F4BEAAF" w14:textId="77777777" w:rsidR="0029221C" w:rsidRDefault="0029221C" w:rsidP="005E7F3E">
      <w:pPr>
        <w:pStyle w:val="Outline"/>
        <w:spacing w:before="0" w:after="120"/>
        <w:jc w:val="both"/>
        <w:rPr>
          <w:rFonts w:ascii="Candara" w:hAnsi="Candara" w:cs="Arial"/>
          <w:kern w:val="0"/>
          <w:sz w:val="22"/>
          <w:szCs w:val="22"/>
          <w:lang w:val="es-419"/>
        </w:rPr>
      </w:pPr>
    </w:p>
    <w:p w14:paraId="7E1F6325" w14:textId="77777777" w:rsidR="00371723" w:rsidRPr="00540149" w:rsidRDefault="00371723" w:rsidP="00371723">
      <w:pPr>
        <w:widowControl w:val="0"/>
        <w:spacing w:after="120"/>
        <w:jc w:val="center"/>
        <w:rPr>
          <w:rFonts w:ascii="Candara" w:hAnsi="Candara" w:cs="Arial"/>
          <w:b/>
          <w:bCs/>
          <w:szCs w:val="22"/>
        </w:rPr>
      </w:pPr>
      <w:r w:rsidRPr="00540149">
        <w:rPr>
          <w:rFonts w:ascii="Candara" w:hAnsi="Candara" w:cs="Arial"/>
          <w:b/>
          <w:bCs/>
          <w:szCs w:val="22"/>
        </w:rPr>
        <w:t>PROYECTO DE EFICIENCIA ENERGÉTICA EN LA ESTACIÓN DE BOMBEO DE AGUA POTABLE HERMÓGENES BARCIA DEL CANTÓN PORTOVIEJO</w:t>
      </w:r>
    </w:p>
    <w:tbl>
      <w:tblPr>
        <w:tblW w:w="7961" w:type="dxa"/>
        <w:jc w:val="center"/>
        <w:tblCellMar>
          <w:left w:w="70" w:type="dxa"/>
          <w:right w:w="70" w:type="dxa"/>
        </w:tblCellMar>
        <w:tblLook w:val="04A0" w:firstRow="1" w:lastRow="0" w:firstColumn="1" w:lastColumn="0" w:noHBand="0" w:noVBand="1"/>
      </w:tblPr>
      <w:tblGrid>
        <w:gridCol w:w="1165"/>
        <w:gridCol w:w="4727"/>
        <w:gridCol w:w="2069"/>
      </w:tblGrid>
      <w:tr w:rsidR="00371723" w:rsidRPr="00380F03" w14:paraId="36F89132" w14:textId="77777777" w:rsidTr="007647DC">
        <w:trPr>
          <w:trHeight w:val="51"/>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B6EDE" w14:textId="77777777" w:rsidR="00371723" w:rsidRPr="00380F03" w:rsidRDefault="00371723" w:rsidP="0071475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Lote</w:t>
            </w:r>
          </w:p>
        </w:tc>
        <w:tc>
          <w:tcPr>
            <w:tcW w:w="47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48E7D5" w14:textId="77777777" w:rsidR="00371723" w:rsidRPr="00380F03" w:rsidRDefault="00371723" w:rsidP="0071475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Descripción del Bien</w:t>
            </w:r>
          </w:p>
        </w:tc>
        <w:tc>
          <w:tcPr>
            <w:tcW w:w="20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F29E2A" w14:textId="77777777" w:rsidR="00371723" w:rsidRPr="00380F03" w:rsidRDefault="00371723" w:rsidP="0071475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Cantidad Total</w:t>
            </w:r>
          </w:p>
        </w:tc>
      </w:tr>
      <w:tr w:rsidR="00371723" w:rsidRPr="00380F03" w14:paraId="2A04F351" w14:textId="77777777" w:rsidTr="007647DC">
        <w:trPr>
          <w:trHeight w:val="54"/>
          <w:jc w:val="center"/>
        </w:trPr>
        <w:tc>
          <w:tcPr>
            <w:tcW w:w="1165" w:type="dxa"/>
            <w:tcBorders>
              <w:top w:val="nil"/>
              <w:left w:val="single" w:sz="4" w:space="0" w:color="auto"/>
              <w:bottom w:val="nil"/>
              <w:right w:val="single" w:sz="4" w:space="0" w:color="auto"/>
            </w:tcBorders>
            <w:vAlign w:val="center"/>
            <w:hideMark/>
          </w:tcPr>
          <w:p w14:paraId="78E6EBD3" w14:textId="77777777" w:rsidR="00371723" w:rsidRPr="00380F03" w:rsidRDefault="00371723" w:rsidP="00714759">
            <w:pPr>
              <w:suppressAutoHyphens w:val="0"/>
              <w:jc w:val="center"/>
              <w:rPr>
                <w:rFonts w:ascii="Candara" w:hAnsi="Candara" w:cs="Calibri"/>
                <w:color w:val="000000"/>
                <w:szCs w:val="22"/>
                <w:lang w:val="es-EC" w:eastAsia="es-EC"/>
              </w:rPr>
            </w:pPr>
            <w:r w:rsidRPr="00380F03">
              <w:rPr>
                <w:rFonts w:ascii="Candara" w:hAnsi="Candara" w:cs="Arial"/>
                <w:color w:val="000000"/>
                <w:szCs w:val="22"/>
                <w:lang w:eastAsia="es-EC"/>
              </w:rPr>
              <w:t>1</w:t>
            </w:r>
          </w:p>
        </w:tc>
        <w:tc>
          <w:tcPr>
            <w:tcW w:w="4727" w:type="dxa"/>
            <w:tcBorders>
              <w:top w:val="nil"/>
              <w:left w:val="nil"/>
              <w:bottom w:val="nil"/>
              <w:right w:val="single" w:sz="4" w:space="0" w:color="auto"/>
            </w:tcBorders>
            <w:vAlign w:val="center"/>
            <w:hideMark/>
          </w:tcPr>
          <w:p w14:paraId="4DF1F47D" w14:textId="68FC7C3E" w:rsidR="00371723" w:rsidRPr="00380F03" w:rsidRDefault="00B43FC1" w:rsidP="00714759">
            <w:pPr>
              <w:suppressAutoHyphens w:val="0"/>
              <w:jc w:val="center"/>
              <w:rPr>
                <w:rFonts w:ascii="Candara" w:hAnsi="Candara" w:cs="Calibri"/>
                <w:color w:val="000000"/>
                <w:szCs w:val="22"/>
                <w:lang w:val="es-EC" w:eastAsia="es-EC"/>
              </w:rPr>
            </w:pPr>
            <w:r w:rsidRPr="00B43FC1">
              <w:rPr>
                <w:rFonts w:ascii="Candara" w:hAnsi="Candara" w:cs="Arial"/>
                <w:color w:val="000000"/>
                <w:szCs w:val="22"/>
                <w:lang w:eastAsia="es-EC"/>
              </w:rPr>
              <w:t xml:space="preserve">Bomba monoblock 5.5 Hp impulsor, caudal </w:t>
            </w:r>
            <w:proofErr w:type="spellStart"/>
            <w:r w:rsidRPr="00B43FC1">
              <w:rPr>
                <w:rFonts w:ascii="Candara" w:hAnsi="Candara" w:cs="Arial"/>
                <w:color w:val="000000"/>
                <w:szCs w:val="22"/>
                <w:lang w:eastAsia="es-EC"/>
              </w:rPr>
              <w:t>mín</w:t>
            </w:r>
            <w:proofErr w:type="spellEnd"/>
            <w:r w:rsidRPr="00B43FC1">
              <w:rPr>
                <w:rFonts w:ascii="Candara" w:hAnsi="Candara" w:cs="Arial"/>
                <w:color w:val="000000"/>
                <w:szCs w:val="22"/>
                <w:lang w:eastAsia="es-EC"/>
              </w:rPr>
              <w:t xml:space="preserve"> 2.75 l/</w:t>
            </w:r>
            <w:proofErr w:type="spellStart"/>
            <w:r w:rsidRPr="00B43FC1">
              <w:rPr>
                <w:rFonts w:ascii="Candara" w:hAnsi="Candara" w:cs="Arial"/>
                <w:color w:val="000000"/>
                <w:szCs w:val="22"/>
                <w:lang w:eastAsia="es-EC"/>
              </w:rPr>
              <w:t>seg</w:t>
            </w:r>
            <w:proofErr w:type="spellEnd"/>
            <w:r w:rsidRPr="00B43FC1">
              <w:rPr>
                <w:rFonts w:ascii="Candara" w:hAnsi="Candara" w:cs="Arial"/>
                <w:color w:val="000000"/>
                <w:szCs w:val="22"/>
                <w:lang w:eastAsia="es-EC"/>
              </w:rPr>
              <w:t>. a 64 m.</w:t>
            </w:r>
          </w:p>
        </w:tc>
        <w:tc>
          <w:tcPr>
            <w:tcW w:w="2069" w:type="dxa"/>
            <w:tcBorders>
              <w:top w:val="nil"/>
              <w:left w:val="nil"/>
              <w:bottom w:val="nil"/>
              <w:right w:val="single" w:sz="4" w:space="0" w:color="auto"/>
            </w:tcBorders>
            <w:vAlign w:val="center"/>
            <w:hideMark/>
          </w:tcPr>
          <w:p w14:paraId="563D3C8C" w14:textId="77777777" w:rsidR="00371723" w:rsidRPr="00380F03" w:rsidRDefault="00371723" w:rsidP="00714759">
            <w:pPr>
              <w:suppressAutoHyphens w:val="0"/>
              <w:jc w:val="center"/>
              <w:rPr>
                <w:rFonts w:ascii="Candara" w:hAnsi="Candara" w:cs="Calibri"/>
                <w:color w:val="000000"/>
                <w:szCs w:val="22"/>
                <w:lang w:val="es-EC" w:eastAsia="es-EC"/>
              </w:rPr>
            </w:pPr>
            <w:r>
              <w:rPr>
                <w:rFonts w:ascii="Candara" w:hAnsi="Candara" w:cs="Calibri"/>
                <w:color w:val="000000"/>
                <w:szCs w:val="22"/>
                <w:lang w:eastAsia="es-EC"/>
              </w:rPr>
              <w:t>2</w:t>
            </w:r>
          </w:p>
        </w:tc>
      </w:tr>
      <w:tr w:rsidR="00371723" w:rsidRPr="00380F03" w14:paraId="18525846" w14:textId="77777777" w:rsidTr="007647DC">
        <w:trPr>
          <w:trHeight w:val="54"/>
          <w:jc w:val="center"/>
        </w:trPr>
        <w:tc>
          <w:tcPr>
            <w:tcW w:w="1165" w:type="dxa"/>
            <w:tcBorders>
              <w:top w:val="nil"/>
              <w:left w:val="single" w:sz="4" w:space="0" w:color="auto"/>
              <w:bottom w:val="single" w:sz="4" w:space="0" w:color="auto"/>
              <w:right w:val="single" w:sz="4" w:space="0" w:color="auto"/>
            </w:tcBorders>
            <w:vAlign w:val="center"/>
          </w:tcPr>
          <w:p w14:paraId="1AF722C6" w14:textId="77777777" w:rsidR="00371723" w:rsidRPr="00380F03" w:rsidRDefault="00371723" w:rsidP="00714759">
            <w:pPr>
              <w:suppressAutoHyphens w:val="0"/>
              <w:jc w:val="center"/>
              <w:rPr>
                <w:rFonts w:ascii="Candara" w:hAnsi="Candara" w:cs="Arial"/>
                <w:color w:val="000000"/>
                <w:szCs w:val="22"/>
                <w:lang w:eastAsia="es-EC"/>
              </w:rPr>
            </w:pPr>
          </w:p>
        </w:tc>
        <w:tc>
          <w:tcPr>
            <w:tcW w:w="4727" w:type="dxa"/>
            <w:tcBorders>
              <w:top w:val="nil"/>
              <w:left w:val="nil"/>
              <w:bottom w:val="single" w:sz="4" w:space="0" w:color="auto"/>
              <w:right w:val="single" w:sz="4" w:space="0" w:color="auto"/>
            </w:tcBorders>
            <w:vAlign w:val="center"/>
          </w:tcPr>
          <w:p w14:paraId="15FDD030" w14:textId="77777777" w:rsidR="00371723" w:rsidRPr="00380F03" w:rsidRDefault="00371723" w:rsidP="00714759">
            <w:pPr>
              <w:suppressAutoHyphens w:val="0"/>
              <w:jc w:val="center"/>
              <w:rPr>
                <w:rFonts w:ascii="Candara" w:hAnsi="Candara" w:cs="Arial"/>
                <w:color w:val="000000"/>
                <w:szCs w:val="22"/>
                <w:lang w:eastAsia="es-EC"/>
              </w:rPr>
            </w:pPr>
          </w:p>
        </w:tc>
        <w:tc>
          <w:tcPr>
            <w:tcW w:w="2069" w:type="dxa"/>
            <w:tcBorders>
              <w:top w:val="nil"/>
              <w:left w:val="nil"/>
              <w:bottom w:val="single" w:sz="4" w:space="0" w:color="auto"/>
              <w:right w:val="single" w:sz="4" w:space="0" w:color="auto"/>
            </w:tcBorders>
            <w:vAlign w:val="center"/>
          </w:tcPr>
          <w:p w14:paraId="45287523" w14:textId="77777777" w:rsidR="00371723" w:rsidRPr="00380F03" w:rsidRDefault="00371723" w:rsidP="00714759">
            <w:pPr>
              <w:suppressAutoHyphens w:val="0"/>
              <w:jc w:val="center"/>
              <w:rPr>
                <w:rFonts w:ascii="Candara" w:hAnsi="Candara" w:cs="Arial"/>
                <w:color w:val="000000"/>
                <w:szCs w:val="22"/>
                <w:lang w:eastAsia="es-EC"/>
              </w:rPr>
            </w:pPr>
          </w:p>
        </w:tc>
      </w:tr>
      <w:tr w:rsidR="00371723" w:rsidRPr="00380F03" w14:paraId="5287E13E" w14:textId="77777777" w:rsidTr="007647DC">
        <w:trPr>
          <w:trHeight w:val="54"/>
          <w:jc w:val="center"/>
        </w:trPr>
        <w:tc>
          <w:tcPr>
            <w:tcW w:w="1165" w:type="dxa"/>
            <w:tcBorders>
              <w:top w:val="nil"/>
              <w:left w:val="single" w:sz="4" w:space="0" w:color="auto"/>
              <w:bottom w:val="single" w:sz="4" w:space="0" w:color="auto"/>
              <w:right w:val="single" w:sz="4" w:space="0" w:color="auto"/>
            </w:tcBorders>
            <w:vAlign w:val="center"/>
          </w:tcPr>
          <w:p w14:paraId="2A1144C8"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4727" w:type="dxa"/>
            <w:tcBorders>
              <w:top w:val="nil"/>
              <w:left w:val="nil"/>
              <w:bottom w:val="single" w:sz="4" w:space="0" w:color="auto"/>
              <w:right w:val="single" w:sz="4" w:space="0" w:color="auto"/>
            </w:tcBorders>
            <w:vAlign w:val="center"/>
          </w:tcPr>
          <w:p w14:paraId="73886DD7" w14:textId="6B043AC3" w:rsidR="00371723" w:rsidRPr="00380F03" w:rsidRDefault="00B43FC1" w:rsidP="00714759">
            <w:pPr>
              <w:suppressAutoHyphens w:val="0"/>
              <w:jc w:val="center"/>
              <w:rPr>
                <w:rFonts w:ascii="Candara" w:hAnsi="Candara" w:cs="Arial"/>
                <w:color w:val="000000"/>
                <w:szCs w:val="22"/>
                <w:lang w:eastAsia="es-EC"/>
              </w:rPr>
            </w:pPr>
            <w:r w:rsidRPr="00B43FC1">
              <w:rPr>
                <w:rFonts w:ascii="Candara" w:hAnsi="Candara" w:cs="Arial"/>
                <w:color w:val="000000"/>
                <w:szCs w:val="22"/>
                <w:lang w:eastAsia="es-EC"/>
              </w:rPr>
              <w:t xml:space="preserve">Tablero de protección y control con arranque directo, incluye PLC y presostato para dos motores de 5,5 Hp – 220 V, 1 </w:t>
            </w:r>
            <w:proofErr w:type="spellStart"/>
            <w:r w:rsidRPr="00B43FC1">
              <w:rPr>
                <w:rFonts w:ascii="Candara" w:hAnsi="Candara" w:cs="Arial"/>
                <w:color w:val="000000"/>
                <w:szCs w:val="22"/>
                <w:lang w:eastAsia="es-EC"/>
              </w:rPr>
              <w:t>Ph</w:t>
            </w:r>
            <w:proofErr w:type="spellEnd"/>
            <w:r w:rsidRPr="00B43FC1">
              <w:rPr>
                <w:rFonts w:ascii="Candara" w:hAnsi="Candara" w:cs="Arial"/>
                <w:color w:val="000000"/>
                <w:szCs w:val="22"/>
                <w:lang w:eastAsia="es-EC"/>
              </w:rPr>
              <w:t xml:space="preserve"> cada </w:t>
            </w:r>
            <w:proofErr w:type="gramStart"/>
            <w:r w:rsidRPr="00B43FC1">
              <w:rPr>
                <w:rFonts w:ascii="Candara" w:hAnsi="Candara" w:cs="Arial"/>
                <w:color w:val="000000"/>
                <w:szCs w:val="22"/>
                <w:lang w:eastAsia="es-EC"/>
              </w:rPr>
              <w:t>una,  para</w:t>
            </w:r>
            <w:proofErr w:type="gramEnd"/>
            <w:r w:rsidRPr="00B43FC1">
              <w:rPr>
                <w:rFonts w:ascii="Candara" w:hAnsi="Candara" w:cs="Arial"/>
                <w:color w:val="000000"/>
                <w:szCs w:val="22"/>
                <w:lang w:eastAsia="es-EC"/>
              </w:rPr>
              <w:t xml:space="preserve"> sistema de presión constante. Protección para trabajo en seco</w:t>
            </w:r>
          </w:p>
        </w:tc>
        <w:tc>
          <w:tcPr>
            <w:tcW w:w="2069" w:type="dxa"/>
            <w:tcBorders>
              <w:top w:val="nil"/>
              <w:left w:val="nil"/>
              <w:bottom w:val="single" w:sz="4" w:space="0" w:color="auto"/>
              <w:right w:val="single" w:sz="4" w:space="0" w:color="auto"/>
            </w:tcBorders>
            <w:vAlign w:val="center"/>
          </w:tcPr>
          <w:p w14:paraId="53EAD25B"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r>
      <w:tr w:rsidR="00371723" w:rsidRPr="00380F03" w14:paraId="173AEEF8" w14:textId="77777777" w:rsidTr="007647DC">
        <w:trPr>
          <w:trHeight w:val="54"/>
          <w:jc w:val="center"/>
        </w:trPr>
        <w:tc>
          <w:tcPr>
            <w:tcW w:w="1165" w:type="dxa"/>
            <w:tcBorders>
              <w:top w:val="nil"/>
              <w:left w:val="single" w:sz="4" w:space="0" w:color="auto"/>
              <w:bottom w:val="single" w:sz="4" w:space="0" w:color="auto"/>
              <w:right w:val="single" w:sz="4" w:space="0" w:color="auto"/>
            </w:tcBorders>
            <w:vAlign w:val="center"/>
          </w:tcPr>
          <w:p w14:paraId="41D8D6DF"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4727" w:type="dxa"/>
            <w:tcBorders>
              <w:top w:val="nil"/>
              <w:left w:val="nil"/>
              <w:bottom w:val="single" w:sz="4" w:space="0" w:color="auto"/>
              <w:right w:val="single" w:sz="4" w:space="0" w:color="auto"/>
            </w:tcBorders>
            <w:vAlign w:val="center"/>
          </w:tcPr>
          <w:p w14:paraId="36B81090" w14:textId="71EE69FF" w:rsidR="00371723" w:rsidRPr="00380F03" w:rsidRDefault="00B43FC1" w:rsidP="00714759">
            <w:pPr>
              <w:suppressAutoHyphens w:val="0"/>
              <w:jc w:val="center"/>
              <w:rPr>
                <w:rFonts w:ascii="Candara" w:hAnsi="Candara" w:cs="Arial"/>
                <w:color w:val="000000"/>
                <w:szCs w:val="22"/>
                <w:lang w:eastAsia="es-EC"/>
              </w:rPr>
            </w:pPr>
            <w:r w:rsidRPr="00B43FC1">
              <w:rPr>
                <w:rFonts w:ascii="Candara" w:hAnsi="Candara" w:cs="Arial"/>
                <w:color w:val="000000"/>
                <w:szCs w:val="22"/>
                <w:lang w:eastAsia="es-EC"/>
              </w:rPr>
              <w:t>Accesorios para succión y descarga en acero al carbono galvanizado, bronce o acero inoxidable, para dos bombas de 5,5 Hp</w:t>
            </w:r>
          </w:p>
        </w:tc>
        <w:tc>
          <w:tcPr>
            <w:tcW w:w="2069" w:type="dxa"/>
            <w:tcBorders>
              <w:top w:val="nil"/>
              <w:left w:val="nil"/>
              <w:bottom w:val="single" w:sz="4" w:space="0" w:color="auto"/>
              <w:right w:val="single" w:sz="4" w:space="0" w:color="auto"/>
            </w:tcBorders>
            <w:vAlign w:val="center"/>
          </w:tcPr>
          <w:p w14:paraId="4E603F33"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r>
    </w:tbl>
    <w:p w14:paraId="4AEE4D33" w14:textId="77777777" w:rsidR="00371723" w:rsidRDefault="00371723" w:rsidP="00371723">
      <w:pPr>
        <w:widowControl w:val="0"/>
        <w:spacing w:after="120"/>
        <w:jc w:val="both"/>
        <w:rPr>
          <w:rFonts w:ascii="Candara" w:hAnsi="Candara" w:cs="Arial"/>
          <w:szCs w:val="22"/>
        </w:rPr>
      </w:pPr>
    </w:p>
    <w:p w14:paraId="331484B4" w14:textId="77777777" w:rsidR="00371723" w:rsidRPr="000D6C7D" w:rsidRDefault="00371723" w:rsidP="00371723">
      <w:pPr>
        <w:widowControl w:val="0"/>
        <w:spacing w:after="120"/>
        <w:jc w:val="center"/>
        <w:rPr>
          <w:rFonts w:ascii="Candara" w:hAnsi="Candara" w:cs="Arial"/>
          <w:b/>
          <w:bCs/>
          <w:szCs w:val="22"/>
        </w:rPr>
      </w:pPr>
      <w:r w:rsidRPr="00540149">
        <w:rPr>
          <w:rFonts w:ascii="Candara" w:hAnsi="Candara" w:cs="Arial"/>
          <w:b/>
          <w:bCs/>
          <w:szCs w:val="22"/>
        </w:rPr>
        <w:t xml:space="preserve">PROYECTO DE EFICIENCIA ENERGÉTICA EN LA ESTACIÓN DE BOMBEO DE </w:t>
      </w:r>
      <w:r>
        <w:rPr>
          <w:rFonts w:ascii="Candara" w:hAnsi="Candara" w:cs="Arial"/>
          <w:b/>
          <w:bCs/>
          <w:szCs w:val="22"/>
        </w:rPr>
        <w:t>AGUA SERVIDAS EL GUABITO</w:t>
      </w:r>
    </w:p>
    <w:tbl>
      <w:tblPr>
        <w:tblW w:w="7635" w:type="dxa"/>
        <w:jc w:val="center"/>
        <w:tblCellMar>
          <w:left w:w="70" w:type="dxa"/>
          <w:right w:w="70" w:type="dxa"/>
        </w:tblCellMar>
        <w:tblLook w:val="04A0" w:firstRow="1" w:lastRow="0" w:firstColumn="1" w:lastColumn="0" w:noHBand="0" w:noVBand="1"/>
      </w:tblPr>
      <w:tblGrid>
        <w:gridCol w:w="1118"/>
        <w:gridCol w:w="4534"/>
        <w:gridCol w:w="1983"/>
      </w:tblGrid>
      <w:tr w:rsidR="00371723" w:rsidRPr="00380F03" w14:paraId="05F60461" w14:textId="77777777" w:rsidTr="007647DC">
        <w:trPr>
          <w:trHeight w:val="66"/>
          <w:jc w:val="center"/>
        </w:trPr>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3CBCD" w14:textId="77777777" w:rsidR="00371723" w:rsidRPr="00380F03" w:rsidRDefault="00371723" w:rsidP="0071475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Lote</w:t>
            </w:r>
          </w:p>
        </w:tc>
        <w:tc>
          <w:tcPr>
            <w:tcW w:w="45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1E4C38" w14:textId="77777777" w:rsidR="00371723" w:rsidRPr="00380F03" w:rsidRDefault="00371723" w:rsidP="0071475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Descripción del Bien</w:t>
            </w:r>
          </w:p>
        </w:tc>
        <w:tc>
          <w:tcPr>
            <w:tcW w:w="19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EC487" w14:textId="77777777" w:rsidR="00371723" w:rsidRPr="00380F03" w:rsidRDefault="00371723" w:rsidP="00714759">
            <w:pPr>
              <w:suppressAutoHyphens w:val="0"/>
              <w:jc w:val="center"/>
              <w:rPr>
                <w:rFonts w:ascii="Candara" w:hAnsi="Candara" w:cs="Calibri"/>
                <w:b/>
                <w:bCs/>
                <w:color w:val="000000"/>
                <w:szCs w:val="22"/>
                <w:lang w:val="es-EC" w:eastAsia="es-EC"/>
              </w:rPr>
            </w:pPr>
            <w:r w:rsidRPr="00380F03">
              <w:rPr>
                <w:rFonts w:ascii="Candara" w:hAnsi="Candara" w:cs="Calibri"/>
                <w:b/>
                <w:bCs/>
                <w:color w:val="000000"/>
                <w:szCs w:val="22"/>
                <w:lang w:eastAsia="es-EC"/>
              </w:rPr>
              <w:t>Cantidad Total</w:t>
            </w:r>
          </w:p>
        </w:tc>
      </w:tr>
      <w:tr w:rsidR="00371723" w:rsidRPr="00380F03" w14:paraId="10DA5D7D" w14:textId="77777777" w:rsidTr="007647DC">
        <w:trPr>
          <w:trHeight w:val="69"/>
          <w:jc w:val="center"/>
        </w:trPr>
        <w:tc>
          <w:tcPr>
            <w:tcW w:w="1118" w:type="dxa"/>
            <w:tcBorders>
              <w:top w:val="nil"/>
              <w:left w:val="single" w:sz="4" w:space="0" w:color="auto"/>
              <w:bottom w:val="nil"/>
              <w:right w:val="single" w:sz="4" w:space="0" w:color="auto"/>
            </w:tcBorders>
            <w:vAlign w:val="center"/>
            <w:hideMark/>
          </w:tcPr>
          <w:p w14:paraId="4A12ABEB" w14:textId="77777777" w:rsidR="00371723" w:rsidRPr="00380F03" w:rsidRDefault="00371723" w:rsidP="00714759">
            <w:pPr>
              <w:suppressAutoHyphens w:val="0"/>
              <w:jc w:val="center"/>
              <w:rPr>
                <w:rFonts w:ascii="Candara" w:hAnsi="Candara" w:cs="Calibri"/>
                <w:color w:val="000000"/>
                <w:szCs w:val="22"/>
                <w:lang w:val="es-EC" w:eastAsia="es-EC"/>
              </w:rPr>
            </w:pPr>
            <w:r w:rsidRPr="00380F03">
              <w:rPr>
                <w:rFonts w:ascii="Candara" w:hAnsi="Candara" w:cs="Arial"/>
                <w:color w:val="000000"/>
                <w:szCs w:val="22"/>
                <w:lang w:eastAsia="es-EC"/>
              </w:rPr>
              <w:t>1</w:t>
            </w:r>
          </w:p>
        </w:tc>
        <w:tc>
          <w:tcPr>
            <w:tcW w:w="4534" w:type="dxa"/>
            <w:tcBorders>
              <w:top w:val="nil"/>
              <w:left w:val="nil"/>
              <w:bottom w:val="nil"/>
              <w:right w:val="single" w:sz="4" w:space="0" w:color="auto"/>
            </w:tcBorders>
            <w:vAlign w:val="center"/>
            <w:hideMark/>
          </w:tcPr>
          <w:p w14:paraId="495A366E" w14:textId="77777777" w:rsidR="00371723" w:rsidRPr="00380F03" w:rsidRDefault="00371723" w:rsidP="00714759">
            <w:pPr>
              <w:suppressAutoHyphens w:val="0"/>
              <w:jc w:val="center"/>
              <w:rPr>
                <w:rFonts w:ascii="Candara" w:hAnsi="Candara" w:cs="Calibri"/>
                <w:color w:val="000000"/>
                <w:szCs w:val="22"/>
                <w:lang w:val="es-EC" w:eastAsia="es-EC"/>
              </w:rPr>
            </w:pPr>
            <w:r w:rsidRPr="00540149">
              <w:rPr>
                <w:rFonts w:ascii="Candara" w:hAnsi="Candara" w:cs="Arial"/>
                <w:color w:val="000000"/>
                <w:szCs w:val="22"/>
                <w:lang w:eastAsia="es-EC"/>
              </w:rPr>
              <w:t>Bomba sumergible trifásica 25</w:t>
            </w:r>
            <w:r>
              <w:rPr>
                <w:rFonts w:ascii="Candara" w:hAnsi="Candara" w:cs="Arial"/>
                <w:color w:val="000000"/>
                <w:szCs w:val="22"/>
                <w:lang w:eastAsia="es-EC"/>
              </w:rPr>
              <w:t xml:space="preserve"> HP</w:t>
            </w:r>
            <w:r w:rsidRPr="00540149">
              <w:rPr>
                <w:rFonts w:ascii="Candara" w:hAnsi="Candara" w:cs="Arial"/>
                <w:color w:val="000000"/>
                <w:szCs w:val="22"/>
                <w:lang w:eastAsia="es-EC"/>
              </w:rPr>
              <w:t xml:space="preserve"> - 460 </w:t>
            </w:r>
            <w:r>
              <w:rPr>
                <w:rFonts w:ascii="Candara" w:hAnsi="Candara" w:cs="Arial"/>
                <w:color w:val="000000"/>
                <w:szCs w:val="22"/>
                <w:lang w:eastAsia="es-EC"/>
              </w:rPr>
              <w:t>V</w:t>
            </w:r>
          </w:p>
        </w:tc>
        <w:tc>
          <w:tcPr>
            <w:tcW w:w="1983" w:type="dxa"/>
            <w:tcBorders>
              <w:top w:val="nil"/>
              <w:left w:val="nil"/>
              <w:bottom w:val="nil"/>
              <w:right w:val="single" w:sz="4" w:space="0" w:color="auto"/>
            </w:tcBorders>
            <w:vAlign w:val="center"/>
            <w:hideMark/>
          </w:tcPr>
          <w:p w14:paraId="24E6EE8F" w14:textId="77777777" w:rsidR="00371723" w:rsidRPr="00380F03" w:rsidRDefault="00371723" w:rsidP="00714759">
            <w:pPr>
              <w:suppressAutoHyphens w:val="0"/>
              <w:jc w:val="center"/>
              <w:rPr>
                <w:rFonts w:ascii="Candara" w:hAnsi="Candara" w:cs="Calibri"/>
                <w:color w:val="000000"/>
                <w:szCs w:val="22"/>
                <w:lang w:val="es-EC" w:eastAsia="es-EC"/>
              </w:rPr>
            </w:pPr>
            <w:r>
              <w:rPr>
                <w:rFonts w:ascii="Candara" w:hAnsi="Candara" w:cs="Calibri"/>
                <w:color w:val="000000"/>
                <w:szCs w:val="22"/>
                <w:lang w:eastAsia="es-EC"/>
              </w:rPr>
              <w:t>3</w:t>
            </w:r>
          </w:p>
        </w:tc>
      </w:tr>
      <w:tr w:rsidR="00371723" w:rsidRPr="00380F03" w14:paraId="5B55279B" w14:textId="77777777" w:rsidTr="007647DC">
        <w:trPr>
          <w:trHeight w:val="69"/>
          <w:jc w:val="center"/>
        </w:trPr>
        <w:tc>
          <w:tcPr>
            <w:tcW w:w="1118" w:type="dxa"/>
            <w:tcBorders>
              <w:top w:val="nil"/>
              <w:left w:val="single" w:sz="4" w:space="0" w:color="auto"/>
              <w:bottom w:val="single" w:sz="4" w:space="0" w:color="auto"/>
              <w:right w:val="single" w:sz="4" w:space="0" w:color="auto"/>
            </w:tcBorders>
            <w:vAlign w:val="center"/>
          </w:tcPr>
          <w:p w14:paraId="2441386A" w14:textId="77777777" w:rsidR="00371723" w:rsidRPr="00380F03" w:rsidRDefault="00371723" w:rsidP="00714759">
            <w:pPr>
              <w:suppressAutoHyphens w:val="0"/>
              <w:jc w:val="center"/>
              <w:rPr>
                <w:rFonts w:ascii="Candara" w:hAnsi="Candara" w:cs="Arial"/>
                <w:color w:val="000000"/>
                <w:szCs w:val="22"/>
                <w:lang w:eastAsia="es-EC"/>
              </w:rPr>
            </w:pPr>
          </w:p>
        </w:tc>
        <w:tc>
          <w:tcPr>
            <w:tcW w:w="4534" w:type="dxa"/>
            <w:tcBorders>
              <w:top w:val="nil"/>
              <w:left w:val="nil"/>
              <w:bottom w:val="single" w:sz="4" w:space="0" w:color="auto"/>
              <w:right w:val="single" w:sz="4" w:space="0" w:color="auto"/>
            </w:tcBorders>
            <w:vAlign w:val="center"/>
          </w:tcPr>
          <w:p w14:paraId="751DF03A" w14:textId="77777777" w:rsidR="00371723" w:rsidRPr="00380F03" w:rsidRDefault="00371723" w:rsidP="00714759">
            <w:pPr>
              <w:suppressAutoHyphens w:val="0"/>
              <w:jc w:val="center"/>
              <w:rPr>
                <w:rFonts w:ascii="Candara" w:hAnsi="Candara" w:cs="Arial"/>
                <w:color w:val="000000"/>
                <w:szCs w:val="22"/>
                <w:lang w:eastAsia="es-EC"/>
              </w:rPr>
            </w:pPr>
          </w:p>
        </w:tc>
        <w:tc>
          <w:tcPr>
            <w:tcW w:w="1983" w:type="dxa"/>
            <w:tcBorders>
              <w:top w:val="nil"/>
              <w:left w:val="nil"/>
              <w:bottom w:val="single" w:sz="4" w:space="0" w:color="auto"/>
              <w:right w:val="single" w:sz="4" w:space="0" w:color="auto"/>
            </w:tcBorders>
            <w:vAlign w:val="center"/>
          </w:tcPr>
          <w:p w14:paraId="1895EA57" w14:textId="77777777" w:rsidR="00371723" w:rsidRPr="00380F03" w:rsidRDefault="00371723" w:rsidP="00714759">
            <w:pPr>
              <w:suppressAutoHyphens w:val="0"/>
              <w:jc w:val="center"/>
              <w:rPr>
                <w:rFonts w:ascii="Candara" w:hAnsi="Candara" w:cs="Arial"/>
                <w:color w:val="000000"/>
                <w:szCs w:val="22"/>
                <w:lang w:eastAsia="es-EC"/>
              </w:rPr>
            </w:pPr>
          </w:p>
        </w:tc>
      </w:tr>
      <w:tr w:rsidR="00371723" w:rsidRPr="00380F03" w14:paraId="722BDDB6" w14:textId="77777777" w:rsidTr="007647DC">
        <w:trPr>
          <w:trHeight w:val="69"/>
          <w:jc w:val="center"/>
        </w:trPr>
        <w:tc>
          <w:tcPr>
            <w:tcW w:w="1118" w:type="dxa"/>
            <w:tcBorders>
              <w:top w:val="nil"/>
              <w:left w:val="single" w:sz="4" w:space="0" w:color="auto"/>
              <w:bottom w:val="single" w:sz="4" w:space="0" w:color="auto"/>
              <w:right w:val="single" w:sz="4" w:space="0" w:color="auto"/>
            </w:tcBorders>
            <w:vAlign w:val="center"/>
          </w:tcPr>
          <w:p w14:paraId="6CDD3A80"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4534" w:type="dxa"/>
            <w:tcBorders>
              <w:top w:val="nil"/>
              <w:left w:val="nil"/>
              <w:bottom w:val="single" w:sz="4" w:space="0" w:color="auto"/>
              <w:right w:val="single" w:sz="4" w:space="0" w:color="auto"/>
            </w:tcBorders>
            <w:vAlign w:val="center"/>
          </w:tcPr>
          <w:p w14:paraId="7E1A2E7E" w14:textId="16362718" w:rsidR="00371723" w:rsidRPr="00380F03" w:rsidRDefault="00371723" w:rsidP="00714759">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 xml:space="preserve">Polipasto eléctrico </w:t>
            </w:r>
            <w:r w:rsidR="00C47D47">
              <w:rPr>
                <w:rFonts w:ascii="Candara" w:hAnsi="Candara" w:cs="Arial"/>
                <w:color w:val="000000"/>
                <w:szCs w:val="22"/>
                <w:lang w:eastAsia="es-EC"/>
              </w:rPr>
              <w:t>460</w:t>
            </w:r>
            <w:r w:rsidR="00C47D47" w:rsidRPr="00540149">
              <w:rPr>
                <w:rFonts w:ascii="Candara" w:hAnsi="Candara" w:cs="Arial"/>
                <w:color w:val="000000"/>
                <w:szCs w:val="22"/>
                <w:lang w:eastAsia="es-EC"/>
              </w:rPr>
              <w:t xml:space="preserve"> </w:t>
            </w:r>
            <w:r>
              <w:rPr>
                <w:rFonts w:ascii="Candara" w:hAnsi="Candara" w:cs="Arial"/>
                <w:color w:val="000000"/>
                <w:szCs w:val="22"/>
                <w:lang w:eastAsia="es-EC"/>
              </w:rPr>
              <w:t>V</w:t>
            </w:r>
            <w:r w:rsidRPr="00540149">
              <w:rPr>
                <w:rFonts w:ascii="Candara" w:hAnsi="Candara" w:cs="Arial"/>
                <w:color w:val="000000"/>
                <w:szCs w:val="22"/>
                <w:lang w:eastAsia="es-EC"/>
              </w:rPr>
              <w:t xml:space="preserve"> trifásico de 2 toneladas</w:t>
            </w:r>
          </w:p>
        </w:tc>
        <w:tc>
          <w:tcPr>
            <w:tcW w:w="1983" w:type="dxa"/>
            <w:tcBorders>
              <w:top w:val="nil"/>
              <w:left w:val="nil"/>
              <w:bottom w:val="single" w:sz="4" w:space="0" w:color="auto"/>
              <w:right w:val="single" w:sz="4" w:space="0" w:color="auto"/>
            </w:tcBorders>
            <w:vAlign w:val="center"/>
          </w:tcPr>
          <w:p w14:paraId="4D768A7D"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r>
      <w:tr w:rsidR="00371723" w:rsidRPr="00380F03" w14:paraId="0BEC451E" w14:textId="77777777" w:rsidTr="007647DC">
        <w:trPr>
          <w:trHeight w:val="69"/>
          <w:jc w:val="center"/>
        </w:trPr>
        <w:tc>
          <w:tcPr>
            <w:tcW w:w="1118" w:type="dxa"/>
            <w:tcBorders>
              <w:top w:val="single" w:sz="4" w:space="0" w:color="auto"/>
              <w:left w:val="single" w:sz="4" w:space="0" w:color="auto"/>
              <w:bottom w:val="single" w:sz="4" w:space="0" w:color="auto"/>
              <w:right w:val="single" w:sz="4" w:space="0" w:color="auto"/>
            </w:tcBorders>
            <w:vAlign w:val="center"/>
          </w:tcPr>
          <w:p w14:paraId="17E588E1"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4534" w:type="dxa"/>
            <w:tcBorders>
              <w:top w:val="single" w:sz="4" w:space="0" w:color="auto"/>
              <w:left w:val="nil"/>
              <w:bottom w:val="single" w:sz="4" w:space="0" w:color="auto"/>
              <w:right w:val="single" w:sz="4" w:space="0" w:color="auto"/>
            </w:tcBorders>
            <w:vAlign w:val="center"/>
          </w:tcPr>
          <w:p w14:paraId="5BC0D9A8" w14:textId="7037B90D" w:rsidR="00371723" w:rsidRPr="00380F03" w:rsidRDefault="00B43FC1" w:rsidP="00714759">
            <w:pPr>
              <w:suppressAutoHyphens w:val="0"/>
              <w:jc w:val="center"/>
              <w:rPr>
                <w:rFonts w:ascii="Candara" w:hAnsi="Candara" w:cs="Arial"/>
                <w:color w:val="000000"/>
                <w:szCs w:val="22"/>
                <w:lang w:eastAsia="es-EC"/>
              </w:rPr>
            </w:pPr>
            <w:r w:rsidRPr="00E615B7">
              <w:rPr>
                <w:rFonts w:ascii="Candara" w:hAnsi="Candara" w:cs="Arial"/>
                <w:color w:val="000000"/>
                <w:szCs w:val="22"/>
                <w:lang w:eastAsia="es-EC"/>
              </w:rPr>
              <w:t>Tablero de control para 3 bombas de 25 hp cada una, con arranque por variador de velocidad</w:t>
            </w:r>
          </w:p>
        </w:tc>
        <w:tc>
          <w:tcPr>
            <w:tcW w:w="1983" w:type="dxa"/>
            <w:tcBorders>
              <w:top w:val="single" w:sz="4" w:space="0" w:color="auto"/>
              <w:left w:val="nil"/>
              <w:bottom w:val="single" w:sz="4" w:space="0" w:color="auto"/>
              <w:right w:val="single" w:sz="4" w:space="0" w:color="auto"/>
            </w:tcBorders>
            <w:vAlign w:val="center"/>
          </w:tcPr>
          <w:p w14:paraId="106AEB89" w14:textId="77777777" w:rsidR="00371723" w:rsidRPr="00380F0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r>
      <w:tr w:rsidR="00371723" w:rsidRPr="00380F03" w14:paraId="2B8E5BAA" w14:textId="77777777" w:rsidTr="007647DC">
        <w:trPr>
          <w:trHeight w:val="69"/>
          <w:jc w:val="center"/>
        </w:trPr>
        <w:tc>
          <w:tcPr>
            <w:tcW w:w="1118" w:type="dxa"/>
            <w:tcBorders>
              <w:top w:val="single" w:sz="4" w:space="0" w:color="auto"/>
              <w:left w:val="single" w:sz="4" w:space="0" w:color="auto"/>
              <w:bottom w:val="single" w:sz="4" w:space="0" w:color="auto"/>
              <w:right w:val="single" w:sz="4" w:space="0" w:color="auto"/>
            </w:tcBorders>
            <w:vAlign w:val="center"/>
          </w:tcPr>
          <w:p w14:paraId="0224397D" w14:textId="77777777" w:rsidR="0037172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c>
          <w:tcPr>
            <w:tcW w:w="4534" w:type="dxa"/>
            <w:tcBorders>
              <w:top w:val="single" w:sz="4" w:space="0" w:color="auto"/>
              <w:left w:val="nil"/>
              <w:bottom w:val="single" w:sz="4" w:space="0" w:color="auto"/>
              <w:right w:val="single" w:sz="4" w:space="0" w:color="auto"/>
            </w:tcBorders>
            <w:vAlign w:val="center"/>
          </w:tcPr>
          <w:p w14:paraId="42BE1C9E" w14:textId="71F65D32" w:rsidR="00371723" w:rsidRPr="00540149" w:rsidRDefault="00B43FC1" w:rsidP="00714759">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 xml:space="preserve">Manifold de descarga de </w:t>
            </w:r>
            <w:r>
              <w:rPr>
                <w:rFonts w:ascii="Candara" w:hAnsi="Candara" w:cs="Arial"/>
                <w:color w:val="000000"/>
                <w:szCs w:val="22"/>
                <w:lang w:eastAsia="es-EC"/>
              </w:rPr>
              <w:t>3</w:t>
            </w:r>
            <w:r w:rsidRPr="00540149">
              <w:rPr>
                <w:rFonts w:ascii="Candara" w:hAnsi="Candara" w:cs="Arial"/>
                <w:color w:val="000000"/>
                <w:szCs w:val="22"/>
                <w:lang w:eastAsia="es-EC"/>
              </w:rPr>
              <w:t xml:space="preserve"> entradas</w:t>
            </w:r>
          </w:p>
        </w:tc>
        <w:tc>
          <w:tcPr>
            <w:tcW w:w="1983" w:type="dxa"/>
            <w:tcBorders>
              <w:top w:val="single" w:sz="4" w:space="0" w:color="auto"/>
              <w:left w:val="nil"/>
              <w:bottom w:val="single" w:sz="4" w:space="0" w:color="auto"/>
              <w:right w:val="single" w:sz="4" w:space="0" w:color="auto"/>
            </w:tcBorders>
            <w:vAlign w:val="center"/>
          </w:tcPr>
          <w:p w14:paraId="125CB9B0" w14:textId="77777777" w:rsidR="00371723" w:rsidRDefault="00371723" w:rsidP="00714759">
            <w:pPr>
              <w:suppressAutoHyphens w:val="0"/>
              <w:jc w:val="center"/>
              <w:rPr>
                <w:rFonts w:ascii="Candara" w:hAnsi="Candara" w:cs="Arial"/>
                <w:color w:val="000000"/>
                <w:szCs w:val="22"/>
                <w:lang w:eastAsia="es-EC"/>
              </w:rPr>
            </w:pPr>
            <w:r>
              <w:rPr>
                <w:rFonts w:ascii="Candara" w:hAnsi="Candara" w:cs="Arial"/>
                <w:color w:val="000000"/>
                <w:szCs w:val="22"/>
                <w:lang w:eastAsia="es-EC"/>
              </w:rPr>
              <w:t>1</w:t>
            </w:r>
          </w:p>
        </w:tc>
      </w:tr>
    </w:tbl>
    <w:p w14:paraId="0F5F51AB" w14:textId="77777777" w:rsidR="00371723" w:rsidRDefault="00371723" w:rsidP="00371723">
      <w:pPr>
        <w:widowControl w:val="0"/>
        <w:spacing w:after="120"/>
        <w:jc w:val="both"/>
        <w:rPr>
          <w:rFonts w:ascii="Candara" w:hAnsi="Candara" w:cs="Arial"/>
          <w:szCs w:val="22"/>
        </w:rPr>
      </w:pPr>
    </w:p>
    <w:p w14:paraId="56CCB67B" w14:textId="77777777" w:rsidR="00371723" w:rsidRPr="00F630A8" w:rsidRDefault="00371723" w:rsidP="00371723">
      <w:pPr>
        <w:widowControl w:val="0"/>
        <w:spacing w:after="120"/>
        <w:jc w:val="both"/>
        <w:rPr>
          <w:rFonts w:ascii="Candara" w:hAnsi="Candara" w:cs="Arial"/>
          <w:szCs w:val="22"/>
        </w:rPr>
      </w:pPr>
      <w:r w:rsidRPr="00F630A8">
        <w:rPr>
          <w:rFonts w:ascii="Candara" w:hAnsi="Candara" w:cs="Arial"/>
          <w:szCs w:val="22"/>
        </w:rPr>
        <w:t>Servicios conexos:</w:t>
      </w:r>
    </w:p>
    <w:tbl>
      <w:tblPr>
        <w:tblW w:w="7651" w:type="dxa"/>
        <w:jc w:val="center"/>
        <w:tblCellMar>
          <w:left w:w="70" w:type="dxa"/>
          <w:right w:w="70" w:type="dxa"/>
        </w:tblCellMar>
        <w:tblLook w:val="04A0" w:firstRow="1" w:lastRow="0" w:firstColumn="1" w:lastColumn="0" w:noHBand="0" w:noVBand="1"/>
      </w:tblPr>
      <w:tblGrid>
        <w:gridCol w:w="465"/>
        <w:gridCol w:w="5197"/>
        <w:gridCol w:w="976"/>
        <w:gridCol w:w="1013"/>
      </w:tblGrid>
      <w:tr w:rsidR="00371723" w:rsidRPr="0078241A" w14:paraId="296B5648" w14:textId="77777777" w:rsidTr="00714759">
        <w:trPr>
          <w:trHeight w:val="79"/>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170B7" w14:textId="77777777" w:rsidR="00371723" w:rsidRPr="0078241A" w:rsidRDefault="00371723" w:rsidP="00714759">
            <w:pPr>
              <w:suppressAutoHyphens w:val="0"/>
              <w:jc w:val="center"/>
              <w:rPr>
                <w:rFonts w:ascii="Candara" w:hAnsi="Candara" w:cs="Calibri"/>
                <w:b/>
                <w:bCs/>
                <w:color w:val="000000"/>
                <w:szCs w:val="22"/>
                <w:lang w:val="es-EC" w:eastAsia="es-EC"/>
              </w:rPr>
            </w:pPr>
            <w:r w:rsidRPr="0078241A">
              <w:rPr>
                <w:rFonts w:ascii="Candara" w:hAnsi="Candara" w:cs="Arial"/>
                <w:b/>
                <w:bCs/>
                <w:color w:val="000000"/>
                <w:szCs w:val="22"/>
                <w:lang w:eastAsia="es-EC"/>
              </w:rPr>
              <w:t>No.</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CDE2C4" w14:textId="77777777" w:rsidR="00371723" w:rsidRPr="0078241A" w:rsidRDefault="00371723" w:rsidP="00714759">
            <w:pPr>
              <w:suppressAutoHyphens w:val="0"/>
              <w:jc w:val="center"/>
              <w:rPr>
                <w:rFonts w:ascii="Candara" w:hAnsi="Candara" w:cs="Calibri"/>
                <w:b/>
                <w:bCs/>
                <w:color w:val="000000"/>
                <w:szCs w:val="22"/>
                <w:lang w:val="es-EC" w:eastAsia="es-EC"/>
              </w:rPr>
            </w:pPr>
            <w:r w:rsidRPr="0078241A">
              <w:rPr>
                <w:rFonts w:ascii="Candara" w:hAnsi="Candara" w:cs="Arial"/>
                <w:b/>
                <w:bCs/>
                <w:color w:val="000000"/>
                <w:szCs w:val="22"/>
                <w:lang w:eastAsia="es-EC"/>
              </w:rPr>
              <w:t>Descripción del servicio conexo</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813B37" w14:textId="77777777" w:rsidR="00371723" w:rsidRPr="0078241A" w:rsidRDefault="00371723" w:rsidP="00714759">
            <w:pPr>
              <w:suppressAutoHyphens w:val="0"/>
              <w:jc w:val="center"/>
              <w:rPr>
                <w:rFonts w:ascii="Candara" w:hAnsi="Candara" w:cs="Calibri"/>
                <w:b/>
                <w:bCs/>
                <w:color w:val="000000"/>
                <w:szCs w:val="22"/>
                <w:lang w:val="es-EC" w:eastAsia="es-EC"/>
              </w:rPr>
            </w:pPr>
            <w:r w:rsidRPr="0078241A">
              <w:rPr>
                <w:rFonts w:ascii="Candara" w:hAnsi="Candara" w:cs="Arial"/>
                <w:b/>
                <w:bCs/>
                <w:color w:val="000000"/>
                <w:szCs w:val="22"/>
                <w:lang w:eastAsia="es-EC"/>
              </w:rPr>
              <w:t>Cantidad</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C987CC" w14:textId="77777777" w:rsidR="00371723" w:rsidRPr="0078241A" w:rsidRDefault="00371723" w:rsidP="00714759">
            <w:pPr>
              <w:suppressAutoHyphens w:val="0"/>
              <w:jc w:val="center"/>
              <w:rPr>
                <w:rFonts w:ascii="Candara" w:hAnsi="Candara" w:cs="Calibri"/>
                <w:b/>
                <w:bCs/>
                <w:color w:val="000000"/>
                <w:szCs w:val="22"/>
                <w:lang w:val="es-EC" w:eastAsia="es-EC"/>
              </w:rPr>
            </w:pPr>
            <w:r w:rsidRPr="0078241A">
              <w:rPr>
                <w:rFonts w:ascii="Candara" w:hAnsi="Candara" w:cs="Arial"/>
                <w:b/>
                <w:bCs/>
                <w:color w:val="000000"/>
                <w:szCs w:val="22"/>
                <w:lang w:eastAsia="es-EC"/>
              </w:rPr>
              <w:t>Unidad</w:t>
            </w:r>
          </w:p>
        </w:tc>
      </w:tr>
      <w:tr w:rsidR="00371723" w:rsidRPr="0078241A" w14:paraId="5F3394C2" w14:textId="77777777" w:rsidTr="008D4495">
        <w:trPr>
          <w:trHeight w:val="79"/>
          <w:jc w:val="center"/>
        </w:trPr>
        <w:tc>
          <w:tcPr>
            <w:tcW w:w="0" w:type="auto"/>
            <w:tcBorders>
              <w:top w:val="single" w:sz="4" w:space="0" w:color="auto"/>
              <w:left w:val="single" w:sz="4" w:space="0" w:color="auto"/>
              <w:bottom w:val="single" w:sz="4" w:space="0" w:color="auto"/>
              <w:right w:val="single" w:sz="4" w:space="0" w:color="auto"/>
            </w:tcBorders>
            <w:vAlign w:val="center"/>
          </w:tcPr>
          <w:p w14:paraId="15D9D257" w14:textId="77777777" w:rsidR="00371723" w:rsidRPr="0078241A" w:rsidRDefault="00371723" w:rsidP="00714759">
            <w:pPr>
              <w:suppressAutoHyphens w:val="0"/>
              <w:jc w:val="center"/>
              <w:rPr>
                <w:rFonts w:ascii="Candara" w:hAnsi="Candara" w:cs="Arial"/>
                <w:b/>
                <w:bCs/>
                <w:color w:val="000000"/>
                <w:szCs w:val="22"/>
                <w:lang w:eastAsia="es-EC"/>
              </w:rPr>
            </w:pPr>
            <w:r>
              <w:rPr>
                <w:rFonts w:ascii="Candara" w:hAnsi="Candara" w:cs="Arial"/>
                <w:b/>
                <w:bCs/>
                <w:color w:val="000000"/>
                <w:szCs w:val="22"/>
                <w:lang w:eastAsia="es-EC"/>
              </w:rPr>
              <w:t>1</w:t>
            </w:r>
          </w:p>
        </w:tc>
        <w:tc>
          <w:tcPr>
            <w:tcW w:w="0" w:type="auto"/>
            <w:tcBorders>
              <w:top w:val="single" w:sz="4" w:space="0" w:color="auto"/>
              <w:left w:val="nil"/>
              <w:bottom w:val="single" w:sz="4" w:space="0" w:color="auto"/>
              <w:right w:val="single" w:sz="4" w:space="0" w:color="auto"/>
            </w:tcBorders>
            <w:vAlign w:val="center"/>
          </w:tcPr>
          <w:p w14:paraId="60670056" w14:textId="77777777" w:rsidR="00371723" w:rsidRPr="00540149" w:rsidRDefault="00371723" w:rsidP="00714759">
            <w:pPr>
              <w:suppressAutoHyphens w:val="0"/>
              <w:jc w:val="center"/>
              <w:rPr>
                <w:rFonts w:ascii="Candara" w:hAnsi="Candara" w:cs="Arial"/>
                <w:color w:val="000000"/>
                <w:szCs w:val="22"/>
                <w:lang w:eastAsia="es-EC"/>
              </w:rPr>
            </w:pPr>
            <w:r w:rsidRPr="00540149">
              <w:rPr>
                <w:rFonts w:ascii="Candara" w:hAnsi="Candara" w:cs="Arial"/>
                <w:color w:val="000000"/>
                <w:szCs w:val="22"/>
                <w:lang w:eastAsia="es-EC"/>
              </w:rPr>
              <w:t>Obra civil (readecuación bases y/o anclajes existentes para el montaje de los nuevos equipos</w:t>
            </w:r>
          </w:p>
        </w:tc>
        <w:tc>
          <w:tcPr>
            <w:tcW w:w="0" w:type="auto"/>
            <w:tcBorders>
              <w:top w:val="single" w:sz="4" w:space="0" w:color="auto"/>
              <w:left w:val="nil"/>
              <w:bottom w:val="single" w:sz="4" w:space="0" w:color="auto"/>
              <w:right w:val="single" w:sz="4" w:space="0" w:color="auto"/>
            </w:tcBorders>
            <w:vAlign w:val="center"/>
          </w:tcPr>
          <w:p w14:paraId="6A84CDF0" w14:textId="77777777" w:rsidR="00371723" w:rsidRPr="0078241A" w:rsidRDefault="00371723" w:rsidP="00714759">
            <w:pPr>
              <w:suppressAutoHyphens w:val="0"/>
              <w:jc w:val="center"/>
              <w:rPr>
                <w:rFonts w:ascii="Candara" w:hAnsi="Candara" w:cs="Arial"/>
                <w:b/>
                <w:bCs/>
                <w:color w:val="000000"/>
                <w:szCs w:val="22"/>
                <w:lang w:eastAsia="es-EC"/>
              </w:rPr>
            </w:pPr>
            <w:r>
              <w:rPr>
                <w:rFonts w:ascii="Candara" w:hAnsi="Candara" w:cs="Arial"/>
                <w:color w:val="000000"/>
                <w:szCs w:val="22"/>
                <w:lang w:eastAsia="es-EC"/>
              </w:rPr>
              <w:t>2</w:t>
            </w:r>
          </w:p>
        </w:tc>
        <w:tc>
          <w:tcPr>
            <w:tcW w:w="0" w:type="auto"/>
            <w:tcBorders>
              <w:top w:val="single" w:sz="4" w:space="0" w:color="auto"/>
              <w:left w:val="nil"/>
              <w:bottom w:val="single" w:sz="4" w:space="0" w:color="auto"/>
              <w:right w:val="single" w:sz="4" w:space="0" w:color="auto"/>
            </w:tcBorders>
            <w:vAlign w:val="center"/>
          </w:tcPr>
          <w:p w14:paraId="03DD6335" w14:textId="0071A9E7" w:rsidR="00371723" w:rsidRPr="0078241A" w:rsidRDefault="00B43FC1" w:rsidP="00714759">
            <w:pPr>
              <w:suppressAutoHyphens w:val="0"/>
              <w:jc w:val="center"/>
              <w:rPr>
                <w:rFonts w:ascii="Candara" w:hAnsi="Candara" w:cs="Arial"/>
                <w:b/>
                <w:bCs/>
                <w:color w:val="000000"/>
                <w:szCs w:val="22"/>
                <w:lang w:eastAsia="es-EC"/>
              </w:rPr>
            </w:pPr>
            <w:r>
              <w:rPr>
                <w:rFonts w:ascii="Candara" w:hAnsi="Candara" w:cs="Arial"/>
                <w:color w:val="000000"/>
                <w:szCs w:val="22"/>
                <w:lang w:eastAsia="es-EC"/>
              </w:rPr>
              <w:t>Unidades</w:t>
            </w:r>
          </w:p>
        </w:tc>
      </w:tr>
      <w:tr w:rsidR="00B43FC1" w:rsidRPr="0078241A" w14:paraId="6D7706C5" w14:textId="77777777" w:rsidTr="008D4495">
        <w:trPr>
          <w:trHeight w:val="2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DED2A2" w14:textId="22CBA555" w:rsidR="00B43FC1" w:rsidRPr="0078241A" w:rsidRDefault="00B43FC1" w:rsidP="00B43FC1">
            <w:pPr>
              <w:suppressAutoHyphens w:val="0"/>
              <w:jc w:val="center"/>
              <w:rPr>
                <w:rFonts w:ascii="Candara" w:hAnsi="Candara" w:cs="Calibri"/>
                <w:color w:val="000000"/>
                <w:szCs w:val="22"/>
                <w:lang w:val="es-EC" w:eastAsia="es-EC"/>
              </w:rPr>
            </w:pPr>
            <w:r>
              <w:rPr>
                <w:rFonts w:ascii="Candara" w:hAnsi="Candara" w:cs="Arial"/>
                <w:color w:val="000000"/>
                <w:szCs w:val="22"/>
                <w:lang w:eastAsia="es-EC"/>
              </w:rPr>
              <w:t>2</w:t>
            </w:r>
          </w:p>
        </w:tc>
        <w:tc>
          <w:tcPr>
            <w:tcW w:w="0" w:type="auto"/>
            <w:tcBorders>
              <w:top w:val="single" w:sz="4" w:space="0" w:color="auto"/>
              <w:left w:val="nil"/>
              <w:bottom w:val="single" w:sz="4" w:space="0" w:color="auto"/>
              <w:right w:val="single" w:sz="4" w:space="0" w:color="auto"/>
            </w:tcBorders>
            <w:vAlign w:val="center"/>
            <w:hideMark/>
          </w:tcPr>
          <w:p w14:paraId="774369DD" w14:textId="185C9781" w:rsidR="00B43FC1" w:rsidRPr="0078241A" w:rsidRDefault="00B43FC1" w:rsidP="00B43FC1">
            <w:pPr>
              <w:suppressAutoHyphens w:val="0"/>
              <w:jc w:val="center"/>
              <w:rPr>
                <w:rFonts w:ascii="Candara" w:hAnsi="Candara" w:cs="Calibri"/>
                <w:color w:val="000000"/>
                <w:szCs w:val="22"/>
                <w:lang w:val="es-EC" w:eastAsia="es-EC"/>
              </w:rPr>
            </w:pPr>
            <w:r w:rsidRPr="00540149">
              <w:rPr>
                <w:rFonts w:ascii="Candara" w:hAnsi="Candara" w:cs="Arial"/>
                <w:color w:val="000000"/>
                <w:szCs w:val="22"/>
                <w:lang w:eastAsia="es-EC"/>
              </w:rPr>
              <w:t>Desmontaje de elementos existentes</w:t>
            </w:r>
            <w:r>
              <w:rPr>
                <w:rFonts w:ascii="Candara" w:hAnsi="Candara" w:cs="Arial"/>
                <w:color w:val="000000"/>
                <w:szCs w:val="22"/>
                <w:lang w:eastAsia="es-EC"/>
              </w:rPr>
              <w:t xml:space="preserve"> </w:t>
            </w:r>
            <w:proofErr w:type="gramStart"/>
            <w:r>
              <w:rPr>
                <w:rFonts w:ascii="Candara" w:hAnsi="Candara" w:cs="Arial"/>
                <w:color w:val="000000"/>
                <w:szCs w:val="22"/>
                <w:lang w:eastAsia="es-EC"/>
              </w:rPr>
              <w:t>en  el</w:t>
            </w:r>
            <w:proofErr w:type="gramEnd"/>
            <w:r>
              <w:rPr>
                <w:rFonts w:ascii="Candara" w:hAnsi="Candara" w:cs="Arial"/>
                <w:color w:val="000000"/>
                <w:szCs w:val="22"/>
                <w:lang w:eastAsia="es-EC"/>
              </w:rPr>
              <w:t xml:space="preserve"> área de trabajo para cada estación </w:t>
            </w:r>
          </w:p>
        </w:tc>
        <w:tc>
          <w:tcPr>
            <w:tcW w:w="0" w:type="auto"/>
            <w:tcBorders>
              <w:top w:val="single" w:sz="4" w:space="0" w:color="auto"/>
              <w:left w:val="nil"/>
              <w:bottom w:val="single" w:sz="4" w:space="0" w:color="auto"/>
              <w:right w:val="single" w:sz="4" w:space="0" w:color="auto"/>
            </w:tcBorders>
            <w:vAlign w:val="center"/>
            <w:hideMark/>
          </w:tcPr>
          <w:p w14:paraId="70413B65" w14:textId="77777777" w:rsidR="00B43FC1" w:rsidRPr="0078241A" w:rsidRDefault="00B43FC1" w:rsidP="00B43FC1">
            <w:pPr>
              <w:suppressAutoHyphens w:val="0"/>
              <w:jc w:val="center"/>
              <w:rPr>
                <w:rFonts w:ascii="Candara" w:hAnsi="Candara" w:cs="Calibri"/>
                <w:color w:val="000000"/>
                <w:szCs w:val="22"/>
                <w:lang w:val="es-EC" w:eastAsia="es-EC"/>
              </w:rPr>
            </w:pPr>
            <w:r>
              <w:rPr>
                <w:rFonts w:ascii="Candara" w:hAnsi="Candara" w:cs="Arial"/>
                <w:color w:val="000000"/>
                <w:szCs w:val="22"/>
                <w:lang w:eastAsia="es-EC"/>
              </w:rPr>
              <w:t>2</w:t>
            </w:r>
          </w:p>
        </w:tc>
        <w:tc>
          <w:tcPr>
            <w:tcW w:w="0" w:type="auto"/>
            <w:tcBorders>
              <w:top w:val="single" w:sz="4" w:space="0" w:color="auto"/>
              <w:left w:val="nil"/>
              <w:bottom w:val="single" w:sz="4" w:space="0" w:color="auto"/>
              <w:right w:val="single" w:sz="4" w:space="0" w:color="auto"/>
            </w:tcBorders>
            <w:vAlign w:val="center"/>
            <w:hideMark/>
          </w:tcPr>
          <w:p w14:paraId="11907221" w14:textId="04E7EE7E" w:rsidR="00B43FC1" w:rsidRPr="0078241A" w:rsidRDefault="00B43FC1" w:rsidP="00B43FC1">
            <w:pPr>
              <w:suppressAutoHyphens w:val="0"/>
              <w:jc w:val="center"/>
              <w:rPr>
                <w:rFonts w:ascii="Candara" w:hAnsi="Candara" w:cs="Calibri"/>
                <w:color w:val="000000"/>
                <w:szCs w:val="22"/>
                <w:lang w:val="es-EC" w:eastAsia="es-EC"/>
              </w:rPr>
            </w:pPr>
            <w:r>
              <w:rPr>
                <w:rFonts w:ascii="Candara" w:hAnsi="Candara" w:cs="Arial"/>
                <w:color w:val="000000"/>
                <w:szCs w:val="22"/>
                <w:lang w:eastAsia="es-EC"/>
              </w:rPr>
              <w:t>Unidades</w:t>
            </w:r>
          </w:p>
        </w:tc>
      </w:tr>
      <w:tr w:rsidR="00B43FC1" w:rsidRPr="0078241A" w14:paraId="1614F96F" w14:textId="77777777" w:rsidTr="008D4495">
        <w:trPr>
          <w:trHeight w:val="240"/>
          <w:jc w:val="center"/>
        </w:trPr>
        <w:tc>
          <w:tcPr>
            <w:tcW w:w="0" w:type="auto"/>
            <w:tcBorders>
              <w:top w:val="single" w:sz="4" w:space="0" w:color="auto"/>
              <w:left w:val="single" w:sz="4" w:space="0" w:color="auto"/>
              <w:bottom w:val="single" w:sz="4" w:space="0" w:color="auto"/>
              <w:right w:val="single" w:sz="4" w:space="0" w:color="auto"/>
            </w:tcBorders>
            <w:vAlign w:val="center"/>
          </w:tcPr>
          <w:p w14:paraId="0A4BA8E8" w14:textId="799278F4" w:rsidR="00B43FC1" w:rsidRPr="0078241A" w:rsidRDefault="00B43FC1" w:rsidP="00B43FC1">
            <w:pPr>
              <w:suppressAutoHyphens w:val="0"/>
              <w:jc w:val="center"/>
              <w:rPr>
                <w:rFonts w:ascii="Candara" w:hAnsi="Candara" w:cs="Arial"/>
                <w:color w:val="000000"/>
                <w:szCs w:val="22"/>
                <w:lang w:eastAsia="es-EC"/>
              </w:rPr>
            </w:pPr>
            <w:r>
              <w:rPr>
                <w:rFonts w:ascii="Candara" w:hAnsi="Candara" w:cs="Arial"/>
                <w:color w:val="000000"/>
                <w:szCs w:val="22"/>
                <w:lang w:eastAsia="es-EC"/>
              </w:rPr>
              <w:t>3</w:t>
            </w:r>
          </w:p>
        </w:tc>
        <w:tc>
          <w:tcPr>
            <w:tcW w:w="0" w:type="auto"/>
            <w:tcBorders>
              <w:top w:val="single" w:sz="4" w:space="0" w:color="auto"/>
              <w:left w:val="nil"/>
              <w:bottom w:val="single" w:sz="4" w:space="0" w:color="auto"/>
              <w:right w:val="single" w:sz="4" w:space="0" w:color="auto"/>
            </w:tcBorders>
            <w:vAlign w:val="center"/>
          </w:tcPr>
          <w:p w14:paraId="139B9125" w14:textId="2871540D" w:rsidR="00B43FC1" w:rsidRPr="00540149" w:rsidRDefault="00B43FC1" w:rsidP="00B43FC1">
            <w:pPr>
              <w:suppressAutoHyphens w:val="0"/>
              <w:jc w:val="center"/>
              <w:rPr>
                <w:rFonts w:ascii="Candara" w:hAnsi="Candara" w:cs="Arial"/>
                <w:color w:val="000000"/>
                <w:szCs w:val="22"/>
                <w:lang w:eastAsia="es-EC"/>
              </w:rPr>
            </w:pPr>
            <w:r>
              <w:rPr>
                <w:rFonts w:ascii="Candara" w:hAnsi="Candara" w:cs="Arial"/>
                <w:color w:val="000000"/>
                <w:szCs w:val="22"/>
                <w:lang w:eastAsia="es-EC"/>
              </w:rPr>
              <w:t xml:space="preserve">Montaje </w:t>
            </w:r>
            <w:r w:rsidRPr="00540149">
              <w:rPr>
                <w:rFonts w:ascii="Candara" w:hAnsi="Candara" w:cs="Arial"/>
                <w:color w:val="000000"/>
                <w:szCs w:val="22"/>
                <w:lang w:eastAsia="es-EC"/>
              </w:rPr>
              <w:t>de elementos existentes</w:t>
            </w:r>
            <w:r>
              <w:rPr>
                <w:rFonts w:ascii="Candara" w:hAnsi="Candara" w:cs="Arial"/>
                <w:color w:val="000000"/>
                <w:szCs w:val="22"/>
                <w:lang w:eastAsia="es-EC"/>
              </w:rPr>
              <w:t xml:space="preserve"> </w:t>
            </w:r>
            <w:proofErr w:type="gramStart"/>
            <w:r>
              <w:rPr>
                <w:rFonts w:ascii="Candara" w:hAnsi="Candara" w:cs="Arial"/>
                <w:color w:val="000000"/>
                <w:szCs w:val="22"/>
                <w:lang w:eastAsia="es-EC"/>
              </w:rPr>
              <w:t>en  el</w:t>
            </w:r>
            <w:proofErr w:type="gramEnd"/>
            <w:r>
              <w:rPr>
                <w:rFonts w:ascii="Candara" w:hAnsi="Candara" w:cs="Arial"/>
                <w:color w:val="000000"/>
                <w:szCs w:val="22"/>
                <w:lang w:eastAsia="es-EC"/>
              </w:rPr>
              <w:t xml:space="preserve"> área de trabajo para cada estación  </w:t>
            </w:r>
          </w:p>
        </w:tc>
        <w:tc>
          <w:tcPr>
            <w:tcW w:w="0" w:type="auto"/>
            <w:tcBorders>
              <w:top w:val="single" w:sz="4" w:space="0" w:color="auto"/>
              <w:left w:val="nil"/>
              <w:bottom w:val="single" w:sz="4" w:space="0" w:color="auto"/>
              <w:right w:val="single" w:sz="4" w:space="0" w:color="auto"/>
            </w:tcBorders>
            <w:vAlign w:val="center"/>
          </w:tcPr>
          <w:p w14:paraId="521BE925" w14:textId="77777777" w:rsidR="00B43FC1" w:rsidRDefault="00B43FC1" w:rsidP="00B43FC1">
            <w:pPr>
              <w:suppressAutoHyphens w:val="0"/>
              <w:jc w:val="center"/>
              <w:rPr>
                <w:rFonts w:ascii="Candara" w:hAnsi="Candara" w:cs="Arial"/>
                <w:color w:val="000000"/>
                <w:szCs w:val="22"/>
                <w:lang w:eastAsia="es-EC"/>
              </w:rPr>
            </w:pPr>
            <w:r>
              <w:rPr>
                <w:rFonts w:ascii="Candara" w:hAnsi="Candara" w:cs="Arial"/>
                <w:color w:val="000000"/>
                <w:szCs w:val="22"/>
                <w:lang w:eastAsia="es-EC"/>
              </w:rPr>
              <w:t>2</w:t>
            </w:r>
          </w:p>
        </w:tc>
        <w:tc>
          <w:tcPr>
            <w:tcW w:w="0" w:type="auto"/>
            <w:tcBorders>
              <w:top w:val="single" w:sz="4" w:space="0" w:color="auto"/>
              <w:left w:val="nil"/>
              <w:bottom w:val="single" w:sz="4" w:space="0" w:color="auto"/>
              <w:right w:val="single" w:sz="4" w:space="0" w:color="auto"/>
            </w:tcBorders>
            <w:vAlign w:val="center"/>
          </w:tcPr>
          <w:p w14:paraId="13CC0CD5" w14:textId="566123DB" w:rsidR="00B43FC1" w:rsidRPr="0078241A" w:rsidRDefault="00B43FC1" w:rsidP="00B43FC1">
            <w:pPr>
              <w:suppressAutoHyphens w:val="0"/>
              <w:jc w:val="center"/>
              <w:rPr>
                <w:rFonts w:ascii="Candara" w:hAnsi="Candara" w:cs="Arial"/>
                <w:color w:val="000000"/>
                <w:szCs w:val="22"/>
                <w:lang w:eastAsia="es-EC"/>
              </w:rPr>
            </w:pPr>
            <w:r>
              <w:rPr>
                <w:rFonts w:ascii="Candara" w:hAnsi="Candara" w:cs="Arial"/>
                <w:color w:val="000000"/>
                <w:szCs w:val="22"/>
                <w:lang w:eastAsia="es-EC"/>
              </w:rPr>
              <w:t>Unidades</w:t>
            </w:r>
          </w:p>
        </w:tc>
      </w:tr>
      <w:tr w:rsidR="00B43FC1" w:rsidRPr="0078241A" w14:paraId="73440E87" w14:textId="77777777" w:rsidTr="00714759">
        <w:trPr>
          <w:trHeight w:val="240"/>
          <w:jc w:val="center"/>
        </w:trPr>
        <w:tc>
          <w:tcPr>
            <w:tcW w:w="0" w:type="auto"/>
            <w:tcBorders>
              <w:top w:val="nil"/>
              <w:left w:val="single" w:sz="4" w:space="0" w:color="auto"/>
              <w:bottom w:val="single" w:sz="4" w:space="0" w:color="auto"/>
              <w:right w:val="single" w:sz="4" w:space="0" w:color="auto"/>
            </w:tcBorders>
            <w:vAlign w:val="center"/>
          </w:tcPr>
          <w:p w14:paraId="3DB1D7B0" w14:textId="762C77F4" w:rsidR="00B43FC1" w:rsidRPr="0078241A" w:rsidRDefault="00B43FC1" w:rsidP="00B43FC1">
            <w:pPr>
              <w:suppressAutoHyphens w:val="0"/>
              <w:jc w:val="center"/>
              <w:rPr>
                <w:rFonts w:ascii="Candara" w:hAnsi="Candara" w:cs="Arial"/>
                <w:color w:val="000000"/>
                <w:szCs w:val="22"/>
                <w:lang w:eastAsia="es-EC"/>
              </w:rPr>
            </w:pPr>
            <w:r>
              <w:rPr>
                <w:rFonts w:ascii="Candara" w:hAnsi="Candara" w:cs="Arial"/>
                <w:color w:val="000000"/>
                <w:szCs w:val="22"/>
                <w:lang w:eastAsia="es-EC"/>
              </w:rPr>
              <w:t>4</w:t>
            </w:r>
          </w:p>
        </w:tc>
        <w:tc>
          <w:tcPr>
            <w:tcW w:w="0" w:type="auto"/>
            <w:tcBorders>
              <w:top w:val="nil"/>
              <w:left w:val="nil"/>
              <w:bottom w:val="single" w:sz="4" w:space="0" w:color="auto"/>
              <w:right w:val="single" w:sz="4" w:space="0" w:color="auto"/>
            </w:tcBorders>
            <w:vAlign w:val="center"/>
          </w:tcPr>
          <w:p w14:paraId="6AAC55E6" w14:textId="4FB713F5" w:rsidR="00B43FC1" w:rsidRPr="00540149" w:rsidRDefault="00B43FC1" w:rsidP="00B43FC1">
            <w:pPr>
              <w:suppressAutoHyphens w:val="0"/>
              <w:jc w:val="center"/>
              <w:rPr>
                <w:rFonts w:ascii="Candara" w:hAnsi="Candara" w:cs="Arial"/>
                <w:color w:val="000000"/>
                <w:szCs w:val="22"/>
                <w:lang w:eastAsia="es-EC"/>
              </w:rPr>
            </w:pPr>
            <w:r w:rsidRPr="007E312A">
              <w:rPr>
                <w:rFonts w:ascii="Candara" w:hAnsi="Candara" w:cs="Arial"/>
                <w:color w:val="000000"/>
                <w:szCs w:val="22"/>
                <w:lang w:eastAsia="es-EC"/>
              </w:rPr>
              <w:t xml:space="preserve">Instalación eléctrica para </w:t>
            </w:r>
            <w:r>
              <w:rPr>
                <w:rFonts w:ascii="Candara" w:hAnsi="Candara" w:cs="Arial"/>
                <w:color w:val="000000"/>
                <w:szCs w:val="22"/>
                <w:lang w:eastAsia="es-EC"/>
              </w:rPr>
              <w:t>los tableros eléctricos</w:t>
            </w:r>
            <w:r w:rsidRPr="007E312A">
              <w:rPr>
                <w:rFonts w:ascii="Candara" w:hAnsi="Candara" w:cs="Arial"/>
                <w:color w:val="000000"/>
                <w:szCs w:val="22"/>
                <w:lang w:eastAsia="es-EC"/>
              </w:rPr>
              <w:t xml:space="preserve"> que incluye el cableado desde los </w:t>
            </w:r>
            <w:r>
              <w:rPr>
                <w:rFonts w:ascii="Candara" w:hAnsi="Candara" w:cs="Arial"/>
                <w:color w:val="000000"/>
                <w:szCs w:val="22"/>
                <w:lang w:eastAsia="es-EC"/>
              </w:rPr>
              <w:t>tableros</w:t>
            </w:r>
            <w:r w:rsidRPr="007E312A">
              <w:rPr>
                <w:rFonts w:ascii="Candara" w:hAnsi="Candara" w:cs="Arial"/>
                <w:color w:val="000000"/>
                <w:szCs w:val="22"/>
                <w:lang w:eastAsia="es-EC"/>
              </w:rPr>
              <w:t xml:space="preserve"> hasta los motores.</w:t>
            </w:r>
          </w:p>
        </w:tc>
        <w:tc>
          <w:tcPr>
            <w:tcW w:w="0" w:type="auto"/>
            <w:tcBorders>
              <w:top w:val="nil"/>
              <w:left w:val="nil"/>
              <w:bottom w:val="single" w:sz="4" w:space="0" w:color="auto"/>
              <w:right w:val="single" w:sz="4" w:space="0" w:color="auto"/>
            </w:tcBorders>
            <w:vAlign w:val="center"/>
          </w:tcPr>
          <w:p w14:paraId="70684606" w14:textId="77777777" w:rsidR="00B43FC1" w:rsidRDefault="00B43FC1" w:rsidP="00B43FC1">
            <w:pPr>
              <w:suppressAutoHyphens w:val="0"/>
              <w:jc w:val="center"/>
              <w:rPr>
                <w:rFonts w:ascii="Candara" w:hAnsi="Candara" w:cs="Arial"/>
                <w:color w:val="000000"/>
                <w:szCs w:val="22"/>
                <w:lang w:eastAsia="es-EC"/>
              </w:rPr>
            </w:pPr>
            <w:r>
              <w:rPr>
                <w:rFonts w:ascii="Candara" w:hAnsi="Candara" w:cs="Arial"/>
                <w:color w:val="000000"/>
                <w:szCs w:val="22"/>
                <w:lang w:eastAsia="es-EC"/>
              </w:rPr>
              <w:t>2</w:t>
            </w:r>
          </w:p>
        </w:tc>
        <w:tc>
          <w:tcPr>
            <w:tcW w:w="0" w:type="auto"/>
            <w:tcBorders>
              <w:top w:val="nil"/>
              <w:left w:val="nil"/>
              <w:bottom w:val="single" w:sz="4" w:space="0" w:color="auto"/>
              <w:right w:val="single" w:sz="4" w:space="0" w:color="auto"/>
            </w:tcBorders>
            <w:vAlign w:val="center"/>
          </w:tcPr>
          <w:p w14:paraId="6B533C7A" w14:textId="33032CF5" w:rsidR="00B43FC1" w:rsidRPr="0078241A" w:rsidRDefault="00B43FC1" w:rsidP="00B43FC1">
            <w:pPr>
              <w:suppressAutoHyphens w:val="0"/>
              <w:jc w:val="center"/>
              <w:rPr>
                <w:rFonts w:ascii="Candara" w:hAnsi="Candara" w:cs="Arial"/>
                <w:color w:val="000000"/>
                <w:szCs w:val="22"/>
                <w:lang w:eastAsia="es-EC"/>
              </w:rPr>
            </w:pPr>
            <w:r>
              <w:rPr>
                <w:rFonts w:ascii="Candara" w:hAnsi="Candara" w:cs="Arial"/>
                <w:color w:val="000000"/>
                <w:szCs w:val="22"/>
                <w:lang w:eastAsia="es-EC"/>
              </w:rPr>
              <w:t>Unidades</w:t>
            </w:r>
          </w:p>
        </w:tc>
      </w:tr>
    </w:tbl>
    <w:p w14:paraId="73E31778" w14:textId="77777777" w:rsidR="00371723" w:rsidRDefault="00371723" w:rsidP="005E7F3E">
      <w:pPr>
        <w:pStyle w:val="Outline"/>
        <w:spacing w:before="0" w:after="120"/>
        <w:jc w:val="both"/>
        <w:rPr>
          <w:rFonts w:ascii="Candara" w:hAnsi="Candara" w:cs="Arial"/>
          <w:kern w:val="0"/>
          <w:sz w:val="22"/>
          <w:szCs w:val="22"/>
          <w:lang w:val="es-419"/>
        </w:rPr>
      </w:pPr>
    </w:p>
    <w:p w14:paraId="5B0B17E5" w14:textId="77777777" w:rsidR="00371723" w:rsidRDefault="00371723" w:rsidP="005E7F3E">
      <w:pPr>
        <w:pStyle w:val="Outline"/>
        <w:spacing w:before="0" w:after="120"/>
        <w:jc w:val="both"/>
        <w:rPr>
          <w:rFonts w:ascii="Candara" w:hAnsi="Candara" w:cs="Arial"/>
          <w:kern w:val="0"/>
          <w:sz w:val="22"/>
          <w:szCs w:val="22"/>
          <w:lang w:val="es-419"/>
        </w:rPr>
      </w:pPr>
    </w:p>
    <w:p w14:paraId="5D0ADB9A" w14:textId="77777777" w:rsidR="007647DC" w:rsidRDefault="007647DC" w:rsidP="005E7F3E">
      <w:pPr>
        <w:pStyle w:val="Outline"/>
        <w:spacing w:before="0" w:after="120"/>
        <w:jc w:val="both"/>
        <w:rPr>
          <w:rFonts w:ascii="Candara" w:hAnsi="Candara" w:cs="Arial"/>
          <w:kern w:val="0"/>
          <w:sz w:val="22"/>
          <w:szCs w:val="22"/>
          <w:lang w:val="es-419"/>
        </w:rPr>
      </w:pPr>
    </w:p>
    <w:p w14:paraId="44B1A4A3" w14:textId="77777777" w:rsidR="007647DC" w:rsidRDefault="007647DC" w:rsidP="005E7F3E">
      <w:pPr>
        <w:pStyle w:val="Outline"/>
        <w:spacing w:before="0" w:after="120"/>
        <w:jc w:val="both"/>
        <w:rPr>
          <w:rFonts w:ascii="Candara" w:hAnsi="Candara" w:cs="Arial"/>
          <w:kern w:val="0"/>
          <w:sz w:val="22"/>
          <w:szCs w:val="22"/>
          <w:lang w:val="es-419"/>
        </w:rPr>
      </w:pPr>
    </w:p>
    <w:p w14:paraId="71BCF93D" w14:textId="77777777" w:rsidR="007647DC" w:rsidRDefault="007647DC" w:rsidP="005E7F3E">
      <w:pPr>
        <w:pStyle w:val="Outline"/>
        <w:spacing w:before="0" w:after="120"/>
        <w:jc w:val="both"/>
        <w:rPr>
          <w:rFonts w:ascii="Candara" w:hAnsi="Candara" w:cs="Arial"/>
          <w:kern w:val="0"/>
          <w:sz w:val="22"/>
          <w:szCs w:val="22"/>
          <w:lang w:val="es-419"/>
        </w:rPr>
      </w:pPr>
    </w:p>
    <w:p w14:paraId="5250BAE9" w14:textId="77777777" w:rsidR="00371723" w:rsidRPr="00F630A8" w:rsidRDefault="00371723" w:rsidP="005E7F3E">
      <w:pPr>
        <w:pStyle w:val="Outline"/>
        <w:spacing w:before="0" w:after="120"/>
        <w:jc w:val="both"/>
        <w:rPr>
          <w:rFonts w:ascii="Candara" w:hAnsi="Candara" w:cs="Arial"/>
          <w:kern w:val="0"/>
          <w:sz w:val="22"/>
          <w:szCs w:val="22"/>
          <w:lang w:val="es-419"/>
        </w:rPr>
      </w:pPr>
    </w:p>
    <w:p w14:paraId="0189C462" w14:textId="18B97506" w:rsidR="005E7F3E" w:rsidRPr="00F630A8" w:rsidRDefault="005E7F3E" w:rsidP="00AF127A">
      <w:pPr>
        <w:pStyle w:val="P3Requisitos"/>
        <w:outlineLvl w:val="1"/>
        <w:rPr>
          <w:sz w:val="22"/>
          <w:szCs w:val="22"/>
          <w:lang w:val="es-419"/>
        </w:rPr>
      </w:pPr>
      <w:bookmarkStart w:id="447" w:name="_Toc221525320"/>
      <w:bookmarkStart w:id="448" w:name="_Toc221525578"/>
      <w:bookmarkStart w:id="449" w:name="_Toc221525962"/>
      <w:bookmarkStart w:id="450" w:name="_Toc221646774"/>
      <w:r w:rsidRPr="0084498A">
        <w:rPr>
          <w:sz w:val="22"/>
          <w:szCs w:val="22"/>
          <w:highlight w:val="darkGray"/>
          <w:lang w:val="es-419"/>
        </w:rPr>
        <w:lastRenderedPageBreak/>
        <w:t>ESPECIFICACIONES TÉCNICAS</w:t>
      </w:r>
      <w:r w:rsidR="00303B3C">
        <w:rPr>
          <w:sz w:val="22"/>
          <w:szCs w:val="22"/>
          <w:lang w:val="es-419"/>
        </w:rPr>
        <w:t xml:space="preserve"> BIENES Y SERVICIOS CONEXOS</w:t>
      </w:r>
      <w:bookmarkEnd w:id="447"/>
      <w:bookmarkEnd w:id="448"/>
      <w:bookmarkEnd w:id="449"/>
      <w:bookmarkEnd w:id="450"/>
      <w:r w:rsidR="00303B3C">
        <w:rPr>
          <w:sz w:val="22"/>
          <w:szCs w:val="22"/>
          <w:lang w:val="es-419"/>
        </w:rPr>
        <w:t xml:space="preserve"> </w:t>
      </w:r>
    </w:p>
    <w:p w14:paraId="78E5B2D4" w14:textId="17A95C65" w:rsidR="00AD6462" w:rsidRDefault="00B67887" w:rsidP="00B67887">
      <w:pPr>
        <w:suppressAutoHyphens w:val="0"/>
        <w:spacing w:after="200" w:line="276" w:lineRule="auto"/>
        <w:jc w:val="both"/>
        <w:rPr>
          <w:rFonts w:ascii="Candara" w:hAnsi="Candara" w:cs="Arial"/>
          <w:b/>
          <w:bCs/>
          <w:szCs w:val="22"/>
        </w:rPr>
      </w:pPr>
      <w:r w:rsidRPr="00F630A8">
        <w:rPr>
          <w:rFonts w:ascii="Candara" w:hAnsi="Candara" w:cs="Arial"/>
          <w:b/>
          <w:bCs/>
          <w:szCs w:val="22"/>
        </w:rPr>
        <w:t xml:space="preserve">Link de </w:t>
      </w:r>
      <w:r>
        <w:rPr>
          <w:rFonts w:ascii="Candara" w:hAnsi="Candara" w:cs="Arial"/>
          <w:b/>
          <w:bCs/>
          <w:szCs w:val="22"/>
        </w:rPr>
        <w:t>especificaciones</w:t>
      </w:r>
      <w:r w:rsidRPr="00F630A8">
        <w:rPr>
          <w:rFonts w:ascii="Candara" w:hAnsi="Candara" w:cs="Arial"/>
          <w:b/>
          <w:bCs/>
          <w:szCs w:val="22"/>
        </w:rPr>
        <w:t>:</w:t>
      </w:r>
      <w:r>
        <w:rPr>
          <w:rFonts w:ascii="Candara" w:hAnsi="Candara" w:cs="Arial"/>
          <w:b/>
          <w:bCs/>
          <w:szCs w:val="22"/>
        </w:rPr>
        <w:t xml:space="preserve"> </w:t>
      </w:r>
    </w:p>
    <w:p w14:paraId="4E78D1A4" w14:textId="1120B5AA" w:rsidR="007E2877" w:rsidRDefault="00E00419" w:rsidP="00E00419">
      <w:pPr>
        <w:suppressAutoHyphens w:val="0"/>
        <w:spacing w:after="200" w:line="276" w:lineRule="auto"/>
        <w:jc w:val="both"/>
        <w:rPr>
          <w:szCs w:val="22"/>
        </w:rPr>
      </w:pPr>
      <w:r w:rsidRPr="00E00419">
        <w:rPr>
          <w:rFonts w:ascii="Candara" w:eastAsia="MS Mincho" w:hAnsi="Candara" w:cs="Calibri"/>
          <w:b/>
          <w:szCs w:val="22"/>
        </w:rPr>
        <w:t>https://1drv.ms/f/c/56e3e79679e0f704/IgDBXIBr643_QpNg9JdBks6JAS3BL9o88BxOy5tJjouUqWw?e=U8YM1e</w:t>
      </w:r>
    </w:p>
    <w:p w14:paraId="64A74CEC" w14:textId="0C0F59AC" w:rsidR="005E7F3E" w:rsidRDefault="005E7F3E" w:rsidP="00471A5A">
      <w:pPr>
        <w:pStyle w:val="P3Requisitos"/>
        <w:rPr>
          <w:sz w:val="22"/>
          <w:szCs w:val="22"/>
          <w:lang w:val="es-419"/>
        </w:rPr>
      </w:pPr>
      <w:r w:rsidRPr="00F630A8">
        <w:rPr>
          <w:sz w:val="22"/>
          <w:szCs w:val="22"/>
          <w:lang w:val="es-419"/>
        </w:rPr>
        <w:t>PLANOS</w:t>
      </w:r>
    </w:p>
    <w:tbl>
      <w:tblPr>
        <w:tblW w:w="5154" w:type="pct"/>
        <w:jc w:val="center"/>
        <w:tblLayout w:type="fixed"/>
        <w:tblLook w:val="0000" w:firstRow="0" w:lastRow="0" w:firstColumn="0" w:lastColumn="0" w:noHBand="0" w:noVBand="0"/>
      </w:tblPr>
      <w:tblGrid>
        <w:gridCol w:w="2029"/>
        <w:gridCol w:w="3528"/>
        <w:gridCol w:w="3369"/>
      </w:tblGrid>
      <w:tr w:rsidR="00323F43" w:rsidRPr="00F630A8" w14:paraId="12055081" w14:textId="77777777" w:rsidTr="008B7069">
        <w:trPr>
          <w:cantSplit/>
          <w:trHeight w:val="296"/>
          <w:jc w:val="center"/>
        </w:trPr>
        <w:tc>
          <w:tcPr>
            <w:tcW w:w="892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7BF8D1" w14:textId="77777777" w:rsidR="00323F43" w:rsidRPr="00F630A8" w:rsidRDefault="00323F43" w:rsidP="00714759">
            <w:pPr>
              <w:widowControl w:val="0"/>
              <w:spacing w:after="120"/>
              <w:jc w:val="center"/>
              <w:rPr>
                <w:rFonts w:ascii="Candara" w:hAnsi="Candara" w:cs="Arial"/>
                <w:b/>
                <w:szCs w:val="22"/>
              </w:rPr>
            </w:pPr>
            <w:r w:rsidRPr="00F630A8">
              <w:rPr>
                <w:rFonts w:ascii="Candara" w:hAnsi="Candara" w:cs="Arial"/>
                <w:b/>
                <w:szCs w:val="22"/>
              </w:rPr>
              <w:t>Lista de Planos o Diseños</w:t>
            </w:r>
          </w:p>
        </w:tc>
      </w:tr>
      <w:tr w:rsidR="00323F43" w:rsidRPr="00F630A8" w14:paraId="16366264" w14:textId="77777777" w:rsidTr="008B7069">
        <w:trPr>
          <w:trHeight w:val="278"/>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EE31E3" w14:textId="77777777" w:rsidR="00323F43" w:rsidRPr="00F630A8" w:rsidRDefault="00323F43" w:rsidP="00714759">
            <w:pPr>
              <w:pStyle w:val="titulo"/>
              <w:widowControl w:val="0"/>
              <w:spacing w:after="120"/>
              <w:rPr>
                <w:rFonts w:ascii="Candara" w:hAnsi="Candara" w:cs="Arial"/>
                <w:sz w:val="22"/>
                <w:szCs w:val="22"/>
                <w:lang w:val="es-419"/>
              </w:rPr>
            </w:pPr>
            <w:r w:rsidRPr="00F630A8">
              <w:rPr>
                <w:rFonts w:ascii="Candara" w:hAnsi="Candara" w:cs="Arial"/>
                <w:sz w:val="22"/>
                <w:szCs w:val="22"/>
                <w:lang w:val="es-419"/>
              </w:rPr>
              <w:t xml:space="preserve">Plano o Diseño </w:t>
            </w:r>
            <w:proofErr w:type="spellStart"/>
            <w:r w:rsidRPr="00F630A8">
              <w:rPr>
                <w:rFonts w:ascii="Candara" w:hAnsi="Candara" w:cs="Arial"/>
                <w:sz w:val="22"/>
                <w:szCs w:val="22"/>
                <w:lang w:val="es-419"/>
              </w:rPr>
              <w:t>N°</w:t>
            </w:r>
            <w:proofErr w:type="spellEnd"/>
          </w:p>
        </w:tc>
        <w:tc>
          <w:tcPr>
            <w:tcW w:w="3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FCC72C" w14:textId="77777777" w:rsidR="00323F43" w:rsidRPr="00F630A8" w:rsidRDefault="00323F43" w:rsidP="00714759">
            <w:pPr>
              <w:widowControl w:val="0"/>
              <w:spacing w:after="120"/>
              <w:jc w:val="center"/>
              <w:rPr>
                <w:rFonts w:ascii="Candara" w:hAnsi="Candara" w:cs="Arial"/>
                <w:b/>
                <w:szCs w:val="22"/>
              </w:rPr>
            </w:pPr>
            <w:r w:rsidRPr="00F630A8">
              <w:rPr>
                <w:rFonts w:ascii="Candara" w:hAnsi="Candara" w:cs="Arial"/>
                <w:b/>
                <w:szCs w:val="22"/>
              </w:rPr>
              <w:t>Nombre del Plano o Diseño</w:t>
            </w:r>
          </w:p>
        </w:tc>
        <w:tc>
          <w:tcPr>
            <w:tcW w:w="33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71F0FA" w14:textId="77777777" w:rsidR="00323F43" w:rsidRPr="00F630A8" w:rsidRDefault="00323F43" w:rsidP="00714759">
            <w:pPr>
              <w:pStyle w:val="titulo"/>
              <w:widowControl w:val="0"/>
              <w:spacing w:after="120"/>
              <w:rPr>
                <w:rFonts w:ascii="Candara" w:hAnsi="Candara" w:cs="Arial"/>
                <w:sz w:val="22"/>
                <w:szCs w:val="22"/>
                <w:lang w:val="es-419"/>
              </w:rPr>
            </w:pPr>
            <w:r w:rsidRPr="00F630A8">
              <w:rPr>
                <w:rFonts w:ascii="Candara" w:hAnsi="Candara" w:cs="Arial"/>
                <w:sz w:val="22"/>
                <w:szCs w:val="22"/>
                <w:lang w:val="es-419"/>
              </w:rPr>
              <w:t>Propósito</w:t>
            </w:r>
          </w:p>
        </w:tc>
      </w:tr>
      <w:tr w:rsidR="00323F43" w:rsidRPr="00F630A8" w14:paraId="7C637698" w14:textId="77777777" w:rsidTr="007969E5">
        <w:trPr>
          <w:trHeight w:val="600"/>
          <w:jc w:val="center"/>
        </w:trPr>
        <w:tc>
          <w:tcPr>
            <w:tcW w:w="2029" w:type="dxa"/>
            <w:tcBorders>
              <w:top w:val="single" w:sz="4" w:space="0" w:color="000000"/>
              <w:left w:val="single" w:sz="4" w:space="0" w:color="000000"/>
              <w:bottom w:val="single" w:sz="4" w:space="0" w:color="000000"/>
              <w:right w:val="single" w:sz="4" w:space="0" w:color="000000"/>
            </w:tcBorders>
          </w:tcPr>
          <w:p w14:paraId="3F695950" w14:textId="59A8E483" w:rsidR="00323F43" w:rsidRPr="007969E5" w:rsidRDefault="00303B3C" w:rsidP="00714759">
            <w:pPr>
              <w:widowControl w:val="0"/>
              <w:spacing w:after="120"/>
              <w:jc w:val="both"/>
              <w:rPr>
                <w:rFonts w:ascii="Candara" w:eastAsia="MS Mincho" w:hAnsi="Candara" w:cs="Calibri"/>
                <w:szCs w:val="22"/>
              </w:rPr>
            </w:pPr>
            <w:r>
              <w:rPr>
                <w:rFonts w:ascii="Candara" w:eastAsia="MS Mincho" w:hAnsi="Candara" w:cs="Calibri"/>
                <w:szCs w:val="22"/>
              </w:rPr>
              <w:t>2</w:t>
            </w:r>
            <w:r w:rsidR="00323F43" w:rsidRPr="007969E5">
              <w:rPr>
                <w:rFonts w:ascii="Candara" w:eastAsia="MS Mincho" w:hAnsi="Candara" w:cs="Calibri"/>
                <w:szCs w:val="22"/>
              </w:rPr>
              <w:t xml:space="preserve"> de </w:t>
            </w:r>
            <w:r>
              <w:rPr>
                <w:rFonts w:ascii="Candara" w:eastAsia="MS Mincho" w:hAnsi="Candara" w:cs="Calibri"/>
                <w:szCs w:val="22"/>
              </w:rPr>
              <w:t>2</w:t>
            </w:r>
          </w:p>
        </w:tc>
        <w:tc>
          <w:tcPr>
            <w:tcW w:w="3528" w:type="dxa"/>
            <w:tcBorders>
              <w:top w:val="single" w:sz="4" w:space="0" w:color="000000"/>
              <w:left w:val="single" w:sz="4" w:space="0" w:color="000000"/>
              <w:bottom w:val="single" w:sz="4" w:space="0" w:color="000000"/>
              <w:right w:val="single" w:sz="4" w:space="0" w:color="000000"/>
            </w:tcBorders>
          </w:tcPr>
          <w:p w14:paraId="47943ABD" w14:textId="27E1C4A7" w:rsidR="00323F43" w:rsidRPr="007969E5" w:rsidRDefault="00323F43" w:rsidP="00714759">
            <w:pPr>
              <w:widowControl w:val="0"/>
              <w:spacing w:after="120"/>
              <w:jc w:val="both"/>
              <w:rPr>
                <w:rFonts w:ascii="Candara" w:eastAsia="MS Mincho" w:hAnsi="Candara" w:cs="Calibri"/>
                <w:szCs w:val="22"/>
              </w:rPr>
            </w:pPr>
            <w:r w:rsidRPr="007969E5">
              <w:rPr>
                <w:rFonts w:ascii="Candara" w:eastAsia="MS Mincho" w:hAnsi="Candara" w:cs="Calibri"/>
                <w:szCs w:val="22"/>
              </w:rPr>
              <w:t xml:space="preserve">Planta arquitectónica </w:t>
            </w:r>
            <w:r w:rsidR="00303B3C">
              <w:rPr>
                <w:rFonts w:ascii="Candara" w:eastAsia="MS Mincho" w:hAnsi="Candara" w:cs="Calibri"/>
                <w:szCs w:val="22"/>
              </w:rPr>
              <w:t>las estaciones de bombeo</w:t>
            </w:r>
          </w:p>
        </w:tc>
        <w:tc>
          <w:tcPr>
            <w:tcW w:w="3369" w:type="dxa"/>
            <w:tcBorders>
              <w:top w:val="single" w:sz="4" w:space="0" w:color="000000"/>
              <w:left w:val="single" w:sz="4" w:space="0" w:color="000000"/>
              <w:bottom w:val="single" w:sz="4" w:space="0" w:color="000000"/>
              <w:right w:val="single" w:sz="4" w:space="0" w:color="000000"/>
            </w:tcBorders>
          </w:tcPr>
          <w:p w14:paraId="1C9E34FC" w14:textId="116272FF" w:rsidR="00323F43" w:rsidRPr="007969E5" w:rsidRDefault="00323F43" w:rsidP="00714759">
            <w:pPr>
              <w:widowControl w:val="0"/>
              <w:spacing w:after="120"/>
              <w:jc w:val="both"/>
              <w:rPr>
                <w:rFonts w:ascii="Candara" w:eastAsia="MS Mincho" w:hAnsi="Candara" w:cs="Calibri"/>
                <w:szCs w:val="22"/>
              </w:rPr>
            </w:pPr>
            <w:r w:rsidRPr="007969E5">
              <w:rPr>
                <w:rFonts w:ascii="Candara" w:eastAsia="MS Mincho" w:hAnsi="Candara" w:cs="Calibri"/>
                <w:szCs w:val="22"/>
              </w:rPr>
              <w:t xml:space="preserve">Implica la distribución y ordenación de espacios, para los diferentes fines previstos: desde el proceso productivo, hasta las instalaciones, servicios auxiliares y operaciones del exterior de </w:t>
            </w:r>
            <w:r w:rsidR="00303B3C">
              <w:rPr>
                <w:rFonts w:ascii="Candara" w:eastAsia="MS Mincho" w:hAnsi="Candara" w:cs="Calibri"/>
                <w:szCs w:val="22"/>
              </w:rPr>
              <w:t>las estaciones de bombeo Hermógenes Barcia y El Guabito</w:t>
            </w:r>
            <w:r w:rsidR="00303B3C" w:rsidRPr="007969E5">
              <w:rPr>
                <w:rFonts w:ascii="Candara" w:eastAsia="MS Mincho" w:hAnsi="Candara" w:cs="Calibri"/>
                <w:szCs w:val="22"/>
              </w:rPr>
              <w:t>.</w:t>
            </w:r>
          </w:p>
        </w:tc>
      </w:tr>
      <w:tr w:rsidR="00323F43" w:rsidRPr="00F630A8" w14:paraId="5A0518FE" w14:textId="77777777" w:rsidTr="007969E5">
        <w:trPr>
          <w:trHeight w:val="600"/>
          <w:jc w:val="center"/>
        </w:trPr>
        <w:tc>
          <w:tcPr>
            <w:tcW w:w="2029" w:type="dxa"/>
            <w:tcBorders>
              <w:top w:val="single" w:sz="4" w:space="0" w:color="000000"/>
              <w:left w:val="single" w:sz="4" w:space="0" w:color="000000"/>
              <w:bottom w:val="single" w:sz="4" w:space="0" w:color="000000"/>
              <w:right w:val="single" w:sz="4" w:space="0" w:color="000000"/>
            </w:tcBorders>
          </w:tcPr>
          <w:p w14:paraId="06B830DE" w14:textId="7DE694EB" w:rsidR="00323F43" w:rsidRPr="007969E5" w:rsidRDefault="00303B3C" w:rsidP="00714759">
            <w:pPr>
              <w:widowControl w:val="0"/>
              <w:spacing w:after="120"/>
              <w:jc w:val="both"/>
              <w:rPr>
                <w:rFonts w:ascii="Candara" w:eastAsia="MS Mincho" w:hAnsi="Candara" w:cs="Calibri"/>
                <w:szCs w:val="22"/>
              </w:rPr>
            </w:pPr>
            <w:r>
              <w:rPr>
                <w:rFonts w:ascii="Candara" w:eastAsia="MS Mincho" w:hAnsi="Candara" w:cs="Calibri"/>
                <w:szCs w:val="22"/>
              </w:rPr>
              <w:t>2</w:t>
            </w:r>
            <w:r w:rsidR="00323F43" w:rsidRPr="007969E5">
              <w:rPr>
                <w:rFonts w:ascii="Candara" w:eastAsia="MS Mincho" w:hAnsi="Candara" w:cs="Calibri"/>
                <w:szCs w:val="22"/>
              </w:rPr>
              <w:t xml:space="preserve"> de 2</w:t>
            </w:r>
          </w:p>
        </w:tc>
        <w:tc>
          <w:tcPr>
            <w:tcW w:w="3528" w:type="dxa"/>
            <w:tcBorders>
              <w:top w:val="single" w:sz="4" w:space="0" w:color="000000"/>
              <w:left w:val="single" w:sz="4" w:space="0" w:color="000000"/>
              <w:bottom w:val="single" w:sz="4" w:space="0" w:color="000000"/>
              <w:right w:val="single" w:sz="4" w:space="0" w:color="000000"/>
            </w:tcBorders>
          </w:tcPr>
          <w:p w14:paraId="63377AA1" w14:textId="77777777" w:rsidR="00323F43" w:rsidRPr="007969E5" w:rsidRDefault="00323F43" w:rsidP="00714759">
            <w:pPr>
              <w:widowControl w:val="0"/>
              <w:spacing w:after="120"/>
              <w:jc w:val="both"/>
              <w:rPr>
                <w:rFonts w:ascii="Candara" w:eastAsia="MS Mincho" w:hAnsi="Candara" w:cs="Calibri"/>
                <w:szCs w:val="22"/>
              </w:rPr>
            </w:pPr>
            <w:r w:rsidRPr="007969E5">
              <w:rPr>
                <w:rFonts w:ascii="Candara" w:eastAsia="MS Mincho" w:hAnsi="Candara" w:cs="Calibri"/>
                <w:szCs w:val="22"/>
              </w:rPr>
              <w:t xml:space="preserve">Implantación eléctrica </w:t>
            </w:r>
          </w:p>
        </w:tc>
        <w:tc>
          <w:tcPr>
            <w:tcW w:w="3369" w:type="dxa"/>
            <w:tcBorders>
              <w:top w:val="single" w:sz="4" w:space="0" w:color="000000"/>
              <w:left w:val="single" w:sz="4" w:space="0" w:color="000000"/>
              <w:bottom w:val="single" w:sz="4" w:space="0" w:color="000000"/>
              <w:right w:val="single" w:sz="4" w:space="0" w:color="000000"/>
            </w:tcBorders>
          </w:tcPr>
          <w:p w14:paraId="6268655A" w14:textId="77F4E58A" w:rsidR="00323F43" w:rsidRPr="007969E5" w:rsidRDefault="00323F43" w:rsidP="00714759">
            <w:pPr>
              <w:widowControl w:val="0"/>
              <w:spacing w:after="120"/>
              <w:jc w:val="both"/>
              <w:rPr>
                <w:rFonts w:ascii="Candara" w:eastAsia="MS Mincho" w:hAnsi="Candara" w:cs="Calibri"/>
                <w:szCs w:val="22"/>
              </w:rPr>
            </w:pPr>
            <w:r w:rsidRPr="007969E5">
              <w:rPr>
                <w:rFonts w:ascii="Candara" w:eastAsia="MS Mincho" w:hAnsi="Candara" w:cs="Calibri"/>
                <w:szCs w:val="22"/>
              </w:rPr>
              <w:t xml:space="preserve">Documento técnico en el que se definen las características </w:t>
            </w:r>
            <w:r w:rsidR="00303B3C">
              <w:rPr>
                <w:rFonts w:ascii="Candara" w:eastAsia="MS Mincho" w:hAnsi="Candara" w:cs="Calibri"/>
                <w:szCs w:val="22"/>
              </w:rPr>
              <w:t xml:space="preserve">actuales de </w:t>
            </w:r>
            <w:r w:rsidRPr="007969E5">
              <w:rPr>
                <w:rFonts w:ascii="Candara" w:eastAsia="MS Mincho" w:hAnsi="Candara" w:cs="Calibri"/>
                <w:szCs w:val="22"/>
              </w:rPr>
              <w:t>la instalación eléctrica de</w:t>
            </w:r>
            <w:r w:rsidR="00303B3C">
              <w:rPr>
                <w:rFonts w:ascii="Candara" w:eastAsia="MS Mincho" w:hAnsi="Candara" w:cs="Calibri"/>
                <w:szCs w:val="22"/>
              </w:rPr>
              <w:t xml:space="preserve"> las estaciones de bombeo Hermógenes Barcia y El Guabito</w:t>
            </w:r>
            <w:r w:rsidRPr="007969E5">
              <w:rPr>
                <w:rFonts w:ascii="Candara" w:eastAsia="MS Mincho" w:hAnsi="Candara" w:cs="Calibri"/>
                <w:szCs w:val="22"/>
              </w:rPr>
              <w:t>.</w:t>
            </w:r>
          </w:p>
        </w:tc>
      </w:tr>
      <w:tr w:rsidR="00323F43" w:rsidRPr="00F630A8" w14:paraId="3A7B9986" w14:textId="77777777" w:rsidTr="007969E5">
        <w:trPr>
          <w:trHeight w:val="600"/>
          <w:jc w:val="center"/>
        </w:trPr>
        <w:tc>
          <w:tcPr>
            <w:tcW w:w="2029" w:type="dxa"/>
            <w:tcBorders>
              <w:top w:val="single" w:sz="4" w:space="0" w:color="000000"/>
              <w:left w:val="single" w:sz="4" w:space="0" w:color="000000"/>
              <w:bottom w:val="single" w:sz="4" w:space="0" w:color="000000"/>
              <w:right w:val="single" w:sz="4" w:space="0" w:color="000000"/>
            </w:tcBorders>
          </w:tcPr>
          <w:p w14:paraId="109CA650" w14:textId="77777777" w:rsidR="00323F43" w:rsidRPr="00F630A8" w:rsidRDefault="00323F43" w:rsidP="00714759">
            <w:pPr>
              <w:widowControl w:val="0"/>
              <w:spacing w:after="120"/>
              <w:jc w:val="both"/>
              <w:rPr>
                <w:rFonts w:ascii="Candara" w:hAnsi="Candara" w:cs="Arial"/>
                <w:szCs w:val="22"/>
              </w:rPr>
            </w:pPr>
            <w:r w:rsidRPr="00F630A8">
              <w:rPr>
                <w:rFonts w:ascii="Candara" w:hAnsi="Candara" w:cs="Arial"/>
                <w:szCs w:val="22"/>
              </w:rPr>
              <w:t>2 de 2</w:t>
            </w:r>
          </w:p>
        </w:tc>
        <w:tc>
          <w:tcPr>
            <w:tcW w:w="3528" w:type="dxa"/>
            <w:tcBorders>
              <w:top w:val="single" w:sz="4" w:space="0" w:color="000000"/>
              <w:left w:val="single" w:sz="4" w:space="0" w:color="000000"/>
              <w:bottom w:val="single" w:sz="4" w:space="0" w:color="000000"/>
              <w:right w:val="single" w:sz="4" w:space="0" w:color="000000"/>
            </w:tcBorders>
          </w:tcPr>
          <w:p w14:paraId="64A4FCF6" w14:textId="77777777" w:rsidR="00323F43" w:rsidRPr="00F630A8" w:rsidRDefault="00323F43" w:rsidP="00714759">
            <w:pPr>
              <w:widowControl w:val="0"/>
              <w:spacing w:after="120"/>
              <w:jc w:val="both"/>
              <w:rPr>
                <w:rFonts w:ascii="Candara" w:hAnsi="Candara" w:cs="Arial"/>
                <w:szCs w:val="22"/>
              </w:rPr>
            </w:pPr>
            <w:r w:rsidRPr="00F630A8">
              <w:rPr>
                <w:rFonts w:ascii="Candara" w:hAnsi="Candara" w:cs="Arial"/>
                <w:szCs w:val="22"/>
              </w:rPr>
              <w:t xml:space="preserve">Diagrama unifilar </w:t>
            </w:r>
          </w:p>
        </w:tc>
        <w:tc>
          <w:tcPr>
            <w:tcW w:w="3369" w:type="dxa"/>
            <w:tcBorders>
              <w:top w:val="single" w:sz="4" w:space="0" w:color="000000"/>
              <w:left w:val="single" w:sz="4" w:space="0" w:color="000000"/>
              <w:bottom w:val="single" w:sz="4" w:space="0" w:color="000000"/>
              <w:right w:val="single" w:sz="4" w:space="0" w:color="000000"/>
            </w:tcBorders>
          </w:tcPr>
          <w:p w14:paraId="28896886" w14:textId="77777777" w:rsidR="00323F43" w:rsidRPr="00F630A8" w:rsidRDefault="00323F43" w:rsidP="00714759">
            <w:pPr>
              <w:widowControl w:val="0"/>
              <w:spacing w:after="120"/>
              <w:jc w:val="both"/>
              <w:rPr>
                <w:rFonts w:ascii="Candara" w:hAnsi="Candara" w:cs="Arial"/>
                <w:szCs w:val="22"/>
              </w:rPr>
            </w:pPr>
            <w:r w:rsidRPr="00F630A8">
              <w:rPr>
                <w:rFonts w:ascii="Candara" w:hAnsi="Candara" w:cs="Arial"/>
                <w:szCs w:val="22"/>
              </w:rPr>
              <w:t>Guía de diseños y construcción o evaluación de fallos.</w:t>
            </w:r>
          </w:p>
        </w:tc>
      </w:tr>
      <w:tr w:rsidR="00323F43" w:rsidRPr="00F630A8" w14:paraId="287FF89D" w14:textId="77777777" w:rsidTr="007969E5">
        <w:trPr>
          <w:trHeight w:val="600"/>
          <w:jc w:val="center"/>
        </w:trPr>
        <w:tc>
          <w:tcPr>
            <w:tcW w:w="8926" w:type="dxa"/>
            <w:gridSpan w:val="3"/>
            <w:tcBorders>
              <w:top w:val="single" w:sz="4" w:space="0" w:color="000000"/>
              <w:left w:val="single" w:sz="4" w:space="0" w:color="000000"/>
              <w:bottom w:val="single" w:sz="4" w:space="0" w:color="000000"/>
              <w:right w:val="single" w:sz="4" w:space="0" w:color="000000"/>
            </w:tcBorders>
          </w:tcPr>
          <w:p w14:paraId="32BD700A" w14:textId="512E7380" w:rsidR="00323F43" w:rsidRPr="00F630A8" w:rsidRDefault="00323F43" w:rsidP="00714759">
            <w:pPr>
              <w:widowControl w:val="0"/>
              <w:spacing w:after="120"/>
              <w:rPr>
                <w:rFonts w:ascii="Candara" w:hAnsi="Candara" w:cs="Arial"/>
                <w:szCs w:val="22"/>
              </w:rPr>
            </w:pPr>
            <w:r w:rsidRPr="00F630A8">
              <w:rPr>
                <w:rFonts w:ascii="Candara" w:hAnsi="Candara" w:cs="Arial"/>
                <w:b/>
                <w:bCs/>
                <w:szCs w:val="22"/>
              </w:rPr>
              <w:t>Link de planos:</w:t>
            </w:r>
            <w:r w:rsidR="007647DC" w:rsidRPr="00F630A8">
              <w:rPr>
                <w:rFonts w:ascii="Candara" w:hAnsi="Candara" w:cs="Arial"/>
                <w:szCs w:val="22"/>
              </w:rPr>
              <w:t xml:space="preserve"> </w:t>
            </w:r>
          </w:p>
        </w:tc>
      </w:tr>
    </w:tbl>
    <w:p w14:paraId="66860BB4" w14:textId="77777777" w:rsidR="00323F43" w:rsidRPr="00F630A8" w:rsidRDefault="00323F43" w:rsidP="00471A5A">
      <w:pPr>
        <w:pStyle w:val="P3Requisitos"/>
        <w:rPr>
          <w:sz w:val="22"/>
          <w:szCs w:val="22"/>
          <w:lang w:val="es-419"/>
        </w:rPr>
      </w:pPr>
    </w:p>
    <w:p w14:paraId="1C0E3174" w14:textId="77777777" w:rsidR="007E2877" w:rsidRDefault="007E2877" w:rsidP="005E7F3E">
      <w:pPr>
        <w:pStyle w:val="P3Requisitos"/>
        <w:rPr>
          <w:sz w:val="22"/>
          <w:szCs w:val="22"/>
          <w:lang w:val="es-419"/>
        </w:rPr>
      </w:pPr>
    </w:p>
    <w:p w14:paraId="7CC3B618" w14:textId="77777777" w:rsidR="007E2877" w:rsidRDefault="007E2877" w:rsidP="005E7F3E">
      <w:pPr>
        <w:pStyle w:val="P3Requisitos"/>
        <w:rPr>
          <w:sz w:val="22"/>
          <w:szCs w:val="22"/>
          <w:lang w:val="es-419"/>
        </w:rPr>
      </w:pPr>
    </w:p>
    <w:p w14:paraId="21094D5A" w14:textId="77777777" w:rsidR="007E2877" w:rsidRDefault="007E2877" w:rsidP="005E7F3E">
      <w:pPr>
        <w:pStyle w:val="P3Requisitos"/>
        <w:rPr>
          <w:sz w:val="22"/>
          <w:szCs w:val="22"/>
          <w:lang w:val="es-419"/>
        </w:rPr>
      </w:pPr>
    </w:p>
    <w:p w14:paraId="1ADFAC00" w14:textId="77777777" w:rsidR="007E2877" w:rsidRDefault="007E2877" w:rsidP="005E7F3E">
      <w:pPr>
        <w:pStyle w:val="P3Requisitos"/>
        <w:rPr>
          <w:sz w:val="22"/>
          <w:szCs w:val="22"/>
          <w:lang w:val="es-419"/>
        </w:rPr>
      </w:pPr>
    </w:p>
    <w:p w14:paraId="62131F8A" w14:textId="77777777" w:rsidR="007E2877" w:rsidRDefault="007E2877" w:rsidP="005E7F3E">
      <w:pPr>
        <w:pStyle w:val="P3Requisitos"/>
        <w:rPr>
          <w:sz w:val="22"/>
          <w:szCs w:val="22"/>
          <w:lang w:val="es-419"/>
        </w:rPr>
      </w:pPr>
    </w:p>
    <w:p w14:paraId="35020E12" w14:textId="77777777" w:rsidR="007E2877" w:rsidRDefault="007E2877" w:rsidP="005E7F3E">
      <w:pPr>
        <w:pStyle w:val="P3Requisitos"/>
        <w:rPr>
          <w:sz w:val="22"/>
          <w:szCs w:val="22"/>
          <w:lang w:val="es-419"/>
        </w:rPr>
      </w:pPr>
    </w:p>
    <w:p w14:paraId="53FAAF38" w14:textId="77777777" w:rsidR="007E2877" w:rsidRDefault="007E2877" w:rsidP="005E7F3E">
      <w:pPr>
        <w:pStyle w:val="P3Requisitos"/>
        <w:rPr>
          <w:sz w:val="22"/>
          <w:szCs w:val="22"/>
          <w:lang w:val="es-419"/>
        </w:rPr>
      </w:pPr>
    </w:p>
    <w:p w14:paraId="2E86F86B" w14:textId="61B866FA" w:rsidR="007E2877" w:rsidRDefault="007E2877" w:rsidP="005E7F3E">
      <w:pPr>
        <w:pStyle w:val="P3Requisitos"/>
        <w:rPr>
          <w:sz w:val="22"/>
          <w:szCs w:val="22"/>
          <w:lang w:val="es-419"/>
        </w:rPr>
      </w:pPr>
    </w:p>
    <w:p w14:paraId="7A5375A9" w14:textId="6ED5C35C" w:rsidR="007E2877" w:rsidRDefault="007E2877" w:rsidP="005E7F3E">
      <w:pPr>
        <w:pStyle w:val="P3Requisitos"/>
        <w:rPr>
          <w:sz w:val="22"/>
          <w:szCs w:val="22"/>
          <w:lang w:val="es-419"/>
        </w:rPr>
      </w:pPr>
    </w:p>
    <w:p w14:paraId="19B4A114" w14:textId="41942B19" w:rsidR="007E2877" w:rsidRDefault="007E2877" w:rsidP="005E7F3E">
      <w:pPr>
        <w:pStyle w:val="P3Requisitos"/>
        <w:rPr>
          <w:sz w:val="22"/>
          <w:szCs w:val="22"/>
          <w:lang w:val="es-419"/>
        </w:rPr>
      </w:pPr>
    </w:p>
    <w:p w14:paraId="6C4625B6" w14:textId="5A21A9D5" w:rsidR="007E2877" w:rsidRDefault="007E2877" w:rsidP="005E7F3E">
      <w:pPr>
        <w:pStyle w:val="P3Requisitos"/>
        <w:rPr>
          <w:sz w:val="22"/>
          <w:szCs w:val="22"/>
          <w:lang w:val="es-419"/>
        </w:rPr>
      </w:pPr>
    </w:p>
    <w:p w14:paraId="587D2DD0" w14:textId="555371CF" w:rsidR="007E2877" w:rsidRDefault="007E2877" w:rsidP="005E7F3E">
      <w:pPr>
        <w:pStyle w:val="P3Requisitos"/>
        <w:rPr>
          <w:sz w:val="22"/>
          <w:szCs w:val="22"/>
          <w:lang w:val="es-419"/>
        </w:rPr>
      </w:pPr>
    </w:p>
    <w:p w14:paraId="7D41E597" w14:textId="6411D86D" w:rsidR="007E2877" w:rsidRDefault="007E2877" w:rsidP="005E7F3E">
      <w:pPr>
        <w:pStyle w:val="P3Requisitos"/>
        <w:rPr>
          <w:sz w:val="22"/>
          <w:szCs w:val="22"/>
          <w:lang w:val="es-419"/>
        </w:rPr>
      </w:pPr>
    </w:p>
    <w:p w14:paraId="109153BC" w14:textId="082D8D0B" w:rsidR="008A3817" w:rsidRDefault="00E44B43" w:rsidP="00AF127A">
      <w:pPr>
        <w:pStyle w:val="Ttulo2"/>
        <w:jc w:val="center"/>
        <w:rPr>
          <w:rFonts w:ascii="Candara" w:hAnsi="Candara"/>
          <w:b w:val="0"/>
          <w:spacing w:val="-3"/>
          <w:szCs w:val="22"/>
        </w:rPr>
      </w:pPr>
      <w:bookmarkStart w:id="451" w:name="_Toc221525321"/>
      <w:bookmarkStart w:id="452" w:name="_Toc221525579"/>
      <w:bookmarkStart w:id="453" w:name="_Toc221525963"/>
      <w:bookmarkStart w:id="454" w:name="_Toc221646775"/>
      <w:r>
        <w:rPr>
          <w:rFonts w:ascii="Candara" w:hAnsi="Candara"/>
          <w:spacing w:val="-3"/>
          <w:szCs w:val="22"/>
        </w:rPr>
        <w:lastRenderedPageBreak/>
        <w:t>INSPECCIONES Y PRUEBAS</w:t>
      </w:r>
      <w:bookmarkEnd w:id="451"/>
      <w:bookmarkEnd w:id="452"/>
      <w:bookmarkEnd w:id="453"/>
      <w:bookmarkEnd w:id="454"/>
    </w:p>
    <w:p w14:paraId="497A532E" w14:textId="77777777" w:rsidR="008A3817" w:rsidRDefault="008A3817" w:rsidP="005E7F3E">
      <w:pPr>
        <w:keepNext/>
        <w:keepLines/>
        <w:spacing w:after="120"/>
        <w:jc w:val="both"/>
        <w:rPr>
          <w:rFonts w:ascii="Candara" w:hAnsi="Candara"/>
          <w:b/>
          <w:spacing w:val="-3"/>
          <w:szCs w:val="22"/>
        </w:rPr>
      </w:pPr>
    </w:p>
    <w:p w14:paraId="1CC06FAD" w14:textId="7249CCD8" w:rsidR="005E7F3E" w:rsidRDefault="00527751" w:rsidP="005E7F3E">
      <w:pPr>
        <w:keepNext/>
        <w:keepLines/>
        <w:spacing w:after="120"/>
        <w:jc w:val="both"/>
        <w:rPr>
          <w:rFonts w:ascii="Candara" w:hAnsi="Candara"/>
          <w:bCs/>
          <w:spacing w:val="-3"/>
          <w:szCs w:val="22"/>
        </w:rPr>
      </w:pPr>
      <w:r w:rsidRPr="00527751">
        <w:rPr>
          <w:rFonts w:ascii="Candara" w:hAnsi="Candara"/>
          <w:b/>
          <w:spacing w:val="-3"/>
          <w:szCs w:val="22"/>
        </w:rPr>
        <w:t>INSPECCIONES</w:t>
      </w:r>
      <w:r>
        <w:rPr>
          <w:rFonts w:ascii="Candara" w:hAnsi="Candara"/>
          <w:bCs/>
          <w:spacing w:val="-3"/>
          <w:szCs w:val="22"/>
        </w:rPr>
        <w:t xml:space="preserve">: </w:t>
      </w:r>
      <w:r w:rsidR="005E7F3E" w:rsidRPr="00F630A8">
        <w:rPr>
          <w:rFonts w:ascii="Candara" w:hAnsi="Candara"/>
          <w:bCs/>
          <w:spacing w:val="-3"/>
          <w:szCs w:val="22"/>
        </w:rPr>
        <w:t>Las siguientes inspecciones</w:t>
      </w:r>
      <w:r w:rsidR="001F4A60">
        <w:rPr>
          <w:rFonts w:ascii="Candara" w:hAnsi="Candara"/>
          <w:bCs/>
          <w:spacing w:val="-3"/>
          <w:szCs w:val="22"/>
        </w:rPr>
        <w:t xml:space="preserve"> se</w:t>
      </w:r>
      <w:r w:rsidR="005E7F3E" w:rsidRPr="00F630A8">
        <w:rPr>
          <w:rFonts w:ascii="Candara" w:hAnsi="Candara"/>
          <w:bCs/>
          <w:spacing w:val="-3"/>
          <w:szCs w:val="22"/>
        </w:rPr>
        <w:t xml:space="preserve"> realizarán:</w:t>
      </w:r>
    </w:p>
    <w:p w14:paraId="7460EF32" w14:textId="5688862F" w:rsidR="00527751" w:rsidRDefault="00527751" w:rsidP="00133A28">
      <w:pPr>
        <w:keepNext/>
        <w:keepLines/>
        <w:spacing w:after="120"/>
        <w:ind w:left="708" w:hanging="708"/>
        <w:jc w:val="both"/>
        <w:rPr>
          <w:rFonts w:ascii="Candara" w:hAnsi="Candara"/>
          <w:bCs/>
          <w:spacing w:val="-3"/>
          <w:szCs w:val="22"/>
        </w:rPr>
      </w:pPr>
    </w:p>
    <w:tbl>
      <w:tblPr>
        <w:tblStyle w:val="Tablaconcuadrcula"/>
        <w:tblW w:w="0" w:type="auto"/>
        <w:tblLook w:val="04A0" w:firstRow="1" w:lastRow="0" w:firstColumn="1" w:lastColumn="0" w:noHBand="0" w:noVBand="1"/>
      </w:tblPr>
      <w:tblGrid>
        <w:gridCol w:w="2245"/>
        <w:gridCol w:w="2267"/>
        <w:gridCol w:w="2363"/>
        <w:gridCol w:w="1784"/>
      </w:tblGrid>
      <w:tr w:rsidR="001F4A60" w:rsidRPr="008B7069" w14:paraId="54A8A0BA" w14:textId="0EC4595F" w:rsidTr="008B7069">
        <w:tc>
          <w:tcPr>
            <w:tcW w:w="2245" w:type="dxa"/>
            <w:shd w:val="clear" w:color="auto" w:fill="D9D9D9" w:themeFill="background1" w:themeFillShade="D9"/>
          </w:tcPr>
          <w:p w14:paraId="637DCFF5" w14:textId="26BCE77B" w:rsidR="001F4A60" w:rsidRPr="008B7069" w:rsidRDefault="001F4A60" w:rsidP="007969E5">
            <w:pPr>
              <w:keepNext/>
              <w:keepLines/>
              <w:spacing w:after="120"/>
              <w:jc w:val="center"/>
              <w:rPr>
                <w:rFonts w:ascii="Candara" w:hAnsi="Candara"/>
                <w:b/>
                <w:bCs/>
                <w:spacing w:val="-3"/>
                <w:szCs w:val="22"/>
              </w:rPr>
            </w:pPr>
            <w:r w:rsidRPr="008B7069">
              <w:rPr>
                <w:rFonts w:ascii="Candara" w:hAnsi="Candara"/>
                <w:b/>
                <w:bCs/>
                <w:sz w:val="22"/>
                <w:szCs w:val="22"/>
              </w:rPr>
              <w:t>Ítems</w:t>
            </w:r>
          </w:p>
        </w:tc>
        <w:tc>
          <w:tcPr>
            <w:tcW w:w="2267" w:type="dxa"/>
            <w:shd w:val="clear" w:color="auto" w:fill="D9D9D9" w:themeFill="background1" w:themeFillShade="D9"/>
          </w:tcPr>
          <w:p w14:paraId="6C9FDE71" w14:textId="376C5D8D" w:rsidR="001F4A60" w:rsidRPr="008B7069" w:rsidRDefault="001F4A60" w:rsidP="007969E5">
            <w:pPr>
              <w:keepNext/>
              <w:keepLines/>
              <w:spacing w:after="120"/>
              <w:jc w:val="center"/>
              <w:rPr>
                <w:rFonts w:ascii="Candara" w:hAnsi="Candara"/>
                <w:b/>
                <w:bCs/>
                <w:spacing w:val="-3"/>
                <w:szCs w:val="22"/>
              </w:rPr>
            </w:pPr>
            <w:r w:rsidRPr="008B7069">
              <w:rPr>
                <w:rFonts w:ascii="Candara" w:hAnsi="Candara"/>
                <w:b/>
                <w:bCs/>
                <w:sz w:val="22"/>
                <w:szCs w:val="22"/>
              </w:rPr>
              <w:t>Inspección</w:t>
            </w:r>
          </w:p>
        </w:tc>
        <w:tc>
          <w:tcPr>
            <w:tcW w:w="2363" w:type="dxa"/>
            <w:shd w:val="clear" w:color="auto" w:fill="D9D9D9" w:themeFill="background1" w:themeFillShade="D9"/>
          </w:tcPr>
          <w:p w14:paraId="4C25793B" w14:textId="523BA22C" w:rsidR="001F4A60" w:rsidRPr="008B7069" w:rsidRDefault="001F4A60" w:rsidP="007969E5">
            <w:pPr>
              <w:keepNext/>
              <w:keepLines/>
              <w:spacing w:after="120"/>
              <w:jc w:val="center"/>
              <w:rPr>
                <w:rFonts w:ascii="Candara" w:hAnsi="Candara"/>
                <w:b/>
                <w:bCs/>
                <w:spacing w:val="-3"/>
                <w:szCs w:val="22"/>
              </w:rPr>
            </w:pPr>
            <w:r w:rsidRPr="008B7069">
              <w:rPr>
                <w:rFonts w:ascii="Candara" w:hAnsi="Candara"/>
                <w:b/>
                <w:bCs/>
                <w:sz w:val="22"/>
                <w:szCs w:val="22"/>
              </w:rPr>
              <w:t>Tiempo/Período</w:t>
            </w:r>
          </w:p>
        </w:tc>
        <w:tc>
          <w:tcPr>
            <w:tcW w:w="1784" w:type="dxa"/>
            <w:shd w:val="clear" w:color="auto" w:fill="D9D9D9" w:themeFill="background1" w:themeFillShade="D9"/>
          </w:tcPr>
          <w:p w14:paraId="1DA54896" w14:textId="0D1DFE21" w:rsidR="001F4A60" w:rsidRPr="008B7069" w:rsidRDefault="001F4A60" w:rsidP="007969E5">
            <w:pPr>
              <w:keepNext/>
              <w:keepLines/>
              <w:spacing w:after="120"/>
              <w:jc w:val="center"/>
              <w:rPr>
                <w:rFonts w:ascii="Candara" w:hAnsi="Candara"/>
                <w:b/>
                <w:bCs/>
                <w:szCs w:val="22"/>
              </w:rPr>
            </w:pPr>
            <w:r w:rsidRPr="008B7069">
              <w:rPr>
                <w:rFonts w:ascii="Candara" w:hAnsi="Candara"/>
                <w:b/>
                <w:bCs/>
                <w:szCs w:val="22"/>
              </w:rPr>
              <w:t>Responsable</w:t>
            </w:r>
          </w:p>
        </w:tc>
      </w:tr>
      <w:tr w:rsidR="001F4A60" w14:paraId="2A2BF68B" w14:textId="68DE695F" w:rsidTr="001727EC">
        <w:tc>
          <w:tcPr>
            <w:tcW w:w="2245" w:type="dxa"/>
          </w:tcPr>
          <w:p w14:paraId="1D567B1B" w14:textId="77777777" w:rsidR="001F4A60" w:rsidRDefault="001F4A60" w:rsidP="00AC4E90">
            <w:pPr>
              <w:keepNext/>
              <w:keepLines/>
              <w:spacing w:after="120"/>
              <w:jc w:val="center"/>
              <w:rPr>
                <w:rFonts w:ascii="Candara" w:hAnsi="Candara" w:cs="Arial"/>
                <w:szCs w:val="22"/>
              </w:rPr>
            </w:pPr>
          </w:p>
          <w:p w14:paraId="17E2C2A7" w14:textId="77777777" w:rsidR="001F4A60" w:rsidRDefault="001F4A60" w:rsidP="00AC4E90">
            <w:pPr>
              <w:keepNext/>
              <w:keepLines/>
              <w:spacing w:after="120"/>
              <w:jc w:val="center"/>
              <w:rPr>
                <w:rFonts w:ascii="Candara" w:hAnsi="Candara" w:cs="Arial"/>
                <w:szCs w:val="22"/>
              </w:rPr>
            </w:pPr>
          </w:p>
          <w:p w14:paraId="642AE6AB" w14:textId="0DCE3637" w:rsidR="001F4A60" w:rsidRDefault="007647DC" w:rsidP="00AC4E90">
            <w:pPr>
              <w:keepNext/>
              <w:keepLines/>
              <w:spacing w:after="120"/>
              <w:jc w:val="center"/>
              <w:rPr>
                <w:rFonts w:ascii="Candara" w:hAnsi="Candara"/>
                <w:bCs/>
                <w:spacing w:val="-3"/>
                <w:szCs w:val="22"/>
              </w:rPr>
            </w:pPr>
            <w:r w:rsidRPr="00540149">
              <w:rPr>
                <w:rFonts w:ascii="Candara" w:hAnsi="Candara" w:cs="Arial"/>
                <w:color w:val="000000"/>
                <w:szCs w:val="22"/>
                <w:lang w:eastAsia="es-EC"/>
              </w:rPr>
              <w:t xml:space="preserve">Bomba monoblock 5.5 Hp impulsor, caudal </w:t>
            </w:r>
            <w:proofErr w:type="spellStart"/>
            <w:r w:rsidRPr="00540149">
              <w:rPr>
                <w:rFonts w:ascii="Candara" w:hAnsi="Candara" w:cs="Arial"/>
                <w:color w:val="000000"/>
                <w:szCs w:val="22"/>
                <w:lang w:eastAsia="es-EC"/>
              </w:rPr>
              <w:t>mín</w:t>
            </w:r>
            <w:proofErr w:type="spellEnd"/>
            <w:r w:rsidRPr="00540149">
              <w:rPr>
                <w:rFonts w:ascii="Candara" w:hAnsi="Candara" w:cs="Arial"/>
                <w:color w:val="000000"/>
                <w:szCs w:val="22"/>
                <w:lang w:eastAsia="es-EC"/>
              </w:rPr>
              <w:t xml:space="preserve"> 2.75 l/</w:t>
            </w:r>
            <w:proofErr w:type="spellStart"/>
            <w:r w:rsidRPr="00540149">
              <w:rPr>
                <w:rFonts w:ascii="Candara" w:hAnsi="Candara" w:cs="Arial"/>
                <w:color w:val="000000"/>
                <w:szCs w:val="22"/>
                <w:lang w:eastAsia="es-EC"/>
              </w:rPr>
              <w:t>seg</w:t>
            </w:r>
            <w:proofErr w:type="spellEnd"/>
            <w:r w:rsidRPr="00540149">
              <w:rPr>
                <w:rFonts w:ascii="Candara" w:hAnsi="Candara" w:cs="Arial"/>
                <w:color w:val="000000"/>
                <w:szCs w:val="22"/>
                <w:lang w:eastAsia="es-EC"/>
              </w:rPr>
              <w:t>. a 64 m.</w:t>
            </w:r>
          </w:p>
        </w:tc>
        <w:tc>
          <w:tcPr>
            <w:tcW w:w="2267" w:type="dxa"/>
          </w:tcPr>
          <w:p w14:paraId="6E332578" w14:textId="77777777" w:rsidR="001F4A60" w:rsidRDefault="001F4A60" w:rsidP="00AC4E90">
            <w:pPr>
              <w:keepNext/>
              <w:keepLines/>
              <w:spacing w:after="120"/>
              <w:jc w:val="center"/>
              <w:rPr>
                <w:rFonts w:ascii="Candara" w:hAnsi="Candara" w:cs="Arial"/>
                <w:szCs w:val="22"/>
              </w:rPr>
            </w:pPr>
            <w:r>
              <w:rPr>
                <w:rFonts w:ascii="Candara" w:hAnsi="Candara" w:cs="Arial"/>
                <w:szCs w:val="22"/>
              </w:rPr>
              <w:t>Verificación</w:t>
            </w:r>
          </w:p>
          <w:p w14:paraId="5CE02BED" w14:textId="3D5230DF" w:rsidR="001F4A60" w:rsidRDefault="001F4A60" w:rsidP="00AC4E90">
            <w:pPr>
              <w:keepNext/>
              <w:keepLines/>
              <w:spacing w:after="120"/>
              <w:jc w:val="center"/>
              <w:rPr>
                <w:rFonts w:ascii="Candara" w:hAnsi="Candara"/>
                <w:bCs/>
                <w:spacing w:val="-3"/>
                <w:szCs w:val="22"/>
              </w:rPr>
            </w:pPr>
            <w:r w:rsidRPr="00AC4E90">
              <w:rPr>
                <w:rFonts w:ascii="Candara" w:hAnsi="Candara" w:cs="Arial"/>
                <w:szCs w:val="22"/>
              </w:rPr>
              <w:t xml:space="preserve">Al momento de la entrega en </w:t>
            </w:r>
            <w:r w:rsidR="007647DC">
              <w:rPr>
                <w:rFonts w:ascii="Candara" w:hAnsi="Candara" w:cs="Arial"/>
                <w:szCs w:val="22"/>
              </w:rPr>
              <w:t>la estación de bombeo</w:t>
            </w:r>
            <w:r>
              <w:rPr>
                <w:rFonts w:ascii="Candara" w:hAnsi="Candara" w:cs="Arial"/>
                <w:szCs w:val="22"/>
              </w:rPr>
              <w:t xml:space="preserve"> se inspeccionarán las partes y piezas de</w:t>
            </w:r>
            <w:r w:rsidR="007647DC">
              <w:rPr>
                <w:rFonts w:ascii="Candara" w:hAnsi="Candara" w:cs="Arial"/>
                <w:szCs w:val="22"/>
              </w:rPr>
              <w:t xml:space="preserve"> la bomba y motor</w:t>
            </w:r>
          </w:p>
        </w:tc>
        <w:tc>
          <w:tcPr>
            <w:tcW w:w="2363" w:type="dxa"/>
          </w:tcPr>
          <w:p w14:paraId="2E85E7D8" w14:textId="77777777" w:rsidR="001F4A60" w:rsidRDefault="001F4A60" w:rsidP="00AC4E90">
            <w:pPr>
              <w:keepNext/>
              <w:keepLines/>
              <w:spacing w:after="120"/>
              <w:jc w:val="center"/>
              <w:rPr>
                <w:rFonts w:ascii="Candara" w:hAnsi="Candara"/>
                <w:bCs/>
                <w:spacing w:val="-3"/>
                <w:szCs w:val="22"/>
              </w:rPr>
            </w:pPr>
          </w:p>
          <w:p w14:paraId="6A5B7833" w14:textId="77777777" w:rsidR="001F4A60" w:rsidRDefault="001F4A60" w:rsidP="00AC4E90">
            <w:pPr>
              <w:keepNext/>
              <w:keepLines/>
              <w:spacing w:after="120"/>
              <w:jc w:val="center"/>
              <w:rPr>
                <w:rFonts w:ascii="Candara" w:hAnsi="Candara"/>
                <w:bCs/>
                <w:spacing w:val="-3"/>
                <w:szCs w:val="22"/>
              </w:rPr>
            </w:pPr>
          </w:p>
          <w:p w14:paraId="11307D37" w14:textId="77777777" w:rsidR="001F4A60" w:rsidRDefault="001F4A60" w:rsidP="00AC4E90">
            <w:pPr>
              <w:keepNext/>
              <w:keepLines/>
              <w:spacing w:after="120"/>
              <w:jc w:val="center"/>
              <w:rPr>
                <w:rFonts w:ascii="Candara" w:hAnsi="Candara"/>
                <w:bCs/>
                <w:spacing w:val="-3"/>
                <w:szCs w:val="22"/>
              </w:rPr>
            </w:pPr>
          </w:p>
          <w:p w14:paraId="1F01FBF7" w14:textId="469B1E44" w:rsidR="001F4A60" w:rsidRDefault="001F4A60" w:rsidP="00AC4E90">
            <w:pPr>
              <w:keepNext/>
              <w:keepLines/>
              <w:spacing w:after="120"/>
              <w:jc w:val="center"/>
              <w:rPr>
                <w:rFonts w:ascii="Candara" w:hAnsi="Candara"/>
                <w:bCs/>
                <w:spacing w:val="-3"/>
                <w:szCs w:val="22"/>
              </w:rPr>
            </w:pPr>
            <w:r>
              <w:rPr>
                <w:rFonts w:ascii="Candara" w:hAnsi="Candara"/>
                <w:bCs/>
                <w:spacing w:val="-3"/>
                <w:szCs w:val="22"/>
              </w:rPr>
              <w:t>Máximo 2 horas</w:t>
            </w:r>
          </w:p>
        </w:tc>
        <w:tc>
          <w:tcPr>
            <w:tcW w:w="1784" w:type="dxa"/>
          </w:tcPr>
          <w:p w14:paraId="377D5B45" w14:textId="20D27A08" w:rsidR="001F4A60" w:rsidRDefault="001F4A60" w:rsidP="00AC4E90">
            <w:pPr>
              <w:keepNext/>
              <w:keepLines/>
              <w:spacing w:after="120"/>
              <w:jc w:val="center"/>
              <w:rPr>
                <w:rFonts w:ascii="Candara" w:hAnsi="Candara"/>
                <w:bCs/>
                <w:spacing w:val="-3"/>
                <w:szCs w:val="22"/>
              </w:rPr>
            </w:pPr>
            <w:r>
              <w:rPr>
                <w:rFonts w:ascii="Candara" w:hAnsi="Candara" w:cs="Arial"/>
                <w:szCs w:val="22"/>
              </w:rPr>
              <w:t xml:space="preserve">Comisión de recepción </w:t>
            </w:r>
            <w:r w:rsidR="00F14CD4">
              <w:rPr>
                <w:rFonts w:ascii="Candara" w:hAnsi="Candara" w:cs="Arial"/>
                <w:szCs w:val="22"/>
              </w:rPr>
              <w:t xml:space="preserve">designada </w:t>
            </w:r>
            <w:r>
              <w:rPr>
                <w:rFonts w:ascii="Candara" w:hAnsi="Candara" w:cs="Arial"/>
                <w:szCs w:val="22"/>
              </w:rPr>
              <w:t xml:space="preserve">por el </w:t>
            </w:r>
            <w:r w:rsidR="009A2DCE">
              <w:rPr>
                <w:rFonts w:ascii="Candara" w:hAnsi="Candara" w:cs="Arial"/>
                <w:szCs w:val="22"/>
              </w:rPr>
              <w:t>Director General</w:t>
            </w:r>
            <w:r>
              <w:rPr>
                <w:rFonts w:ascii="Candara" w:hAnsi="Candara" w:cs="Arial"/>
                <w:szCs w:val="22"/>
              </w:rPr>
              <w:t xml:space="preserve"> del Programa de Agua Potable y Alcantarillado del </w:t>
            </w:r>
            <w:r w:rsidR="009A2DCE">
              <w:rPr>
                <w:rFonts w:ascii="Candara" w:hAnsi="Candara" w:cs="Arial"/>
                <w:szCs w:val="22"/>
              </w:rPr>
              <w:t>C</w:t>
            </w:r>
            <w:r>
              <w:rPr>
                <w:rFonts w:ascii="Candara" w:hAnsi="Candara" w:cs="Arial"/>
                <w:szCs w:val="22"/>
              </w:rPr>
              <w:t>antón Portoviejo</w:t>
            </w:r>
            <w:r w:rsidR="009A2DCE">
              <w:rPr>
                <w:rFonts w:ascii="Candara" w:hAnsi="Candara" w:cs="Arial"/>
                <w:szCs w:val="22"/>
              </w:rPr>
              <w:t>.</w:t>
            </w:r>
          </w:p>
        </w:tc>
      </w:tr>
      <w:tr w:rsidR="007647DC" w14:paraId="7F3E8F32" w14:textId="77777777" w:rsidTr="001727EC">
        <w:tc>
          <w:tcPr>
            <w:tcW w:w="2245" w:type="dxa"/>
          </w:tcPr>
          <w:p w14:paraId="1B029322" w14:textId="780BBCCD" w:rsidR="007647DC" w:rsidRDefault="006A60F2" w:rsidP="00AC4E90">
            <w:pPr>
              <w:keepNext/>
              <w:keepLines/>
              <w:spacing w:after="120"/>
              <w:jc w:val="center"/>
              <w:rPr>
                <w:rFonts w:ascii="Candara" w:hAnsi="Candara" w:cs="Arial"/>
                <w:szCs w:val="22"/>
              </w:rPr>
            </w:pPr>
            <w:r w:rsidRPr="00540149">
              <w:rPr>
                <w:rFonts w:ascii="Candara" w:hAnsi="Candara" w:cs="Arial"/>
                <w:color w:val="000000"/>
                <w:szCs w:val="22"/>
                <w:lang w:eastAsia="es-EC"/>
              </w:rPr>
              <w:t xml:space="preserve">Tablero de protección y control con arranque directo, incluye PLC y presostato para dos motores de 5,5 Hp – 220 V, 1 </w:t>
            </w:r>
            <w:proofErr w:type="spellStart"/>
            <w:r>
              <w:rPr>
                <w:rFonts w:ascii="Candara" w:hAnsi="Candara" w:cs="Arial"/>
                <w:color w:val="000000"/>
                <w:szCs w:val="22"/>
                <w:lang w:eastAsia="es-EC"/>
              </w:rPr>
              <w:t>Ph</w:t>
            </w:r>
            <w:proofErr w:type="spellEnd"/>
            <w:r w:rsidRPr="00540149">
              <w:rPr>
                <w:rFonts w:ascii="Candara" w:hAnsi="Candara" w:cs="Arial"/>
                <w:color w:val="000000"/>
                <w:szCs w:val="22"/>
                <w:lang w:eastAsia="es-EC"/>
              </w:rPr>
              <w:t xml:space="preserve"> cada</w:t>
            </w:r>
            <w:r>
              <w:rPr>
                <w:rFonts w:ascii="Candara" w:hAnsi="Candara" w:cs="Arial"/>
                <w:color w:val="000000"/>
                <w:szCs w:val="22"/>
                <w:lang w:eastAsia="es-EC"/>
              </w:rPr>
              <w:t xml:space="preserve"> </w:t>
            </w:r>
            <w:proofErr w:type="gramStart"/>
            <w:r>
              <w:rPr>
                <w:rFonts w:ascii="Candara" w:hAnsi="Candara" w:cs="Arial"/>
                <w:color w:val="000000"/>
                <w:szCs w:val="22"/>
                <w:lang w:eastAsia="es-EC"/>
              </w:rPr>
              <w:t xml:space="preserve">una, </w:t>
            </w:r>
            <w:r w:rsidRPr="00540149">
              <w:rPr>
                <w:rFonts w:ascii="Candara" w:hAnsi="Candara" w:cs="Arial"/>
                <w:color w:val="000000"/>
                <w:szCs w:val="22"/>
                <w:lang w:eastAsia="es-EC"/>
              </w:rPr>
              <w:t xml:space="preserve"> para</w:t>
            </w:r>
            <w:proofErr w:type="gramEnd"/>
            <w:r w:rsidRPr="00540149">
              <w:rPr>
                <w:rFonts w:ascii="Candara" w:hAnsi="Candara" w:cs="Arial"/>
                <w:color w:val="000000"/>
                <w:szCs w:val="22"/>
                <w:lang w:eastAsia="es-EC"/>
              </w:rPr>
              <w:t xml:space="preserve"> sistema de presión constante. Protección para trabajo en seco</w:t>
            </w:r>
          </w:p>
        </w:tc>
        <w:tc>
          <w:tcPr>
            <w:tcW w:w="2267" w:type="dxa"/>
          </w:tcPr>
          <w:p w14:paraId="34377E17" w14:textId="77777777" w:rsidR="007647DC" w:rsidRDefault="007647DC" w:rsidP="007647DC">
            <w:pPr>
              <w:keepNext/>
              <w:keepLines/>
              <w:spacing w:after="120"/>
              <w:jc w:val="center"/>
              <w:rPr>
                <w:rFonts w:ascii="Candara" w:hAnsi="Candara" w:cs="Arial"/>
                <w:szCs w:val="22"/>
              </w:rPr>
            </w:pPr>
            <w:r>
              <w:rPr>
                <w:rFonts w:ascii="Candara" w:hAnsi="Candara" w:cs="Arial"/>
                <w:szCs w:val="22"/>
              </w:rPr>
              <w:t>Verificación</w:t>
            </w:r>
          </w:p>
          <w:p w14:paraId="4CD32EEE" w14:textId="49877006" w:rsidR="007647DC" w:rsidRDefault="007647DC" w:rsidP="007647DC">
            <w:pPr>
              <w:keepNext/>
              <w:keepLines/>
              <w:spacing w:after="120"/>
              <w:jc w:val="center"/>
              <w:rPr>
                <w:rFonts w:ascii="Candara" w:hAnsi="Candara" w:cs="Arial"/>
                <w:szCs w:val="22"/>
              </w:rPr>
            </w:pPr>
            <w:r w:rsidRPr="00AC4E90">
              <w:rPr>
                <w:rFonts w:ascii="Candara" w:hAnsi="Candara" w:cs="Arial"/>
                <w:szCs w:val="22"/>
              </w:rPr>
              <w:t xml:space="preserve">Al momento de la entrega en </w:t>
            </w:r>
            <w:r>
              <w:rPr>
                <w:rFonts w:ascii="Candara" w:hAnsi="Candara" w:cs="Arial"/>
                <w:szCs w:val="22"/>
              </w:rPr>
              <w:t>la estación de bombeo se inspeccionarán las partes y piezas del tablero</w:t>
            </w:r>
          </w:p>
        </w:tc>
        <w:tc>
          <w:tcPr>
            <w:tcW w:w="2363" w:type="dxa"/>
          </w:tcPr>
          <w:p w14:paraId="2AEF9727" w14:textId="77777777" w:rsidR="007647DC" w:rsidRDefault="007647DC" w:rsidP="00AC4E90">
            <w:pPr>
              <w:keepNext/>
              <w:keepLines/>
              <w:spacing w:after="120"/>
              <w:jc w:val="center"/>
              <w:rPr>
                <w:rFonts w:ascii="Candara" w:hAnsi="Candara"/>
                <w:bCs/>
                <w:spacing w:val="-3"/>
                <w:szCs w:val="22"/>
              </w:rPr>
            </w:pPr>
          </w:p>
          <w:p w14:paraId="73C631FB" w14:textId="77777777" w:rsidR="007647DC" w:rsidRDefault="007647DC" w:rsidP="00AC4E90">
            <w:pPr>
              <w:keepNext/>
              <w:keepLines/>
              <w:spacing w:after="120"/>
              <w:jc w:val="center"/>
              <w:rPr>
                <w:rFonts w:ascii="Candara" w:hAnsi="Candara"/>
                <w:bCs/>
                <w:spacing w:val="-3"/>
                <w:szCs w:val="22"/>
              </w:rPr>
            </w:pPr>
          </w:p>
          <w:p w14:paraId="5CBC4769" w14:textId="44866B11" w:rsidR="007647DC" w:rsidRDefault="007647DC" w:rsidP="00AC4E90">
            <w:pPr>
              <w:keepNext/>
              <w:keepLines/>
              <w:spacing w:after="120"/>
              <w:jc w:val="center"/>
              <w:rPr>
                <w:rFonts w:ascii="Candara" w:hAnsi="Candara"/>
                <w:bCs/>
                <w:spacing w:val="-3"/>
                <w:szCs w:val="22"/>
              </w:rPr>
            </w:pPr>
            <w:r>
              <w:rPr>
                <w:rFonts w:ascii="Candara" w:hAnsi="Candara"/>
                <w:bCs/>
                <w:spacing w:val="-3"/>
                <w:szCs w:val="22"/>
              </w:rPr>
              <w:t>Máximo 2 horas</w:t>
            </w:r>
          </w:p>
        </w:tc>
        <w:tc>
          <w:tcPr>
            <w:tcW w:w="1784" w:type="dxa"/>
          </w:tcPr>
          <w:p w14:paraId="3E0C7703" w14:textId="17A4E7D9" w:rsidR="007647DC" w:rsidRDefault="007647DC" w:rsidP="00AC4E90">
            <w:pPr>
              <w:keepNext/>
              <w:keepLines/>
              <w:spacing w:after="120"/>
              <w:jc w:val="center"/>
              <w:rPr>
                <w:rFonts w:ascii="Candara" w:hAnsi="Candara"/>
                <w:bCs/>
                <w:spacing w:val="-3"/>
                <w:szCs w:val="22"/>
              </w:rPr>
            </w:pPr>
            <w:r>
              <w:rPr>
                <w:rFonts w:ascii="Candara" w:hAnsi="Candara" w:cs="Arial"/>
                <w:szCs w:val="22"/>
              </w:rPr>
              <w:t>Comisión de recepción designada por el Director General del Programa de Agua Potable y Alcantarillado del Cantón Portoviejo</w:t>
            </w:r>
          </w:p>
        </w:tc>
      </w:tr>
      <w:tr w:rsidR="007647DC" w14:paraId="118D8707" w14:textId="77777777" w:rsidTr="001727EC">
        <w:tc>
          <w:tcPr>
            <w:tcW w:w="2245" w:type="dxa"/>
          </w:tcPr>
          <w:p w14:paraId="0B079D22" w14:textId="578354D7" w:rsidR="007647DC" w:rsidRDefault="007647DC" w:rsidP="00AC4E90">
            <w:pPr>
              <w:keepNext/>
              <w:keepLines/>
              <w:spacing w:after="120"/>
              <w:jc w:val="center"/>
              <w:rPr>
                <w:rFonts w:ascii="Candara" w:hAnsi="Candara" w:cs="Arial"/>
                <w:szCs w:val="22"/>
              </w:rPr>
            </w:pPr>
            <w:r w:rsidRPr="00540149">
              <w:rPr>
                <w:rFonts w:ascii="Candara" w:hAnsi="Candara" w:cs="Arial"/>
                <w:color w:val="000000"/>
                <w:szCs w:val="22"/>
                <w:lang w:eastAsia="es-EC"/>
              </w:rPr>
              <w:t>Bomba sumergible trifásica 25</w:t>
            </w:r>
            <w:r>
              <w:rPr>
                <w:rFonts w:ascii="Candara" w:hAnsi="Candara" w:cs="Arial"/>
                <w:color w:val="000000"/>
                <w:szCs w:val="22"/>
                <w:lang w:eastAsia="es-EC"/>
              </w:rPr>
              <w:t xml:space="preserve"> HP</w:t>
            </w:r>
            <w:r w:rsidRPr="00540149">
              <w:rPr>
                <w:rFonts w:ascii="Candara" w:hAnsi="Candara" w:cs="Arial"/>
                <w:color w:val="000000"/>
                <w:szCs w:val="22"/>
                <w:lang w:eastAsia="es-EC"/>
              </w:rPr>
              <w:t xml:space="preserve"> - 460 </w:t>
            </w:r>
            <w:r>
              <w:rPr>
                <w:rFonts w:ascii="Candara" w:hAnsi="Candara" w:cs="Arial"/>
                <w:color w:val="000000"/>
                <w:szCs w:val="22"/>
                <w:lang w:eastAsia="es-EC"/>
              </w:rPr>
              <w:t>V</w:t>
            </w:r>
          </w:p>
        </w:tc>
        <w:tc>
          <w:tcPr>
            <w:tcW w:w="2267" w:type="dxa"/>
          </w:tcPr>
          <w:p w14:paraId="55CE6F1A" w14:textId="77777777" w:rsidR="007647DC" w:rsidRDefault="007647DC" w:rsidP="007647DC">
            <w:pPr>
              <w:keepNext/>
              <w:keepLines/>
              <w:spacing w:after="120"/>
              <w:jc w:val="center"/>
              <w:rPr>
                <w:rFonts w:ascii="Candara" w:hAnsi="Candara" w:cs="Arial"/>
                <w:szCs w:val="22"/>
              </w:rPr>
            </w:pPr>
            <w:r>
              <w:rPr>
                <w:rFonts w:ascii="Candara" w:hAnsi="Candara" w:cs="Arial"/>
                <w:szCs w:val="22"/>
              </w:rPr>
              <w:t>Verificación</w:t>
            </w:r>
          </w:p>
          <w:p w14:paraId="3E23CA30" w14:textId="6B89150E" w:rsidR="007647DC" w:rsidRDefault="007647DC" w:rsidP="007647DC">
            <w:pPr>
              <w:keepNext/>
              <w:keepLines/>
              <w:spacing w:after="120"/>
              <w:jc w:val="center"/>
              <w:rPr>
                <w:rFonts w:ascii="Candara" w:hAnsi="Candara" w:cs="Arial"/>
                <w:szCs w:val="22"/>
              </w:rPr>
            </w:pPr>
            <w:r w:rsidRPr="00AC4E90">
              <w:rPr>
                <w:rFonts w:ascii="Candara" w:hAnsi="Candara" w:cs="Arial"/>
                <w:szCs w:val="22"/>
              </w:rPr>
              <w:t xml:space="preserve">Al momento de la entrega en </w:t>
            </w:r>
            <w:r>
              <w:rPr>
                <w:rFonts w:ascii="Candara" w:hAnsi="Candara" w:cs="Arial"/>
                <w:szCs w:val="22"/>
              </w:rPr>
              <w:t>la estación de bombeo se inspeccionarán las partes y piezas de la bomba y motor</w:t>
            </w:r>
          </w:p>
        </w:tc>
        <w:tc>
          <w:tcPr>
            <w:tcW w:w="2363" w:type="dxa"/>
          </w:tcPr>
          <w:p w14:paraId="4593A0C9" w14:textId="77777777" w:rsidR="007647DC" w:rsidRDefault="007647DC" w:rsidP="00AC4E90">
            <w:pPr>
              <w:keepNext/>
              <w:keepLines/>
              <w:spacing w:after="120"/>
              <w:jc w:val="center"/>
              <w:rPr>
                <w:rFonts w:ascii="Candara" w:hAnsi="Candara"/>
                <w:bCs/>
                <w:spacing w:val="-3"/>
                <w:szCs w:val="22"/>
              </w:rPr>
            </w:pPr>
          </w:p>
          <w:p w14:paraId="59E1933D" w14:textId="77777777" w:rsidR="007647DC" w:rsidRDefault="007647DC" w:rsidP="00AC4E90">
            <w:pPr>
              <w:keepNext/>
              <w:keepLines/>
              <w:spacing w:after="120"/>
              <w:jc w:val="center"/>
              <w:rPr>
                <w:rFonts w:ascii="Candara" w:hAnsi="Candara"/>
                <w:bCs/>
                <w:spacing w:val="-3"/>
                <w:szCs w:val="22"/>
              </w:rPr>
            </w:pPr>
          </w:p>
          <w:p w14:paraId="7E106D0C" w14:textId="3DDA6779" w:rsidR="007647DC" w:rsidRDefault="007647DC" w:rsidP="00AC4E90">
            <w:pPr>
              <w:keepNext/>
              <w:keepLines/>
              <w:spacing w:after="120"/>
              <w:jc w:val="center"/>
              <w:rPr>
                <w:rFonts w:ascii="Candara" w:hAnsi="Candara"/>
                <w:bCs/>
                <w:spacing w:val="-3"/>
                <w:szCs w:val="22"/>
              </w:rPr>
            </w:pPr>
            <w:r>
              <w:rPr>
                <w:rFonts w:ascii="Candara" w:hAnsi="Candara"/>
                <w:bCs/>
                <w:spacing w:val="-3"/>
                <w:szCs w:val="22"/>
              </w:rPr>
              <w:t>Máximo 2 horas</w:t>
            </w:r>
          </w:p>
        </w:tc>
        <w:tc>
          <w:tcPr>
            <w:tcW w:w="1784" w:type="dxa"/>
          </w:tcPr>
          <w:p w14:paraId="57346EDA" w14:textId="2C5F3032" w:rsidR="007647DC" w:rsidRDefault="007647DC" w:rsidP="00AC4E90">
            <w:pPr>
              <w:keepNext/>
              <w:keepLines/>
              <w:spacing w:after="120"/>
              <w:jc w:val="center"/>
              <w:rPr>
                <w:rFonts w:ascii="Candara" w:hAnsi="Candara"/>
                <w:bCs/>
                <w:spacing w:val="-3"/>
                <w:szCs w:val="22"/>
              </w:rPr>
            </w:pPr>
            <w:r>
              <w:rPr>
                <w:rFonts w:ascii="Candara" w:hAnsi="Candara" w:cs="Arial"/>
                <w:szCs w:val="22"/>
              </w:rPr>
              <w:t>Comisión de recepción designada por el Director General del Programa de Agua Potable y Alcantarillado del Cantón Portoviejo</w:t>
            </w:r>
          </w:p>
        </w:tc>
      </w:tr>
      <w:tr w:rsidR="007647DC" w14:paraId="60CF06F1" w14:textId="77777777" w:rsidTr="001727EC">
        <w:tc>
          <w:tcPr>
            <w:tcW w:w="2245" w:type="dxa"/>
          </w:tcPr>
          <w:p w14:paraId="6142FB88" w14:textId="078E9B0E" w:rsidR="007647DC" w:rsidRPr="00540149" w:rsidRDefault="007647DC" w:rsidP="00AC4E90">
            <w:pPr>
              <w:keepNext/>
              <w:keepLines/>
              <w:spacing w:after="120"/>
              <w:jc w:val="center"/>
              <w:rPr>
                <w:rFonts w:ascii="Candara" w:hAnsi="Candara" w:cs="Arial"/>
                <w:color w:val="000000"/>
                <w:szCs w:val="22"/>
                <w:lang w:eastAsia="es-EC"/>
              </w:rPr>
            </w:pPr>
            <w:r w:rsidRPr="00540149">
              <w:rPr>
                <w:rFonts w:ascii="Candara" w:hAnsi="Candara" w:cs="Arial"/>
                <w:color w:val="000000"/>
                <w:szCs w:val="22"/>
                <w:lang w:eastAsia="es-EC"/>
              </w:rPr>
              <w:t xml:space="preserve">Polipasto eléctrico </w:t>
            </w:r>
            <w:r w:rsidR="00C47D47">
              <w:rPr>
                <w:rFonts w:ascii="Candara" w:hAnsi="Candara" w:cs="Arial"/>
                <w:color w:val="000000"/>
                <w:szCs w:val="22"/>
                <w:lang w:eastAsia="es-EC"/>
              </w:rPr>
              <w:t>460</w:t>
            </w:r>
            <w:r w:rsidR="00C47D47" w:rsidRPr="00540149">
              <w:rPr>
                <w:rFonts w:ascii="Candara" w:hAnsi="Candara" w:cs="Arial"/>
                <w:color w:val="000000"/>
                <w:szCs w:val="22"/>
                <w:lang w:eastAsia="es-EC"/>
              </w:rPr>
              <w:t xml:space="preserve"> </w:t>
            </w:r>
            <w:r>
              <w:rPr>
                <w:rFonts w:ascii="Candara" w:hAnsi="Candara" w:cs="Arial"/>
                <w:color w:val="000000"/>
                <w:szCs w:val="22"/>
                <w:lang w:eastAsia="es-EC"/>
              </w:rPr>
              <w:t>V</w:t>
            </w:r>
            <w:r w:rsidRPr="00540149">
              <w:rPr>
                <w:rFonts w:ascii="Candara" w:hAnsi="Candara" w:cs="Arial"/>
                <w:color w:val="000000"/>
                <w:szCs w:val="22"/>
                <w:lang w:eastAsia="es-EC"/>
              </w:rPr>
              <w:t xml:space="preserve"> trifásico de 2 toneladas</w:t>
            </w:r>
          </w:p>
        </w:tc>
        <w:tc>
          <w:tcPr>
            <w:tcW w:w="2267" w:type="dxa"/>
          </w:tcPr>
          <w:p w14:paraId="04F9A769" w14:textId="77777777" w:rsidR="007647DC" w:rsidRDefault="007647DC" w:rsidP="007647DC">
            <w:pPr>
              <w:keepNext/>
              <w:keepLines/>
              <w:spacing w:after="120"/>
              <w:jc w:val="center"/>
              <w:rPr>
                <w:rFonts w:ascii="Candara" w:hAnsi="Candara" w:cs="Arial"/>
                <w:szCs w:val="22"/>
              </w:rPr>
            </w:pPr>
            <w:r>
              <w:rPr>
                <w:rFonts w:ascii="Candara" w:hAnsi="Candara" w:cs="Arial"/>
                <w:szCs w:val="22"/>
              </w:rPr>
              <w:t>Verificación</w:t>
            </w:r>
          </w:p>
          <w:p w14:paraId="61B87615" w14:textId="372C3F15" w:rsidR="007647DC" w:rsidRDefault="007647DC" w:rsidP="007647DC">
            <w:pPr>
              <w:keepNext/>
              <w:keepLines/>
              <w:spacing w:after="120"/>
              <w:jc w:val="center"/>
              <w:rPr>
                <w:rFonts w:ascii="Candara" w:hAnsi="Candara" w:cs="Arial"/>
                <w:szCs w:val="22"/>
              </w:rPr>
            </w:pPr>
            <w:r w:rsidRPr="00AC4E90">
              <w:rPr>
                <w:rFonts w:ascii="Candara" w:hAnsi="Candara" w:cs="Arial"/>
                <w:szCs w:val="22"/>
              </w:rPr>
              <w:t xml:space="preserve">Al momento de la entrega en </w:t>
            </w:r>
            <w:r>
              <w:rPr>
                <w:rFonts w:ascii="Candara" w:hAnsi="Candara" w:cs="Arial"/>
                <w:szCs w:val="22"/>
              </w:rPr>
              <w:t>la estación de bombeo se inspeccionarán las partes y piezas del polipasto</w:t>
            </w:r>
          </w:p>
        </w:tc>
        <w:tc>
          <w:tcPr>
            <w:tcW w:w="2363" w:type="dxa"/>
          </w:tcPr>
          <w:p w14:paraId="34F28044" w14:textId="77777777" w:rsidR="007647DC" w:rsidRDefault="007647DC" w:rsidP="00AC4E90">
            <w:pPr>
              <w:keepNext/>
              <w:keepLines/>
              <w:spacing w:after="120"/>
              <w:jc w:val="center"/>
              <w:rPr>
                <w:rFonts w:ascii="Candara" w:hAnsi="Candara"/>
                <w:bCs/>
                <w:spacing w:val="-3"/>
                <w:szCs w:val="22"/>
              </w:rPr>
            </w:pPr>
          </w:p>
          <w:p w14:paraId="7905469D" w14:textId="77777777" w:rsidR="007647DC" w:rsidRDefault="007647DC" w:rsidP="00AC4E90">
            <w:pPr>
              <w:keepNext/>
              <w:keepLines/>
              <w:spacing w:after="120"/>
              <w:jc w:val="center"/>
              <w:rPr>
                <w:rFonts w:ascii="Candara" w:hAnsi="Candara"/>
                <w:bCs/>
                <w:spacing w:val="-3"/>
                <w:szCs w:val="22"/>
              </w:rPr>
            </w:pPr>
          </w:p>
          <w:p w14:paraId="7C96F01F" w14:textId="5A72E9B2" w:rsidR="007647DC" w:rsidRDefault="007647DC" w:rsidP="00AC4E90">
            <w:pPr>
              <w:keepNext/>
              <w:keepLines/>
              <w:spacing w:after="120"/>
              <w:jc w:val="center"/>
              <w:rPr>
                <w:rFonts w:ascii="Candara" w:hAnsi="Candara"/>
                <w:bCs/>
                <w:spacing w:val="-3"/>
                <w:szCs w:val="22"/>
              </w:rPr>
            </w:pPr>
            <w:r>
              <w:rPr>
                <w:rFonts w:ascii="Candara" w:hAnsi="Candara"/>
                <w:bCs/>
                <w:spacing w:val="-3"/>
                <w:szCs w:val="22"/>
              </w:rPr>
              <w:t>Máximo 2 horas</w:t>
            </w:r>
          </w:p>
        </w:tc>
        <w:tc>
          <w:tcPr>
            <w:tcW w:w="1784" w:type="dxa"/>
          </w:tcPr>
          <w:p w14:paraId="4586D610" w14:textId="5AC8C920" w:rsidR="007647DC" w:rsidRDefault="007647DC" w:rsidP="00AC4E90">
            <w:pPr>
              <w:keepNext/>
              <w:keepLines/>
              <w:spacing w:after="120"/>
              <w:jc w:val="center"/>
              <w:rPr>
                <w:rFonts w:ascii="Candara" w:hAnsi="Candara"/>
                <w:bCs/>
                <w:spacing w:val="-3"/>
                <w:szCs w:val="22"/>
              </w:rPr>
            </w:pPr>
            <w:r>
              <w:rPr>
                <w:rFonts w:ascii="Candara" w:hAnsi="Candara" w:cs="Arial"/>
                <w:szCs w:val="22"/>
              </w:rPr>
              <w:t>Comisión de recepción designada por el Director General del Programa de Agua Potable y Alcantarillado del Cantón Portoviejo</w:t>
            </w:r>
          </w:p>
        </w:tc>
      </w:tr>
      <w:tr w:rsidR="007647DC" w14:paraId="5F18B557" w14:textId="77777777" w:rsidTr="001727EC">
        <w:tc>
          <w:tcPr>
            <w:tcW w:w="2245" w:type="dxa"/>
          </w:tcPr>
          <w:p w14:paraId="69AF1CD3" w14:textId="65C4429D" w:rsidR="007647DC" w:rsidRPr="00540149" w:rsidRDefault="006A60F2" w:rsidP="00AC4E90">
            <w:pPr>
              <w:keepNext/>
              <w:keepLines/>
              <w:spacing w:after="120"/>
              <w:jc w:val="center"/>
              <w:rPr>
                <w:rFonts w:ascii="Candara" w:hAnsi="Candara" w:cs="Arial"/>
                <w:color w:val="000000"/>
                <w:szCs w:val="22"/>
                <w:lang w:eastAsia="es-EC"/>
              </w:rPr>
            </w:pPr>
            <w:r w:rsidRPr="00E615B7">
              <w:rPr>
                <w:rFonts w:ascii="Candara" w:hAnsi="Candara" w:cs="Arial"/>
                <w:color w:val="000000"/>
                <w:szCs w:val="22"/>
                <w:lang w:eastAsia="es-EC"/>
              </w:rPr>
              <w:t>Tablero de control para 3 bombas de 25 hp cada una, con arranque por variador de velocidad</w:t>
            </w:r>
          </w:p>
        </w:tc>
        <w:tc>
          <w:tcPr>
            <w:tcW w:w="2267" w:type="dxa"/>
          </w:tcPr>
          <w:p w14:paraId="7E591665" w14:textId="77777777" w:rsidR="007647DC" w:rsidRDefault="007647DC" w:rsidP="007647DC">
            <w:pPr>
              <w:keepNext/>
              <w:keepLines/>
              <w:spacing w:after="120"/>
              <w:jc w:val="center"/>
              <w:rPr>
                <w:rFonts w:ascii="Candara" w:hAnsi="Candara" w:cs="Arial"/>
                <w:szCs w:val="22"/>
              </w:rPr>
            </w:pPr>
            <w:r>
              <w:rPr>
                <w:rFonts w:ascii="Candara" w:hAnsi="Candara" w:cs="Arial"/>
                <w:szCs w:val="22"/>
              </w:rPr>
              <w:t>Verificación</w:t>
            </w:r>
          </w:p>
          <w:p w14:paraId="7DF1C35C" w14:textId="5D755B24" w:rsidR="007647DC" w:rsidRDefault="007647DC" w:rsidP="007647DC">
            <w:pPr>
              <w:keepNext/>
              <w:keepLines/>
              <w:spacing w:after="120"/>
              <w:jc w:val="center"/>
              <w:rPr>
                <w:rFonts w:ascii="Candara" w:hAnsi="Candara" w:cs="Arial"/>
                <w:szCs w:val="22"/>
              </w:rPr>
            </w:pPr>
            <w:r w:rsidRPr="00AC4E90">
              <w:rPr>
                <w:rFonts w:ascii="Candara" w:hAnsi="Candara" w:cs="Arial"/>
                <w:szCs w:val="22"/>
              </w:rPr>
              <w:t xml:space="preserve">Al momento de la entrega en </w:t>
            </w:r>
            <w:r>
              <w:rPr>
                <w:rFonts w:ascii="Candara" w:hAnsi="Candara" w:cs="Arial"/>
                <w:szCs w:val="22"/>
              </w:rPr>
              <w:t xml:space="preserve">la estación de bombeo se inspeccionarán las partes y piezas del </w:t>
            </w:r>
            <w:r w:rsidR="0066329C">
              <w:rPr>
                <w:rFonts w:ascii="Candara" w:hAnsi="Candara" w:cs="Arial"/>
                <w:szCs w:val="22"/>
              </w:rPr>
              <w:t>tablero</w:t>
            </w:r>
          </w:p>
        </w:tc>
        <w:tc>
          <w:tcPr>
            <w:tcW w:w="2363" w:type="dxa"/>
          </w:tcPr>
          <w:p w14:paraId="0C4F4F7B" w14:textId="77777777" w:rsidR="007647DC" w:rsidRDefault="007647DC" w:rsidP="00AC4E90">
            <w:pPr>
              <w:keepNext/>
              <w:keepLines/>
              <w:spacing w:after="120"/>
              <w:jc w:val="center"/>
              <w:rPr>
                <w:rFonts w:ascii="Candara" w:hAnsi="Candara"/>
                <w:bCs/>
                <w:spacing w:val="-3"/>
                <w:szCs w:val="22"/>
              </w:rPr>
            </w:pPr>
          </w:p>
          <w:p w14:paraId="3D84D1E0" w14:textId="77777777" w:rsidR="007647DC" w:rsidRDefault="007647DC" w:rsidP="00AC4E90">
            <w:pPr>
              <w:keepNext/>
              <w:keepLines/>
              <w:spacing w:after="120"/>
              <w:jc w:val="center"/>
              <w:rPr>
                <w:rFonts w:ascii="Candara" w:hAnsi="Candara"/>
                <w:bCs/>
                <w:spacing w:val="-3"/>
                <w:szCs w:val="22"/>
              </w:rPr>
            </w:pPr>
          </w:p>
          <w:p w14:paraId="3EE0922A" w14:textId="2B746242" w:rsidR="007647DC" w:rsidRDefault="007647DC" w:rsidP="00AC4E90">
            <w:pPr>
              <w:keepNext/>
              <w:keepLines/>
              <w:spacing w:after="120"/>
              <w:jc w:val="center"/>
              <w:rPr>
                <w:rFonts w:ascii="Candara" w:hAnsi="Candara"/>
                <w:bCs/>
                <w:spacing w:val="-3"/>
                <w:szCs w:val="22"/>
              </w:rPr>
            </w:pPr>
            <w:r>
              <w:rPr>
                <w:rFonts w:ascii="Candara" w:hAnsi="Candara"/>
                <w:bCs/>
                <w:spacing w:val="-3"/>
                <w:szCs w:val="22"/>
              </w:rPr>
              <w:t>Máximo 2 horas</w:t>
            </w:r>
          </w:p>
        </w:tc>
        <w:tc>
          <w:tcPr>
            <w:tcW w:w="1784" w:type="dxa"/>
          </w:tcPr>
          <w:p w14:paraId="485424E8" w14:textId="63D8BE18" w:rsidR="007647DC" w:rsidRDefault="007647DC" w:rsidP="00AC4E90">
            <w:pPr>
              <w:keepNext/>
              <w:keepLines/>
              <w:spacing w:after="120"/>
              <w:jc w:val="center"/>
              <w:rPr>
                <w:rFonts w:ascii="Candara" w:hAnsi="Candara"/>
                <w:bCs/>
                <w:spacing w:val="-3"/>
                <w:szCs w:val="22"/>
              </w:rPr>
            </w:pPr>
            <w:r>
              <w:rPr>
                <w:rFonts w:ascii="Candara" w:hAnsi="Candara" w:cs="Arial"/>
                <w:szCs w:val="22"/>
              </w:rPr>
              <w:t>Comisión de recepción designada por el Director General del Programa de Agua Potable y Alcantarillado del Cantón Portoviejo</w:t>
            </w:r>
          </w:p>
        </w:tc>
      </w:tr>
    </w:tbl>
    <w:p w14:paraId="61B2969C" w14:textId="5204BAAF" w:rsidR="00AC4E90" w:rsidRDefault="00AC4E90" w:rsidP="005E7F3E">
      <w:pPr>
        <w:keepNext/>
        <w:keepLines/>
        <w:spacing w:after="120"/>
        <w:jc w:val="both"/>
        <w:rPr>
          <w:rFonts w:ascii="Candara" w:hAnsi="Candara"/>
          <w:bCs/>
          <w:i/>
          <w:iCs/>
          <w:spacing w:val="-3"/>
          <w:szCs w:val="22"/>
        </w:rPr>
      </w:pPr>
    </w:p>
    <w:p w14:paraId="1436F8E5" w14:textId="5EEBD645" w:rsidR="00527751" w:rsidRPr="00527751" w:rsidRDefault="00527751" w:rsidP="005E7F3E">
      <w:pPr>
        <w:keepNext/>
        <w:keepLines/>
        <w:spacing w:after="120"/>
        <w:jc w:val="both"/>
        <w:rPr>
          <w:rFonts w:ascii="Candara" w:hAnsi="Candara"/>
          <w:b/>
          <w:spacing w:val="-3"/>
          <w:szCs w:val="22"/>
        </w:rPr>
      </w:pPr>
      <w:r w:rsidRPr="00527751">
        <w:rPr>
          <w:rFonts w:ascii="Candara" w:hAnsi="Candara"/>
          <w:b/>
          <w:spacing w:val="-3"/>
          <w:szCs w:val="22"/>
        </w:rPr>
        <w:t>PRUEBAS:</w:t>
      </w:r>
    </w:p>
    <w:p w14:paraId="1D88F3ED" w14:textId="3EDDBC52" w:rsidR="005E7F3E" w:rsidRDefault="00BE1D1B" w:rsidP="009E6689">
      <w:pPr>
        <w:pStyle w:val="Outline"/>
        <w:numPr>
          <w:ilvl w:val="0"/>
          <w:numId w:val="50"/>
        </w:numPr>
        <w:spacing w:before="0" w:after="120"/>
        <w:jc w:val="both"/>
        <w:rPr>
          <w:rFonts w:ascii="Candara" w:hAnsi="Candara" w:cs="Arial"/>
          <w:kern w:val="0"/>
          <w:sz w:val="22"/>
          <w:szCs w:val="22"/>
          <w:lang w:val="es-419"/>
        </w:rPr>
      </w:pPr>
      <w:r w:rsidRPr="00F630A8">
        <w:rPr>
          <w:rFonts w:ascii="Candara" w:hAnsi="Candara" w:cs="Arial"/>
          <w:kern w:val="0"/>
          <w:sz w:val="22"/>
          <w:szCs w:val="22"/>
          <w:lang w:val="es-419"/>
        </w:rPr>
        <w:lastRenderedPageBreak/>
        <w:t xml:space="preserve">Todos los instrumentos y accesorios deben ser probados y </w:t>
      </w:r>
      <w:r w:rsidR="00527751">
        <w:rPr>
          <w:rFonts w:ascii="Candara" w:hAnsi="Candara" w:cs="Arial"/>
          <w:kern w:val="0"/>
          <w:sz w:val="22"/>
          <w:szCs w:val="22"/>
          <w:lang w:val="es-419"/>
        </w:rPr>
        <w:t xml:space="preserve">funcionar </w:t>
      </w:r>
      <w:r w:rsidRPr="00F630A8">
        <w:rPr>
          <w:rFonts w:ascii="Candara" w:hAnsi="Candara" w:cs="Arial"/>
          <w:kern w:val="0"/>
          <w:sz w:val="22"/>
          <w:szCs w:val="22"/>
          <w:lang w:val="es-419"/>
        </w:rPr>
        <w:t xml:space="preserve">a satisfacción del contratante a través de </w:t>
      </w:r>
      <w:proofErr w:type="spellStart"/>
      <w:r w:rsidRPr="00F630A8">
        <w:rPr>
          <w:rFonts w:ascii="Candara" w:hAnsi="Candara" w:cs="Arial"/>
          <w:kern w:val="0"/>
          <w:sz w:val="22"/>
          <w:szCs w:val="22"/>
          <w:lang w:val="es-419"/>
        </w:rPr>
        <w:t>Portoaguas</w:t>
      </w:r>
      <w:proofErr w:type="spellEnd"/>
      <w:r w:rsidR="00E55212">
        <w:rPr>
          <w:rFonts w:ascii="Candara" w:hAnsi="Candara" w:cs="Arial"/>
          <w:kern w:val="0"/>
          <w:sz w:val="22"/>
          <w:szCs w:val="22"/>
          <w:lang w:val="es-419"/>
        </w:rPr>
        <w:t xml:space="preserve"> EP.,</w:t>
      </w:r>
      <w:r w:rsidRPr="00F630A8">
        <w:rPr>
          <w:rFonts w:ascii="Candara" w:hAnsi="Candara" w:cs="Arial"/>
          <w:kern w:val="0"/>
          <w:sz w:val="22"/>
          <w:szCs w:val="22"/>
          <w:lang w:val="es-419"/>
        </w:rPr>
        <w:t xml:space="preserve"> con la finalidad de que el bien quede completamente operativo</w:t>
      </w:r>
      <w:r w:rsidR="00950942" w:rsidRPr="00F630A8">
        <w:rPr>
          <w:rFonts w:ascii="Candara" w:hAnsi="Candara" w:cs="Arial"/>
          <w:kern w:val="0"/>
          <w:sz w:val="22"/>
          <w:szCs w:val="22"/>
          <w:lang w:val="es-419"/>
        </w:rPr>
        <w:t>, verificando la correcta instalación, configuración y puesta en marcha del equipo y sus accesorios.</w:t>
      </w:r>
    </w:p>
    <w:p w14:paraId="4C83715C" w14:textId="6E2044D0" w:rsidR="00B20BAA" w:rsidRPr="00F630A8" w:rsidRDefault="00B20BAA" w:rsidP="009E6689">
      <w:pPr>
        <w:pStyle w:val="Outline"/>
        <w:numPr>
          <w:ilvl w:val="0"/>
          <w:numId w:val="50"/>
        </w:numPr>
        <w:spacing w:before="0" w:after="120"/>
        <w:jc w:val="both"/>
        <w:rPr>
          <w:rFonts w:ascii="Candara" w:hAnsi="Candara" w:cs="Arial"/>
          <w:kern w:val="0"/>
          <w:sz w:val="22"/>
          <w:szCs w:val="22"/>
          <w:lang w:val="es-419"/>
        </w:rPr>
      </w:pPr>
      <w:r>
        <w:rPr>
          <w:rFonts w:ascii="Candara" w:hAnsi="Candara" w:cs="Arial"/>
          <w:kern w:val="0"/>
          <w:sz w:val="22"/>
          <w:szCs w:val="22"/>
          <w:lang w:val="es-419"/>
        </w:rPr>
        <w:t>Todos los equipos deben incluir los documentos con las características técnicas y sus respectivos certificados.</w:t>
      </w:r>
    </w:p>
    <w:p w14:paraId="1BF18454" w14:textId="1E41A469" w:rsidR="00950942" w:rsidRDefault="00950942" w:rsidP="009E6689">
      <w:pPr>
        <w:pStyle w:val="Outline"/>
        <w:numPr>
          <w:ilvl w:val="0"/>
          <w:numId w:val="50"/>
        </w:numPr>
        <w:spacing w:before="0" w:after="120"/>
        <w:jc w:val="both"/>
        <w:rPr>
          <w:rFonts w:ascii="Candara" w:hAnsi="Candara" w:cs="Arial"/>
          <w:kern w:val="0"/>
          <w:sz w:val="22"/>
          <w:szCs w:val="22"/>
          <w:lang w:val="es-419"/>
        </w:rPr>
      </w:pPr>
      <w:r w:rsidRPr="00F630A8">
        <w:rPr>
          <w:rFonts w:ascii="Candara" w:hAnsi="Candara" w:cs="Arial"/>
          <w:kern w:val="0"/>
          <w:sz w:val="22"/>
          <w:szCs w:val="22"/>
          <w:lang w:val="es-419"/>
        </w:rPr>
        <w:t xml:space="preserve">La prueba de funcionamiento del bien y sus componentes y/o accesorios se realizará </w:t>
      </w:r>
      <w:r w:rsidR="00AC4E90">
        <w:rPr>
          <w:rFonts w:ascii="Candara" w:hAnsi="Candara" w:cs="Arial"/>
          <w:kern w:val="0"/>
          <w:sz w:val="22"/>
          <w:szCs w:val="22"/>
          <w:lang w:val="es-419"/>
        </w:rPr>
        <w:t>en el momento de la finalización del montaje del</w:t>
      </w:r>
      <w:r w:rsidRPr="00F630A8">
        <w:rPr>
          <w:rFonts w:ascii="Candara" w:hAnsi="Candara" w:cs="Arial"/>
          <w:kern w:val="0"/>
          <w:sz w:val="22"/>
          <w:szCs w:val="22"/>
          <w:lang w:val="es-419"/>
        </w:rPr>
        <w:t xml:space="preserve"> bien; </w:t>
      </w:r>
      <w:r w:rsidR="00D239BC" w:rsidRPr="00F630A8">
        <w:rPr>
          <w:rFonts w:ascii="Candara" w:hAnsi="Candara" w:cs="Arial"/>
          <w:kern w:val="0"/>
          <w:sz w:val="22"/>
          <w:szCs w:val="22"/>
          <w:lang w:val="es-419"/>
        </w:rPr>
        <w:t>las mencionadas pruebas la</w:t>
      </w:r>
      <w:r w:rsidR="00045019">
        <w:rPr>
          <w:rFonts w:ascii="Candara" w:hAnsi="Candara" w:cs="Arial"/>
          <w:kern w:val="0"/>
          <w:sz w:val="22"/>
          <w:szCs w:val="22"/>
          <w:lang w:val="es-419"/>
        </w:rPr>
        <w:t>s</w:t>
      </w:r>
      <w:r w:rsidR="00D239BC" w:rsidRPr="00F630A8">
        <w:rPr>
          <w:rFonts w:ascii="Candara" w:hAnsi="Candara" w:cs="Arial"/>
          <w:kern w:val="0"/>
          <w:sz w:val="22"/>
          <w:szCs w:val="22"/>
          <w:lang w:val="es-419"/>
        </w:rPr>
        <w:t xml:space="preserve"> realizará</w:t>
      </w:r>
      <w:r w:rsidRPr="00F630A8">
        <w:rPr>
          <w:rFonts w:ascii="Candara" w:hAnsi="Candara" w:cs="Arial"/>
          <w:kern w:val="0"/>
          <w:sz w:val="22"/>
          <w:szCs w:val="22"/>
          <w:lang w:val="es-419"/>
        </w:rPr>
        <w:t xml:space="preserve"> el</w:t>
      </w:r>
      <w:r w:rsidR="00527751">
        <w:rPr>
          <w:rFonts w:ascii="Candara" w:hAnsi="Candara" w:cs="Arial"/>
          <w:kern w:val="0"/>
          <w:sz w:val="22"/>
          <w:szCs w:val="22"/>
          <w:lang w:val="es-419"/>
        </w:rPr>
        <w:t xml:space="preserve"> Administrador del </w:t>
      </w:r>
      <w:r w:rsidR="009A2DCE">
        <w:rPr>
          <w:rFonts w:ascii="Candara" w:hAnsi="Candara" w:cs="Arial"/>
          <w:kern w:val="0"/>
          <w:sz w:val="22"/>
          <w:szCs w:val="22"/>
          <w:lang w:val="es-419"/>
        </w:rPr>
        <w:t xml:space="preserve">contrato, </w:t>
      </w:r>
      <w:r w:rsidR="00045019">
        <w:rPr>
          <w:rFonts w:ascii="Candara" w:hAnsi="Candara" w:cs="Arial"/>
          <w:kern w:val="0"/>
          <w:sz w:val="22"/>
          <w:szCs w:val="22"/>
          <w:lang w:val="es-419"/>
        </w:rPr>
        <w:t xml:space="preserve">en conjunto con el </w:t>
      </w:r>
      <w:r w:rsidR="009A2DCE" w:rsidRPr="00F630A8">
        <w:rPr>
          <w:rFonts w:ascii="Candara" w:hAnsi="Candara" w:cs="Arial"/>
          <w:kern w:val="0"/>
          <w:sz w:val="22"/>
          <w:szCs w:val="22"/>
          <w:lang w:val="es-419"/>
        </w:rPr>
        <w:t>equipo</w:t>
      </w:r>
      <w:r w:rsidRPr="00F630A8">
        <w:rPr>
          <w:rFonts w:ascii="Candara" w:hAnsi="Candara" w:cs="Arial"/>
          <w:kern w:val="0"/>
          <w:sz w:val="22"/>
          <w:szCs w:val="22"/>
          <w:lang w:val="es-419"/>
        </w:rPr>
        <w:t xml:space="preserve"> técnico del oferente </w:t>
      </w:r>
      <w:r w:rsidR="00045019">
        <w:rPr>
          <w:rFonts w:ascii="Candara" w:hAnsi="Candara" w:cs="Arial"/>
          <w:kern w:val="0"/>
          <w:sz w:val="22"/>
          <w:szCs w:val="22"/>
          <w:lang w:val="es-419"/>
        </w:rPr>
        <w:t>y</w:t>
      </w:r>
      <w:r w:rsidRPr="00F630A8">
        <w:rPr>
          <w:rFonts w:ascii="Candara" w:hAnsi="Candara" w:cs="Arial"/>
          <w:kern w:val="0"/>
          <w:sz w:val="22"/>
          <w:szCs w:val="22"/>
          <w:lang w:val="es-419"/>
        </w:rPr>
        <w:t xml:space="preserve"> el </w:t>
      </w:r>
      <w:r w:rsidR="00D239BC" w:rsidRPr="00F630A8">
        <w:rPr>
          <w:rFonts w:ascii="Candara" w:hAnsi="Candara" w:cs="Arial"/>
          <w:kern w:val="0"/>
          <w:sz w:val="22"/>
          <w:szCs w:val="22"/>
          <w:lang w:val="es-419"/>
        </w:rPr>
        <w:t>equipo</w:t>
      </w:r>
      <w:r w:rsidRPr="00F630A8">
        <w:rPr>
          <w:rFonts w:ascii="Candara" w:hAnsi="Candara" w:cs="Arial"/>
          <w:kern w:val="0"/>
          <w:sz w:val="22"/>
          <w:szCs w:val="22"/>
          <w:lang w:val="es-419"/>
        </w:rPr>
        <w:t xml:space="preserve"> </w:t>
      </w:r>
      <w:r w:rsidR="00D239BC" w:rsidRPr="00F630A8">
        <w:rPr>
          <w:rFonts w:ascii="Candara" w:hAnsi="Candara" w:cs="Arial"/>
          <w:kern w:val="0"/>
          <w:sz w:val="22"/>
          <w:szCs w:val="22"/>
          <w:lang w:val="es-419"/>
        </w:rPr>
        <w:t>técnico</w:t>
      </w:r>
      <w:r w:rsidRPr="00F630A8">
        <w:rPr>
          <w:rFonts w:ascii="Candara" w:hAnsi="Candara" w:cs="Arial"/>
          <w:kern w:val="0"/>
          <w:sz w:val="22"/>
          <w:szCs w:val="22"/>
          <w:lang w:val="es-419"/>
        </w:rPr>
        <w:t xml:space="preserve"> de </w:t>
      </w:r>
      <w:proofErr w:type="spellStart"/>
      <w:r w:rsidR="00D239BC" w:rsidRPr="00F630A8">
        <w:rPr>
          <w:rFonts w:ascii="Candara" w:hAnsi="Candara" w:cs="Arial"/>
          <w:kern w:val="0"/>
          <w:sz w:val="22"/>
          <w:szCs w:val="22"/>
          <w:lang w:val="es-419"/>
        </w:rPr>
        <w:t>Portoaguas</w:t>
      </w:r>
      <w:proofErr w:type="spellEnd"/>
      <w:r w:rsidRPr="00F630A8">
        <w:rPr>
          <w:rFonts w:ascii="Candara" w:hAnsi="Candara" w:cs="Arial"/>
          <w:kern w:val="0"/>
          <w:sz w:val="22"/>
          <w:szCs w:val="22"/>
          <w:lang w:val="es-419"/>
        </w:rPr>
        <w:t xml:space="preserve"> EP </w:t>
      </w:r>
      <w:r w:rsidR="00D239BC" w:rsidRPr="00F630A8">
        <w:rPr>
          <w:rFonts w:ascii="Candara" w:hAnsi="Candara" w:cs="Arial"/>
          <w:kern w:val="0"/>
          <w:sz w:val="22"/>
          <w:szCs w:val="22"/>
          <w:lang w:val="es-419"/>
        </w:rPr>
        <w:t>designad</w:t>
      </w:r>
      <w:r w:rsidR="00527751">
        <w:rPr>
          <w:rFonts w:ascii="Candara" w:hAnsi="Candara" w:cs="Arial"/>
          <w:kern w:val="0"/>
          <w:sz w:val="22"/>
          <w:szCs w:val="22"/>
          <w:lang w:val="es-419"/>
        </w:rPr>
        <w:t>o</w:t>
      </w:r>
      <w:r w:rsidR="00D239BC" w:rsidRPr="00F630A8">
        <w:rPr>
          <w:rFonts w:ascii="Candara" w:hAnsi="Candara" w:cs="Arial"/>
          <w:kern w:val="0"/>
          <w:sz w:val="22"/>
          <w:szCs w:val="22"/>
          <w:lang w:val="es-419"/>
        </w:rPr>
        <w:t xml:space="preserve"> para tal efecto.</w:t>
      </w:r>
    </w:p>
    <w:p w14:paraId="0AC96138" w14:textId="77777777" w:rsidR="00527751" w:rsidRPr="00F630A8" w:rsidRDefault="00527751" w:rsidP="00527751">
      <w:pPr>
        <w:pStyle w:val="Outline"/>
        <w:spacing w:before="0" w:after="120"/>
        <w:jc w:val="both"/>
        <w:rPr>
          <w:rFonts w:ascii="Candara" w:hAnsi="Candara" w:cs="Arial"/>
          <w:kern w:val="0"/>
          <w:sz w:val="22"/>
          <w:szCs w:val="22"/>
          <w:lang w:val="es-419"/>
        </w:rPr>
      </w:pPr>
    </w:p>
    <w:p w14:paraId="113B47C0" w14:textId="487D5D7D" w:rsidR="007D5158" w:rsidRPr="00F630A8" w:rsidRDefault="00D239BC" w:rsidP="009E6689">
      <w:pPr>
        <w:pStyle w:val="Outline"/>
        <w:numPr>
          <w:ilvl w:val="0"/>
          <w:numId w:val="50"/>
        </w:numPr>
        <w:spacing w:before="0" w:after="120"/>
        <w:jc w:val="both"/>
        <w:rPr>
          <w:rFonts w:ascii="Candara" w:hAnsi="Candara" w:cs="Arial"/>
          <w:kern w:val="0"/>
          <w:sz w:val="22"/>
          <w:szCs w:val="22"/>
          <w:lang w:val="es-419"/>
        </w:rPr>
      </w:pPr>
      <w:r w:rsidRPr="00F630A8">
        <w:rPr>
          <w:rFonts w:ascii="Candara" w:hAnsi="Candara" w:cs="Arial"/>
          <w:kern w:val="0"/>
          <w:sz w:val="22"/>
          <w:szCs w:val="22"/>
          <w:lang w:val="es-419"/>
        </w:rPr>
        <w:t>Las pruebas deben cubrir:</w:t>
      </w:r>
    </w:p>
    <w:p w14:paraId="01BB8BD7" w14:textId="77777777" w:rsidR="00825789" w:rsidRDefault="00825789" w:rsidP="00D970EA">
      <w:pPr>
        <w:spacing w:line="276" w:lineRule="auto"/>
        <w:rPr>
          <w:rFonts w:ascii="Candara" w:eastAsia="MS Mincho" w:hAnsi="Candara" w:cs="Calibri"/>
          <w:szCs w:val="22"/>
        </w:rPr>
      </w:pPr>
    </w:p>
    <w:p w14:paraId="6B860B0F" w14:textId="0E79A939" w:rsidR="008D4495" w:rsidRPr="008D4495" w:rsidRDefault="008D4495" w:rsidP="008D4495">
      <w:pPr>
        <w:spacing w:line="276" w:lineRule="auto"/>
        <w:rPr>
          <w:rFonts w:ascii="Candara" w:eastAsia="MS Mincho" w:hAnsi="Candara" w:cs="Calibri"/>
          <w:b/>
          <w:bCs/>
          <w:szCs w:val="22"/>
          <w:lang w:val="es-EC"/>
        </w:rPr>
      </w:pPr>
      <w:r w:rsidRPr="008D4495">
        <w:rPr>
          <w:rFonts w:ascii="Candara" w:eastAsia="MS Mincho" w:hAnsi="Candara" w:cs="Calibri"/>
          <w:b/>
          <w:bCs/>
          <w:szCs w:val="22"/>
          <w:lang w:val="es-EC"/>
        </w:rPr>
        <w:t>Bombas (horizontal</w:t>
      </w:r>
      <w:r>
        <w:rPr>
          <w:rFonts w:ascii="Candara" w:eastAsia="MS Mincho" w:hAnsi="Candara" w:cs="Calibri"/>
          <w:b/>
          <w:bCs/>
          <w:szCs w:val="22"/>
          <w:lang w:val="es-EC"/>
        </w:rPr>
        <w:t xml:space="preserve"> y</w:t>
      </w:r>
      <w:r w:rsidRPr="008D4495">
        <w:rPr>
          <w:rFonts w:ascii="Candara" w:eastAsia="MS Mincho" w:hAnsi="Candara" w:cs="Calibri"/>
          <w:b/>
          <w:bCs/>
          <w:szCs w:val="22"/>
          <w:lang w:val="es-EC"/>
        </w:rPr>
        <w:t xml:space="preserve"> sumergible</w:t>
      </w:r>
      <w:r>
        <w:rPr>
          <w:rFonts w:ascii="Candara" w:eastAsia="MS Mincho" w:hAnsi="Candara" w:cs="Calibri"/>
          <w:b/>
          <w:bCs/>
          <w:szCs w:val="22"/>
          <w:lang w:val="es-EC"/>
        </w:rPr>
        <w:t>)</w:t>
      </w:r>
    </w:p>
    <w:p w14:paraId="486A9561"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A. Inspección visual y documental</w:t>
      </w:r>
    </w:p>
    <w:p w14:paraId="3BF19217" w14:textId="77777777" w:rsidR="008D4495" w:rsidRPr="008D4495" w:rsidRDefault="008D4495" w:rsidP="009E6689">
      <w:pPr>
        <w:numPr>
          <w:ilvl w:val="0"/>
          <w:numId w:val="56"/>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placa de datos (HP, voltaje, caudal, altura).</w:t>
      </w:r>
    </w:p>
    <w:p w14:paraId="3D7E4CC1" w14:textId="77777777" w:rsidR="008D4495" w:rsidRPr="008D4495" w:rsidRDefault="008D4495" w:rsidP="009E6689">
      <w:pPr>
        <w:numPr>
          <w:ilvl w:val="0"/>
          <w:numId w:val="56"/>
        </w:numPr>
        <w:spacing w:line="276" w:lineRule="auto"/>
        <w:rPr>
          <w:rFonts w:ascii="Candara" w:eastAsia="MS Mincho" w:hAnsi="Candara" w:cs="Calibri"/>
          <w:szCs w:val="22"/>
          <w:lang w:val="es-EC"/>
        </w:rPr>
      </w:pPr>
      <w:r w:rsidRPr="008D4495">
        <w:rPr>
          <w:rFonts w:ascii="Candara" w:eastAsia="MS Mincho" w:hAnsi="Candara" w:cs="Calibri"/>
          <w:szCs w:val="22"/>
          <w:lang w:val="es-EC"/>
        </w:rPr>
        <w:t>Estado físico general (sellos, bridas, eje, carcasa).</w:t>
      </w:r>
    </w:p>
    <w:p w14:paraId="31535E22" w14:textId="77777777" w:rsidR="008D4495" w:rsidRPr="008D4495" w:rsidRDefault="008D4495" w:rsidP="009E6689">
      <w:pPr>
        <w:numPr>
          <w:ilvl w:val="0"/>
          <w:numId w:val="56"/>
        </w:numPr>
        <w:spacing w:line="276" w:lineRule="auto"/>
        <w:rPr>
          <w:rFonts w:ascii="Candara" w:eastAsia="MS Mincho" w:hAnsi="Candara" w:cs="Calibri"/>
          <w:szCs w:val="22"/>
          <w:lang w:val="es-EC"/>
        </w:rPr>
      </w:pPr>
      <w:r w:rsidRPr="008D4495">
        <w:rPr>
          <w:rFonts w:ascii="Candara" w:eastAsia="MS Mincho" w:hAnsi="Candara" w:cs="Calibri"/>
          <w:szCs w:val="22"/>
          <w:lang w:val="es-EC"/>
        </w:rPr>
        <w:t>Alineación bomba–motor (si aplica).</w:t>
      </w:r>
    </w:p>
    <w:p w14:paraId="664F05E8" w14:textId="77777777" w:rsidR="008D4495" w:rsidRPr="008D4495" w:rsidRDefault="008D4495" w:rsidP="009E6689">
      <w:pPr>
        <w:numPr>
          <w:ilvl w:val="0"/>
          <w:numId w:val="56"/>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accesorios: pernos, anclajes, empaques.</w:t>
      </w:r>
    </w:p>
    <w:p w14:paraId="00A28108" w14:textId="77777777" w:rsidR="008D4495" w:rsidRPr="008D4495" w:rsidRDefault="008D4495" w:rsidP="009E6689">
      <w:pPr>
        <w:numPr>
          <w:ilvl w:val="0"/>
          <w:numId w:val="56"/>
        </w:numPr>
        <w:spacing w:line="276" w:lineRule="auto"/>
        <w:rPr>
          <w:rFonts w:ascii="Candara" w:eastAsia="MS Mincho" w:hAnsi="Candara" w:cs="Calibri"/>
          <w:szCs w:val="22"/>
          <w:lang w:val="es-EC"/>
        </w:rPr>
      </w:pPr>
      <w:r w:rsidRPr="008D4495">
        <w:rPr>
          <w:rFonts w:ascii="Candara" w:eastAsia="MS Mincho" w:hAnsi="Candara" w:cs="Calibri"/>
          <w:szCs w:val="22"/>
          <w:lang w:val="es-EC"/>
        </w:rPr>
        <w:t>Manuales y certificados del fabricante.</w:t>
      </w:r>
    </w:p>
    <w:p w14:paraId="753CCB06"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B. Pruebas eléctricas</w:t>
      </w:r>
    </w:p>
    <w:p w14:paraId="38458B16" w14:textId="77777777" w:rsidR="008D4495" w:rsidRPr="008D4495" w:rsidRDefault="008D4495" w:rsidP="009E6689">
      <w:pPr>
        <w:numPr>
          <w:ilvl w:val="0"/>
          <w:numId w:val="57"/>
        </w:numPr>
        <w:spacing w:line="276" w:lineRule="auto"/>
        <w:rPr>
          <w:rFonts w:ascii="Candara" w:eastAsia="MS Mincho" w:hAnsi="Candara" w:cs="Calibri"/>
          <w:szCs w:val="22"/>
          <w:lang w:val="es-EC"/>
        </w:rPr>
      </w:pPr>
      <w:r w:rsidRPr="008D4495">
        <w:rPr>
          <w:rFonts w:ascii="Candara" w:eastAsia="MS Mincho" w:hAnsi="Candara" w:cs="Calibri"/>
          <w:szCs w:val="22"/>
          <w:lang w:val="es-EC"/>
        </w:rPr>
        <w:t>Medición de resistencia de aislamiento del motor (</w:t>
      </w:r>
      <w:proofErr w:type="spellStart"/>
      <w:r w:rsidRPr="008D4495">
        <w:rPr>
          <w:rFonts w:ascii="Candara" w:eastAsia="MS Mincho" w:hAnsi="Candara" w:cs="Calibri"/>
          <w:szCs w:val="22"/>
          <w:lang w:val="es-EC"/>
        </w:rPr>
        <w:t>megger</w:t>
      </w:r>
      <w:proofErr w:type="spellEnd"/>
      <w:r w:rsidRPr="008D4495">
        <w:rPr>
          <w:rFonts w:ascii="Candara" w:eastAsia="MS Mincho" w:hAnsi="Candara" w:cs="Calibri"/>
          <w:szCs w:val="22"/>
          <w:lang w:val="es-EC"/>
        </w:rPr>
        <w:t>).</w:t>
      </w:r>
    </w:p>
    <w:p w14:paraId="5EF58B34" w14:textId="77777777" w:rsidR="008D4495" w:rsidRPr="008D4495" w:rsidRDefault="008D4495" w:rsidP="009E6689">
      <w:pPr>
        <w:numPr>
          <w:ilvl w:val="0"/>
          <w:numId w:val="57"/>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continuidad y correcto conexionado.</w:t>
      </w:r>
    </w:p>
    <w:p w14:paraId="0CEA3D49" w14:textId="77777777" w:rsidR="008D4495" w:rsidRPr="008D4495" w:rsidRDefault="008D4495" w:rsidP="009E6689">
      <w:pPr>
        <w:numPr>
          <w:ilvl w:val="0"/>
          <w:numId w:val="57"/>
        </w:numPr>
        <w:spacing w:line="276" w:lineRule="auto"/>
        <w:rPr>
          <w:rFonts w:ascii="Candara" w:eastAsia="MS Mincho" w:hAnsi="Candara" w:cs="Calibri"/>
          <w:szCs w:val="22"/>
          <w:lang w:val="es-EC"/>
        </w:rPr>
      </w:pPr>
      <w:r w:rsidRPr="008D4495">
        <w:rPr>
          <w:rFonts w:ascii="Candara" w:eastAsia="MS Mincho" w:hAnsi="Candara" w:cs="Calibri"/>
          <w:szCs w:val="22"/>
          <w:lang w:val="es-EC"/>
        </w:rPr>
        <w:t>Comprobación de tensión y balance de fases.</w:t>
      </w:r>
    </w:p>
    <w:p w14:paraId="113DC282" w14:textId="77777777" w:rsidR="008D4495" w:rsidRPr="008D4495" w:rsidRDefault="008D4495" w:rsidP="009E6689">
      <w:pPr>
        <w:numPr>
          <w:ilvl w:val="0"/>
          <w:numId w:val="57"/>
        </w:numPr>
        <w:spacing w:line="276" w:lineRule="auto"/>
        <w:rPr>
          <w:rFonts w:ascii="Candara" w:eastAsia="MS Mincho" w:hAnsi="Candara" w:cs="Calibri"/>
          <w:szCs w:val="22"/>
          <w:lang w:val="es-EC"/>
        </w:rPr>
      </w:pPr>
      <w:r w:rsidRPr="008D4495">
        <w:rPr>
          <w:rFonts w:ascii="Candara" w:eastAsia="MS Mincho" w:hAnsi="Candara" w:cs="Calibri"/>
          <w:szCs w:val="22"/>
          <w:lang w:val="es-EC"/>
        </w:rPr>
        <w:t>Medición de corriente en vacío.</w:t>
      </w:r>
    </w:p>
    <w:p w14:paraId="095BB66B"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C. Prueba funcional</w:t>
      </w:r>
    </w:p>
    <w:p w14:paraId="1E71DB66" w14:textId="77777777" w:rsidR="008D4495" w:rsidRPr="008D4495" w:rsidRDefault="008D4495" w:rsidP="009E6689">
      <w:pPr>
        <w:numPr>
          <w:ilvl w:val="0"/>
          <w:numId w:val="58"/>
        </w:numPr>
        <w:spacing w:line="276" w:lineRule="auto"/>
        <w:rPr>
          <w:rFonts w:ascii="Candara" w:eastAsia="MS Mincho" w:hAnsi="Candara" w:cs="Calibri"/>
          <w:szCs w:val="22"/>
          <w:lang w:val="es-EC"/>
        </w:rPr>
      </w:pPr>
      <w:r w:rsidRPr="008D4495">
        <w:rPr>
          <w:rFonts w:ascii="Candara" w:eastAsia="MS Mincho" w:hAnsi="Candara" w:cs="Calibri"/>
          <w:szCs w:val="22"/>
          <w:lang w:val="es-EC"/>
        </w:rPr>
        <w:t>Arranque y parada del equipo.</w:t>
      </w:r>
    </w:p>
    <w:p w14:paraId="10FA9832" w14:textId="77777777" w:rsidR="008D4495" w:rsidRPr="008D4495" w:rsidRDefault="008D4495" w:rsidP="009E6689">
      <w:pPr>
        <w:numPr>
          <w:ilvl w:val="0"/>
          <w:numId w:val="58"/>
        </w:numPr>
        <w:spacing w:line="276" w:lineRule="auto"/>
        <w:rPr>
          <w:rFonts w:ascii="Candara" w:eastAsia="MS Mincho" w:hAnsi="Candara" w:cs="Calibri"/>
          <w:szCs w:val="22"/>
          <w:lang w:val="es-EC"/>
        </w:rPr>
      </w:pPr>
      <w:r w:rsidRPr="008D4495">
        <w:rPr>
          <w:rFonts w:ascii="Candara" w:eastAsia="MS Mincho" w:hAnsi="Candara" w:cs="Calibri"/>
          <w:szCs w:val="22"/>
          <w:lang w:val="es-EC"/>
        </w:rPr>
        <w:t>Sentido de giro correcto.</w:t>
      </w:r>
    </w:p>
    <w:p w14:paraId="78AD7C38" w14:textId="77777777" w:rsidR="008D4495" w:rsidRPr="008D4495" w:rsidRDefault="008D4495" w:rsidP="009E6689">
      <w:pPr>
        <w:numPr>
          <w:ilvl w:val="0"/>
          <w:numId w:val="58"/>
        </w:numPr>
        <w:spacing w:line="276" w:lineRule="auto"/>
        <w:rPr>
          <w:rFonts w:ascii="Candara" w:eastAsia="MS Mincho" w:hAnsi="Candara" w:cs="Calibri"/>
          <w:szCs w:val="22"/>
          <w:lang w:val="es-EC"/>
        </w:rPr>
      </w:pPr>
      <w:r w:rsidRPr="008D4495">
        <w:rPr>
          <w:rFonts w:ascii="Candara" w:eastAsia="MS Mincho" w:hAnsi="Candara" w:cs="Calibri"/>
          <w:szCs w:val="22"/>
          <w:lang w:val="es-EC"/>
        </w:rPr>
        <w:t>Funcionamiento continuo sin vibraciones anómalas.</w:t>
      </w:r>
    </w:p>
    <w:p w14:paraId="32836A2E" w14:textId="77777777" w:rsidR="008D4495" w:rsidRPr="008D4495" w:rsidRDefault="008D4495" w:rsidP="009E6689">
      <w:pPr>
        <w:numPr>
          <w:ilvl w:val="0"/>
          <w:numId w:val="58"/>
        </w:numPr>
        <w:spacing w:line="276" w:lineRule="auto"/>
        <w:rPr>
          <w:rFonts w:ascii="Candara" w:eastAsia="MS Mincho" w:hAnsi="Candara" w:cs="Calibri"/>
          <w:szCs w:val="22"/>
          <w:lang w:val="es-EC"/>
        </w:rPr>
      </w:pPr>
      <w:r w:rsidRPr="008D4495">
        <w:rPr>
          <w:rFonts w:ascii="Candara" w:eastAsia="MS Mincho" w:hAnsi="Candara" w:cs="Calibri"/>
          <w:szCs w:val="22"/>
          <w:lang w:val="es-EC"/>
        </w:rPr>
        <w:t>Ausencia de ruidos anormales.</w:t>
      </w:r>
    </w:p>
    <w:p w14:paraId="170A5E5F" w14:textId="77777777" w:rsidR="008D4495" w:rsidRDefault="008D4495" w:rsidP="009E6689">
      <w:pPr>
        <w:numPr>
          <w:ilvl w:val="0"/>
          <w:numId w:val="58"/>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presión/caudal aproximado</w:t>
      </w:r>
      <w:r>
        <w:rPr>
          <w:rFonts w:ascii="Candara" w:eastAsia="MS Mincho" w:hAnsi="Candara" w:cs="Calibri"/>
          <w:szCs w:val="22"/>
          <w:lang w:val="es-EC"/>
        </w:rPr>
        <w:t>.</w:t>
      </w:r>
    </w:p>
    <w:p w14:paraId="36E42408" w14:textId="77777777" w:rsidR="007E567E" w:rsidRPr="007E567E" w:rsidRDefault="007E567E" w:rsidP="007E567E">
      <w:pPr>
        <w:numPr>
          <w:ilvl w:val="0"/>
          <w:numId w:val="58"/>
        </w:numPr>
        <w:spacing w:line="276" w:lineRule="auto"/>
        <w:rPr>
          <w:rFonts w:ascii="Candara" w:eastAsia="MS Mincho" w:hAnsi="Candara" w:cs="Calibri"/>
          <w:szCs w:val="22"/>
          <w:lang w:val="es-EC"/>
        </w:rPr>
      </w:pPr>
      <w:r w:rsidRPr="007E567E">
        <w:rPr>
          <w:rFonts w:ascii="Candara" w:eastAsia="MS Mincho" w:hAnsi="Candara" w:cs="Calibri"/>
          <w:szCs w:val="22"/>
          <w:lang w:val="es-EC"/>
        </w:rPr>
        <w:t>Prueba hidrostática con presión 1.5 superior a la de diseño.</w:t>
      </w:r>
    </w:p>
    <w:p w14:paraId="6947252A" w14:textId="597463D4" w:rsidR="007E567E" w:rsidRPr="007E567E" w:rsidRDefault="007E567E" w:rsidP="007E567E">
      <w:pPr>
        <w:numPr>
          <w:ilvl w:val="0"/>
          <w:numId w:val="58"/>
        </w:numPr>
        <w:spacing w:line="276" w:lineRule="auto"/>
        <w:rPr>
          <w:rFonts w:ascii="Candara" w:eastAsia="MS Mincho" w:hAnsi="Candara" w:cs="Calibri"/>
          <w:szCs w:val="22"/>
          <w:lang w:val="es-EC"/>
        </w:rPr>
      </w:pPr>
      <w:r w:rsidRPr="007E567E">
        <w:rPr>
          <w:rFonts w:ascii="Candara" w:eastAsia="MS Mincho" w:hAnsi="Candara" w:cs="Calibri"/>
          <w:szCs w:val="22"/>
          <w:lang w:val="es-EC"/>
        </w:rPr>
        <w:t>Prueba de estanqueidad (sin fugas)</w:t>
      </w:r>
    </w:p>
    <w:p w14:paraId="0BA52210" w14:textId="77777777" w:rsidR="007E567E" w:rsidRDefault="007E567E" w:rsidP="007E567E">
      <w:pPr>
        <w:numPr>
          <w:ilvl w:val="0"/>
          <w:numId w:val="58"/>
        </w:numPr>
        <w:spacing w:line="276" w:lineRule="auto"/>
        <w:rPr>
          <w:rFonts w:ascii="Candara" w:eastAsia="MS Mincho" w:hAnsi="Candara" w:cs="Calibri"/>
          <w:szCs w:val="22"/>
          <w:lang w:val="es-EC"/>
        </w:rPr>
      </w:pPr>
      <w:r w:rsidRPr="007E567E">
        <w:rPr>
          <w:rFonts w:ascii="Candara" w:eastAsia="MS Mincho" w:hAnsi="Candara" w:cs="Calibri"/>
          <w:szCs w:val="22"/>
          <w:lang w:val="es-EC"/>
        </w:rPr>
        <w:t>Curva de funcionamiento.</w:t>
      </w:r>
    </w:p>
    <w:p w14:paraId="6E479AF1" w14:textId="2524B0F3" w:rsidR="007E567E" w:rsidRPr="007E567E" w:rsidRDefault="007E567E" w:rsidP="007E567E">
      <w:pPr>
        <w:numPr>
          <w:ilvl w:val="0"/>
          <w:numId w:val="58"/>
        </w:numPr>
        <w:spacing w:line="276" w:lineRule="auto"/>
        <w:rPr>
          <w:rFonts w:ascii="Candara" w:eastAsia="MS Mincho" w:hAnsi="Candara" w:cs="Calibri"/>
          <w:szCs w:val="22"/>
          <w:lang w:val="es-EC"/>
        </w:rPr>
      </w:pPr>
      <w:r w:rsidRPr="007E567E">
        <w:rPr>
          <w:rFonts w:ascii="Candara" w:eastAsia="MS Mincho" w:hAnsi="Candara" w:cs="Calibri"/>
          <w:szCs w:val="22"/>
          <w:lang w:val="es-EC"/>
        </w:rPr>
        <w:t xml:space="preserve"> Nivel de ruido.</w:t>
      </w:r>
    </w:p>
    <w:p w14:paraId="2037DDD5" w14:textId="216E1438"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D. Prueba de seguridad</w:t>
      </w:r>
    </w:p>
    <w:p w14:paraId="1A460108" w14:textId="77777777" w:rsidR="008D4495" w:rsidRPr="008D4495" w:rsidRDefault="008D4495" w:rsidP="009E6689">
      <w:pPr>
        <w:numPr>
          <w:ilvl w:val="0"/>
          <w:numId w:val="59"/>
        </w:numPr>
        <w:spacing w:line="276" w:lineRule="auto"/>
        <w:rPr>
          <w:rFonts w:ascii="Candara" w:eastAsia="MS Mincho" w:hAnsi="Candara" w:cs="Calibri"/>
          <w:szCs w:val="22"/>
          <w:lang w:val="es-EC"/>
        </w:rPr>
      </w:pPr>
      <w:r w:rsidRPr="008D4495">
        <w:rPr>
          <w:rFonts w:ascii="Candara" w:eastAsia="MS Mincho" w:hAnsi="Candara" w:cs="Calibri"/>
          <w:szCs w:val="22"/>
          <w:lang w:val="es-EC"/>
        </w:rPr>
        <w:t>Actuación de protecciones eléctricas (sobrecarga, térmico).</w:t>
      </w:r>
    </w:p>
    <w:p w14:paraId="0AA262C8" w14:textId="77777777" w:rsidR="008D4495" w:rsidRPr="008D4495" w:rsidRDefault="008D4495" w:rsidP="009E6689">
      <w:pPr>
        <w:numPr>
          <w:ilvl w:val="0"/>
          <w:numId w:val="59"/>
        </w:numPr>
        <w:spacing w:line="276" w:lineRule="auto"/>
        <w:rPr>
          <w:rFonts w:ascii="Candara" w:eastAsia="MS Mincho" w:hAnsi="Candara" w:cs="Calibri"/>
          <w:szCs w:val="22"/>
          <w:lang w:val="es-EC"/>
        </w:rPr>
      </w:pPr>
      <w:r w:rsidRPr="008D4495">
        <w:rPr>
          <w:rFonts w:ascii="Candara" w:eastAsia="MS Mincho" w:hAnsi="Candara" w:cs="Calibri"/>
          <w:szCs w:val="22"/>
          <w:lang w:val="es-EC"/>
        </w:rPr>
        <w:t>Paro de emergencia (si existe).</w:t>
      </w:r>
    </w:p>
    <w:p w14:paraId="4A6F7BCE" w14:textId="78D05124" w:rsid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Tiempo referencial:</w:t>
      </w:r>
      <w:r w:rsidRPr="008D4495">
        <w:rPr>
          <w:rFonts w:ascii="Candara" w:eastAsia="MS Mincho" w:hAnsi="Candara" w:cs="Calibri"/>
          <w:szCs w:val="22"/>
          <w:lang w:val="es-EC"/>
        </w:rPr>
        <w:t xml:space="preserve"> 2 horas por bomba</w:t>
      </w:r>
      <w:r w:rsidRPr="008D4495">
        <w:rPr>
          <w:rFonts w:ascii="Candara" w:eastAsia="MS Mincho" w:hAnsi="Candara" w:cs="Calibri"/>
          <w:szCs w:val="22"/>
          <w:lang w:val="es-EC"/>
        </w:rPr>
        <w:br/>
      </w:r>
    </w:p>
    <w:p w14:paraId="57AA6179" w14:textId="6FA93BFE" w:rsidR="008D4495" w:rsidRPr="008D4495" w:rsidRDefault="008D4495" w:rsidP="008D4495">
      <w:pPr>
        <w:spacing w:line="276" w:lineRule="auto"/>
        <w:rPr>
          <w:rFonts w:ascii="Candara" w:eastAsia="MS Mincho" w:hAnsi="Candara" w:cs="Calibri"/>
          <w:b/>
          <w:bCs/>
          <w:szCs w:val="22"/>
          <w:lang w:val="es-EC"/>
        </w:rPr>
      </w:pPr>
      <w:r w:rsidRPr="008D4495">
        <w:rPr>
          <w:rFonts w:ascii="Candara" w:eastAsia="MS Mincho" w:hAnsi="Candara" w:cs="Calibri"/>
          <w:b/>
          <w:bCs/>
          <w:szCs w:val="22"/>
          <w:lang w:val="es-EC"/>
        </w:rPr>
        <w:t>Tableros eléctricos de protección y control</w:t>
      </w:r>
    </w:p>
    <w:p w14:paraId="0D0BD089"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A. Inspección visual</w:t>
      </w:r>
    </w:p>
    <w:p w14:paraId="194BBD89" w14:textId="77777777" w:rsidR="008D4495" w:rsidRPr="008D4495" w:rsidRDefault="008D4495" w:rsidP="009E6689">
      <w:pPr>
        <w:numPr>
          <w:ilvl w:val="0"/>
          <w:numId w:val="60"/>
        </w:numPr>
        <w:spacing w:line="276" w:lineRule="auto"/>
        <w:rPr>
          <w:rFonts w:ascii="Candara" w:eastAsia="MS Mincho" w:hAnsi="Candara" w:cs="Calibri"/>
          <w:szCs w:val="22"/>
          <w:lang w:val="es-EC"/>
        </w:rPr>
      </w:pPr>
      <w:r w:rsidRPr="008D4495">
        <w:rPr>
          <w:rFonts w:ascii="Candara" w:eastAsia="MS Mincho" w:hAnsi="Candara" w:cs="Calibri"/>
          <w:szCs w:val="22"/>
          <w:lang w:val="es-EC"/>
        </w:rPr>
        <w:t>Orden y rotulación interna.</w:t>
      </w:r>
    </w:p>
    <w:p w14:paraId="09B2F93B" w14:textId="77777777" w:rsidR="008D4495" w:rsidRPr="008D4495" w:rsidRDefault="008D4495" w:rsidP="009E6689">
      <w:pPr>
        <w:numPr>
          <w:ilvl w:val="0"/>
          <w:numId w:val="60"/>
        </w:numPr>
        <w:spacing w:line="276" w:lineRule="auto"/>
        <w:rPr>
          <w:rFonts w:ascii="Candara" w:eastAsia="MS Mincho" w:hAnsi="Candara" w:cs="Calibri"/>
          <w:szCs w:val="22"/>
          <w:lang w:val="es-EC"/>
        </w:rPr>
      </w:pPr>
      <w:r w:rsidRPr="008D4495">
        <w:rPr>
          <w:rFonts w:ascii="Candara" w:eastAsia="MS Mincho" w:hAnsi="Candara" w:cs="Calibri"/>
          <w:szCs w:val="22"/>
          <w:lang w:val="es-EC"/>
        </w:rPr>
        <w:t>Ajuste de bornes y cableado.</w:t>
      </w:r>
    </w:p>
    <w:p w14:paraId="320FF259" w14:textId="77777777" w:rsidR="008D4495" w:rsidRDefault="008D4495" w:rsidP="009E6689">
      <w:pPr>
        <w:numPr>
          <w:ilvl w:val="0"/>
          <w:numId w:val="60"/>
        </w:numPr>
        <w:spacing w:line="276" w:lineRule="auto"/>
        <w:rPr>
          <w:rFonts w:ascii="Candara" w:eastAsia="MS Mincho" w:hAnsi="Candara" w:cs="Calibri"/>
          <w:szCs w:val="22"/>
          <w:lang w:val="es-EC"/>
        </w:rPr>
      </w:pPr>
      <w:r w:rsidRPr="008D4495">
        <w:rPr>
          <w:rFonts w:ascii="Candara" w:eastAsia="MS Mincho" w:hAnsi="Candara" w:cs="Calibri"/>
          <w:szCs w:val="22"/>
          <w:lang w:val="es-EC"/>
        </w:rPr>
        <w:lastRenderedPageBreak/>
        <w:t>Correcta puesta a tierra.</w:t>
      </w:r>
    </w:p>
    <w:p w14:paraId="61F1746D" w14:textId="39414A67" w:rsidR="007E567E" w:rsidRPr="008D4495" w:rsidRDefault="007E567E" w:rsidP="009E6689">
      <w:pPr>
        <w:numPr>
          <w:ilvl w:val="0"/>
          <w:numId w:val="60"/>
        </w:numPr>
        <w:spacing w:line="276" w:lineRule="auto"/>
        <w:rPr>
          <w:rFonts w:ascii="Candara" w:eastAsia="MS Mincho" w:hAnsi="Candara" w:cs="Calibri"/>
          <w:szCs w:val="22"/>
          <w:lang w:val="es-EC"/>
        </w:rPr>
      </w:pPr>
      <w:r w:rsidRPr="007E567E">
        <w:rPr>
          <w:rFonts w:ascii="Candara" w:eastAsia="MS Mincho" w:hAnsi="Candara" w:cs="Calibri"/>
          <w:szCs w:val="22"/>
        </w:rPr>
        <w:t>Grado de protección IP</w:t>
      </w:r>
    </w:p>
    <w:p w14:paraId="28D116BA" w14:textId="77777777" w:rsidR="008D4495" w:rsidRPr="008D4495" w:rsidRDefault="008D4495" w:rsidP="009E6689">
      <w:pPr>
        <w:numPr>
          <w:ilvl w:val="0"/>
          <w:numId w:val="60"/>
        </w:numPr>
        <w:spacing w:line="276" w:lineRule="auto"/>
        <w:rPr>
          <w:rFonts w:ascii="Candara" w:eastAsia="MS Mincho" w:hAnsi="Candara" w:cs="Calibri"/>
          <w:szCs w:val="22"/>
          <w:lang w:val="es-EC"/>
        </w:rPr>
      </w:pPr>
      <w:r w:rsidRPr="008D4495">
        <w:rPr>
          <w:rFonts w:ascii="Candara" w:eastAsia="MS Mincho" w:hAnsi="Candara" w:cs="Calibri"/>
          <w:szCs w:val="22"/>
          <w:lang w:val="es-EC"/>
        </w:rPr>
        <w:t xml:space="preserve">Integridad de protecciones (fusibles, </w:t>
      </w:r>
      <w:proofErr w:type="spellStart"/>
      <w:r w:rsidRPr="008D4495">
        <w:rPr>
          <w:rFonts w:ascii="Candara" w:eastAsia="MS Mincho" w:hAnsi="Candara" w:cs="Calibri"/>
          <w:szCs w:val="22"/>
          <w:lang w:val="es-EC"/>
        </w:rPr>
        <w:t>breakers</w:t>
      </w:r>
      <w:proofErr w:type="spellEnd"/>
      <w:r w:rsidRPr="008D4495">
        <w:rPr>
          <w:rFonts w:ascii="Candara" w:eastAsia="MS Mincho" w:hAnsi="Candara" w:cs="Calibri"/>
          <w:szCs w:val="22"/>
          <w:lang w:val="es-EC"/>
        </w:rPr>
        <w:t>).</w:t>
      </w:r>
    </w:p>
    <w:p w14:paraId="7861A19A"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B. Pruebas eléctricas</w:t>
      </w:r>
    </w:p>
    <w:p w14:paraId="54818E73" w14:textId="77777777" w:rsidR="008D4495" w:rsidRPr="008D4495" w:rsidRDefault="008D4495" w:rsidP="009E6689">
      <w:pPr>
        <w:numPr>
          <w:ilvl w:val="0"/>
          <w:numId w:val="61"/>
        </w:numPr>
        <w:spacing w:line="276" w:lineRule="auto"/>
        <w:rPr>
          <w:rFonts w:ascii="Candara" w:eastAsia="MS Mincho" w:hAnsi="Candara" w:cs="Calibri"/>
          <w:szCs w:val="22"/>
          <w:lang w:val="es-EC"/>
        </w:rPr>
      </w:pPr>
      <w:r w:rsidRPr="008D4495">
        <w:rPr>
          <w:rFonts w:ascii="Candara" w:eastAsia="MS Mincho" w:hAnsi="Candara" w:cs="Calibri"/>
          <w:szCs w:val="22"/>
          <w:lang w:val="es-EC"/>
        </w:rPr>
        <w:t>Continuidad de circuitos de potencia y control.</w:t>
      </w:r>
    </w:p>
    <w:p w14:paraId="0942B536" w14:textId="77777777" w:rsidR="008D4495" w:rsidRPr="008D4495" w:rsidRDefault="008D4495" w:rsidP="009E6689">
      <w:pPr>
        <w:numPr>
          <w:ilvl w:val="0"/>
          <w:numId w:val="61"/>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tensiones de alimentación.</w:t>
      </w:r>
    </w:p>
    <w:p w14:paraId="5F2E8D84" w14:textId="77777777" w:rsidR="008D4495" w:rsidRPr="008D4495" w:rsidRDefault="008D4495" w:rsidP="009E6689">
      <w:pPr>
        <w:numPr>
          <w:ilvl w:val="0"/>
          <w:numId w:val="61"/>
        </w:numPr>
        <w:spacing w:line="276" w:lineRule="auto"/>
        <w:rPr>
          <w:rFonts w:ascii="Candara" w:eastAsia="MS Mincho" w:hAnsi="Candara" w:cs="Calibri"/>
          <w:szCs w:val="22"/>
          <w:lang w:val="es-EC"/>
        </w:rPr>
      </w:pPr>
      <w:r w:rsidRPr="008D4495">
        <w:rPr>
          <w:rFonts w:ascii="Candara" w:eastAsia="MS Mincho" w:hAnsi="Candara" w:cs="Calibri"/>
          <w:szCs w:val="22"/>
          <w:lang w:val="es-EC"/>
        </w:rPr>
        <w:t>Prueba de aislamiento del tablero.</w:t>
      </w:r>
    </w:p>
    <w:p w14:paraId="17F7E3F0" w14:textId="77777777" w:rsidR="008D4495" w:rsidRPr="008D4495" w:rsidRDefault="008D4495" w:rsidP="009E6689">
      <w:pPr>
        <w:numPr>
          <w:ilvl w:val="0"/>
          <w:numId w:val="61"/>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señales de control (PLC, presostato, variador si aplica).</w:t>
      </w:r>
    </w:p>
    <w:p w14:paraId="1BF01FA5"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C. Prueba funcional</w:t>
      </w:r>
    </w:p>
    <w:p w14:paraId="65FAABEB" w14:textId="77777777" w:rsidR="008D4495" w:rsidRPr="008D4495" w:rsidRDefault="008D4495" w:rsidP="009E6689">
      <w:pPr>
        <w:numPr>
          <w:ilvl w:val="0"/>
          <w:numId w:val="62"/>
        </w:numPr>
        <w:spacing w:line="276" w:lineRule="auto"/>
        <w:rPr>
          <w:rFonts w:ascii="Candara" w:eastAsia="MS Mincho" w:hAnsi="Candara" w:cs="Calibri"/>
          <w:szCs w:val="22"/>
          <w:lang w:val="es-EC"/>
        </w:rPr>
      </w:pPr>
      <w:r w:rsidRPr="008D4495">
        <w:rPr>
          <w:rFonts w:ascii="Candara" w:eastAsia="MS Mincho" w:hAnsi="Candara" w:cs="Calibri"/>
          <w:szCs w:val="22"/>
          <w:lang w:val="es-EC"/>
        </w:rPr>
        <w:t>Encendido y apagado desde el tablero.</w:t>
      </w:r>
    </w:p>
    <w:p w14:paraId="5CA2524D" w14:textId="77777777" w:rsidR="008D4495" w:rsidRPr="008D4495" w:rsidRDefault="008D4495" w:rsidP="009E6689">
      <w:pPr>
        <w:numPr>
          <w:ilvl w:val="0"/>
          <w:numId w:val="62"/>
        </w:numPr>
        <w:spacing w:line="276" w:lineRule="auto"/>
        <w:rPr>
          <w:rFonts w:ascii="Candara" w:eastAsia="MS Mincho" w:hAnsi="Candara" w:cs="Calibri"/>
          <w:szCs w:val="22"/>
          <w:lang w:val="es-EC"/>
        </w:rPr>
      </w:pPr>
      <w:r w:rsidRPr="008D4495">
        <w:rPr>
          <w:rFonts w:ascii="Candara" w:eastAsia="MS Mincho" w:hAnsi="Candara" w:cs="Calibri"/>
          <w:szCs w:val="22"/>
          <w:lang w:val="es-EC"/>
        </w:rPr>
        <w:t>Arranque manual y automático.</w:t>
      </w:r>
    </w:p>
    <w:p w14:paraId="5A3C3E72" w14:textId="77777777" w:rsidR="008D4495" w:rsidRPr="008D4495" w:rsidRDefault="008D4495" w:rsidP="009E6689">
      <w:pPr>
        <w:numPr>
          <w:ilvl w:val="0"/>
          <w:numId w:val="62"/>
        </w:numPr>
        <w:spacing w:line="276" w:lineRule="auto"/>
        <w:rPr>
          <w:rFonts w:ascii="Candara" w:eastAsia="MS Mincho" w:hAnsi="Candara" w:cs="Calibri"/>
          <w:szCs w:val="22"/>
          <w:lang w:val="es-EC"/>
        </w:rPr>
      </w:pPr>
      <w:r w:rsidRPr="008D4495">
        <w:rPr>
          <w:rFonts w:ascii="Candara" w:eastAsia="MS Mincho" w:hAnsi="Candara" w:cs="Calibri"/>
          <w:szCs w:val="22"/>
          <w:lang w:val="es-EC"/>
        </w:rPr>
        <w:t>Simulación de fallas:</w:t>
      </w:r>
    </w:p>
    <w:p w14:paraId="54347986" w14:textId="77777777" w:rsidR="008D4495" w:rsidRPr="008D4495" w:rsidRDefault="008D4495" w:rsidP="009E6689">
      <w:pPr>
        <w:numPr>
          <w:ilvl w:val="1"/>
          <w:numId w:val="62"/>
        </w:numPr>
        <w:spacing w:line="276" w:lineRule="auto"/>
        <w:rPr>
          <w:rFonts w:ascii="Candara" w:eastAsia="MS Mincho" w:hAnsi="Candara" w:cs="Calibri"/>
          <w:szCs w:val="22"/>
          <w:lang w:val="es-EC"/>
        </w:rPr>
      </w:pPr>
      <w:r w:rsidRPr="008D4495">
        <w:rPr>
          <w:rFonts w:ascii="Candara" w:eastAsia="MS Mincho" w:hAnsi="Candara" w:cs="Calibri"/>
          <w:szCs w:val="22"/>
          <w:lang w:val="es-EC"/>
        </w:rPr>
        <w:t>Sobrecarga</w:t>
      </w:r>
    </w:p>
    <w:p w14:paraId="7C26E8E9" w14:textId="77777777" w:rsidR="008D4495" w:rsidRPr="008D4495" w:rsidRDefault="008D4495" w:rsidP="009E6689">
      <w:pPr>
        <w:numPr>
          <w:ilvl w:val="1"/>
          <w:numId w:val="62"/>
        </w:numPr>
        <w:spacing w:line="276" w:lineRule="auto"/>
        <w:rPr>
          <w:rFonts w:ascii="Candara" w:eastAsia="MS Mincho" w:hAnsi="Candara" w:cs="Calibri"/>
          <w:szCs w:val="22"/>
          <w:lang w:val="es-EC"/>
        </w:rPr>
      </w:pPr>
      <w:r w:rsidRPr="008D4495">
        <w:rPr>
          <w:rFonts w:ascii="Candara" w:eastAsia="MS Mincho" w:hAnsi="Candara" w:cs="Calibri"/>
          <w:szCs w:val="22"/>
          <w:lang w:val="es-EC"/>
        </w:rPr>
        <w:t>Falta de fase</w:t>
      </w:r>
    </w:p>
    <w:p w14:paraId="7BC22DAC" w14:textId="77777777" w:rsidR="008D4495" w:rsidRDefault="008D4495" w:rsidP="009E6689">
      <w:pPr>
        <w:numPr>
          <w:ilvl w:val="1"/>
          <w:numId w:val="62"/>
        </w:numPr>
        <w:spacing w:line="276" w:lineRule="auto"/>
        <w:rPr>
          <w:rFonts w:ascii="Candara" w:eastAsia="MS Mincho" w:hAnsi="Candara" w:cs="Calibri"/>
          <w:szCs w:val="22"/>
          <w:lang w:val="es-EC"/>
        </w:rPr>
      </w:pPr>
      <w:r w:rsidRPr="008D4495">
        <w:rPr>
          <w:rFonts w:ascii="Candara" w:eastAsia="MS Mincho" w:hAnsi="Candara" w:cs="Calibri"/>
          <w:szCs w:val="22"/>
          <w:lang w:val="es-EC"/>
        </w:rPr>
        <w:t>Baja/alta presión (presostato)</w:t>
      </w:r>
    </w:p>
    <w:p w14:paraId="12ED636F" w14:textId="76F90560" w:rsidR="00B20BAA" w:rsidRPr="008D4495" w:rsidRDefault="00B20BAA" w:rsidP="009E6689">
      <w:pPr>
        <w:numPr>
          <w:ilvl w:val="1"/>
          <w:numId w:val="62"/>
        </w:numPr>
        <w:spacing w:line="276" w:lineRule="auto"/>
        <w:rPr>
          <w:rFonts w:ascii="Candara" w:eastAsia="MS Mincho" w:hAnsi="Candara" w:cs="Calibri"/>
          <w:szCs w:val="22"/>
          <w:lang w:val="es-EC"/>
        </w:rPr>
      </w:pPr>
      <w:r>
        <w:rPr>
          <w:rFonts w:ascii="Candara" w:eastAsia="MS Mincho" w:hAnsi="Candara" w:cs="Calibri"/>
          <w:szCs w:val="22"/>
          <w:lang w:val="es-EC"/>
        </w:rPr>
        <w:t>Paro de emergencia</w:t>
      </w:r>
    </w:p>
    <w:p w14:paraId="635F2993" w14:textId="77777777" w:rsidR="008D4495" w:rsidRPr="008D4495" w:rsidRDefault="008D4495" w:rsidP="009E6689">
      <w:pPr>
        <w:numPr>
          <w:ilvl w:val="0"/>
          <w:numId w:val="62"/>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indicadores luminosos y alarmas.</w:t>
      </w:r>
    </w:p>
    <w:p w14:paraId="54CAE39D"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D. Prueba de integración</w:t>
      </w:r>
    </w:p>
    <w:p w14:paraId="068AD781" w14:textId="77777777" w:rsidR="008D4495" w:rsidRPr="008D4495" w:rsidRDefault="008D4495" w:rsidP="009E6689">
      <w:pPr>
        <w:numPr>
          <w:ilvl w:val="0"/>
          <w:numId w:val="63"/>
        </w:numPr>
        <w:spacing w:line="276" w:lineRule="auto"/>
        <w:rPr>
          <w:rFonts w:ascii="Candara" w:eastAsia="MS Mincho" w:hAnsi="Candara" w:cs="Calibri"/>
          <w:szCs w:val="22"/>
          <w:lang w:val="es-EC"/>
        </w:rPr>
      </w:pPr>
      <w:r w:rsidRPr="008D4495">
        <w:rPr>
          <w:rFonts w:ascii="Candara" w:eastAsia="MS Mincho" w:hAnsi="Candara" w:cs="Calibri"/>
          <w:szCs w:val="22"/>
          <w:lang w:val="es-EC"/>
        </w:rPr>
        <w:t>Comunicación tablero–bomba correcta.</w:t>
      </w:r>
    </w:p>
    <w:p w14:paraId="177A1EB2" w14:textId="77777777" w:rsidR="008D4495" w:rsidRPr="008D4495" w:rsidRDefault="008D4495" w:rsidP="009E6689">
      <w:pPr>
        <w:numPr>
          <w:ilvl w:val="0"/>
          <w:numId w:val="63"/>
        </w:numPr>
        <w:spacing w:line="276" w:lineRule="auto"/>
        <w:rPr>
          <w:rFonts w:ascii="Candara" w:eastAsia="MS Mincho" w:hAnsi="Candara" w:cs="Calibri"/>
          <w:szCs w:val="22"/>
          <w:lang w:val="es-EC"/>
        </w:rPr>
      </w:pPr>
      <w:r w:rsidRPr="008D4495">
        <w:rPr>
          <w:rFonts w:ascii="Candara" w:eastAsia="MS Mincho" w:hAnsi="Candara" w:cs="Calibri"/>
          <w:szCs w:val="22"/>
          <w:lang w:val="es-EC"/>
        </w:rPr>
        <w:t>Arranque condicionado a señales de protección.</w:t>
      </w:r>
    </w:p>
    <w:p w14:paraId="42F38BA7" w14:textId="3D037F2B" w:rsid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Tiempo referencial:</w:t>
      </w:r>
      <w:r w:rsidRPr="008D4495">
        <w:rPr>
          <w:rFonts w:ascii="Candara" w:eastAsia="MS Mincho" w:hAnsi="Candara" w:cs="Calibri"/>
          <w:szCs w:val="22"/>
          <w:lang w:val="es-EC"/>
        </w:rPr>
        <w:t xml:space="preserve"> 2 horas por </w:t>
      </w:r>
      <w:r>
        <w:rPr>
          <w:rFonts w:ascii="Candara" w:eastAsia="MS Mincho" w:hAnsi="Candara" w:cs="Calibri"/>
          <w:szCs w:val="22"/>
          <w:lang w:val="es-EC"/>
        </w:rPr>
        <w:t>tablero</w:t>
      </w:r>
      <w:r w:rsidRPr="008D4495">
        <w:rPr>
          <w:rFonts w:ascii="Candara" w:eastAsia="MS Mincho" w:hAnsi="Candara" w:cs="Calibri"/>
          <w:szCs w:val="22"/>
          <w:lang w:val="es-EC"/>
        </w:rPr>
        <w:br/>
      </w:r>
    </w:p>
    <w:p w14:paraId="1F6577BB" w14:textId="3C347183" w:rsidR="008D4495" w:rsidRPr="008D4495" w:rsidRDefault="008D4495" w:rsidP="008D4495">
      <w:pPr>
        <w:spacing w:line="276" w:lineRule="auto"/>
        <w:rPr>
          <w:rFonts w:ascii="Candara" w:eastAsia="MS Mincho" w:hAnsi="Candara" w:cs="Calibri"/>
          <w:b/>
          <w:bCs/>
          <w:szCs w:val="22"/>
          <w:lang w:val="es-EC"/>
        </w:rPr>
      </w:pPr>
      <w:r w:rsidRPr="008D4495">
        <w:rPr>
          <w:rFonts w:ascii="Candara" w:eastAsia="MS Mincho" w:hAnsi="Candara" w:cs="Calibri"/>
          <w:b/>
          <w:bCs/>
          <w:szCs w:val="22"/>
          <w:lang w:val="es-EC"/>
        </w:rPr>
        <w:t>Polipasto eléctrico trifásico (2 t)</w:t>
      </w:r>
    </w:p>
    <w:p w14:paraId="5EC05C59"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A. Inspección visual</w:t>
      </w:r>
    </w:p>
    <w:p w14:paraId="14A3A22B" w14:textId="77777777" w:rsidR="008D4495" w:rsidRPr="008D4495" w:rsidRDefault="008D4495" w:rsidP="009E6689">
      <w:pPr>
        <w:numPr>
          <w:ilvl w:val="0"/>
          <w:numId w:val="64"/>
        </w:numPr>
        <w:spacing w:line="276" w:lineRule="auto"/>
        <w:rPr>
          <w:rFonts w:ascii="Candara" w:eastAsia="MS Mincho" w:hAnsi="Candara" w:cs="Calibri"/>
          <w:szCs w:val="22"/>
          <w:lang w:val="es-EC"/>
        </w:rPr>
      </w:pPr>
      <w:r w:rsidRPr="008D4495">
        <w:rPr>
          <w:rFonts w:ascii="Candara" w:eastAsia="MS Mincho" w:hAnsi="Candara" w:cs="Calibri"/>
          <w:szCs w:val="22"/>
          <w:lang w:val="es-EC"/>
        </w:rPr>
        <w:t>Estado del cable o cadena.</w:t>
      </w:r>
    </w:p>
    <w:p w14:paraId="64910B4F" w14:textId="77777777" w:rsidR="008D4495" w:rsidRPr="008D4495" w:rsidRDefault="008D4495" w:rsidP="009E6689">
      <w:pPr>
        <w:numPr>
          <w:ilvl w:val="0"/>
          <w:numId w:val="64"/>
        </w:numPr>
        <w:spacing w:line="276" w:lineRule="auto"/>
        <w:rPr>
          <w:rFonts w:ascii="Candara" w:eastAsia="MS Mincho" w:hAnsi="Candara" w:cs="Calibri"/>
          <w:szCs w:val="22"/>
          <w:lang w:val="es-EC"/>
        </w:rPr>
      </w:pPr>
      <w:r w:rsidRPr="008D4495">
        <w:rPr>
          <w:rFonts w:ascii="Candara" w:eastAsia="MS Mincho" w:hAnsi="Candara" w:cs="Calibri"/>
          <w:szCs w:val="22"/>
          <w:lang w:val="es-EC"/>
        </w:rPr>
        <w:t>Gancho con seguro.</w:t>
      </w:r>
    </w:p>
    <w:p w14:paraId="2B6BBEAD" w14:textId="77777777" w:rsidR="008D4495" w:rsidRPr="008D4495" w:rsidRDefault="008D4495" w:rsidP="009E6689">
      <w:pPr>
        <w:numPr>
          <w:ilvl w:val="0"/>
          <w:numId w:val="64"/>
        </w:numPr>
        <w:spacing w:line="276" w:lineRule="auto"/>
        <w:rPr>
          <w:rFonts w:ascii="Candara" w:eastAsia="MS Mincho" w:hAnsi="Candara" w:cs="Calibri"/>
          <w:szCs w:val="22"/>
          <w:lang w:val="es-EC"/>
        </w:rPr>
      </w:pPr>
      <w:r w:rsidRPr="008D4495">
        <w:rPr>
          <w:rFonts w:ascii="Candara" w:eastAsia="MS Mincho" w:hAnsi="Candara" w:cs="Calibri"/>
          <w:szCs w:val="22"/>
          <w:lang w:val="es-EC"/>
        </w:rPr>
        <w:t>Fijaciones y estructura soporte.</w:t>
      </w:r>
    </w:p>
    <w:p w14:paraId="1B7FD024" w14:textId="574D02A5"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szCs w:val="22"/>
          <w:lang w:val="es-EC"/>
        </w:rPr>
        <w:t xml:space="preserve">Placa de </w:t>
      </w:r>
      <w:proofErr w:type="spellStart"/>
      <w:r w:rsidRPr="008D4495">
        <w:rPr>
          <w:rFonts w:ascii="Candara" w:eastAsia="MS Mincho" w:hAnsi="Candara" w:cs="Calibri"/>
          <w:szCs w:val="22"/>
          <w:lang w:val="es-EC"/>
        </w:rPr>
        <w:t>datos.</w:t>
      </w:r>
      <w:r w:rsidRPr="008D4495">
        <w:rPr>
          <w:rFonts w:ascii="Candara" w:eastAsia="MS Mincho" w:hAnsi="Candara" w:cs="Calibri"/>
          <w:b/>
          <w:bCs/>
          <w:szCs w:val="22"/>
          <w:lang w:val="es-EC"/>
        </w:rPr>
        <w:t>B</w:t>
      </w:r>
      <w:proofErr w:type="spellEnd"/>
      <w:r w:rsidRPr="008D4495">
        <w:rPr>
          <w:rFonts w:ascii="Candara" w:eastAsia="MS Mincho" w:hAnsi="Candara" w:cs="Calibri"/>
          <w:b/>
          <w:bCs/>
          <w:szCs w:val="22"/>
          <w:lang w:val="es-EC"/>
        </w:rPr>
        <w:t>. Pruebas eléctricas</w:t>
      </w:r>
    </w:p>
    <w:p w14:paraId="1160C242" w14:textId="77777777" w:rsidR="008D4495" w:rsidRPr="008D4495" w:rsidRDefault="008D4495" w:rsidP="009E6689">
      <w:pPr>
        <w:numPr>
          <w:ilvl w:val="0"/>
          <w:numId w:val="65"/>
        </w:numPr>
        <w:spacing w:line="276" w:lineRule="auto"/>
        <w:rPr>
          <w:rFonts w:ascii="Candara" w:eastAsia="MS Mincho" w:hAnsi="Candara" w:cs="Calibri"/>
          <w:szCs w:val="22"/>
          <w:lang w:val="es-EC"/>
        </w:rPr>
      </w:pPr>
      <w:r w:rsidRPr="008D4495">
        <w:rPr>
          <w:rFonts w:ascii="Candara" w:eastAsia="MS Mincho" w:hAnsi="Candara" w:cs="Calibri"/>
          <w:szCs w:val="22"/>
          <w:lang w:val="es-EC"/>
        </w:rPr>
        <w:t>Tensión y conexión correcta.</w:t>
      </w:r>
    </w:p>
    <w:p w14:paraId="480914E6" w14:textId="77777777" w:rsidR="008D4495" w:rsidRPr="008D4495" w:rsidRDefault="008D4495" w:rsidP="009E6689">
      <w:pPr>
        <w:numPr>
          <w:ilvl w:val="0"/>
          <w:numId w:val="65"/>
        </w:numPr>
        <w:spacing w:line="276" w:lineRule="auto"/>
        <w:rPr>
          <w:rFonts w:ascii="Candara" w:eastAsia="MS Mincho" w:hAnsi="Candara" w:cs="Calibri"/>
          <w:szCs w:val="22"/>
          <w:lang w:val="es-EC"/>
        </w:rPr>
      </w:pPr>
      <w:r w:rsidRPr="008D4495">
        <w:rPr>
          <w:rFonts w:ascii="Candara" w:eastAsia="MS Mincho" w:hAnsi="Candara" w:cs="Calibri"/>
          <w:szCs w:val="22"/>
          <w:lang w:val="es-EC"/>
        </w:rPr>
        <w:t>Funcionamiento del control (botonera).</w:t>
      </w:r>
    </w:p>
    <w:p w14:paraId="1F739ADE"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C. Prueba funcional</w:t>
      </w:r>
    </w:p>
    <w:p w14:paraId="3108EBEC" w14:textId="77777777" w:rsidR="008D4495" w:rsidRPr="008D4495" w:rsidRDefault="008D4495" w:rsidP="009E6689">
      <w:pPr>
        <w:numPr>
          <w:ilvl w:val="0"/>
          <w:numId w:val="66"/>
        </w:numPr>
        <w:spacing w:line="276" w:lineRule="auto"/>
        <w:rPr>
          <w:rFonts w:ascii="Candara" w:eastAsia="MS Mincho" w:hAnsi="Candara" w:cs="Calibri"/>
          <w:szCs w:val="22"/>
          <w:lang w:val="es-EC"/>
        </w:rPr>
      </w:pPr>
      <w:r w:rsidRPr="008D4495">
        <w:rPr>
          <w:rFonts w:ascii="Candara" w:eastAsia="MS Mincho" w:hAnsi="Candara" w:cs="Calibri"/>
          <w:szCs w:val="22"/>
          <w:lang w:val="es-EC"/>
        </w:rPr>
        <w:t>Subida y bajada sin carga.</w:t>
      </w:r>
    </w:p>
    <w:p w14:paraId="3E4F9C32" w14:textId="77777777" w:rsidR="008D4495" w:rsidRDefault="008D4495" w:rsidP="009E6689">
      <w:pPr>
        <w:numPr>
          <w:ilvl w:val="0"/>
          <w:numId w:val="66"/>
        </w:numPr>
        <w:spacing w:line="276" w:lineRule="auto"/>
        <w:rPr>
          <w:rFonts w:ascii="Candara" w:eastAsia="MS Mincho" w:hAnsi="Candara" w:cs="Calibri"/>
          <w:szCs w:val="22"/>
          <w:lang w:val="es-EC"/>
        </w:rPr>
      </w:pPr>
      <w:r w:rsidRPr="008D4495">
        <w:rPr>
          <w:rFonts w:ascii="Candara" w:eastAsia="MS Mincho" w:hAnsi="Candara" w:cs="Calibri"/>
          <w:szCs w:val="22"/>
          <w:lang w:val="es-EC"/>
        </w:rPr>
        <w:t>Subida y bajada con carga parcial (≈ 25–50%).</w:t>
      </w:r>
    </w:p>
    <w:p w14:paraId="34F16161" w14:textId="77777777" w:rsidR="007E567E" w:rsidRPr="002A0C3F" w:rsidRDefault="007E567E" w:rsidP="007E567E">
      <w:pPr>
        <w:pStyle w:val="pf0"/>
        <w:numPr>
          <w:ilvl w:val="0"/>
          <w:numId w:val="66"/>
        </w:numPr>
        <w:rPr>
          <w:rFonts w:ascii="Candara" w:eastAsia="MS Mincho" w:hAnsi="Candara" w:cs="Calibri"/>
          <w:sz w:val="22"/>
          <w:szCs w:val="22"/>
          <w:lang w:eastAsia="es-ES"/>
        </w:rPr>
      </w:pPr>
      <w:r w:rsidRPr="002A0C3F">
        <w:rPr>
          <w:rFonts w:ascii="Candara" w:eastAsia="MS Mincho" w:hAnsi="Candara" w:cs="Calibri"/>
          <w:sz w:val="22"/>
          <w:szCs w:val="22"/>
          <w:lang w:eastAsia="es-ES"/>
        </w:rPr>
        <w:t xml:space="preserve">Subida y bajada con carga nominal </w:t>
      </w:r>
    </w:p>
    <w:p w14:paraId="2B31A327" w14:textId="77777777" w:rsidR="007E567E" w:rsidRPr="002A0C3F" w:rsidRDefault="007E567E" w:rsidP="007E567E">
      <w:pPr>
        <w:pStyle w:val="pf0"/>
        <w:numPr>
          <w:ilvl w:val="0"/>
          <w:numId w:val="66"/>
        </w:numPr>
        <w:rPr>
          <w:rFonts w:ascii="Candara" w:eastAsia="MS Mincho" w:hAnsi="Candara" w:cs="Calibri"/>
          <w:sz w:val="22"/>
          <w:szCs w:val="22"/>
          <w:lang w:eastAsia="es-ES"/>
        </w:rPr>
      </w:pPr>
      <w:r w:rsidRPr="002A0C3F">
        <w:rPr>
          <w:rFonts w:ascii="Candara" w:eastAsia="MS Mincho" w:hAnsi="Candara" w:cs="Calibri"/>
          <w:sz w:val="22"/>
          <w:szCs w:val="22"/>
          <w:lang w:eastAsia="es-ES"/>
        </w:rPr>
        <w:t>Mantener carga elevada (≈ 100 - 125%).</w:t>
      </w:r>
    </w:p>
    <w:p w14:paraId="2A4CCBA3" w14:textId="77777777" w:rsidR="007E567E" w:rsidRPr="002A0C3F" w:rsidRDefault="007E567E" w:rsidP="007E567E">
      <w:pPr>
        <w:pStyle w:val="pf0"/>
        <w:numPr>
          <w:ilvl w:val="0"/>
          <w:numId w:val="66"/>
        </w:numPr>
        <w:rPr>
          <w:rFonts w:ascii="Candara" w:eastAsia="MS Mincho" w:hAnsi="Candara" w:cs="Calibri"/>
          <w:sz w:val="22"/>
          <w:szCs w:val="22"/>
          <w:lang w:eastAsia="es-ES"/>
        </w:rPr>
      </w:pPr>
      <w:r w:rsidRPr="002A0C3F">
        <w:rPr>
          <w:rFonts w:ascii="Candara" w:eastAsia="MS Mincho" w:hAnsi="Candara" w:cs="Calibri"/>
          <w:sz w:val="22"/>
          <w:szCs w:val="22"/>
          <w:lang w:eastAsia="es-ES"/>
        </w:rPr>
        <w:t>Limitador de sobrecarga (si aplica)</w:t>
      </w:r>
    </w:p>
    <w:p w14:paraId="0F27ED61" w14:textId="77777777" w:rsidR="008D4495" w:rsidRPr="008D4495" w:rsidRDefault="008D4495" w:rsidP="009E6689">
      <w:pPr>
        <w:numPr>
          <w:ilvl w:val="0"/>
          <w:numId w:val="66"/>
        </w:numPr>
        <w:spacing w:line="276" w:lineRule="auto"/>
        <w:rPr>
          <w:rFonts w:ascii="Candara" w:eastAsia="MS Mincho" w:hAnsi="Candara" w:cs="Calibri"/>
          <w:szCs w:val="22"/>
          <w:lang w:val="es-EC"/>
        </w:rPr>
      </w:pPr>
      <w:r w:rsidRPr="008D4495">
        <w:rPr>
          <w:rFonts w:ascii="Candara" w:eastAsia="MS Mincho" w:hAnsi="Candara" w:cs="Calibri"/>
          <w:szCs w:val="22"/>
          <w:lang w:val="es-EC"/>
        </w:rPr>
        <w:t>Funcionamiento suave, sin tirones.</w:t>
      </w:r>
    </w:p>
    <w:p w14:paraId="09CA5318" w14:textId="77777777" w:rsidR="008D4495" w:rsidRPr="008D4495" w:rsidRDefault="008D4495" w:rsidP="009E6689">
      <w:pPr>
        <w:numPr>
          <w:ilvl w:val="0"/>
          <w:numId w:val="66"/>
        </w:numPr>
        <w:spacing w:line="276" w:lineRule="auto"/>
        <w:rPr>
          <w:rFonts w:ascii="Candara" w:eastAsia="MS Mincho" w:hAnsi="Candara" w:cs="Calibri"/>
          <w:szCs w:val="22"/>
          <w:lang w:val="es-EC"/>
        </w:rPr>
      </w:pPr>
      <w:r w:rsidRPr="008D4495">
        <w:rPr>
          <w:rFonts w:ascii="Candara" w:eastAsia="MS Mincho" w:hAnsi="Candara" w:cs="Calibri"/>
          <w:szCs w:val="22"/>
          <w:lang w:val="es-EC"/>
        </w:rPr>
        <w:t>Verificación de freno electromecánico.</w:t>
      </w:r>
    </w:p>
    <w:p w14:paraId="31E283AE" w14:textId="77777777"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D. Pruebas de seguridad</w:t>
      </w:r>
    </w:p>
    <w:p w14:paraId="59E27A62" w14:textId="7EFD3A90" w:rsidR="008D4495" w:rsidRPr="008D4495" w:rsidRDefault="008D4495" w:rsidP="009E6689">
      <w:pPr>
        <w:numPr>
          <w:ilvl w:val="0"/>
          <w:numId w:val="67"/>
        </w:numPr>
        <w:spacing w:line="276" w:lineRule="auto"/>
        <w:rPr>
          <w:rFonts w:ascii="Candara" w:eastAsia="MS Mincho" w:hAnsi="Candara" w:cs="Calibri"/>
          <w:szCs w:val="22"/>
          <w:lang w:val="es-EC"/>
        </w:rPr>
      </w:pPr>
      <w:r w:rsidRPr="008D4495">
        <w:rPr>
          <w:rFonts w:ascii="Candara" w:eastAsia="MS Mincho" w:hAnsi="Candara" w:cs="Calibri"/>
          <w:szCs w:val="22"/>
          <w:lang w:val="es-EC"/>
        </w:rPr>
        <w:t>Funcionamiento del final de carrera</w:t>
      </w:r>
      <w:r w:rsidR="007E567E">
        <w:rPr>
          <w:rFonts w:ascii="Candara" w:eastAsia="MS Mincho" w:hAnsi="Candara" w:cs="Calibri"/>
          <w:szCs w:val="22"/>
          <w:lang w:val="es-EC"/>
        </w:rPr>
        <w:t xml:space="preserve"> superior e inferior</w:t>
      </w:r>
      <w:r w:rsidRPr="008D4495">
        <w:rPr>
          <w:rFonts w:ascii="Candara" w:eastAsia="MS Mincho" w:hAnsi="Candara" w:cs="Calibri"/>
          <w:szCs w:val="22"/>
          <w:lang w:val="es-EC"/>
        </w:rPr>
        <w:t>.</w:t>
      </w:r>
    </w:p>
    <w:p w14:paraId="607DE913" w14:textId="77777777" w:rsidR="008D4495" w:rsidRPr="008D4495" w:rsidRDefault="008D4495" w:rsidP="009E6689">
      <w:pPr>
        <w:numPr>
          <w:ilvl w:val="0"/>
          <w:numId w:val="67"/>
        </w:numPr>
        <w:spacing w:line="276" w:lineRule="auto"/>
        <w:rPr>
          <w:rFonts w:ascii="Candara" w:eastAsia="MS Mincho" w:hAnsi="Candara" w:cs="Calibri"/>
          <w:szCs w:val="22"/>
          <w:lang w:val="es-EC"/>
        </w:rPr>
      </w:pPr>
      <w:r w:rsidRPr="008D4495">
        <w:rPr>
          <w:rFonts w:ascii="Candara" w:eastAsia="MS Mincho" w:hAnsi="Candara" w:cs="Calibri"/>
          <w:szCs w:val="22"/>
          <w:lang w:val="es-EC"/>
        </w:rPr>
        <w:t>Paro de emergencia.</w:t>
      </w:r>
    </w:p>
    <w:p w14:paraId="5963782F" w14:textId="77777777" w:rsidR="008D4495" w:rsidRPr="008D4495" w:rsidRDefault="008D4495" w:rsidP="009E6689">
      <w:pPr>
        <w:numPr>
          <w:ilvl w:val="0"/>
          <w:numId w:val="67"/>
        </w:numPr>
        <w:spacing w:line="276" w:lineRule="auto"/>
        <w:rPr>
          <w:rFonts w:ascii="Candara" w:eastAsia="MS Mincho" w:hAnsi="Candara" w:cs="Calibri"/>
          <w:szCs w:val="22"/>
          <w:lang w:val="es-EC"/>
        </w:rPr>
      </w:pPr>
      <w:r w:rsidRPr="008D4495">
        <w:rPr>
          <w:rFonts w:ascii="Candara" w:eastAsia="MS Mincho" w:hAnsi="Candara" w:cs="Calibri"/>
          <w:szCs w:val="22"/>
          <w:lang w:val="es-EC"/>
        </w:rPr>
        <w:t>Retención de carga al cortar energía.</w:t>
      </w:r>
    </w:p>
    <w:p w14:paraId="58068DB2" w14:textId="53C8BF0A" w:rsidR="008D4495" w:rsidRPr="008D4495" w:rsidRDefault="008D4495" w:rsidP="008D4495">
      <w:pPr>
        <w:spacing w:line="276" w:lineRule="auto"/>
        <w:rPr>
          <w:rFonts w:ascii="Candara" w:eastAsia="MS Mincho" w:hAnsi="Candara" w:cs="Calibri"/>
          <w:szCs w:val="22"/>
          <w:lang w:val="es-EC"/>
        </w:rPr>
      </w:pPr>
      <w:r w:rsidRPr="008D4495">
        <w:rPr>
          <w:rFonts w:ascii="Candara" w:eastAsia="MS Mincho" w:hAnsi="Candara" w:cs="Calibri"/>
          <w:b/>
          <w:bCs/>
          <w:szCs w:val="22"/>
          <w:lang w:val="es-EC"/>
        </w:rPr>
        <w:t>Tiempo referencial:</w:t>
      </w:r>
      <w:r w:rsidRPr="008D4495">
        <w:rPr>
          <w:rFonts w:ascii="Candara" w:eastAsia="MS Mincho" w:hAnsi="Candara" w:cs="Calibri"/>
          <w:szCs w:val="22"/>
          <w:lang w:val="es-EC"/>
        </w:rPr>
        <w:t xml:space="preserve"> 1 a 2 horas</w:t>
      </w:r>
    </w:p>
    <w:p w14:paraId="55DCB50F" w14:textId="77777777" w:rsidR="008D4495" w:rsidRDefault="008D4495" w:rsidP="00D970EA">
      <w:pPr>
        <w:spacing w:line="276" w:lineRule="auto"/>
        <w:rPr>
          <w:rFonts w:ascii="Candara" w:eastAsia="MS Mincho" w:hAnsi="Candara" w:cs="Calibri"/>
          <w:szCs w:val="22"/>
        </w:rPr>
      </w:pPr>
    </w:p>
    <w:p w14:paraId="13D07F16" w14:textId="77777777" w:rsidR="008D4495" w:rsidRDefault="008D4495" w:rsidP="00D970EA">
      <w:pPr>
        <w:spacing w:line="276" w:lineRule="auto"/>
        <w:rPr>
          <w:rFonts w:ascii="Candara" w:eastAsia="MS Mincho" w:hAnsi="Candara" w:cs="Calibri"/>
          <w:szCs w:val="22"/>
        </w:rPr>
      </w:pPr>
    </w:p>
    <w:p w14:paraId="40A818CD" w14:textId="0D8F9045" w:rsidR="008D4495" w:rsidRPr="008D4495" w:rsidRDefault="008D4495" w:rsidP="008D4495">
      <w:pPr>
        <w:widowControl w:val="0"/>
        <w:jc w:val="both"/>
        <w:rPr>
          <w:rFonts w:ascii="Candara" w:hAnsi="Candara" w:cs="Calibri"/>
          <w:sz w:val="20"/>
          <w:lang w:eastAsia="en-US"/>
        </w:rPr>
      </w:pPr>
      <w:r w:rsidRPr="00F630A8">
        <w:rPr>
          <w:rFonts w:ascii="Candara" w:eastAsia="MS Mincho" w:hAnsi="Candara" w:cs="Calibri"/>
          <w:szCs w:val="22"/>
        </w:rPr>
        <w:lastRenderedPageBreak/>
        <w:t xml:space="preserve">Las pruebas se realizarán en la siguiente dirección:  </w:t>
      </w:r>
      <w:r w:rsidRPr="008D4495">
        <w:rPr>
          <w:rFonts w:ascii="Candara" w:hAnsi="Candara" w:cs="Calibri"/>
          <w:sz w:val="20"/>
          <w:lang w:eastAsia="en-US"/>
        </w:rPr>
        <w:t xml:space="preserve">Calle 21 de noviembre y calle Hermógenes Barcia. Sector barrio Fátima. Estación de bombeo de AAPP Hermógenes Barcia de </w:t>
      </w:r>
      <w:proofErr w:type="spellStart"/>
      <w:r w:rsidRPr="008D4495">
        <w:rPr>
          <w:rFonts w:ascii="Candara" w:hAnsi="Candara" w:cs="Calibri"/>
          <w:sz w:val="20"/>
          <w:lang w:eastAsia="en-US"/>
        </w:rPr>
        <w:t>Portoaguas</w:t>
      </w:r>
      <w:proofErr w:type="spellEnd"/>
      <w:r w:rsidRPr="008D4495">
        <w:rPr>
          <w:rFonts w:ascii="Candara" w:hAnsi="Candara" w:cs="Calibri"/>
          <w:sz w:val="20"/>
          <w:lang w:eastAsia="en-US"/>
        </w:rPr>
        <w:t xml:space="preserve"> E.P. Portoviejo-Manabí-Ecuador; y Calle 26 de septiembre y calle Beker, Estación de bombeo de AASS El Guabito de </w:t>
      </w:r>
      <w:proofErr w:type="spellStart"/>
      <w:r w:rsidRPr="008D4495">
        <w:rPr>
          <w:rFonts w:ascii="Candara" w:hAnsi="Candara" w:cs="Calibri"/>
          <w:sz w:val="20"/>
          <w:lang w:eastAsia="en-US"/>
        </w:rPr>
        <w:t>Portoaguas</w:t>
      </w:r>
      <w:proofErr w:type="spellEnd"/>
      <w:r w:rsidRPr="008D4495">
        <w:rPr>
          <w:rFonts w:ascii="Candara" w:hAnsi="Candara" w:cs="Calibri"/>
          <w:sz w:val="20"/>
          <w:lang w:eastAsia="en-US"/>
        </w:rPr>
        <w:t xml:space="preserve"> E.P. Portoviejo-Manabí-Ecuador</w:t>
      </w:r>
      <w:r w:rsidRPr="008D4495">
        <w:rPr>
          <w:rFonts w:ascii="Candara" w:eastAsia="MS Mincho" w:hAnsi="Candara" w:cs="Calibri"/>
          <w:szCs w:val="22"/>
        </w:rPr>
        <w:t>.</w:t>
      </w:r>
    </w:p>
    <w:p w14:paraId="2EB76CB1" w14:textId="2C51B970" w:rsidR="008D4495" w:rsidRPr="00F630A8" w:rsidRDefault="008D4495" w:rsidP="00D970EA">
      <w:pPr>
        <w:spacing w:line="276" w:lineRule="auto"/>
        <w:rPr>
          <w:rFonts w:ascii="Candara" w:eastAsia="MS Mincho" w:hAnsi="Candara" w:cs="Calibri"/>
          <w:szCs w:val="22"/>
        </w:rPr>
        <w:sectPr w:rsidR="008D4495" w:rsidRPr="00F630A8" w:rsidSect="008A3817">
          <w:headerReference w:type="default" r:id="rId24"/>
          <w:footerReference w:type="default" r:id="rId25"/>
          <w:headerReference w:type="first" r:id="rId26"/>
          <w:pgSz w:w="11906" w:h="16838"/>
          <w:pgMar w:top="851" w:right="1440" w:bottom="1440" w:left="1797" w:header="720" w:footer="720" w:gutter="0"/>
          <w:cols w:space="720"/>
          <w:formProt w:val="0"/>
          <w:titlePg/>
          <w:docGrid w:linePitch="360"/>
        </w:sectPr>
      </w:pPr>
    </w:p>
    <w:p w14:paraId="4486917E" w14:textId="77777777" w:rsidR="005E7F3E" w:rsidRPr="00F630A8" w:rsidRDefault="005E7F3E" w:rsidP="005E7F3E">
      <w:pPr>
        <w:pStyle w:val="Outline"/>
        <w:spacing w:before="0" w:after="120"/>
        <w:jc w:val="both"/>
        <w:rPr>
          <w:rFonts w:ascii="Candara" w:hAnsi="Candara" w:cs="Arial"/>
          <w:kern w:val="0"/>
          <w:sz w:val="22"/>
          <w:szCs w:val="22"/>
          <w:lang w:val="es-419"/>
        </w:rPr>
      </w:pPr>
    </w:p>
    <w:p w14:paraId="7F7E7396" w14:textId="6CBE34D8" w:rsidR="005E7F3E" w:rsidRPr="00F630A8" w:rsidRDefault="005E7F3E" w:rsidP="00AF127A">
      <w:pPr>
        <w:pStyle w:val="P3Requisitos"/>
        <w:outlineLvl w:val="1"/>
        <w:rPr>
          <w:b w:val="0"/>
          <w:spacing w:val="-3"/>
          <w:szCs w:val="22"/>
        </w:rPr>
      </w:pPr>
      <w:bookmarkStart w:id="455" w:name="_Toc221525322"/>
      <w:bookmarkStart w:id="456" w:name="_Toc221525580"/>
      <w:bookmarkStart w:id="457" w:name="_Toc221525964"/>
      <w:bookmarkStart w:id="458" w:name="_Toc221646776"/>
      <w:r w:rsidRPr="00F630A8">
        <w:rPr>
          <w:sz w:val="22"/>
          <w:szCs w:val="22"/>
          <w:lang w:val="es-419"/>
        </w:rPr>
        <w:t>LISTA DE BIENES Y PLAN DE ENTREGA</w:t>
      </w:r>
      <w:bookmarkEnd w:id="455"/>
      <w:bookmarkEnd w:id="456"/>
      <w:bookmarkEnd w:id="457"/>
      <w:bookmarkEnd w:id="458"/>
      <w:r w:rsidRPr="00F630A8">
        <w:rPr>
          <w:sz w:val="22"/>
          <w:szCs w:val="22"/>
          <w:lang w:val="es-419"/>
        </w:rPr>
        <w:t xml:space="preserve"> </w:t>
      </w:r>
    </w:p>
    <w:p w14:paraId="208D11CE" w14:textId="42D454EF" w:rsidR="005E7F3E" w:rsidRPr="00F57A02" w:rsidRDefault="005E7F3E" w:rsidP="005E7F3E">
      <w:pPr>
        <w:keepNext/>
        <w:keepLines/>
        <w:spacing w:after="120"/>
        <w:jc w:val="both"/>
        <w:rPr>
          <w:rFonts w:ascii="Candara" w:hAnsi="Candara"/>
          <w:i/>
          <w:iCs/>
          <w:color w:val="548DD4"/>
          <w:spacing w:val="-3"/>
          <w:sz w:val="18"/>
          <w:szCs w:val="18"/>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413"/>
        <w:gridCol w:w="3171"/>
        <w:gridCol w:w="317"/>
        <w:gridCol w:w="1780"/>
        <w:gridCol w:w="1773"/>
        <w:gridCol w:w="1768"/>
        <w:gridCol w:w="2625"/>
      </w:tblGrid>
      <w:tr w:rsidR="005B584B" w:rsidRPr="003D1204" w14:paraId="6F61BE83" w14:textId="77777777" w:rsidTr="00714759">
        <w:trPr>
          <w:cantSplit/>
          <w:trHeight w:val="255"/>
        </w:trPr>
        <w:tc>
          <w:tcPr>
            <w:tcW w:w="932" w:type="dxa"/>
            <w:vMerge w:val="restart"/>
            <w:vAlign w:val="center"/>
          </w:tcPr>
          <w:p w14:paraId="7C1806B7" w14:textId="77777777" w:rsidR="005B584B" w:rsidRPr="003D1204" w:rsidRDefault="005B584B" w:rsidP="00714759">
            <w:pPr>
              <w:widowControl w:val="0"/>
              <w:jc w:val="center"/>
              <w:rPr>
                <w:rFonts w:ascii="Candara" w:hAnsi="Candara" w:cs="Calibri"/>
                <w:b/>
                <w:bCs/>
                <w:color w:val="000000"/>
                <w:sz w:val="20"/>
                <w:lang w:eastAsia="en-US"/>
              </w:rPr>
            </w:pPr>
            <w:proofErr w:type="spellStart"/>
            <w:r w:rsidRPr="003D1204">
              <w:rPr>
                <w:rFonts w:ascii="Candara" w:hAnsi="Candara" w:cs="Calibri"/>
                <w:b/>
                <w:bCs/>
                <w:color w:val="000000"/>
                <w:sz w:val="20"/>
                <w:lang w:eastAsia="en-US"/>
              </w:rPr>
              <w:t>N°</w:t>
            </w:r>
            <w:proofErr w:type="spellEnd"/>
            <w:r w:rsidRPr="003D1204">
              <w:rPr>
                <w:rFonts w:ascii="Candara" w:hAnsi="Candara" w:cs="Calibri"/>
                <w:b/>
                <w:bCs/>
                <w:color w:val="000000"/>
                <w:sz w:val="20"/>
                <w:lang w:eastAsia="en-US"/>
              </w:rPr>
              <w:t xml:space="preserve"> de Artículo</w:t>
            </w:r>
          </w:p>
        </w:tc>
        <w:tc>
          <w:tcPr>
            <w:tcW w:w="2413" w:type="dxa"/>
            <w:vMerge w:val="restart"/>
            <w:vAlign w:val="center"/>
          </w:tcPr>
          <w:p w14:paraId="40C69C2E"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Descripción de los Bienes</w:t>
            </w:r>
          </w:p>
        </w:tc>
        <w:tc>
          <w:tcPr>
            <w:tcW w:w="3171" w:type="dxa"/>
            <w:vMerge w:val="restart"/>
            <w:vAlign w:val="center"/>
          </w:tcPr>
          <w:p w14:paraId="1E627ABD"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Cantidad</w:t>
            </w:r>
          </w:p>
        </w:tc>
        <w:tc>
          <w:tcPr>
            <w:tcW w:w="317" w:type="dxa"/>
            <w:vMerge w:val="restart"/>
            <w:vAlign w:val="center"/>
          </w:tcPr>
          <w:p w14:paraId="430B58F6"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Unidad física</w:t>
            </w:r>
          </w:p>
        </w:tc>
        <w:tc>
          <w:tcPr>
            <w:tcW w:w="1780" w:type="dxa"/>
            <w:vMerge w:val="restart"/>
            <w:vAlign w:val="center"/>
          </w:tcPr>
          <w:p w14:paraId="2560A6F7"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 xml:space="preserve">Lugar de destino convenido </w:t>
            </w:r>
          </w:p>
        </w:tc>
        <w:tc>
          <w:tcPr>
            <w:tcW w:w="6166" w:type="dxa"/>
            <w:gridSpan w:val="3"/>
            <w:vAlign w:val="center"/>
          </w:tcPr>
          <w:p w14:paraId="07F22428"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 xml:space="preserve">Fecha de Entrega </w:t>
            </w:r>
          </w:p>
        </w:tc>
      </w:tr>
      <w:tr w:rsidR="005B584B" w:rsidRPr="003D1204" w14:paraId="1719426D" w14:textId="77777777" w:rsidTr="00714759">
        <w:trPr>
          <w:trHeight w:val="382"/>
        </w:trPr>
        <w:tc>
          <w:tcPr>
            <w:tcW w:w="932" w:type="dxa"/>
            <w:vMerge/>
            <w:vAlign w:val="center"/>
          </w:tcPr>
          <w:p w14:paraId="13D69956" w14:textId="77777777" w:rsidR="005B584B" w:rsidRPr="003D1204" w:rsidRDefault="005B584B" w:rsidP="00714759">
            <w:pPr>
              <w:widowControl w:val="0"/>
              <w:rPr>
                <w:rFonts w:ascii="Candara" w:hAnsi="Candara" w:cs="Calibri"/>
                <w:b/>
                <w:bCs/>
                <w:color w:val="000000"/>
                <w:sz w:val="20"/>
                <w:lang w:eastAsia="en-US"/>
              </w:rPr>
            </w:pPr>
          </w:p>
        </w:tc>
        <w:tc>
          <w:tcPr>
            <w:tcW w:w="2413" w:type="dxa"/>
            <w:vMerge/>
            <w:vAlign w:val="center"/>
          </w:tcPr>
          <w:p w14:paraId="2AC52188" w14:textId="77777777" w:rsidR="005B584B" w:rsidRPr="003D1204" w:rsidRDefault="005B584B" w:rsidP="00714759">
            <w:pPr>
              <w:widowControl w:val="0"/>
              <w:rPr>
                <w:rFonts w:ascii="Candara" w:hAnsi="Candara" w:cs="Calibri"/>
                <w:b/>
                <w:bCs/>
                <w:color w:val="000000"/>
                <w:sz w:val="20"/>
                <w:lang w:eastAsia="en-US"/>
              </w:rPr>
            </w:pPr>
          </w:p>
        </w:tc>
        <w:tc>
          <w:tcPr>
            <w:tcW w:w="3171" w:type="dxa"/>
            <w:vMerge/>
            <w:vAlign w:val="center"/>
          </w:tcPr>
          <w:p w14:paraId="67A4151A" w14:textId="77777777" w:rsidR="005B584B" w:rsidRPr="003D1204" w:rsidRDefault="005B584B" w:rsidP="00714759">
            <w:pPr>
              <w:widowControl w:val="0"/>
              <w:rPr>
                <w:rFonts w:ascii="Candara" w:hAnsi="Candara" w:cs="Calibri"/>
                <w:b/>
                <w:bCs/>
                <w:color w:val="000000"/>
                <w:sz w:val="20"/>
                <w:lang w:eastAsia="en-US"/>
              </w:rPr>
            </w:pPr>
          </w:p>
        </w:tc>
        <w:tc>
          <w:tcPr>
            <w:tcW w:w="317" w:type="dxa"/>
            <w:vMerge/>
            <w:vAlign w:val="center"/>
          </w:tcPr>
          <w:p w14:paraId="1CCA7737" w14:textId="77777777" w:rsidR="005B584B" w:rsidRPr="003D1204" w:rsidRDefault="005B584B" w:rsidP="00714759">
            <w:pPr>
              <w:widowControl w:val="0"/>
              <w:rPr>
                <w:rFonts w:ascii="Candara" w:hAnsi="Candara" w:cs="Calibri"/>
                <w:b/>
                <w:bCs/>
                <w:color w:val="000000"/>
                <w:sz w:val="20"/>
                <w:lang w:eastAsia="en-US"/>
              </w:rPr>
            </w:pPr>
          </w:p>
        </w:tc>
        <w:tc>
          <w:tcPr>
            <w:tcW w:w="1780" w:type="dxa"/>
            <w:vMerge/>
            <w:vAlign w:val="center"/>
          </w:tcPr>
          <w:p w14:paraId="1E4C3A9F" w14:textId="77777777" w:rsidR="005B584B" w:rsidRPr="003D1204" w:rsidRDefault="005B584B" w:rsidP="00714759">
            <w:pPr>
              <w:widowControl w:val="0"/>
              <w:rPr>
                <w:rFonts w:ascii="Candara" w:hAnsi="Candara" w:cs="Calibri"/>
                <w:b/>
                <w:bCs/>
                <w:color w:val="000000"/>
                <w:sz w:val="20"/>
                <w:lang w:eastAsia="en-US"/>
              </w:rPr>
            </w:pPr>
          </w:p>
        </w:tc>
        <w:tc>
          <w:tcPr>
            <w:tcW w:w="1773" w:type="dxa"/>
            <w:vAlign w:val="center"/>
          </w:tcPr>
          <w:p w14:paraId="6D719DBB"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Fecha más Temprana de Entrega</w:t>
            </w:r>
          </w:p>
        </w:tc>
        <w:tc>
          <w:tcPr>
            <w:tcW w:w="1768" w:type="dxa"/>
            <w:vAlign w:val="center"/>
          </w:tcPr>
          <w:p w14:paraId="3ABD0313"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Fecha Límite de Entrega</w:t>
            </w:r>
          </w:p>
        </w:tc>
        <w:tc>
          <w:tcPr>
            <w:tcW w:w="2625" w:type="dxa"/>
            <w:vAlign w:val="center"/>
          </w:tcPr>
          <w:p w14:paraId="002BB85D"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color w:val="000000"/>
                <w:sz w:val="20"/>
                <w:lang w:eastAsia="en-US"/>
              </w:rPr>
              <w:t xml:space="preserve">Fecha de Entrega </w:t>
            </w:r>
            <w:r w:rsidRPr="003D1204">
              <w:rPr>
                <w:rStyle w:val="Ancladenotaalpie"/>
                <w:rFonts w:ascii="Candara" w:hAnsi="Candara"/>
                <w:bCs/>
                <w:color w:val="000000"/>
                <w:sz w:val="20"/>
                <w:lang w:eastAsia="en-US"/>
              </w:rPr>
              <w:footnoteReference w:id="14"/>
            </w:r>
            <w:r w:rsidRPr="003D1204">
              <w:rPr>
                <w:rFonts w:ascii="Candara" w:hAnsi="Candara" w:cs="Calibri"/>
                <w:b/>
                <w:bCs/>
                <w:color w:val="000000"/>
                <w:sz w:val="20"/>
                <w:lang w:eastAsia="en-US"/>
              </w:rPr>
              <w:t xml:space="preserve">Ofrecida por el Oferente </w:t>
            </w:r>
          </w:p>
          <w:p w14:paraId="284C6DB3" w14:textId="77777777" w:rsidR="005B584B" w:rsidRPr="003D1204" w:rsidRDefault="005B584B" w:rsidP="00714759">
            <w:pPr>
              <w:widowControl w:val="0"/>
              <w:jc w:val="center"/>
              <w:rPr>
                <w:rFonts w:ascii="Candara" w:hAnsi="Candara" w:cs="Calibri"/>
                <w:b/>
                <w:bCs/>
                <w:color w:val="000000"/>
                <w:sz w:val="20"/>
                <w:lang w:eastAsia="en-US"/>
              </w:rPr>
            </w:pPr>
            <w:r w:rsidRPr="003D1204">
              <w:rPr>
                <w:rFonts w:ascii="Candara" w:hAnsi="Candara" w:cs="Calibri"/>
                <w:b/>
                <w:bCs/>
                <w:i/>
                <w:iCs/>
                <w:color w:val="000000"/>
                <w:sz w:val="20"/>
                <w:highlight w:val="lightGray"/>
                <w:lang w:eastAsia="en-US"/>
              </w:rPr>
              <w:t>[a ser proporcionada por el Oferente]</w:t>
            </w:r>
          </w:p>
        </w:tc>
      </w:tr>
      <w:tr w:rsidR="005B584B" w:rsidRPr="003D1204" w14:paraId="2B394BB0" w14:textId="77777777" w:rsidTr="00714759">
        <w:trPr>
          <w:cantSplit/>
          <w:trHeight w:val="235"/>
        </w:trPr>
        <w:tc>
          <w:tcPr>
            <w:tcW w:w="932" w:type="dxa"/>
            <w:vAlign w:val="center"/>
          </w:tcPr>
          <w:p w14:paraId="3F15FBA8"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1</w:t>
            </w:r>
          </w:p>
        </w:tc>
        <w:tc>
          <w:tcPr>
            <w:tcW w:w="2413" w:type="dxa"/>
            <w:vAlign w:val="center"/>
          </w:tcPr>
          <w:p w14:paraId="49642E61" w14:textId="77777777" w:rsidR="005B584B" w:rsidRPr="003D1204" w:rsidRDefault="005B584B" w:rsidP="00714759">
            <w:pPr>
              <w:widowControl w:val="0"/>
              <w:jc w:val="both"/>
              <w:rPr>
                <w:rFonts w:ascii="Candara" w:hAnsi="Candara" w:cs="Calibri"/>
                <w:color w:val="0070C0"/>
                <w:sz w:val="20"/>
                <w:lang w:eastAsia="en-US"/>
              </w:rPr>
            </w:pPr>
            <w:r w:rsidRPr="003D1204">
              <w:rPr>
                <w:rFonts w:ascii="Candara" w:hAnsi="Candara" w:cs="Arial"/>
                <w:color w:val="000000"/>
                <w:sz w:val="20"/>
                <w:lang w:eastAsia="es-EC"/>
              </w:rPr>
              <w:t xml:space="preserve">Bomba monoblock 5.5 Hp impulsor, caudal </w:t>
            </w:r>
            <w:proofErr w:type="spellStart"/>
            <w:r w:rsidRPr="003D1204">
              <w:rPr>
                <w:rFonts w:ascii="Candara" w:hAnsi="Candara" w:cs="Arial"/>
                <w:color w:val="000000"/>
                <w:sz w:val="20"/>
                <w:lang w:eastAsia="es-EC"/>
              </w:rPr>
              <w:t>mín</w:t>
            </w:r>
            <w:proofErr w:type="spellEnd"/>
            <w:r w:rsidRPr="003D1204">
              <w:rPr>
                <w:rFonts w:ascii="Candara" w:hAnsi="Candara" w:cs="Arial"/>
                <w:color w:val="000000"/>
                <w:sz w:val="20"/>
                <w:lang w:eastAsia="es-EC"/>
              </w:rPr>
              <w:t xml:space="preserve"> 2.75 l/</w:t>
            </w:r>
            <w:proofErr w:type="spellStart"/>
            <w:r w:rsidRPr="003D1204">
              <w:rPr>
                <w:rFonts w:ascii="Candara" w:hAnsi="Candara" w:cs="Arial"/>
                <w:color w:val="000000"/>
                <w:sz w:val="20"/>
                <w:lang w:eastAsia="es-EC"/>
              </w:rPr>
              <w:t>seg</w:t>
            </w:r>
            <w:proofErr w:type="spellEnd"/>
            <w:r w:rsidRPr="003D1204">
              <w:rPr>
                <w:rFonts w:ascii="Candara" w:hAnsi="Candara" w:cs="Arial"/>
                <w:color w:val="000000"/>
                <w:sz w:val="20"/>
                <w:lang w:eastAsia="es-EC"/>
              </w:rPr>
              <w:t>. a 64 m.</w:t>
            </w:r>
          </w:p>
        </w:tc>
        <w:tc>
          <w:tcPr>
            <w:tcW w:w="3171" w:type="dxa"/>
            <w:vAlign w:val="center"/>
          </w:tcPr>
          <w:p w14:paraId="23540A9E"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2</w:t>
            </w:r>
          </w:p>
        </w:tc>
        <w:tc>
          <w:tcPr>
            <w:tcW w:w="317" w:type="dxa"/>
            <w:vAlign w:val="center"/>
          </w:tcPr>
          <w:p w14:paraId="6A281EE5"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20362CAE" w14:textId="77777777" w:rsidR="005B584B" w:rsidRPr="00371723" w:rsidRDefault="005B584B" w:rsidP="00714759">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595CE1DB" w14:textId="77777777" w:rsidR="005B584B" w:rsidRPr="003D1204" w:rsidRDefault="005B584B" w:rsidP="00714759">
            <w:pPr>
              <w:widowControl w:val="0"/>
              <w:jc w:val="both"/>
              <w:rPr>
                <w:rFonts w:ascii="Candara" w:hAnsi="Candara" w:cs="Calibri"/>
                <w:color w:val="0070C0"/>
                <w:sz w:val="20"/>
                <w:lang w:eastAsia="en-US"/>
              </w:rPr>
            </w:pPr>
          </w:p>
        </w:tc>
        <w:tc>
          <w:tcPr>
            <w:tcW w:w="1773" w:type="dxa"/>
            <w:vAlign w:val="center"/>
          </w:tcPr>
          <w:p w14:paraId="5B5175CF" w14:textId="77777777" w:rsidR="005B584B" w:rsidRPr="003D1204" w:rsidRDefault="005B584B" w:rsidP="00714759">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5F216B93"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2028DD64" w14:textId="77777777" w:rsidR="005B584B" w:rsidRPr="003D1204" w:rsidRDefault="005B584B" w:rsidP="00714759">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5AC209E3"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61022B05" w14:textId="77777777" w:rsidR="005B584B" w:rsidRPr="003D1204" w:rsidRDefault="005B584B" w:rsidP="00714759">
            <w:pPr>
              <w:widowControl w:val="0"/>
              <w:ind w:right="545"/>
              <w:jc w:val="center"/>
              <w:rPr>
                <w:rFonts w:ascii="Candara" w:hAnsi="Candara" w:cs="Calibri"/>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B584B" w:rsidRPr="003D1204" w14:paraId="2EEA4556" w14:textId="77777777" w:rsidTr="00714759">
        <w:trPr>
          <w:cantSplit/>
          <w:trHeight w:val="235"/>
        </w:trPr>
        <w:tc>
          <w:tcPr>
            <w:tcW w:w="932" w:type="dxa"/>
            <w:vAlign w:val="center"/>
          </w:tcPr>
          <w:p w14:paraId="501975DB"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lastRenderedPageBreak/>
              <w:t>2</w:t>
            </w:r>
          </w:p>
        </w:tc>
        <w:tc>
          <w:tcPr>
            <w:tcW w:w="2413" w:type="dxa"/>
            <w:vAlign w:val="center"/>
          </w:tcPr>
          <w:p w14:paraId="7BCB2101" w14:textId="4D7D8DC6" w:rsidR="005B584B" w:rsidRPr="003D1204" w:rsidRDefault="00B20BAA" w:rsidP="00714759">
            <w:pPr>
              <w:widowControl w:val="0"/>
              <w:jc w:val="both"/>
              <w:rPr>
                <w:rFonts w:ascii="Candara" w:hAnsi="Candara" w:cs="Arial"/>
                <w:color w:val="000000"/>
                <w:sz w:val="20"/>
                <w:lang w:eastAsia="es-EC"/>
              </w:rPr>
            </w:pPr>
            <w:r w:rsidRPr="002A0C3F">
              <w:rPr>
                <w:rFonts w:ascii="Candara" w:hAnsi="Candara" w:cs="Arial"/>
                <w:color w:val="000000"/>
                <w:sz w:val="20"/>
                <w:lang w:eastAsia="es-EC"/>
              </w:rPr>
              <w:t xml:space="preserve">Tablero de protección y control con arranque directo, incluye PLC y presostato para dos motores de 5,5 Hp – 220 V, 1 </w:t>
            </w:r>
            <w:proofErr w:type="spellStart"/>
            <w:r w:rsidRPr="002A0C3F">
              <w:rPr>
                <w:rFonts w:ascii="Candara" w:hAnsi="Candara" w:cs="Arial"/>
                <w:color w:val="000000"/>
                <w:sz w:val="20"/>
                <w:lang w:eastAsia="es-EC"/>
              </w:rPr>
              <w:t>Ph</w:t>
            </w:r>
            <w:proofErr w:type="spellEnd"/>
            <w:r w:rsidRPr="002A0C3F">
              <w:rPr>
                <w:rFonts w:ascii="Candara" w:hAnsi="Candara" w:cs="Arial"/>
                <w:color w:val="000000"/>
                <w:sz w:val="20"/>
                <w:lang w:eastAsia="es-EC"/>
              </w:rPr>
              <w:t xml:space="preserve"> cada </w:t>
            </w:r>
            <w:proofErr w:type="gramStart"/>
            <w:r w:rsidRPr="002A0C3F">
              <w:rPr>
                <w:rFonts w:ascii="Candara" w:hAnsi="Candara" w:cs="Arial"/>
                <w:color w:val="000000"/>
                <w:sz w:val="20"/>
                <w:lang w:eastAsia="es-EC"/>
              </w:rPr>
              <w:t>una,  para</w:t>
            </w:r>
            <w:proofErr w:type="gramEnd"/>
            <w:r w:rsidRPr="002A0C3F">
              <w:rPr>
                <w:rFonts w:ascii="Candara" w:hAnsi="Candara" w:cs="Arial"/>
                <w:color w:val="000000"/>
                <w:sz w:val="20"/>
                <w:lang w:eastAsia="es-EC"/>
              </w:rPr>
              <w:t xml:space="preserve"> sistema de presión constante. Protección para trabajo en seco</w:t>
            </w:r>
          </w:p>
        </w:tc>
        <w:tc>
          <w:tcPr>
            <w:tcW w:w="3171" w:type="dxa"/>
            <w:vAlign w:val="center"/>
          </w:tcPr>
          <w:p w14:paraId="3ABE2A62"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1</w:t>
            </w:r>
          </w:p>
        </w:tc>
        <w:tc>
          <w:tcPr>
            <w:tcW w:w="317" w:type="dxa"/>
            <w:vAlign w:val="center"/>
          </w:tcPr>
          <w:p w14:paraId="2C6CD7BB"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669CEA83" w14:textId="77777777" w:rsidR="005B584B" w:rsidRPr="00371723" w:rsidRDefault="005B584B" w:rsidP="00714759">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p w14:paraId="2CDD8BAB" w14:textId="77777777" w:rsidR="005B584B" w:rsidRPr="003D1204" w:rsidRDefault="005B584B" w:rsidP="00714759">
            <w:pPr>
              <w:widowControl w:val="0"/>
              <w:jc w:val="both"/>
              <w:rPr>
                <w:rFonts w:ascii="Candara" w:hAnsi="Candara" w:cs="Calibri"/>
                <w:color w:val="0070C0"/>
                <w:sz w:val="20"/>
                <w:lang w:eastAsia="en-US"/>
              </w:rPr>
            </w:pPr>
          </w:p>
        </w:tc>
        <w:tc>
          <w:tcPr>
            <w:tcW w:w="1773" w:type="dxa"/>
            <w:vAlign w:val="center"/>
          </w:tcPr>
          <w:p w14:paraId="4A43DE10" w14:textId="77777777" w:rsidR="005B584B" w:rsidRPr="003D1204" w:rsidRDefault="005B584B" w:rsidP="00714759">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28AAD578"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3CCC2546" w14:textId="77777777" w:rsidR="005B584B" w:rsidRPr="003D1204" w:rsidRDefault="005B584B" w:rsidP="00714759">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7EBECF9C" w14:textId="77777777" w:rsidR="005B584B" w:rsidRPr="003D1204" w:rsidRDefault="005B584B" w:rsidP="00714759">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792F8410" w14:textId="77777777" w:rsidR="005B584B" w:rsidRPr="003D1204" w:rsidRDefault="005B584B" w:rsidP="00714759">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B584B" w:rsidRPr="003D1204" w14:paraId="6E3C5AF6" w14:textId="77777777" w:rsidTr="00714759">
        <w:trPr>
          <w:cantSplit/>
          <w:trHeight w:val="235"/>
        </w:trPr>
        <w:tc>
          <w:tcPr>
            <w:tcW w:w="932" w:type="dxa"/>
            <w:vAlign w:val="center"/>
          </w:tcPr>
          <w:p w14:paraId="6C72C0E4"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3</w:t>
            </w:r>
          </w:p>
        </w:tc>
        <w:tc>
          <w:tcPr>
            <w:tcW w:w="2413" w:type="dxa"/>
            <w:vAlign w:val="center"/>
          </w:tcPr>
          <w:p w14:paraId="095EE411" w14:textId="780E6551" w:rsidR="005B584B" w:rsidRPr="003D1204" w:rsidRDefault="00B20BAA" w:rsidP="00714759">
            <w:pPr>
              <w:widowControl w:val="0"/>
              <w:jc w:val="both"/>
              <w:rPr>
                <w:rFonts w:ascii="Candara" w:hAnsi="Candara" w:cs="Arial"/>
                <w:color w:val="000000"/>
                <w:sz w:val="20"/>
                <w:lang w:eastAsia="es-EC"/>
              </w:rPr>
            </w:pPr>
            <w:r w:rsidRPr="002A0C3F">
              <w:rPr>
                <w:rFonts w:ascii="Candara" w:hAnsi="Candara" w:cs="Arial"/>
                <w:color w:val="000000"/>
                <w:sz w:val="20"/>
                <w:lang w:eastAsia="es-EC"/>
              </w:rPr>
              <w:t>Accesorios para succión y descarga en acero al carbono galvanizado, bronce o acero inoxidable, para dos bombas de 5,5 Hp</w:t>
            </w:r>
          </w:p>
        </w:tc>
        <w:tc>
          <w:tcPr>
            <w:tcW w:w="3171" w:type="dxa"/>
            <w:vAlign w:val="center"/>
          </w:tcPr>
          <w:p w14:paraId="18600FC2"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1</w:t>
            </w:r>
          </w:p>
        </w:tc>
        <w:tc>
          <w:tcPr>
            <w:tcW w:w="317" w:type="dxa"/>
            <w:vAlign w:val="center"/>
          </w:tcPr>
          <w:p w14:paraId="38494611"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6E11C3AE" w14:textId="77777777" w:rsidR="005B584B" w:rsidRPr="003D1204" w:rsidRDefault="005B584B" w:rsidP="00714759">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21 de noviembre y calle Hermógenes Barcia. Sector barrio Fátima. Estación de bombeo de AAPP Hermógenes Barcia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 </w:t>
            </w:r>
          </w:p>
        </w:tc>
        <w:tc>
          <w:tcPr>
            <w:tcW w:w="1773" w:type="dxa"/>
            <w:vAlign w:val="center"/>
          </w:tcPr>
          <w:p w14:paraId="3A8CCB52" w14:textId="77777777" w:rsidR="005B584B" w:rsidRPr="003D1204" w:rsidRDefault="005B584B" w:rsidP="00714759">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4660CBDA"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0A79337B" w14:textId="77777777" w:rsidR="005B584B" w:rsidRPr="003D1204" w:rsidRDefault="005B584B" w:rsidP="00714759">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66B89B85" w14:textId="77777777" w:rsidR="005B584B" w:rsidRPr="003D1204" w:rsidRDefault="005B584B" w:rsidP="00714759">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5333331A" w14:textId="77777777" w:rsidR="005B584B" w:rsidRPr="003D1204" w:rsidRDefault="005B584B" w:rsidP="00714759">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B584B" w:rsidRPr="003D1204" w14:paraId="7972DB92" w14:textId="77777777" w:rsidTr="00714759">
        <w:trPr>
          <w:cantSplit/>
          <w:trHeight w:val="235"/>
        </w:trPr>
        <w:tc>
          <w:tcPr>
            <w:tcW w:w="932" w:type="dxa"/>
            <w:vAlign w:val="center"/>
          </w:tcPr>
          <w:p w14:paraId="1C7A8C80"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4</w:t>
            </w:r>
          </w:p>
        </w:tc>
        <w:tc>
          <w:tcPr>
            <w:tcW w:w="2413" w:type="dxa"/>
            <w:vAlign w:val="center"/>
          </w:tcPr>
          <w:p w14:paraId="246CCB2A" w14:textId="77777777" w:rsidR="005B584B" w:rsidRPr="003D1204" w:rsidRDefault="005B584B" w:rsidP="00714759">
            <w:pPr>
              <w:widowControl w:val="0"/>
              <w:jc w:val="both"/>
              <w:rPr>
                <w:rFonts w:ascii="Candara" w:hAnsi="Candara" w:cs="Arial"/>
                <w:color w:val="000000"/>
                <w:sz w:val="20"/>
                <w:lang w:eastAsia="es-EC"/>
              </w:rPr>
            </w:pPr>
            <w:r w:rsidRPr="003D1204">
              <w:rPr>
                <w:rFonts w:ascii="Candara" w:hAnsi="Candara" w:cs="Arial"/>
                <w:color w:val="000000"/>
                <w:sz w:val="20"/>
                <w:lang w:eastAsia="es-EC"/>
              </w:rPr>
              <w:t>Bomba sumergible trifásica 25 HP - 460 V</w:t>
            </w:r>
          </w:p>
        </w:tc>
        <w:tc>
          <w:tcPr>
            <w:tcW w:w="3171" w:type="dxa"/>
            <w:vAlign w:val="center"/>
          </w:tcPr>
          <w:p w14:paraId="7CBADABA"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3</w:t>
            </w:r>
          </w:p>
        </w:tc>
        <w:tc>
          <w:tcPr>
            <w:tcW w:w="317" w:type="dxa"/>
            <w:vAlign w:val="center"/>
          </w:tcPr>
          <w:p w14:paraId="276614EC"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123D653F" w14:textId="77777777" w:rsidR="005B584B" w:rsidRPr="003D1204" w:rsidRDefault="005B584B" w:rsidP="00714759">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5861EE9D" w14:textId="77777777" w:rsidR="005B584B" w:rsidRPr="003D1204" w:rsidRDefault="005B584B" w:rsidP="00714759">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400BD6E0"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213F210D" w14:textId="77777777" w:rsidR="005B584B" w:rsidRPr="003D1204" w:rsidRDefault="005B584B" w:rsidP="00714759">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0DE3A2C1" w14:textId="77777777" w:rsidR="005B584B" w:rsidRPr="003D1204" w:rsidRDefault="005B584B" w:rsidP="00714759">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70E76DF9" w14:textId="77777777" w:rsidR="005B584B" w:rsidRPr="003D1204" w:rsidRDefault="005B584B" w:rsidP="00714759">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B584B" w:rsidRPr="003D1204" w14:paraId="59324134" w14:textId="77777777" w:rsidTr="00714759">
        <w:trPr>
          <w:cantSplit/>
          <w:trHeight w:val="235"/>
        </w:trPr>
        <w:tc>
          <w:tcPr>
            <w:tcW w:w="932" w:type="dxa"/>
            <w:vAlign w:val="center"/>
          </w:tcPr>
          <w:p w14:paraId="465E6274"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lastRenderedPageBreak/>
              <w:t>5</w:t>
            </w:r>
          </w:p>
        </w:tc>
        <w:tc>
          <w:tcPr>
            <w:tcW w:w="2413" w:type="dxa"/>
            <w:vAlign w:val="center"/>
          </w:tcPr>
          <w:p w14:paraId="2DF3E411" w14:textId="494F4A59" w:rsidR="005B584B" w:rsidRPr="003D1204" w:rsidRDefault="005B584B" w:rsidP="00714759">
            <w:pPr>
              <w:widowControl w:val="0"/>
              <w:jc w:val="both"/>
              <w:rPr>
                <w:rFonts w:ascii="Candara" w:hAnsi="Candara" w:cs="Arial"/>
                <w:color w:val="000000"/>
                <w:sz w:val="20"/>
                <w:lang w:eastAsia="es-EC"/>
              </w:rPr>
            </w:pPr>
            <w:r w:rsidRPr="003D1204">
              <w:rPr>
                <w:rFonts w:ascii="Candara" w:hAnsi="Candara" w:cs="Arial"/>
                <w:color w:val="000000"/>
                <w:sz w:val="20"/>
                <w:lang w:eastAsia="es-EC"/>
              </w:rPr>
              <w:t xml:space="preserve">Polipasto eléctrico </w:t>
            </w:r>
            <w:r w:rsidR="00C47D47">
              <w:rPr>
                <w:rFonts w:ascii="Candara" w:hAnsi="Candara" w:cs="Arial"/>
                <w:color w:val="000000"/>
                <w:sz w:val="20"/>
                <w:lang w:eastAsia="es-EC"/>
              </w:rPr>
              <w:t>460</w:t>
            </w:r>
            <w:r w:rsidR="00C47D47" w:rsidRPr="003D1204">
              <w:rPr>
                <w:rFonts w:ascii="Candara" w:hAnsi="Candara" w:cs="Arial"/>
                <w:color w:val="000000"/>
                <w:sz w:val="20"/>
                <w:lang w:eastAsia="es-EC"/>
              </w:rPr>
              <w:t xml:space="preserve"> </w:t>
            </w:r>
            <w:r w:rsidRPr="003D1204">
              <w:rPr>
                <w:rFonts w:ascii="Candara" w:hAnsi="Candara" w:cs="Arial"/>
                <w:color w:val="000000"/>
                <w:sz w:val="20"/>
                <w:lang w:eastAsia="es-EC"/>
              </w:rPr>
              <w:t>V trifásico de 2 toneladas</w:t>
            </w:r>
          </w:p>
        </w:tc>
        <w:tc>
          <w:tcPr>
            <w:tcW w:w="3171" w:type="dxa"/>
            <w:vAlign w:val="center"/>
          </w:tcPr>
          <w:p w14:paraId="0081378C"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1</w:t>
            </w:r>
          </w:p>
        </w:tc>
        <w:tc>
          <w:tcPr>
            <w:tcW w:w="317" w:type="dxa"/>
            <w:vAlign w:val="center"/>
          </w:tcPr>
          <w:p w14:paraId="783CA164"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490867A0" w14:textId="77777777" w:rsidR="005B584B" w:rsidRPr="003D1204" w:rsidRDefault="005B584B" w:rsidP="00714759">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627C3286" w14:textId="77777777" w:rsidR="005B584B" w:rsidRPr="003D1204" w:rsidRDefault="005B584B" w:rsidP="00714759">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51AB30DF"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2F7EADF5" w14:textId="77777777" w:rsidR="005B584B" w:rsidRPr="003D1204" w:rsidRDefault="005B584B" w:rsidP="00714759">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29E46CC4" w14:textId="77777777" w:rsidR="005B584B" w:rsidRPr="003D1204" w:rsidRDefault="005B584B" w:rsidP="00714759">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3B2D7019" w14:textId="77777777" w:rsidR="005B584B" w:rsidRPr="003D1204" w:rsidRDefault="005B584B" w:rsidP="00714759">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B584B" w:rsidRPr="003D1204" w14:paraId="0A467561" w14:textId="77777777" w:rsidTr="00714759">
        <w:trPr>
          <w:cantSplit/>
          <w:trHeight w:val="235"/>
        </w:trPr>
        <w:tc>
          <w:tcPr>
            <w:tcW w:w="932" w:type="dxa"/>
            <w:vAlign w:val="center"/>
          </w:tcPr>
          <w:p w14:paraId="77FC44B9"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6</w:t>
            </w:r>
          </w:p>
        </w:tc>
        <w:tc>
          <w:tcPr>
            <w:tcW w:w="2413" w:type="dxa"/>
            <w:vAlign w:val="center"/>
          </w:tcPr>
          <w:p w14:paraId="23E56F6F" w14:textId="57F95BEB" w:rsidR="005B584B" w:rsidRPr="003D1204" w:rsidRDefault="00B20BAA" w:rsidP="00714759">
            <w:pPr>
              <w:widowControl w:val="0"/>
              <w:jc w:val="both"/>
              <w:rPr>
                <w:rFonts w:ascii="Candara" w:hAnsi="Candara" w:cs="Arial"/>
                <w:color w:val="000000"/>
                <w:sz w:val="20"/>
                <w:lang w:eastAsia="es-EC"/>
              </w:rPr>
            </w:pPr>
            <w:r w:rsidRPr="002A0C3F">
              <w:rPr>
                <w:rFonts w:ascii="Candara" w:hAnsi="Candara" w:cs="Arial"/>
                <w:color w:val="000000"/>
                <w:sz w:val="20"/>
                <w:lang w:eastAsia="es-EC"/>
              </w:rPr>
              <w:t>Tablero de control para 3 bombas de 25 hp cada una, con arranque por variador de velocidad</w:t>
            </w:r>
          </w:p>
        </w:tc>
        <w:tc>
          <w:tcPr>
            <w:tcW w:w="3171" w:type="dxa"/>
            <w:vAlign w:val="center"/>
          </w:tcPr>
          <w:p w14:paraId="33F0C37A"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1</w:t>
            </w:r>
          </w:p>
        </w:tc>
        <w:tc>
          <w:tcPr>
            <w:tcW w:w="317" w:type="dxa"/>
            <w:vAlign w:val="center"/>
          </w:tcPr>
          <w:p w14:paraId="3687E41B"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1646AFE9" w14:textId="77777777" w:rsidR="005B584B" w:rsidRPr="003D1204" w:rsidRDefault="005B584B" w:rsidP="00714759">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30D737CA" w14:textId="77777777" w:rsidR="005B584B" w:rsidRPr="003D1204" w:rsidRDefault="005B584B" w:rsidP="00714759">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4B84186C"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25A9D17C" w14:textId="77777777" w:rsidR="005B584B" w:rsidRPr="003D1204" w:rsidRDefault="005B584B" w:rsidP="00714759">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7ED64B40" w14:textId="77777777" w:rsidR="005B584B" w:rsidRPr="003D1204" w:rsidRDefault="005B584B" w:rsidP="00714759">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7E11C1D8" w14:textId="77777777" w:rsidR="005B584B" w:rsidRPr="003D1204" w:rsidRDefault="005B584B" w:rsidP="00714759">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r w:rsidR="005B584B" w:rsidRPr="003D1204" w14:paraId="03384171" w14:textId="77777777" w:rsidTr="00714759">
        <w:trPr>
          <w:cantSplit/>
          <w:trHeight w:val="235"/>
        </w:trPr>
        <w:tc>
          <w:tcPr>
            <w:tcW w:w="932" w:type="dxa"/>
            <w:vAlign w:val="center"/>
          </w:tcPr>
          <w:p w14:paraId="4C11D218"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7</w:t>
            </w:r>
          </w:p>
        </w:tc>
        <w:tc>
          <w:tcPr>
            <w:tcW w:w="2413" w:type="dxa"/>
            <w:vAlign w:val="center"/>
          </w:tcPr>
          <w:p w14:paraId="62B5C3F9" w14:textId="3932C110" w:rsidR="005B584B" w:rsidRPr="003D1204" w:rsidRDefault="005B584B" w:rsidP="00714759">
            <w:pPr>
              <w:widowControl w:val="0"/>
              <w:jc w:val="both"/>
              <w:rPr>
                <w:rFonts w:ascii="Candara" w:hAnsi="Candara" w:cs="Arial"/>
                <w:color w:val="000000"/>
                <w:sz w:val="20"/>
                <w:lang w:eastAsia="es-EC"/>
              </w:rPr>
            </w:pPr>
            <w:r w:rsidRPr="003D1204">
              <w:rPr>
                <w:rFonts w:ascii="Candara" w:hAnsi="Candara" w:cs="Arial"/>
                <w:color w:val="000000"/>
                <w:sz w:val="20"/>
                <w:lang w:eastAsia="es-EC"/>
              </w:rPr>
              <w:t xml:space="preserve">Manifold de descarga de </w:t>
            </w:r>
            <w:r w:rsidR="00B20BAA">
              <w:rPr>
                <w:rFonts w:ascii="Candara" w:hAnsi="Candara" w:cs="Arial"/>
                <w:color w:val="000000"/>
                <w:sz w:val="20"/>
                <w:lang w:eastAsia="es-EC"/>
              </w:rPr>
              <w:t>3</w:t>
            </w:r>
            <w:r w:rsidR="00B20BAA" w:rsidRPr="003D1204">
              <w:rPr>
                <w:rFonts w:ascii="Candara" w:hAnsi="Candara" w:cs="Arial"/>
                <w:color w:val="000000"/>
                <w:sz w:val="20"/>
                <w:lang w:eastAsia="es-EC"/>
              </w:rPr>
              <w:t xml:space="preserve"> </w:t>
            </w:r>
            <w:r w:rsidRPr="003D1204">
              <w:rPr>
                <w:rFonts w:ascii="Candara" w:hAnsi="Candara" w:cs="Arial"/>
                <w:color w:val="000000"/>
                <w:sz w:val="20"/>
                <w:lang w:eastAsia="es-EC"/>
              </w:rPr>
              <w:t>entradas</w:t>
            </w:r>
          </w:p>
        </w:tc>
        <w:tc>
          <w:tcPr>
            <w:tcW w:w="3171" w:type="dxa"/>
            <w:vAlign w:val="center"/>
          </w:tcPr>
          <w:p w14:paraId="722C1ED1"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1</w:t>
            </w:r>
          </w:p>
        </w:tc>
        <w:tc>
          <w:tcPr>
            <w:tcW w:w="317" w:type="dxa"/>
            <w:vAlign w:val="center"/>
          </w:tcPr>
          <w:p w14:paraId="21A71F54" w14:textId="77777777" w:rsidR="005B584B" w:rsidRPr="003D1204" w:rsidRDefault="005B584B" w:rsidP="00714759">
            <w:pPr>
              <w:widowControl w:val="0"/>
              <w:jc w:val="center"/>
              <w:rPr>
                <w:rFonts w:ascii="Candara" w:hAnsi="Candara" w:cs="Calibri"/>
                <w:sz w:val="20"/>
                <w:lang w:eastAsia="en-US"/>
              </w:rPr>
            </w:pPr>
            <w:r w:rsidRPr="003D1204">
              <w:rPr>
                <w:rFonts w:ascii="Candara" w:hAnsi="Candara" w:cs="Calibri"/>
                <w:sz w:val="20"/>
                <w:lang w:eastAsia="en-US"/>
              </w:rPr>
              <w:t>Unidad</w:t>
            </w:r>
          </w:p>
        </w:tc>
        <w:tc>
          <w:tcPr>
            <w:tcW w:w="1780" w:type="dxa"/>
            <w:vAlign w:val="center"/>
          </w:tcPr>
          <w:p w14:paraId="2369A678" w14:textId="77777777" w:rsidR="005B584B" w:rsidRPr="003D1204" w:rsidRDefault="005B584B" w:rsidP="00714759">
            <w:pPr>
              <w:widowControl w:val="0"/>
              <w:jc w:val="both"/>
              <w:rPr>
                <w:rFonts w:ascii="Candara" w:hAnsi="Candara" w:cs="Calibri"/>
                <w:color w:val="0070C0"/>
                <w:sz w:val="20"/>
                <w:lang w:eastAsia="en-US"/>
              </w:rPr>
            </w:pPr>
            <w:r w:rsidRPr="00371723">
              <w:rPr>
                <w:rFonts w:ascii="Candara" w:hAnsi="Candara" w:cs="Calibri"/>
                <w:color w:val="0070C0"/>
                <w:sz w:val="20"/>
                <w:lang w:eastAsia="en-US"/>
              </w:rPr>
              <w:t xml:space="preserve">Calle 26 de septiembre y calle Beker, Estación de bombeo de AASS El Guabito de </w:t>
            </w:r>
            <w:proofErr w:type="spellStart"/>
            <w:r w:rsidRPr="00371723">
              <w:rPr>
                <w:rFonts w:ascii="Candara" w:hAnsi="Candara" w:cs="Calibri"/>
                <w:color w:val="0070C0"/>
                <w:sz w:val="20"/>
                <w:lang w:eastAsia="en-US"/>
              </w:rPr>
              <w:t>Portoaguas</w:t>
            </w:r>
            <w:proofErr w:type="spellEnd"/>
            <w:r w:rsidRPr="00371723">
              <w:rPr>
                <w:rFonts w:ascii="Candara" w:hAnsi="Candara" w:cs="Calibri"/>
                <w:color w:val="0070C0"/>
                <w:sz w:val="20"/>
                <w:lang w:eastAsia="en-US"/>
              </w:rPr>
              <w:t xml:space="preserve"> E.P. Portoviejo-Manabí-Ecuador</w:t>
            </w:r>
          </w:p>
        </w:tc>
        <w:tc>
          <w:tcPr>
            <w:tcW w:w="1773" w:type="dxa"/>
            <w:vAlign w:val="center"/>
          </w:tcPr>
          <w:p w14:paraId="272411FA" w14:textId="77777777" w:rsidR="005B584B" w:rsidRPr="003D1204" w:rsidRDefault="005B584B" w:rsidP="00714759">
            <w:pPr>
              <w:widowControl w:val="0"/>
              <w:jc w:val="center"/>
              <w:rPr>
                <w:rFonts w:ascii="Candara" w:hAnsi="Candara" w:cs="Calibri"/>
                <w:i/>
                <w:iCs/>
                <w:sz w:val="20"/>
                <w:lang w:eastAsia="en-US"/>
              </w:rPr>
            </w:pPr>
            <w:r w:rsidRPr="005B584B">
              <w:rPr>
                <w:rFonts w:ascii="Candara" w:hAnsi="Candara" w:cs="Calibri"/>
                <w:sz w:val="20"/>
                <w:lang w:eastAsia="en-US"/>
              </w:rPr>
              <w:t>90</w:t>
            </w:r>
            <w:r w:rsidRPr="005B584B">
              <w:rPr>
                <w:rFonts w:ascii="Candara" w:hAnsi="Candara" w:cs="Calibri"/>
                <w:i/>
                <w:iCs/>
                <w:sz w:val="20"/>
                <w:lang w:eastAsia="en-US"/>
              </w:rPr>
              <w:t xml:space="preserve"> </w:t>
            </w:r>
            <w:r w:rsidRPr="003D1204">
              <w:rPr>
                <w:rFonts w:ascii="Candara" w:hAnsi="Candara" w:cs="Calibri"/>
                <w:i/>
                <w:iCs/>
                <w:sz w:val="20"/>
                <w:lang w:eastAsia="en-US"/>
              </w:rPr>
              <w:t xml:space="preserve">días </w:t>
            </w:r>
          </w:p>
          <w:p w14:paraId="2DD26921" w14:textId="77777777" w:rsidR="005B584B" w:rsidRPr="003D1204" w:rsidRDefault="005B584B" w:rsidP="00714759">
            <w:pPr>
              <w:widowControl w:val="0"/>
              <w:jc w:val="center"/>
              <w:rPr>
                <w:rFonts w:ascii="Candara" w:hAnsi="Candara" w:cs="Calibri"/>
                <w:color w:val="0070C0"/>
                <w:sz w:val="20"/>
                <w:lang w:eastAsia="en-US"/>
              </w:rPr>
            </w:pPr>
            <w:r w:rsidRPr="003D1204">
              <w:rPr>
                <w:rFonts w:ascii="Candara" w:hAnsi="Candara" w:cs="Calibri"/>
                <w:i/>
                <w:iCs/>
                <w:sz w:val="20"/>
                <w:lang w:eastAsia="en-US"/>
              </w:rPr>
              <w:t>a partir del día siguiente a la entrega del anticipo</w:t>
            </w:r>
          </w:p>
        </w:tc>
        <w:tc>
          <w:tcPr>
            <w:tcW w:w="1768" w:type="dxa"/>
            <w:vAlign w:val="center"/>
          </w:tcPr>
          <w:p w14:paraId="7C17F180" w14:textId="77777777" w:rsidR="005B584B" w:rsidRPr="003D1204" w:rsidRDefault="005B584B" w:rsidP="00714759">
            <w:pPr>
              <w:widowControl w:val="0"/>
              <w:jc w:val="center"/>
              <w:rPr>
                <w:rFonts w:ascii="Candara" w:hAnsi="Candara" w:cs="Calibri"/>
                <w:i/>
                <w:iCs/>
                <w:sz w:val="20"/>
                <w:lang w:eastAsia="en-US"/>
              </w:rPr>
            </w:pPr>
            <w:r>
              <w:rPr>
                <w:rFonts w:ascii="Candara" w:hAnsi="Candara" w:cs="Calibri"/>
                <w:i/>
                <w:iCs/>
                <w:sz w:val="20"/>
                <w:lang w:eastAsia="en-US"/>
              </w:rPr>
              <w:t>120</w:t>
            </w:r>
            <w:r w:rsidRPr="003D1204">
              <w:rPr>
                <w:rFonts w:ascii="Candara" w:hAnsi="Candara" w:cs="Calibri"/>
                <w:i/>
                <w:iCs/>
                <w:sz w:val="20"/>
                <w:lang w:eastAsia="en-US"/>
              </w:rPr>
              <w:t xml:space="preserve"> días</w:t>
            </w:r>
          </w:p>
          <w:p w14:paraId="3D98A586" w14:textId="77777777" w:rsidR="005B584B" w:rsidRPr="003D1204" w:rsidRDefault="005B584B" w:rsidP="00714759">
            <w:pPr>
              <w:widowControl w:val="0"/>
              <w:jc w:val="center"/>
              <w:rPr>
                <w:rFonts w:ascii="Candara" w:hAnsi="Candara" w:cs="Calibri"/>
                <w:i/>
                <w:iCs/>
                <w:sz w:val="20"/>
                <w:lang w:eastAsia="en-US"/>
              </w:rPr>
            </w:pPr>
            <w:r w:rsidRPr="003D1204">
              <w:rPr>
                <w:rFonts w:ascii="Candara" w:hAnsi="Candara" w:cs="Calibri"/>
                <w:i/>
                <w:iCs/>
                <w:sz w:val="20"/>
                <w:lang w:eastAsia="en-US"/>
              </w:rPr>
              <w:t>a partir del día siguiente a la entrega del anticipo</w:t>
            </w:r>
          </w:p>
        </w:tc>
        <w:tc>
          <w:tcPr>
            <w:tcW w:w="2625" w:type="dxa"/>
            <w:vAlign w:val="center"/>
          </w:tcPr>
          <w:p w14:paraId="2412E06B" w14:textId="77777777" w:rsidR="005B584B" w:rsidRPr="003D1204" w:rsidRDefault="005B584B" w:rsidP="00714759">
            <w:pPr>
              <w:widowControl w:val="0"/>
              <w:ind w:right="545"/>
              <w:jc w:val="center"/>
              <w:rPr>
                <w:rFonts w:ascii="Candara" w:hAnsi="Candara" w:cs="Calibri"/>
                <w:i/>
                <w:iCs/>
                <w:color w:val="0070C0"/>
                <w:sz w:val="20"/>
                <w:lang w:eastAsia="en-US"/>
              </w:rPr>
            </w:pPr>
            <w:r w:rsidRPr="003D1204">
              <w:rPr>
                <w:rFonts w:ascii="Candara" w:hAnsi="Candara" w:cs="Calibri"/>
                <w:i/>
                <w:iCs/>
                <w:color w:val="0070C0"/>
                <w:sz w:val="20"/>
                <w:lang w:eastAsia="en-US"/>
              </w:rPr>
              <w:t>[indicar el número de días después de la fecha de efectividad del Contrato]</w:t>
            </w:r>
          </w:p>
        </w:tc>
      </w:tr>
    </w:tbl>
    <w:p w14:paraId="443964D7" w14:textId="77777777" w:rsidR="005E7F3E" w:rsidRPr="00F630A8" w:rsidRDefault="005E7F3E" w:rsidP="005E7F3E">
      <w:pPr>
        <w:keepNext/>
        <w:keepLines/>
        <w:spacing w:after="120"/>
        <w:jc w:val="both"/>
        <w:rPr>
          <w:rFonts w:ascii="Candara" w:hAnsi="Candara"/>
          <w:i/>
          <w:iCs/>
          <w:color w:val="548DD4"/>
          <w:spacing w:val="-3"/>
          <w:szCs w:val="22"/>
        </w:rPr>
      </w:pPr>
    </w:p>
    <w:p w14:paraId="68DE63EB" w14:textId="77777777" w:rsidR="005E7F3E" w:rsidRPr="00F630A8" w:rsidRDefault="005E7F3E" w:rsidP="005E7F3E">
      <w:pPr>
        <w:keepNext/>
        <w:keepLines/>
        <w:spacing w:after="120"/>
        <w:jc w:val="both"/>
        <w:rPr>
          <w:rFonts w:ascii="Candara" w:hAnsi="Candara"/>
          <w:i/>
          <w:iCs/>
          <w:color w:val="548DD4"/>
          <w:spacing w:val="-3"/>
          <w:szCs w:val="22"/>
        </w:rPr>
        <w:sectPr w:rsidR="005E7F3E" w:rsidRPr="00F630A8">
          <w:headerReference w:type="default" r:id="rId27"/>
          <w:footerReference w:type="default" r:id="rId28"/>
          <w:headerReference w:type="first" r:id="rId29"/>
          <w:pgSz w:w="16838" w:h="11906" w:orient="landscape"/>
          <w:pgMar w:top="1440" w:right="1440" w:bottom="1800" w:left="1440" w:header="720" w:footer="720" w:gutter="0"/>
          <w:cols w:space="720"/>
          <w:formProt w:val="0"/>
          <w:titlePg/>
          <w:docGrid w:linePitch="360"/>
        </w:sectPr>
      </w:pPr>
      <w:r w:rsidRPr="00F630A8">
        <w:rPr>
          <w:rFonts w:ascii="Candara" w:hAnsi="Candara"/>
          <w:b/>
          <w:bCs/>
          <w:i/>
          <w:iCs/>
          <w:color w:val="548DD4"/>
          <w:spacing w:val="-3"/>
          <w:szCs w:val="22"/>
        </w:rPr>
        <w:t>Notas para la preparación de la Lista de Requisitos:</w:t>
      </w:r>
      <w:r w:rsidRPr="00F630A8">
        <w:rPr>
          <w:rFonts w:ascii="Candara" w:hAnsi="Candara"/>
          <w:i/>
          <w:iCs/>
          <w:color w:val="548DD4"/>
          <w:spacing w:val="-3"/>
          <w:szCs w:val="22"/>
        </w:rPr>
        <w:t xml:space="preserve"> El Contratante 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p>
    <w:p w14:paraId="36AC2A14" w14:textId="77777777" w:rsidR="005E7F3E" w:rsidRPr="00F630A8" w:rsidRDefault="005E7F3E" w:rsidP="005E7F3E">
      <w:pPr>
        <w:pStyle w:val="Outline"/>
        <w:spacing w:after="120"/>
        <w:jc w:val="center"/>
        <w:rPr>
          <w:rFonts w:ascii="Candara" w:hAnsi="Candara" w:cs="Arial"/>
          <w:b/>
          <w:bCs/>
          <w:kern w:val="0"/>
          <w:sz w:val="22"/>
          <w:szCs w:val="22"/>
          <w:lang w:val="es-419"/>
        </w:rPr>
      </w:pPr>
      <w:r w:rsidRPr="00F630A8">
        <w:rPr>
          <w:rFonts w:ascii="Candara" w:hAnsi="Candara" w:cs="Arial"/>
          <w:b/>
          <w:bCs/>
          <w:kern w:val="0"/>
          <w:sz w:val="22"/>
          <w:szCs w:val="22"/>
          <w:lang w:val="es-419"/>
        </w:rPr>
        <w:lastRenderedPageBreak/>
        <w:t>PARTE 3</w:t>
      </w:r>
    </w:p>
    <w:p w14:paraId="05D716D6" w14:textId="77777777" w:rsidR="005E7F3E" w:rsidRPr="00F630A8" w:rsidRDefault="005E7F3E" w:rsidP="005E7F3E">
      <w:pPr>
        <w:pStyle w:val="Outline"/>
        <w:spacing w:before="0" w:after="120"/>
        <w:jc w:val="center"/>
        <w:rPr>
          <w:rFonts w:ascii="Candara" w:hAnsi="Candara" w:cs="Arial"/>
          <w:b/>
          <w:bCs/>
          <w:kern w:val="0"/>
          <w:sz w:val="22"/>
          <w:szCs w:val="22"/>
          <w:lang w:val="es-419"/>
        </w:rPr>
      </w:pPr>
      <w:r w:rsidRPr="00F630A8">
        <w:rPr>
          <w:rFonts w:ascii="Candara" w:hAnsi="Candara" w:cs="Arial"/>
          <w:b/>
          <w:bCs/>
          <w:kern w:val="0"/>
          <w:sz w:val="22"/>
          <w:szCs w:val="22"/>
          <w:lang w:val="es-419"/>
        </w:rPr>
        <w:t>CONTRATO</w:t>
      </w:r>
    </w:p>
    <w:p w14:paraId="2793D3DB" w14:textId="77777777" w:rsidR="005E7F3E" w:rsidRPr="00F630A8" w:rsidRDefault="005E7F3E" w:rsidP="00AF127A">
      <w:pPr>
        <w:pStyle w:val="Outline"/>
        <w:spacing w:after="120"/>
        <w:jc w:val="center"/>
        <w:outlineLvl w:val="0"/>
        <w:rPr>
          <w:rFonts w:ascii="Candara" w:hAnsi="Candara" w:cs="Arial"/>
          <w:b/>
          <w:bCs/>
          <w:kern w:val="0"/>
          <w:sz w:val="22"/>
          <w:szCs w:val="22"/>
          <w:lang w:val="es-419"/>
        </w:rPr>
      </w:pPr>
      <w:bookmarkStart w:id="459" w:name="_Toc221525323"/>
      <w:bookmarkStart w:id="460" w:name="_Toc221525581"/>
      <w:bookmarkStart w:id="461" w:name="_Toc221525965"/>
      <w:bookmarkStart w:id="462" w:name="_Toc221646777"/>
      <w:r w:rsidRPr="00F630A8">
        <w:rPr>
          <w:rFonts w:ascii="Candara" w:hAnsi="Candara" w:cs="Arial"/>
          <w:b/>
          <w:bCs/>
          <w:kern w:val="0"/>
          <w:sz w:val="22"/>
          <w:szCs w:val="22"/>
          <w:lang w:val="es-419"/>
        </w:rPr>
        <w:t>SECCIÓN VII. CONDICIONES GENERALES DEL CONTRATO (CGC)</w:t>
      </w:r>
      <w:bookmarkEnd w:id="459"/>
      <w:bookmarkEnd w:id="460"/>
      <w:bookmarkEnd w:id="461"/>
      <w:bookmarkEnd w:id="462"/>
    </w:p>
    <w:p w14:paraId="6D33304E" w14:textId="77777777" w:rsidR="005E7F3E" w:rsidRPr="00F630A8" w:rsidRDefault="005E7F3E" w:rsidP="005E7F3E">
      <w:pPr>
        <w:pStyle w:val="CGCSubnumerales"/>
        <w:numPr>
          <w:ilvl w:val="0"/>
          <w:numId w:val="0"/>
        </w:numPr>
        <w:jc w:val="center"/>
        <w:rPr>
          <w:sz w:val="22"/>
          <w:szCs w:val="22"/>
          <w:lang w:val="es-419"/>
        </w:rPr>
      </w:pPr>
      <w:bookmarkStart w:id="463" w:name="_Toc45290383"/>
      <w:r w:rsidRPr="00F630A8">
        <w:rPr>
          <w:sz w:val="22"/>
          <w:szCs w:val="22"/>
          <w:lang w:val="es-419"/>
        </w:rPr>
        <w:t>Índice de Cláusulas</w:t>
      </w:r>
      <w:bookmarkEnd w:id="463"/>
    </w:p>
    <w:sdt>
      <w:sdtPr>
        <w:rPr>
          <w:rFonts w:ascii="Arial" w:hAnsi="Arial"/>
          <w:b w:val="0"/>
          <w:sz w:val="22"/>
          <w:szCs w:val="20"/>
          <w:lang w:val="es-ES" w:eastAsia="es-ES"/>
        </w:rPr>
        <w:id w:val="2141060583"/>
        <w:docPartObj>
          <w:docPartGallery w:val="Table of Contents"/>
          <w:docPartUnique/>
        </w:docPartObj>
      </w:sdtPr>
      <w:sdtEndPr>
        <w:rPr>
          <w:bCs/>
        </w:rPr>
      </w:sdtEndPr>
      <w:sdtContent>
        <w:p w14:paraId="2A2282B4" w14:textId="70716B08" w:rsidR="00992968" w:rsidRDefault="00714759" w:rsidP="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r w:rsidRPr="00737471">
            <w:rPr>
              <w:b w:val="0"/>
              <w:color w:val="2F5496"/>
              <w:sz w:val="22"/>
              <w:szCs w:val="22"/>
              <w:lang w:val="en-US"/>
            </w:rPr>
            <w:fldChar w:fldCharType="begin"/>
          </w:r>
          <w:r w:rsidRPr="00737471">
            <w:rPr>
              <w:sz w:val="22"/>
              <w:szCs w:val="22"/>
            </w:rPr>
            <w:instrText xml:space="preserve"> TOC \o "1-3" \h \z \u </w:instrText>
          </w:r>
          <w:r w:rsidRPr="00737471">
            <w:rPr>
              <w:b w:val="0"/>
              <w:color w:val="2F5496"/>
              <w:sz w:val="22"/>
              <w:szCs w:val="22"/>
              <w:lang w:val="en-US"/>
            </w:rPr>
            <w:fldChar w:fldCharType="separate"/>
          </w:r>
        </w:p>
        <w:p w14:paraId="08FCF6E8" w14:textId="616735BF"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78" w:history="1">
            <w:r w:rsidRPr="006E7395">
              <w:rPr>
                <w:rStyle w:val="Hipervnculo"/>
                <w:bCs/>
                <w:noProof/>
              </w:rPr>
              <w:t>1.</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Definiciones</w:t>
            </w:r>
            <w:r>
              <w:rPr>
                <w:noProof/>
                <w:webHidden/>
              </w:rPr>
              <w:tab/>
            </w:r>
            <w:r>
              <w:rPr>
                <w:noProof/>
                <w:webHidden/>
              </w:rPr>
              <w:fldChar w:fldCharType="begin"/>
            </w:r>
            <w:r>
              <w:rPr>
                <w:noProof/>
                <w:webHidden/>
              </w:rPr>
              <w:instrText xml:space="preserve"> PAGEREF _Toc221646778 \h </w:instrText>
            </w:r>
            <w:r>
              <w:rPr>
                <w:noProof/>
                <w:webHidden/>
              </w:rPr>
            </w:r>
            <w:r>
              <w:rPr>
                <w:noProof/>
                <w:webHidden/>
              </w:rPr>
              <w:fldChar w:fldCharType="separate"/>
            </w:r>
            <w:r w:rsidR="00816D3E">
              <w:rPr>
                <w:noProof/>
                <w:webHidden/>
              </w:rPr>
              <w:t>76</w:t>
            </w:r>
            <w:r>
              <w:rPr>
                <w:noProof/>
                <w:webHidden/>
              </w:rPr>
              <w:fldChar w:fldCharType="end"/>
            </w:r>
          </w:hyperlink>
        </w:p>
        <w:p w14:paraId="6B98C8A4" w14:textId="586E52EE"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79" w:history="1">
            <w:r w:rsidRPr="006E7395">
              <w:rPr>
                <w:rStyle w:val="Hipervnculo"/>
                <w:bCs/>
                <w:noProof/>
              </w:rPr>
              <w:t>2.</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Documentos del Contrato</w:t>
            </w:r>
            <w:r>
              <w:rPr>
                <w:noProof/>
                <w:webHidden/>
              </w:rPr>
              <w:tab/>
            </w:r>
            <w:r>
              <w:rPr>
                <w:noProof/>
                <w:webHidden/>
              </w:rPr>
              <w:fldChar w:fldCharType="begin"/>
            </w:r>
            <w:r>
              <w:rPr>
                <w:noProof/>
                <w:webHidden/>
              </w:rPr>
              <w:instrText xml:space="preserve"> PAGEREF _Toc221646779 \h </w:instrText>
            </w:r>
            <w:r>
              <w:rPr>
                <w:noProof/>
                <w:webHidden/>
              </w:rPr>
            </w:r>
            <w:r>
              <w:rPr>
                <w:noProof/>
                <w:webHidden/>
              </w:rPr>
              <w:fldChar w:fldCharType="separate"/>
            </w:r>
            <w:r w:rsidR="00816D3E">
              <w:rPr>
                <w:noProof/>
                <w:webHidden/>
              </w:rPr>
              <w:t>76</w:t>
            </w:r>
            <w:r>
              <w:rPr>
                <w:noProof/>
                <w:webHidden/>
              </w:rPr>
              <w:fldChar w:fldCharType="end"/>
            </w:r>
          </w:hyperlink>
        </w:p>
        <w:p w14:paraId="5F563BC7" w14:textId="41419192"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0" w:history="1">
            <w:r w:rsidRPr="006E7395">
              <w:rPr>
                <w:rStyle w:val="Hipervnculo"/>
                <w:noProof/>
              </w:rPr>
              <w:t>3.</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Prácticas Prohibidas</w:t>
            </w:r>
            <w:r>
              <w:rPr>
                <w:noProof/>
                <w:webHidden/>
              </w:rPr>
              <w:tab/>
            </w:r>
            <w:r>
              <w:rPr>
                <w:noProof/>
                <w:webHidden/>
              </w:rPr>
              <w:fldChar w:fldCharType="begin"/>
            </w:r>
            <w:r>
              <w:rPr>
                <w:noProof/>
                <w:webHidden/>
              </w:rPr>
              <w:instrText xml:space="preserve"> PAGEREF _Toc221646780 \h </w:instrText>
            </w:r>
            <w:r>
              <w:rPr>
                <w:noProof/>
                <w:webHidden/>
              </w:rPr>
            </w:r>
            <w:r>
              <w:rPr>
                <w:noProof/>
                <w:webHidden/>
              </w:rPr>
              <w:fldChar w:fldCharType="separate"/>
            </w:r>
            <w:r w:rsidR="00816D3E">
              <w:rPr>
                <w:noProof/>
                <w:webHidden/>
              </w:rPr>
              <w:t>76</w:t>
            </w:r>
            <w:r>
              <w:rPr>
                <w:noProof/>
                <w:webHidden/>
              </w:rPr>
              <w:fldChar w:fldCharType="end"/>
            </w:r>
          </w:hyperlink>
        </w:p>
        <w:p w14:paraId="0A403968" w14:textId="73EF9D63"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1" w:history="1">
            <w:r w:rsidRPr="006E7395">
              <w:rPr>
                <w:rStyle w:val="Hipervnculo"/>
                <w:bCs/>
                <w:noProof/>
              </w:rPr>
              <w:t>4.</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Interpretación</w:t>
            </w:r>
            <w:r>
              <w:rPr>
                <w:noProof/>
                <w:webHidden/>
              </w:rPr>
              <w:tab/>
            </w:r>
            <w:r>
              <w:rPr>
                <w:noProof/>
                <w:webHidden/>
              </w:rPr>
              <w:fldChar w:fldCharType="begin"/>
            </w:r>
            <w:r>
              <w:rPr>
                <w:noProof/>
                <w:webHidden/>
              </w:rPr>
              <w:instrText xml:space="preserve"> PAGEREF _Toc221646781 \h </w:instrText>
            </w:r>
            <w:r>
              <w:rPr>
                <w:noProof/>
                <w:webHidden/>
              </w:rPr>
            </w:r>
            <w:r>
              <w:rPr>
                <w:noProof/>
                <w:webHidden/>
              </w:rPr>
              <w:fldChar w:fldCharType="separate"/>
            </w:r>
            <w:r w:rsidR="00816D3E">
              <w:rPr>
                <w:noProof/>
                <w:webHidden/>
              </w:rPr>
              <w:t>80</w:t>
            </w:r>
            <w:r>
              <w:rPr>
                <w:noProof/>
                <w:webHidden/>
              </w:rPr>
              <w:fldChar w:fldCharType="end"/>
            </w:r>
          </w:hyperlink>
        </w:p>
        <w:p w14:paraId="5CE704C6" w14:textId="263BCF2A"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2" w:history="1">
            <w:r w:rsidRPr="006E7395">
              <w:rPr>
                <w:rStyle w:val="Hipervnculo"/>
                <w:bCs/>
                <w:noProof/>
              </w:rPr>
              <w:t>5.</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Idioma</w:t>
            </w:r>
            <w:r>
              <w:rPr>
                <w:noProof/>
                <w:webHidden/>
              </w:rPr>
              <w:tab/>
            </w:r>
            <w:r>
              <w:rPr>
                <w:noProof/>
                <w:webHidden/>
              </w:rPr>
              <w:fldChar w:fldCharType="begin"/>
            </w:r>
            <w:r>
              <w:rPr>
                <w:noProof/>
                <w:webHidden/>
              </w:rPr>
              <w:instrText xml:space="preserve"> PAGEREF _Toc221646782 \h </w:instrText>
            </w:r>
            <w:r>
              <w:rPr>
                <w:noProof/>
                <w:webHidden/>
              </w:rPr>
            </w:r>
            <w:r>
              <w:rPr>
                <w:noProof/>
                <w:webHidden/>
              </w:rPr>
              <w:fldChar w:fldCharType="separate"/>
            </w:r>
            <w:r w:rsidR="00816D3E">
              <w:rPr>
                <w:noProof/>
                <w:webHidden/>
              </w:rPr>
              <w:t>81</w:t>
            </w:r>
            <w:r>
              <w:rPr>
                <w:noProof/>
                <w:webHidden/>
              </w:rPr>
              <w:fldChar w:fldCharType="end"/>
            </w:r>
          </w:hyperlink>
        </w:p>
        <w:p w14:paraId="25AF1066" w14:textId="63464B8A"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3" w:history="1">
            <w:r w:rsidRPr="006E7395">
              <w:rPr>
                <w:rStyle w:val="Hipervnculo"/>
                <w:bCs/>
                <w:noProof/>
              </w:rPr>
              <w:t>6.</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Asociación en Participación, Consorcio o Asociación (APCA)</w:t>
            </w:r>
            <w:r>
              <w:rPr>
                <w:noProof/>
                <w:webHidden/>
              </w:rPr>
              <w:tab/>
            </w:r>
            <w:r>
              <w:rPr>
                <w:noProof/>
                <w:webHidden/>
              </w:rPr>
              <w:fldChar w:fldCharType="begin"/>
            </w:r>
            <w:r>
              <w:rPr>
                <w:noProof/>
                <w:webHidden/>
              </w:rPr>
              <w:instrText xml:space="preserve"> PAGEREF _Toc221646783 \h </w:instrText>
            </w:r>
            <w:r>
              <w:rPr>
                <w:noProof/>
                <w:webHidden/>
              </w:rPr>
            </w:r>
            <w:r>
              <w:rPr>
                <w:noProof/>
                <w:webHidden/>
              </w:rPr>
              <w:fldChar w:fldCharType="separate"/>
            </w:r>
            <w:r w:rsidR="00816D3E">
              <w:rPr>
                <w:noProof/>
                <w:webHidden/>
              </w:rPr>
              <w:t>81</w:t>
            </w:r>
            <w:r>
              <w:rPr>
                <w:noProof/>
                <w:webHidden/>
              </w:rPr>
              <w:fldChar w:fldCharType="end"/>
            </w:r>
          </w:hyperlink>
        </w:p>
        <w:p w14:paraId="4814E52F" w14:textId="4210358B"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4" w:history="1">
            <w:r w:rsidRPr="006E7395">
              <w:rPr>
                <w:rStyle w:val="Hipervnculo"/>
                <w:bCs/>
                <w:noProof/>
              </w:rPr>
              <w:t>7.</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Notificaciones</w:t>
            </w:r>
            <w:r>
              <w:rPr>
                <w:noProof/>
                <w:webHidden/>
              </w:rPr>
              <w:tab/>
            </w:r>
            <w:r>
              <w:rPr>
                <w:noProof/>
                <w:webHidden/>
              </w:rPr>
              <w:fldChar w:fldCharType="begin"/>
            </w:r>
            <w:r>
              <w:rPr>
                <w:noProof/>
                <w:webHidden/>
              </w:rPr>
              <w:instrText xml:space="preserve"> PAGEREF _Toc221646784 \h </w:instrText>
            </w:r>
            <w:r>
              <w:rPr>
                <w:noProof/>
                <w:webHidden/>
              </w:rPr>
            </w:r>
            <w:r>
              <w:rPr>
                <w:noProof/>
                <w:webHidden/>
              </w:rPr>
              <w:fldChar w:fldCharType="separate"/>
            </w:r>
            <w:r w:rsidR="00816D3E">
              <w:rPr>
                <w:noProof/>
                <w:webHidden/>
              </w:rPr>
              <w:t>81</w:t>
            </w:r>
            <w:r>
              <w:rPr>
                <w:noProof/>
                <w:webHidden/>
              </w:rPr>
              <w:fldChar w:fldCharType="end"/>
            </w:r>
          </w:hyperlink>
        </w:p>
        <w:p w14:paraId="64A90487" w14:textId="58E49251"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5" w:history="1">
            <w:r w:rsidRPr="006E7395">
              <w:rPr>
                <w:rStyle w:val="Hipervnculo"/>
                <w:bCs/>
                <w:noProof/>
              </w:rPr>
              <w:t>8.</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Ley aplicable</w:t>
            </w:r>
            <w:r>
              <w:rPr>
                <w:noProof/>
                <w:webHidden/>
              </w:rPr>
              <w:tab/>
            </w:r>
            <w:r>
              <w:rPr>
                <w:noProof/>
                <w:webHidden/>
              </w:rPr>
              <w:fldChar w:fldCharType="begin"/>
            </w:r>
            <w:r>
              <w:rPr>
                <w:noProof/>
                <w:webHidden/>
              </w:rPr>
              <w:instrText xml:space="preserve"> PAGEREF _Toc221646785 \h </w:instrText>
            </w:r>
            <w:r>
              <w:rPr>
                <w:noProof/>
                <w:webHidden/>
              </w:rPr>
            </w:r>
            <w:r>
              <w:rPr>
                <w:noProof/>
                <w:webHidden/>
              </w:rPr>
              <w:fldChar w:fldCharType="separate"/>
            </w:r>
            <w:r w:rsidR="00816D3E">
              <w:rPr>
                <w:noProof/>
                <w:webHidden/>
              </w:rPr>
              <w:t>81</w:t>
            </w:r>
            <w:r>
              <w:rPr>
                <w:noProof/>
                <w:webHidden/>
              </w:rPr>
              <w:fldChar w:fldCharType="end"/>
            </w:r>
          </w:hyperlink>
        </w:p>
        <w:p w14:paraId="431FA1AF" w14:textId="22418126"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6" w:history="1">
            <w:r w:rsidRPr="006E7395">
              <w:rPr>
                <w:rStyle w:val="Hipervnculo"/>
                <w:bCs/>
                <w:noProof/>
              </w:rPr>
              <w:t>9.</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Solución de controversias</w:t>
            </w:r>
            <w:r>
              <w:rPr>
                <w:noProof/>
                <w:webHidden/>
              </w:rPr>
              <w:tab/>
            </w:r>
            <w:r>
              <w:rPr>
                <w:noProof/>
                <w:webHidden/>
              </w:rPr>
              <w:fldChar w:fldCharType="begin"/>
            </w:r>
            <w:r>
              <w:rPr>
                <w:noProof/>
                <w:webHidden/>
              </w:rPr>
              <w:instrText xml:space="preserve"> PAGEREF _Toc221646786 \h </w:instrText>
            </w:r>
            <w:r>
              <w:rPr>
                <w:noProof/>
                <w:webHidden/>
              </w:rPr>
            </w:r>
            <w:r>
              <w:rPr>
                <w:noProof/>
                <w:webHidden/>
              </w:rPr>
              <w:fldChar w:fldCharType="separate"/>
            </w:r>
            <w:r w:rsidR="00816D3E">
              <w:rPr>
                <w:noProof/>
                <w:webHidden/>
              </w:rPr>
              <w:t>82</w:t>
            </w:r>
            <w:r>
              <w:rPr>
                <w:noProof/>
                <w:webHidden/>
              </w:rPr>
              <w:fldChar w:fldCharType="end"/>
            </w:r>
          </w:hyperlink>
        </w:p>
        <w:p w14:paraId="2F8A8CF8" w14:textId="2CD1516F"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7" w:history="1">
            <w:r w:rsidRPr="006E7395">
              <w:rPr>
                <w:rStyle w:val="Hipervnculo"/>
                <w:bCs/>
                <w:noProof/>
              </w:rPr>
              <w:t>10.</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Alcance de los suministros</w:t>
            </w:r>
            <w:r>
              <w:rPr>
                <w:noProof/>
                <w:webHidden/>
              </w:rPr>
              <w:tab/>
            </w:r>
            <w:r>
              <w:rPr>
                <w:noProof/>
                <w:webHidden/>
              </w:rPr>
              <w:fldChar w:fldCharType="begin"/>
            </w:r>
            <w:r>
              <w:rPr>
                <w:noProof/>
                <w:webHidden/>
              </w:rPr>
              <w:instrText xml:space="preserve"> PAGEREF _Toc221646787 \h </w:instrText>
            </w:r>
            <w:r>
              <w:rPr>
                <w:noProof/>
                <w:webHidden/>
              </w:rPr>
            </w:r>
            <w:r>
              <w:rPr>
                <w:noProof/>
                <w:webHidden/>
              </w:rPr>
              <w:fldChar w:fldCharType="separate"/>
            </w:r>
            <w:r w:rsidR="00816D3E">
              <w:rPr>
                <w:noProof/>
                <w:webHidden/>
              </w:rPr>
              <w:t>82</w:t>
            </w:r>
            <w:r>
              <w:rPr>
                <w:noProof/>
                <w:webHidden/>
              </w:rPr>
              <w:fldChar w:fldCharType="end"/>
            </w:r>
          </w:hyperlink>
        </w:p>
        <w:p w14:paraId="714ECA20" w14:textId="79856DE6"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8" w:history="1">
            <w:r w:rsidRPr="006E7395">
              <w:rPr>
                <w:rStyle w:val="Hipervnculo"/>
                <w:bCs/>
                <w:noProof/>
              </w:rPr>
              <w:t>11.</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Entrega y documentos</w:t>
            </w:r>
            <w:r>
              <w:rPr>
                <w:noProof/>
                <w:webHidden/>
              </w:rPr>
              <w:tab/>
            </w:r>
            <w:r>
              <w:rPr>
                <w:noProof/>
                <w:webHidden/>
              </w:rPr>
              <w:fldChar w:fldCharType="begin"/>
            </w:r>
            <w:r>
              <w:rPr>
                <w:noProof/>
                <w:webHidden/>
              </w:rPr>
              <w:instrText xml:space="preserve"> PAGEREF _Toc221646788 \h </w:instrText>
            </w:r>
            <w:r>
              <w:rPr>
                <w:noProof/>
                <w:webHidden/>
              </w:rPr>
            </w:r>
            <w:r>
              <w:rPr>
                <w:noProof/>
                <w:webHidden/>
              </w:rPr>
              <w:fldChar w:fldCharType="separate"/>
            </w:r>
            <w:r w:rsidR="00816D3E">
              <w:rPr>
                <w:noProof/>
                <w:webHidden/>
              </w:rPr>
              <w:t>82</w:t>
            </w:r>
            <w:r>
              <w:rPr>
                <w:noProof/>
                <w:webHidden/>
              </w:rPr>
              <w:fldChar w:fldCharType="end"/>
            </w:r>
          </w:hyperlink>
        </w:p>
        <w:p w14:paraId="76AD2B20" w14:textId="4284D44C"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89" w:history="1">
            <w:r w:rsidRPr="006E7395">
              <w:rPr>
                <w:rStyle w:val="Hipervnculo"/>
                <w:bCs/>
                <w:noProof/>
              </w:rPr>
              <w:t>12.</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Responsabilidad del Proveedor</w:t>
            </w:r>
            <w:r>
              <w:rPr>
                <w:noProof/>
                <w:webHidden/>
              </w:rPr>
              <w:tab/>
            </w:r>
            <w:r>
              <w:rPr>
                <w:noProof/>
                <w:webHidden/>
              </w:rPr>
              <w:fldChar w:fldCharType="begin"/>
            </w:r>
            <w:r>
              <w:rPr>
                <w:noProof/>
                <w:webHidden/>
              </w:rPr>
              <w:instrText xml:space="preserve"> PAGEREF _Toc221646789 \h </w:instrText>
            </w:r>
            <w:r>
              <w:rPr>
                <w:noProof/>
                <w:webHidden/>
              </w:rPr>
            </w:r>
            <w:r>
              <w:rPr>
                <w:noProof/>
                <w:webHidden/>
              </w:rPr>
              <w:fldChar w:fldCharType="separate"/>
            </w:r>
            <w:r w:rsidR="00816D3E">
              <w:rPr>
                <w:noProof/>
                <w:webHidden/>
              </w:rPr>
              <w:t>82</w:t>
            </w:r>
            <w:r>
              <w:rPr>
                <w:noProof/>
                <w:webHidden/>
              </w:rPr>
              <w:fldChar w:fldCharType="end"/>
            </w:r>
          </w:hyperlink>
        </w:p>
        <w:p w14:paraId="6C5C746A" w14:textId="01B1D6FF"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0" w:history="1">
            <w:r w:rsidRPr="006E7395">
              <w:rPr>
                <w:rStyle w:val="Hipervnculo"/>
                <w:bCs/>
                <w:noProof/>
              </w:rPr>
              <w:t>13.</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Precio del Contrato</w:t>
            </w:r>
            <w:r>
              <w:rPr>
                <w:noProof/>
                <w:webHidden/>
              </w:rPr>
              <w:tab/>
            </w:r>
            <w:r>
              <w:rPr>
                <w:noProof/>
                <w:webHidden/>
              </w:rPr>
              <w:fldChar w:fldCharType="begin"/>
            </w:r>
            <w:r>
              <w:rPr>
                <w:noProof/>
                <w:webHidden/>
              </w:rPr>
              <w:instrText xml:space="preserve"> PAGEREF _Toc221646790 \h </w:instrText>
            </w:r>
            <w:r>
              <w:rPr>
                <w:noProof/>
                <w:webHidden/>
              </w:rPr>
            </w:r>
            <w:r>
              <w:rPr>
                <w:noProof/>
                <w:webHidden/>
              </w:rPr>
              <w:fldChar w:fldCharType="separate"/>
            </w:r>
            <w:r w:rsidR="00816D3E">
              <w:rPr>
                <w:noProof/>
                <w:webHidden/>
              </w:rPr>
              <w:t>82</w:t>
            </w:r>
            <w:r>
              <w:rPr>
                <w:noProof/>
                <w:webHidden/>
              </w:rPr>
              <w:fldChar w:fldCharType="end"/>
            </w:r>
          </w:hyperlink>
        </w:p>
        <w:p w14:paraId="31EB0836" w14:textId="5746D70D"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1" w:history="1">
            <w:r w:rsidRPr="006E7395">
              <w:rPr>
                <w:rStyle w:val="Hipervnculo"/>
                <w:bCs/>
                <w:noProof/>
              </w:rPr>
              <w:t>14.</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Condiciones de Pago</w:t>
            </w:r>
            <w:r>
              <w:rPr>
                <w:noProof/>
                <w:webHidden/>
              </w:rPr>
              <w:tab/>
            </w:r>
            <w:r>
              <w:rPr>
                <w:noProof/>
                <w:webHidden/>
              </w:rPr>
              <w:fldChar w:fldCharType="begin"/>
            </w:r>
            <w:r>
              <w:rPr>
                <w:noProof/>
                <w:webHidden/>
              </w:rPr>
              <w:instrText xml:space="preserve"> PAGEREF _Toc221646791 \h </w:instrText>
            </w:r>
            <w:r>
              <w:rPr>
                <w:noProof/>
                <w:webHidden/>
              </w:rPr>
            </w:r>
            <w:r>
              <w:rPr>
                <w:noProof/>
                <w:webHidden/>
              </w:rPr>
              <w:fldChar w:fldCharType="separate"/>
            </w:r>
            <w:r w:rsidR="00816D3E">
              <w:rPr>
                <w:noProof/>
                <w:webHidden/>
              </w:rPr>
              <w:t>82</w:t>
            </w:r>
            <w:r>
              <w:rPr>
                <w:noProof/>
                <w:webHidden/>
              </w:rPr>
              <w:fldChar w:fldCharType="end"/>
            </w:r>
          </w:hyperlink>
        </w:p>
        <w:p w14:paraId="20A6C348" w14:textId="5E4F6F0B"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2" w:history="1">
            <w:r w:rsidRPr="006E7395">
              <w:rPr>
                <w:rStyle w:val="Hipervnculo"/>
                <w:bCs/>
                <w:noProof/>
              </w:rPr>
              <w:t>15.</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Impuestos y derechos</w:t>
            </w:r>
            <w:r>
              <w:rPr>
                <w:noProof/>
                <w:webHidden/>
              </w:rPr>
              <w:tab/>
            </w:r>
            <w:r>
              <w:rPr>
                <w:noProof/>
                <w:webHidden/>
              </w:rPr>
              <w:fldChar w:fldCharType="begin"/>
            </w:r>
            <w:r>
              <w:rPr>
                <w:noProof/>
                <w:webHidden/>
              </w:rPr>
              <w:instrText xml:space="preserve"> PAGEREF _Toc221646792 \h </w:instrText>
            </w:r>
            <w:r>
              <w:rPr>
                <w:noProof/>
                <w:webHidden/>
              </w:rPr>
            </w:r>
            <w:r>
              <w:rPr>
                <w:noProof/>
                <w:webHidden/>
              </w:rPr>
              <w:fldChar w:fldCharType="separate"/>
            </w:r>
            <w:r w:rsidR="00816D3E">
              <w:rPr>
                <w:noProof/>
                <w:webHidden/>
              </w:rPr>
              <w:t>83</w:t>
            </w:r>
            <w:r>
              <w:rPr>
                <w:noProof/>
                <w:webHidden/>
              </w:rPr>
              <w:fldChar w:fldCharType="end"/>
            </w:r>
          </w:hyperlink>
        </w:p>
        <w:p w14:paraId="389E5575" w14:textId="1AC6F475"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3" w:history="1">
            <w:r w:rsidRPr="006E7395">
              <w:rPr>
                <w:rStyle w:val="Hipervnculo"/>
                <w:bCs/>
                <w:noProof/>
              </w:rPr>
              <w:t>16.</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Garantía de Cumplimiento del Contrato</w:t>
            </w:r>
            <w:r>
              <w:rPr>
                <w:noProof/>
                <w:webHidden/>
              </w:rPr>
              <w:tab/>
            </w:r>
            <w:r>
              <w:rPr>
                <w:noProof/>
                <w:webHidden/>
              </w:rPr>
              <w:fldChar w:fldCharType="begin"/>
            </w:r>
            <w:r>
              <w:rPr>
                <w:noProof/>
                <w:webHidden/>
              </w:rPr>
              <w:instrText xml:space="preserve"> PAGEREF _Toc221646793 \h </w:instrText>
            </w:r>
            <w:r>
              <w:rPr>
                <w:noProof/>
                <w:webHidden/>
              </w:rPr>
            </w:r>
            <w:r>
              <w:rPr>
                <w:noProof/>
                <w:webHidden/>
              </w:rPr>
              <w:fldChar w:fldCharType="separate"/>
            </w:r>
            <w:r w:rsidR="00816D3E">
              <w:rPr>
                <w:noProof/>
                <w:webHidden/>
              </w:rPr>
              <w:t>83</w:t>
            </w:r>
            <w:r>
              <w:rPr>
                <w:noProof/>
                <w:webHidden/>
              </w:rPr>
              <w:fldChar w:fldCharType="end"/>
            </w:r>
          </w:hyperlink>
        </w:p>
        <w:p w14:paraId="2D413B1A" w14:textId="67C200E9"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4" w:history="1">
            <w:r w:rsidRPr="006E7395">
              <w:rPr>
                <w:rStyle w:val="Hipervnculo"/>
                <w:bCs/>
                <w:noProof/>
              </w:rPr>
              <w:t>17.</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Derechos de Autor</w:t>
            </w:r>
            <w:r>
              <w:rPr>
                <w:noProof/>
                <w:webHidden/>
              </w:rPr>
              <w:tab/>
            </w:r>
            <w:r>
              <w:rPr>
                <w:noProof/>
                <w:webHidden/>
              </w:rPr>
              <w:fldChar w:fldCharType="begin"/>
            </w:r>
            <w:r>
              <w:rPr>
                <w:noProof/>
                <w:webHidden/>
              </w:rPr>
              <w:instrText xml:space="preserve"> PAGEREF _Toc221646794 \h </w:instrText>
            </w:r>
            <w:r>
              <w:rPr>
                <w:noProof/>
                <w:webHidden/>
              </w:rPr>
            </w:r>
            <w:r>
              <w:rPr>
                <w:noProof/>
                <w:webHidden/>
              </w:rPr>
              <w:fldChar w:fldCharType="separate"/>
            </w:r>
            <w:r w:rsidR="00816D3E">
              <w:rPr>
                <w:noProof/>
                <w:webHidden/>
              </w:rPr>
              <w:t>83</w:t>
            </w:r>
            <w:r>
              <w:rPr>
                <w:noProof/>
                <w:webHidden/>
              </w:rPr>
              <w:fldChar w:fldCharType="end"/>
            </w:r>
          </w:hyperlink>
        </w:p>
        <w:p w14:paraId="3A8526DE" w14:textId="4927BE11"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5" w:history="1">
            <w:r w:rsidRPr="006E7395">
              <w:rPr>
                <w:rStyle w:val="Hipervnculo"/>
                <w:bCs/>
                <w:noProof/>
              </w:rPr>
              <w:t>18.</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Confidencialidad de la Información</w:t>
            </w:r>
            <w:r>
              <w:rPr>
                <w:noProof/>
                <w:webHidden/>
              </w:rPr>
              <w:tab/>
            </w:r>
            <w:r>
              <w:rPr>
                <w:noProof/>
                <w:webHidden/>
              </w:rPr>
              <w:fldChar w:fldCharType="begin"/>
            </w:r>
            <w:r>
              <w:rPr>
                <w:noProof/>
                <w:webHidden/>
              </w:rPr>
              <w:instrText xml:space="preserve"> PAGEREF _Toc221646795 \h </w:instrText>
            </w:r>
            <w:r>
              <w:rPr>
                <w:noProof/>
                <w:webHidden/>
              </w:rPr>
            </w:r>
            <w:r>
              <w:rPr>
                <w:noProof/>
                <w:webHidden/>
              </w:rPr>
              <w:fldChar w:fldCharType="separate"/>
            </w:r>
            <w:r w:rsidR="00816D3E">
              <w:rPr>
                <w:noProof/>
                <w:webHidden/>
              </w:rPr>
              <w:t>83</w:t>
            </w:r>
            <w:r>
              <w:rPr>
                <w:noProof/>
                <w:webHidden/>
              </w:rPr>
              <w:fldChar w:fldCharType="end"/>
            </w:r>
          </w:hyperlink>
        </w:p>
        <w:p w14:paraId="2130E4FF" w14:textId="4001E11F"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6" w:history="1">
            <w:r w:rsidRPr="006E7395">
              <w:rPr>
                <w:rStyle w:val="Hipervnculo"/>
                <w:bCs/>
                <w:noProof/>
              </w:rPr>
              <w:t>19.</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Subcontratación</w:t>
            </w:r>
            <w:r>
              <w:rPr>
                <w:noProof/>
                <w:webHidden/>
              </w:rPr>
              <w:tab/>
            </w:r>
            <w:r>
              <w:rPr>
                <w:noProof/>
                <w:webHidden/>
              </w:rPr>
              <w:fldChar w:fldCharType="begin"/>
            </w:r>
            <w:r>
              <w:rPr>
                <w:noProof/>
                <w:webHidden/>
              </w:rPr>
              <w:instrText xml:space="preserve"> PAGEREF _Toc221646796 \h </w:instrText>
            </w:r>
            <w:r>
              <w:rPr>
                <w:noProof/>
                <w:webHidden/>
              </w:rPr>
            </w:r>
            <w:r>
              <w:rPr>
                <w:noProof/>
                <w:webHidden/>
              </w:rPr>
              <w:fldChar w:fldCharType="separate"/>
            </w:r>
            <w:r w:rsidR="00816D3E">
              <w:rPr>
                <w:noProof/>
                <w:webHidden/>
              </w:rPr>
              <w:t>84</w:t>
            </w:r>
            <w:r>
              <w:rPr>
                <w:noProof/>
                <w:webHidden/>
              </w:rPr>
              <w:fldChar w:fldCharType="end"/>
            </w:r>
          </w:hyperlink>
        </w:p>
        <w:p w14:paraId="6BCDD603" w14:textId="0A727EED"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7" w:history="1">
            <w:r w:rsidRPr="006E7395">
              <w:rPr>
                <w:rStyle w:val="Hipervnculo"/>
                <w:bCs/>
                <w:noProof/>
              </w:rPr>
              <w:t>20.</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Especificaciones y Normas</w:t>
            </w:r>
            <w:r>
              <w:rPr>
                <w:noProof/>
                <w:webHidden/>
              </w:rPr>
              <w:tab/>
            </w:r>
            <w:r>
              <w:rPr>
                <w:noProof/>
                <w:webHidden/>
              </w:rPr>
              <w:fldChar w:fldCharType="begin"/>
            </w:r>
            <w:r>
              <w:rPr>
                <w:noProof/>
                <w:webHidden/>
              </w:rPr>
              <w:instrText xml:space="preserve"> PAGEREF _Toc221646797 \h </w:instrText>
            </w:r>
            <w:r>
              <w:rPr>
                <w:noProof/>
                <w:webHidden/>
              </w:rPr>
            </w:r>
            <w:r>
              <w:rPr>
                <w:noProof/>
                <w:webHidden/>
              </w:rPr>
              <w:fldChar w:fldCharType="separate"/>
            </w:r>
            <w:r w:rsidR="00816D3E">
              <w:rPr>
                <w:noProof/>
                <w:webHidden/>
              </w:rPr>
              <w:t>84</w:t>
            </w:r>
            <w:r>
              <w:rPr>
                <w:noProof/>
                <w:webHidden/>
              </w:rPr>
              <w:fldChar w:fldCharType="end"/>
            </w:r>
          </w:hyperlink>
        </w:p>
        <w:p w14:paraId="529826F4" w14:textId="61375C83"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8" w:history="1">
            <w:r w:rsidRPr="006E7395">
              <w:rPr>
                <w:rStyle w:val="Hipervnculo"/>
                <w:bCs/>
                <w:noProof/>
              </w:rPr>
              <w:t>21.</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Embalaje y Documentos</w:t>
            </w:r>
            <w:r>
              <w:rPr>
                <w:noProof/>
                <w:webHidden/>
              </w:rPr>
              <w:tab/>
            </w:r>
            <w:r>
              <w:rPr>
                <w:noProof/>
                <w:webHidden/>
              </w:rPr>
              <w:fldChar w:fldCharType="begin"/>
            </w:r>
            <w:r>
              <w:rPr>
                <w:noProof/>
                <w:webHidden/>
              </w:rPr>
              <w:instrText xml:space="preserve"> PAGEREF _Toc221646798 \h </w:instrText>
            </w:r>
            <w:r>
              <w:rPr>
                <w:noProof/>
                <w:webHidden/>
              </w:rPr>
            </w:r>
            <w:r>
              <w:rPr>
                <w:noProof/>
                <w:webHidden/>
              </w:rPr>
              <w:fldChar w:fldCharType="separate"/>
            </w:r>
            <w:r w:rsidR="00816D3E">
              <w:rPr>
                <w:noProof/>
                <w:webHidden/>
              </w:rPr>
              <w:t>85</w:t>
            </w:r>
            <w:r>
              <w:rPr>
                <w:noProof/>
                <w:webHidden/>
              </w:rPr>
              <w:fldChar w:fldCharType="end"/>
            </w:r>
          </w:hyperlink>
        </w:p>
        <w:p w14:paraId="321B2DD7" w14:textId="21AE8031"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799" w:history="1">
            <w:r w:rsidRPr="006E7395">
              <w:rPr>
                <w:rStyle w:val="Hipervnculo"/>
                <w:bCs/>
                <w:noProof/>
              </w:rPr>
              <w:t>22.</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Seguros</w:t>
            </w:r>
            <w:r>
              <w:rPr>
                <w:noProof/>
                <w:webHidden/>
              </w:rPr>
              <w:tab/>
            </w:r>
            <w:r>
              <w:rPr>
                <w:noProof/>
                <w:webHidden/>
              </w:rPr>
              <w:fldChar w:fldCharType="begin"/>
            </w:r>
            <w:r>
              <w:rPr>
                <w:noProof/>
                <w:webHidden/>
              </w:rPr>
              <w:instrText xml:space="preserve"> PAGEREF _Toc221646799 \h </w:instrText>
            </w:r>
            <w:r>
              <w:rPr>
                <w:noProof/>
                <w:webHidden/>
              </w:rPr>
            </w:r>
            <w:r>
              <w:rPr>
                <w:noProof/>
                <w:webHidden/>
              </w:rPr>
              <w:fldChar w:fldCharType="separate"/>
            </w:r>
            <w:r w:rsidR="00816D3E">
              <w:rPr>
                <w:noProof/>
                <w:webHidden/>
              </w:rPr>
              <w:t>85</w:t>
            </w:r>
            <w:r>
              <w:rPr>
                <w:noProof/>
                <w:webHidden/>
              </w:rPr>
              <w:fldChar w:fldCharType="end"/>
            </w:r>
          </w:hyperlink>
        </w:p>
        <w:p w14:paraId="57BA6AB8" w14:textId="3574E713"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0" w:history="1">
            <w:r w:rsidRPr="006E7395">
              <w:rPr>
                <w:rStyle w:val="Hipervnculo"/>
                <w:bCs/>
                <w:noProof/>
              </w:rPr>
              <w:t>23.</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Transporte</w:t>
            </w:r>
            <w:r>
              <w:rPr>
                <w:noProof/>
                <w:webHidden/>
              </w:rPr>
              <w:tab/>
            </w:r>
            <w:r>
              <w:rPr>
                <w:noProof/>
                <w:webHidden/>
              </w:rPr>
              <w:fldChar w:fldCharType="begin"/>
            </w:r>
            <w:r>
              <w:rPr>
                <w:noProof/>
                <w:webHidden/>
              </w:rPr>
              <w:instrText xml:space="preserve"> PAGEREF _Toc221646800 \h </w:instrText>
            </w:r>
            <w:r>
              <w:rPr>
                <w:noProof/>
                <w:webHidden/>
              </w:rPr>
            </w:r>
            <w:r>
              <w:rPr>
                <w:noProof/>
                <w:webHidden/>
              </w:rPr>
              <w:fldChar w:fldCharType="separate"/>
            </w:r>
            <w:r w:rsidR="00816D3E">
              <w:rPr>
                <w:noProof/>
                <w:webHidden/>
              </w:rPr>
              <w:t>85</w:t>
            </w:r>
            <w:r>
              <w:rPr>
                <w:noProof/>
                <w:webHidden/>
              </w:rPr>
              <w:fldChar w:fldCharType="end"/>
            </w:r>
          </w:hyperlink>
        </w:p>
        <w:p w14:paraId="259CF7FA" w14:textId="607E6328"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1" w:history="1">
            <w:r w:rsidRPr="006E7395">
              <w:rPr>
                <w:rStyle w:val="Hipervnculo"/>
                <w:bCs/>
                <w:noProof/>
              </w:rPr>
              <w:t>24.</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Inspecciones y Pruebas</w:t>
            </w:r>
            <w:r>
              <w:rPr>
                <w:noProof/>
                <w:webHidden/>
              </w:rPr>
              <w:tab/>
            </w:r>
            <w:r>
              <w:rPr>
                <w:noProof/>
                <w:webHidden/>
              </w:rPr>
              <w:fldChar w:fldCharType="begin"/>
            </w:r>
            <w:r>
              <w:rPr>
                <w:noProof/>
                <w:webHidden/>
              </w:rPr>
              <w:instrText xml:space="preserve"> PAGEREF _Toc221646801 \h </w:instrText>
            </w:r>
            <w:r>
              <w:rPr>
                <w:noProof/>
                <w:webHidden/>
              </w:rPr>
            </w:r>
            <w:r>
              <w:rPr>
                <w:noProof/>
                <w:webHidden/>
              </w:rPr>
              <w:fldChar w:fldCharType="separate"/>
            </w:r>
            <w:r w:rsidR="00816D3E">
              <w:rPr>
                <w:noProof/>
                <w:webHidden/>
              </w:rPr>
              <w:t>85</w:t>
            </w:r>
            <w:r>
              <w:rPr>
                <w:noProof/>
                <w:webHidden/>
              </w:rPr>
              <w:fldChar w:fldCharType="end"/>
            </w:r>
          </w:hyperlink>
        </w:p>
        <w:p w14:paraId="11E1F136" w14:textId="2EB4C5E6"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2" w:history="1">
            <w:r w:rsidRPr="006E7395">
              <w:rPr>
                <w:rStyle w:val="Hipervnculo"/>
                <w:bCs/>
                <w:noProof/>
              </w:rPr>
              <w:t>25.</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Liquidación por Daños y Perjuicios</w:t>
            </w:r>
            <w:r>
              <w:rPr>
                <w:noProof/>
                <w:webHidden/>
              </w:rPr>
              <w:tab/>
            </w:r>
            <w:r>
              <w:rPr>
                <w:noProof/>
                <w:webHidden/>
              </w:rPr>
              <w:fldChar w:fldCharType="begin"/>
            </w:r>
            <w:r>
              <w:rPr>
                <w:noProof/>
                <w:webHidden/>
              </w:rPr>
              <w:instrText xml:space="preserve"> PAGEREF _Toc221646802 \h </w:instrText>
            </w:r>
            <w:r>
              <w:rPr>
                <w:noProof/>
                <w:webHidden/>
              </w:rPr>
            </w:r>
            <w:r>
              <w:rPr>
                <w:noProof/>
                <w:webHidden/>
              </w:rPr>
              <w:fldChar w:fldCharType="separate"/>
            </w:r>
            <w:r w:rsidR="00816D3E">
              <w:rPr>
                <w:noProof/>
                <w:webHidden/>
              </w:rPr>
              <w:t>86</w:t>
            </w:r>
            <w:r>
              <w:rPr>
                <w:noProof/>
                <w:webHidden/>
              </w:rPr>
              <w:fldChar w:fldCharType="end"/>
            </w:r>
          </w:hyperlink>
        </w:p>
        <w:p w14:paraId="23EF71B8" w14:textId="19CF7B1D"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3" w:history="1">
            <w:r w:rsidRPr="006E7395">
              <w:rPr>
                <w:rStyle w:val="Hipervnculo"/>
                <w:bCs/>
                <w:noProof/>
              </w:rPr>
              <w:t>26.</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Garantía de los Bienes</w:t>
            </w:r>
            <w:r>
              <w:rPr>
                <w:noProof/>
                <w:webHidden/>
              </w:rPr>
              <w:tab/>
            </w:r>
            <w:r>
              <w:rPr>
                <w:noProof/>
                <w:webHidden/>
              </w:rPr>
              <w:fldChar w:fldCharType="begin"/>
            </w:r>
            <w:r>
              <w:rPr>
                <w:noProof/>
                <w:webHidden/>
              </w:rPr>
              <w:instrText xml:space="preserve"> PAGEREF _Toc221646803 \h </w:instrText>
            </w:r>
            <w:r>
              <w:rPr>
                <w:noProof/>
                <w:webHidden/>
              </w:rPr>
            </w:r>
            <w:r>
              <w:rPr>
                <w:noProof/>
                <w:webHidden/>
              </w:rPr>
              <w:fldChar w:fldCharType="separate"/>
            </w:r>
            <w:r w:rsidR="00816D3E">
              <w:rPr>
                <w:noProof/>
                <w:webHidden/>
              </w:rPr>
              <w:t>86</w:t>
            </w:r>
            <w:r>
              <w:rPr>
                <w:noProof/>
                <w:webHidden/>
              </w:rPr>
              <w:fldChar w:fldCharType="end"/>
            </w:r>
          </w:hyperlink>
        </w:p>
        <w:p w14:paraId="33EA762A" w14:textId="2FA3296B"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4" w:history="1">
            <w:r w:rsidRPr="006E7395">
              <w:rPr>
                <w:rStyle w:val="Hipervnculo"/>
                <w:bCs/>
                <w:noProof/>
              </w:rPr>
              <w:t>27.</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Indemnización por Derechos de Patentes</w:t>
            </w:r>
            <w:r>
              <w:rPr>
                <w:noProof/>
                <w:webHidden/>
              </w:rPr>
              <w:tab/>
            </w:r>
            <w:r>
              <w:rPr>
                <w:noProof/>
                <w:webHidden/>
              </w:rPr>
              <w:fldChar w:fldCharType="begin"/>
            </w:r>
            <w:r>
              <w:rPr>
                <w:noProof/>
                <w:webHidden/>
              </w:rPr>
              <w:instrText xml:space="preserve"> PAGEREF _Toc221646804 \h </w:instrText>
            </w:r>
            <w:r>
              <w:rPr>
                <w:noProof/>
                <w:webHidden/>
              </w:rPr>
            </w:r>
            <w:r>
              <w:rPr>
                <w:noProof/>
                <w:webHidden/>
              </w:rPr>
              <w:fldChar w:fldCharType="separate"/>
            </w:r>
            <w:r w:rsidR="00816D3E">
              <w:rPr>
                <w:noProof/>
                <w:webHidden/>
              </w:rPr>
              <w:t>87</w:t>
            </w:r>
            <w:r>
              <w:rPr>
                <w:noProof/>
                <w:webHidden/>
              </w:rPr>
              <w:fldChar w:fldCharType="end"/>
            </w:r>
          </w:hyperlink>
        </w:p>
        <w:p w14:paraId="44C3E653" w14:textId="2E174AE2"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5" w:history="1">
            <w:r w:rsidRPr="006E7395">
              <w:rPr>
                <w:rStyle w:val="Hipervnculo"/>
                <w:bCs/>
                <w:noProof/>
              </w:rPr>
              <w:t>28.</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Limitación de Responsabilidad</w:t>
            </w:r>
            <w:r>
              <w:rPr>
                <w:noProof/>
                <w:webHidden/>
              </w:rPr>
              <w:tab/>
            </w:r>
            <w:r>
              <w:rPr>
                <w:noProof/>
                <w:webHidden/>
              </w:rPr>
              <w:fldChar w:fldCharType="begin"/>
            </w:r>
            <w:r>
              <w:rPr>
                <w:noProof/>
                <w:webHidden/>
              </w:rPr>
              <w:instrText xml:space="preserve"> PAGEREF _Toc221646805 \h </w:instrText>
            </w:r>
            <w:r>
              <w:rPr>
                <w:noProof/>
                <w:webHidden/>
              </w:rPr>
            </w:r>
            <w:r>
              <w:rPr>
                <w:noProof/>
                <w:webHidden/>
              </w:rPr>
              <w:fldChar w:fldCharType="separate"/>
            </w:r>
            <w:r w:rsidR="00816D3E">
              <w:rPr>
                <w:noProof/>
                <w:webHidden/>
              </w:rPr>
              <w:t>88</w:t>
            </w:r>
            <w:r>
              <w:rPr>
                <w:noProof/>
                <w:webHidden/>
              </w:rPr>
              <w:fldChar w:fldCharType="end"/>
            </w:r>
          </w:hyperlink>
        </w:p>
        <w:p w14:paraId="2A67D96B" w14:textId="7E28334B"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6" w:history="1">
            <w:r w:rsidRPr="006E7395">
              <w:rPr>
                <w:rStyle w:val="Hipervnculo"/>
                <w:bCs/>
                <w:noProof/>
              </w:rPr>
              <w:t>29.</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Cambio en las Leyes y Regulaciones</w:t>
            </w:r>
            <w:r>
              <w:rPr>
                <w:noProof/>
                <w:webHidden/>
              </w:rPr>
              <w:tab/>
            </w:r>
            <w:r>
              <w:rPr>
                <w:noProof/>
                <w:webHidden/>
              </w:rPr>
              <w:fldChar w:fldCharType="begin"/>
            </w:r>
            <w:r>
              <w:rPr>
                <w:noProof/>
                <w:webHidden/>
              </w:rPr>
              <w:instrText xml:space="preserve"> PAGEREF _Toc221646806 \h </w:instrText>
            </w:r>
            <w:r>
              <w:rPr>
                <w:noProof/>
                <w:webHidden/>
              </w:rPr>
            </w:r>
            <w:r>
              <w:rPr>
                <w:noProof/>
                <w:webHidden/>
              </w:rPr>
              <w:fldChar w:fldCharType="separate"/>
            </w:r>
            <w:r w:rsidR="00816D3E">
              <w:rPr>
                <w:noProof/>
                <w:webHidden/>
              </w:rPr>
              <w:t>88</w:t>
            </w:r>
            <w:r>
              <w:rPr>
                <w:noProof/>
                <w:webHidden/>
              </w:rPr>
              <w:fldChar w:fldCharType="end"/>
            </w:r>
          </w:hyperlink>
        </w:p>
        <w:p w14:paraId="6D0C9A7C" w14:textId="54B57B93"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7" w:history="1">
            <w:r w:rsidRPr="006E7395">
              <w:rPr>
                <w:rStyle w:val="Hipervnculo"/>
                <w:bCs/>
                <w:noProof/>
              </w:rPr>
              <w:t>30.</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Fuerza Mayor</w:t>
            </w:r>
            <w:r>
              <w:rPr>
                <w:noProof/>
                <w:webHidden/>
              </w:rPr>
              <w:tab/>
            </w:r>
            <w:r>
              <w:rPr>
                <w:noProof/>
                <w:webHidden/>
              </w:rPr>
              <w:fldChar w:fldCharType="begin"/>
            </w:r>
            <w:r>
              <w:rPr>
                <w:noProof/>
                <w:webHidden/>
              </w:rPr>
              <w:instrText xml:space="preserve"> PAGEREF _Toc221646807 \h </w:instrText>
            </w:r>
            <w:r>
              <w:rPr>
                <w:noProof/>
                <w:webHidden/>
              </w:rPr>
            </w:r>
            <w:r>
              <w:rPr>
                <w:noProof/>
                <w:webHidden/>
              </w:rPr>
              <w:fldChar w:fldCharType="separate"/>
            </w:r>
            <w:r w:rsidR="00816D3E">
              <w:rPr>
                <w:noProof/>
                <w:webHidden/>
              </w:rPr>
              <w:t>88</w:t>
            </w:r>
            <w:r>
              <w:rPr>
                <w:noProof/>
                <w:webHidden/>
              </w:rPr>
              <w:fldChar w:fldCharType="end"/>
            </w:r>
          </w:hyperlink>
        </w:p>
        <w:p w14:paraId="178F853B" w14:textId="68C4BD10"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8" w:history="1">
            <w:r w:rsidRPr="006E7395">
              <w:rPr>
                <w:rStyle w:val="Hipervnculo"/>
                <w:bCs/>
                <w:noProof/>
              </w:rPr>
              <w:t>31.</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Órdenes de Cambio y Enmiendas al Contrato</w:t>
            </w:r>
            <w:r>
              <w:rPr>
                <w:noProof/>
                <w:webHidden/>
              </w:rPr>
              <w:tab/>
            </w:r>
            <w:r>
              <w:rPr>
                <w:noProof/>
                <w:webHidden/>
              </w:rPr>
              <w:fldChar w:fldCharType="begin"/>
            </w:r>
            <w:r>
              <w:rPr>
                <w:noProof/>
                <w:webHidden/>
              </w:rPr>
              <w:instrText xml:space="preserve"> PAGEREF _Toc221646808 \h </w:instrText>
            </w:r>
            <w:r>
              <w:rPr>
                <w:noProof/>
                <w:webHidden/>
              </w:rPr>
            </w:r>
            <w:r>
              <w:rPr>
                <w:noProof/>
                <w:webHidden/>
              </w:rPr>
              <w:fldChar w:fldCharType="separate"/>
            </w:r>
            <w:r w:rsidR="00816D3E">
              <w:rPr>
                <w:noProof/>
                <w:webHidden/>
              </w:rPr>
              <w:t>89</w:t>
            </w:r>
            <w:r>
              <w:rPr>
                <w:noProof/>
                <w:webHidden/>
              </w:rPr>
              <w:fldChar w:fldCharType="end"/>
            </w:r>
          </w:hyperlink>
        </w:p>
        <w:p w14:paraId="77F6D769" w14:textId="3A752489"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09" w:history="1">
            <w:r w:rsidRPr="006E7395">
              <w:rPr>
                <w:rStyle w:val="Hipervnculo"/>
                <w:bCs/>
                <w:noProof/>
              </w:rPr>
              <w:t>32.</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Prórroga de los Plazos</w:t>
            </w:r>
            <w:r>
              <w:rPr>
                <w:noProof/>
                <w:webHidden/>
              </w:rPr>
              <w:tab/>
            </w:r>
            <w:r>
              <w:rPr>
                <w:noProof/>
                <w:webHidden/>
              </w:rPr>
              <w:fldChar w:fldCharType="begin"/>
            </w:r>
            <w:r>
              <w:rPr>
                <w:noProof/>
                <w:webHidden/>
              </w:rPr>
              <w:instrText xml:space="preserve"> PAGEREF _Toc221646809 \h </w:instrText>
            </w:r>
            <w:r>
              <w:rPr>
                <w:noProof/>
                <w:webHidden/>
              </w:rPr>
            </w:r>
            <w:r>
              <w:rPr>
                <w:noProof/>
                <w:webHidden/>
              </w:rPr>
              <w:fldChar w:fldCharType="separate"/>
            </w:r>
            <w:r w:rsidR="00816D3E">
              <w:rPr>
                <w:noProof/>
                <w:webHidden/>
              </w:rPr>
              <w:t>89</w:t>
            </w:r>
            <w:r>
              <w:rPr>
                <w:noProof/>
                <w:webHidden/>
              </w:rPr>
              <w:fldChar w:fldCharType="end"/>
            </w:r>
          </w:hyperlink>
        </w:p>
        <w:p w14:paraId="53B2D313" w14:textId="27999A75"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10" w:history="1">
            <w:r w:rsidRPr="006E7395">
              <w:rPr>
                <w:rStyle w:val="Hipervnculo"/>
                <w:bCs/>
                <w:noProof/>
              </w:rPr>
              <w:t>33.</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Terminación</w:t>
            </w:r>
            <w:r>
              <w:rPr>
                <w:noProof/>
                <w:webHidden/>
              </w:rPr>
              <w:tab/>
            </w:r>
            <w:r>
              <w:rPr>
                <w:noProof/>
                <w:webHidden/>
              </w:rPr>
              <w:fldChar w:fldCharType="begin"/>
            </w:r>
            <w:r>
              <w:rPr>
                <w:noProof/>
                <w:webHidden/>
              </w:rPr>
              <w:instrText xml:space="preserve"> PAGEREF _Toc221646810 \h </w:instrText>
            </w:r>
            <w:r>
              <w:rPr>
                <w:noProof/>
                <w:webHidden/>
              </w:rPr>
            </w:r>
            <w:r>
              <w:rPr>
                <w:noProof/>
                <w:webHidden/>
              </w:rPr>
              <w:fldChar w:fldCharType="separate"/>
            </w:r>
            <w:r w:rsidR="00816D3E">
              <w:rPr>
                <w:noProof/>
                <w:webHidden/>
              </w:rPr>
              <w:t>89</w:t>
            </w:r>
            <w:r>
              <w:rPr>
                <w:noProof/>
                <w:webHidden/>
              </w:rPr>
              <w:fldChar w:fldCharType="end"/>
            </w:r>
          </w:hyperlink>
        </w:p>
        <w:p w14:paraId="0E586A87" w14:textId="5B632C7E" w:rsidR="00992968" w:rsidRDefault="00992968">
          <w:pPr>
            <w:pStyle w:val="TDC1"/>
            <w:tabs>
              <w:tab w:val="left" w:pos="576"/>
              <w:tab w:val="right" w:leader="dot" w:pos="8656"/>
            </w:tabs>
            <w:rPr>
              <w:rFonts w:asciiTheme="minorHAnsi" w:eastAsiaTheme="minorEastAsia" w:hAnsiTheme="minorHAnsi" w:cstheme="minorBidi"/>
              <w:b w:val="0"/>
              <w:noProof/>
              <w:kern w:val="2"/>
              <w:lang w:val="es-EC" w:eastAsia="es-EC"/>
              <w14:ligatures w14:val="standardContextual"/>
            </w:rPr>
          </w:pPr>
          <w:hyperlink w:anchor="_Toc221646811" w:history="1">
            <w:r w:rsidRPr="006E7395">
              <w:rPr>
                <w:rStyle w:val="Hipervnculo"/>
                <w:bCs/>
                <w:noProof/>
              </w:rPr>
              <w:t>34.</w:t>
            </w:r>
            <w:r>
              <w:rPr>
                <w:rFonts w:asciiTheme="minorHAnsi" w:eastAsiaTheme="minorEastAsia" w:hAnsiTheme="minorHAnsi" w:cstheme="minorBidi"/>
                <w:b w:val="0"/>
                <w:noProof/>
                <w:kern w:val="2"/>
                <w:lang w:val="es-EC" w:eastAsia="es-EC"/>
                <w14:ligatures w14:val="standardContextual"/>
              </w:rPr>
              <w:tab/>
            </w:r>
            <w:r w:rsidRPr="006E7395">
              <w:rPr>
                <w:rStyle w:val="Hipervnculo"/>
                <w:noProof/>
              </w:rPr>
              <w:t>Cesión</w:t>
            </w:r>
            <w:r>
              <w:rPr>
                <w:noProof/>
                <w:webHidden/>
              </w:rPr>
              <w:tab/>
            </w:r>
            <w:r>
              <w:rPr>
                <w:noProof/>
                <w:webHidden/>
              </w:rPr>
              <w:fldChar w:fldCharType="begin"/>
            </w:r>
            <w:r>
              <w:rPr>
                <w:noProof/>
                <w:webHidden/>
              </w:rPr>
              <w:instrText xml:space="preserve"> PAGEREF _Toc221646811 \h </w:instrText>
            </w:r>
            <w:r>
              <w:rPr>
                <w:noProof/>
                <w:webHidden/>
              </w:rPr>
            </w:r>
            <w:r>
              <w:rPr>
                <w:noProof/>
                <w:webHidden/>
              </w:rPr>
              <w:fldChar w:fldCharType="separate"/>
            </w:r>
            <w:r w:rsidR="00816D3E">
              <w:rPr>
                <w:noProof/>
                <w:webHidden/>
              </w:rPr>
              <w:t>90</w:t>
            </w:r>
            <w:r>
              <w:rPr>
                <w:noProof/>
                <w:webHidden/>
              </w:rPr>
              <w:fldChar w:fldCharType="end"/>
            </w:r>
          </w:hyperlink>
        </w:p>
        <w:p w14:paraId="58B96118" w14:textId="4F85A257" w:rsidR="00714759" w:rsidRDefault="00714759">
          <w:r w:rsidRPr="00737471">
            <w:rPr>
              <w:rFonts w:ascii="Candara" w:hAnsi="Candara"/>
              <w:b/>
              <w:bCs/>
              <w:szCs w:val="22"/>
              <w:lang w:val="es-ES"/>
            </w:rPr>
            <w:fldChar w:fldCharType="end"/>
          </w:r>
        </w:p>
      </w:sdtContent>
    </w:sdt>
    <w:p w14:paraId="4C989D53" w14:textId="77777777" w:rsidR="005E7F3E" w:rsidRPr="00F630A8" w:rsidRDefault="005E7F3E" w:rsidP="005E7F3E">
      <w:pPr>
        <w:pStyle w:val="CGCSubnumerales"/>
        <w:numPr>
          <w:ilvl w:val="0"/>
          <w:numId w:val="0"/>
        </w:numPr>
        <w:jc w:val="center"/>
        <w:rPr>
          <w:sz w:val="22"/>
          <w:szCs w:val="22"/>
          <w:lang w:val="es-419"/>
        </w:rPr>
        <w:sectPr w:rsidR="005E7F3E" w:rsidRPr="00F630A8">
          <w:headerReference w:type="default" r:id="rId30"/>
          <w:footerReference w:type="default" r:id="rId31"/>
          <w:pgSz w:w="11906" w:h="16838"/>
          <w:pgMar w:top="1440" w:right="1440" w:bottom="1440" w:left="1800" w:header="720" w:footer="0" w:gutter="0"/>
          <w:cols w:space="720"/>
          <w:formProt w:val="0"/>
          <w:docGrid w:linePitch="360"/>
        </w:sectPr>
      </w:pPr>
    </w:p>
    <w:p w14:paraId="15D86367" w14:textId="77777777" w:rsidR="005E7F3E" w:rsidRPr="00F630A8" w:rsidRDefault="005E7F3E" w:rsidP="005E7F3E">
      <w:pPr>
        <w:pStyle w:val="Subttulo"/>
        <w:spacing w:after="120"/>
        <w:rPr>
          <w:rFonts w:ascii="Candara" w:hAnsi="Candara" w:cs="Arial"/>
          <w:bCs/>
          <w:sz w:val="22"/>
          <w:szCs w:val="22"/>
          <w:lang w:val="es-419"/>
        </w:rPr>
      </w:pPr>
      <w:r w:rsidRPr="00F630A8">
        <w:rPr>
          <w:rFonts w:ascii="Candara" w:hAnsi="Candara" w:cs="Arial"/>
          <w:bCs/>
          <w:sz w:val="22"/>
          <w:szCs w:val="22"/>
          <w:lang w:val="es-419"/>
        </w:rPr>
        <w:lastRenderedPageBreak/>
        <w:t>SECCIÓN VII</w:t>
      </w:r>
    </w:p>
    <w:p w14:paraId="296A2FA0" w14:textId="77777777" w:rsidR="005E7F3E" w:rsidRPr="00F630A8" w:rsidRDefault="005E7F3E" w:rsidP="005E7F3E">
      <w:pPr>
        <w:pStyle w:val="CGCNumerales"/>
        <w:rPr>
          <w:bCs/>
          <w:sz w:val="22"/>
          <w:szCs w:val="22"/>
          <w:lang w:val="es-419"/>
        </w:rPr>
      </w:pPr>
      <w:r w:rsidRPr="00F630A8">
        <w:rPr>
          <w:sz w:val="22"/>
          <w:szCs w:val="22"/>
          <w:lang w:val="es-419"/>
        </w:rPr>
        <w:t>CONDICIONES GENERALES DEL CONTRATO</w:t>
      </w:r>
    </w:p>
    <w:p w14:paraId="69B1D25B" w14:textId="77777777" w:rsidR="005E7F3E" w:rsidRPr="00F630A8" w:rsidRDefault="005E7F3E" w:rsidP="00714759">
      <w:pPr>
        <w:pStyle w:val="CGCSubnumerales"/>
        <w:outlineLvl w:val="0"/>
        <w:rPr>
          <w:bCs/>
          <w:sz w:val="22"/>
          <w:szCs w:val="22"/>
          <w:lang w:val="es-419"/>
        </w:rPr>
      </w:pPr>
      <w:bookmarkStart w:id="464" w:name="_Toc106188561"/>
      <w:bookmarkStart w:id="465" w:name="_Toc526049530"/>
      <w:bookmarkStart w:id="466" w:name="_Toc221525966"/>
      <w:bookmarkStart w:id="467" w:name="_Toc221646778"/>
      <w:r w:rsidRPr="00F630A8">
        <w:rPr>
          <w:sz w:val="22"/>
          <w:szCs w:val="22"/>
          <w:lang w:val="es-419"/>
        </w:rPr>
        <w:t>Definiciones</w:t>
      </w:r>
      <w:bookmarkEnd w:id="464"/>
      <w:bookmarkEnd w:id="465"/>
      <w:bookmarkEnd w:id="466"/>
      <w:bookmarkEnd w:id="467"/>
    </w:p>
    <w:p w14:paraId="65DFE6F7" w14:textId="77777777" w:rsidR="005E7F3E" w:rsidRPr="00F630A8" w:rsidRDefault="005E7F3E" w:rsidP="009E6689">
      <w:pPr>
        <w:pStyle w:val="Listaconvietas3"/>
        <w:numPr>
          <w:ilvl w:val="1"/>
          <w:numId w:val="30"/>
        </w:numPr>
        <w:spacing w:after="120"/>
        <w:ind w:left="567" w:hanging="567"/>
        <w:jc w:val="both"/>
        <w:rPr>
          <w:rFonts w:ascii="Candara" w:hAnsi="Candara" w:cs="Arial"/>
          <w:szCs w:val="22"/>
        </w:rPr>
      </w:pPr>
      <w:r w:rsidRPr="00F630A8">
        <w:rPr>
          <w:rFonts w:ascii="Candara" w:hAnsi="Candara" w:cs="Arial"/>
          <w:szCs w:val="22"/>
        </w:rPr>
        <w:t>Las siguientes palabras y expresiones tendrán los significados que aquí se les asigna:</w:t>
      </w:r>
    </w:p>
    <w:p w14:paraId="59AC7FE0" w14:textId="02FA3538"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(a)</w:t>
      </w:r>
      <w:r w:rsidRPr="00F630A8">
        <w:rPr>
          <w:rFonts w:ascii="Candara" w:hAnsi="Candara" w:cs="Arial"/>
          <w:szCs w:val="22"/>
        </w:rPr>
        <w:tab/>
        <w:t>“</w:t>
      </w:r>
      <w:r w:rsidR="00547A2C">
        <w:rPr>
          <w:rFonts w:ascii="Candara" w:hAnsi="Candara" w:cs="Arial"/>
          <w:szCs w:val="22"/>
        </w:rPr>
        <w:t>AECID</w:t>
      </w:r>
      <w:proofErr w:type="gramStart"/>
      <w:r w:rsidRPr="00F630A8">
        <w:rPr>
          <w:rFonts w:ascii="Candara" w:hAnsi="Candara" w:cs="Arial"/>
          <w:szCs w:val="22"/>
        </w:rPr>
        <w:t xml:space="preserve">”, </w:t>
      </w:r>
      <w:r w:rsidR="00547A2C">
        <w:rPr>
          <w:rFonts w:ascii="Candara" w:hAnsi="Candara" w:cs="Arial"/>
          <w:szCs w:val="22"/>
        </w:rPr>
        <w:t xml:space="preserve"> Agencia</w:t>
      </w:r>
      <w:proofErr w:type="gramEnd"/>
      <w:r w:rsidR="00547A2C">
        <w:rPr>
          <w:rFonts w:ascii="Candara" w:hAnsi="Candara" w:cs="Arial"/>
          <w:szCs w:val="22"/>
        </w:rPr>
        <w:t xml:space="preserve"> Española de Cooperación Internacional para el Desarrollo</w:t>
      </w:r>
      <w:r w:rsidRPr="00F630A8">
        <w:rPr>
          <w:rFonts w:ascii="Candara" w:hAnsi="Candara" w:cs="Arial"/>
          <w:szCs w:val="22"/>
        </w:rPr>
        <w:t>.</w:t>
      </w:r>
    </w:p>
    <w:p w14:paraId="49B28EAA"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(b)</w:t>
      </w:r>
      <w:r w:rsidRPr="00F630A8">
        <w:rPr>
          <w:rFonts w:ascii="Candara" w:hAnsi="Candara" w:cs="Arial"/>
          <w:szCs w:val="22"/>
        </w:rPr>
        <w:tab/>
        <w:t>“Contrato”, el Convenio celebrado entre Contratante y Proveedor, junto con los documentos del Contrato allí referidos, incluyendo todos los anexos y apéndices y todos los documentos incorporados allí por referencia.</w:t>
      </w:r>
    </w:p>
    <w:p w14:paraId="6217E4E0"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(c)</w:t>
      </w:r>
      <w:r w:rsidRPr="00F630A8">
        <w:rPr>
          <w:rFonts w:ascii="Candara" w:hAnsi="Candara" w:cs="Arial"/>
          <w:szCs w:val="22"/>
        </w:rPr>
        <w:tab/>
        <w:t>“Documentos del Contrato”, documentos enumerados en el Convenio, incluyendo cualquier enmienda.</w:t>
      </w:r>
    </w:p>
    <w:p w14:paraId="49B44C67"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(d)</w:t>
      </w:r>
      <w:r w:rsidRPr="00F630A8">
        <w:rPr>
          <w:rFonts w:ascii="Candara" w:hAnsi="Candara" w:cs="Arial"/>
          <w:szCs w:val="22"/>
        </w:rPr>
        <w:tab/>
        <w:t>“Precio del Contrato”, precio pagadero al Proveedor según se especifica en el Convenio, sujeto a condiciones y ajustes allí estipulados o deducciones propuestas, según corresponda en virtud del Contrato.</w:t>
      </w:r>
    </w:p>
    <w:p w14:paraId="24E3DBE5"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(e)</w:t>
      </w:r>
      <w:r w:rsidRPr="00F630A8">
        <w:rPr>
          <w:rFonts w:ascii="Candara" w:hAnsi="Candara" w:cs="Arial"/>
          <w:szCs w:val="22"/>
        </w:rPr>
        <w:tab/>
        <w:t>“Día”, día calendario.</w:t>
      </w:r>
    </w:p>
    <w:p w14:paraId="547796D0" w14:textId="0BC5B5E3"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(f)</w:t>
      </w:r>
      <w:r w:rsidRPr="00F630A8">
        <w:rPr>
          <w:rFonts w:ascii="Candara" w:hAnsi="Candara" w:cs="Arial"/>
          <w:szCs w:val="22"/>
        </w:rPr>
        <w:tab/>
        <w:t>“Cumplimiento”, significa que el Proveedor ha completado la entrega de bienes, y servicios conexos de acuerdo con los términos y condiciones establecidas en el Contrato.</w:t>
      </w:r>
    </w:p>
    <w:p w14:paraId="0AE1935D"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(g)</w:t>
      </w:r>
      <w:r w:rsidRPr="00F630A8">
        <w:rPr>
          <w:rFonts w:ascii="Candara" w:hAnsi="Candara" w:cs="Arial"/>
          <w:szCs w:val="22"/>
        </w:rPr>
        <w:tab/>
        <w:t>“CGC”, las Condiciones Generales del Contrato.</w:t>
      </w:r>
    </w:p>
    <w:p w14:paraId="0ADF1C8C"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(h)</w:t>
      </w:r>
      <w:r w:rsidRPr="00F630A8">
        <w:rPr>
          <w:rFonts w:ascii="Candara" w:hAnsi="Candara" w:cs="Arial"/>
          <w:szCs w:val="22"/>
        </w:rPr>
        <w:tab/>
        <w:t>“Bienes”, todos los productos, materia prima, maquinaria y equipo, y otros materiales que el Proveedor deba proporcionar al Contratante en virtud del Contrato.</w:t>
      </w:r>
    </w:p>
    <w:p w14:paraId="2C56DE75"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(i)</w:t>
      </w:r>
      <w:r w:rsidRPr="00F630A8">
        <w:rPr>
          <w:rFonts w:ascii="Candara" w:hAnsi="Candara" w:cs="Arial"/>
          <w:szCs w:val="22"/>
        </w:rPr>
        <w:tab/>
        <w:t xml:space="preserve">“El País del Contratante”, es </w:t>
      </w:r>
      <w:r w:rsidRPr="00F630A8">
        <w:rPr>
          <w:rFonts w:ascii="Candara" w:hAnsi="Candara" w:cs="Arial"/>
          <w:b/>
          <w:bCs/>
          <w:szCs w:val="22"/>
        </w:rPr>
        <w:t>el especificado en las Condiciones Especiales del Contrato (CEC).</w:t>
      </w:r>
    </w:p>
    <w:p w14:paraId="1BA0FFCE" w14:textId="304C7CA4"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(j)</w:t>
      </w:r>
      <w:r w:rsidRPr="00F630A8">
        <w:rPr>
          <w:rFonts w:ascii="Candara" w:hAnsi="Candara" w:cs="Arial"/>
          <w:szCs w:val="22"/>
        </w:rPr>
        <w:tab/>
        <w:t>“Contratante”, entidad que compra los bienes</w:t>
      </w:r>
      <w:r w:rsidR="00D209FF">
        <w:rPr>
          <w:rFonts w:ascii="Candara" w:hAnsi="Candara" w:cs="Arial"/>
          <w:szCs w:val="22"/>
        </w:rPr>
        <w:t xml:space="preserve"> </w:t>
      </w:r>
      <w:r w:rsidRPr="00F630A8">
        <w:rPr>
          <w:rFonts w:ascii="Candara" w:hAnsi="Candara" w:cs="Arial"/>
          <w:szCs w:val="22"/>
        </w:rPr>
        <w:t xml:space="preserve">y servicios conexos, </w:t>
      </w:r>
      <w:r w:rsidRPr="00F630A8">
        <w:rPr>
          <w:rFonts w:ascii="Candara" w:hAnsi="Candara" w:cs="Arial"/>
          <w:b/>
          <w:bCs/>
          <w:szCs w:val="22"/>
        </w:rPr>
        <w:t>según se indica en CEC</w:t>
      </w:r>
      <w:r w:rsidRPr="00F630A8">
        <w:rPr>
          <w:rFonts w:ascii="Candara" w:hAnsi="Candara" w:cs="Arial"/>
          <w:szCs w:val="22"/>
        </w:rPr>
        <w:t>.</w:t>
      </w:r>
    </w:p>
    <w:p w14:paraId="0A823863"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(k)</w:t>
      </w:r>
      <w:r w:rsidRPr="00F630A8">
        <w:rPr>
          <w:rFonts w:ascii="Candara" w:hAnsi="Candara" w:cs="Arial"/>
          <w:szCs w:val="22"/>
        </w:rPr>
        <w:tab/>
        <w:t>“Servicios Conexos”, servicios incidentales relativos a la provisión de los bienes, tales como transporte, seguro, instalación, puesta en servicio, capacitación y mantenimiento inicial y otras obligaciones similares del Proveedor en virtud del Contrato.</w:t>
      </w:r>
    </w:p>
    <w:p w14:paraId="40B9EA6F"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(l)</w:t>
      </w:r>
      <w:r w:rsidRPr="00F630A8">
        <w:rPr>
          <w:rFonts w:ascii="Candara" w:hAnsi="Candara" w:cs="Arial"/>
          <w:szCs w:val="22"/>
        </w:rPr>
        <w:tab/>
        <w:t>“CEC”, las Condiciones Especiales del Contrato.</w:t>
      </w:r>
    </w:p>
    <w:p w14:paraId="37636E34"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(m)</w:t>
      </w:r>
      <w:r w:rsidRPr="00F630A8">
        <w:rPr>
          <w:rFonts w:ascii="Candara" w:hAnsi="Candara" w:cs="Arial"/>
          <w:szCs w:val="22"/>
        </w:rPr>
        <w:tab/>
        <w:t>“Subcontratista”, cualquier persona natural, entidad privada o pública o cualquier combinación de ellas, con quienes el Proveedor ha subcontratado el suministro de cualquier porción de los Bienes o la ejecución de cualquier parte de los Servicios.</w:t>
      </w:r>
    </w:p>
    <w:p w14:paraId="7C879E79"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(n)</w:t>
      </w:r>
      <w:r w:rsidRPr="00F630A8">
        <w:rPr>
          <w:rFonts w:ascii="Candara" w:hAnsi="Candara" w:cs="Arial"/>
          <w:szCs w:val="22"/>
        </w:rPr>
        <w:tab/>
        <w:t xml:space="preserve">“Proveedor”, la persona natural, jurídica o entidad gubernamental, o una combinación de éstas, cuya oferta para ejecutar el contrato ha sido aceptada por el Contratante y es denominada como tal en el Contrato. </w:t>
      </w:r>
    </w:p>
    <w:p w14:paraId="79D78323"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(o)</w:t>
      </w:r>
      <w:r w:rsidRPr="00F630A8">
        <w:rPr>
          <w:rFonts w:ascii="Candara" w:hAnsi="Candara" w:cs="Arial"/>
          <w:szCs w:val="22"/>
        </w:rPr>
        <w:tab/>
        <w:t xml:space="preserve">“Sitio del Proyecto”, donde corresponde, </w:t>
      </w:r>
      <w:r w:rsidRPr="00F630A8">
        <w:rPr>
          <w:rFonts w:ascii="Candara" w:hAnsi="Candara" w:cs="Arial"/>
          <w:b/>
          <w:bCs/>
          <w:szCs w:val="22"/>
        </w:rPr>
        <w:t>significa el lugar citado en las CEC</w:t>
      </w:r>
      <w:r w:rsidRPr="00F630A8">
        <w:rPr>
          <w:rFonts w:ascii="Candara" w:hAnsi="Candara" w:cs="Arial"/>
          <w:szCs w:val="22"/>
        </w:rPr>
        <w:t>.</w:t>
      </w:r>
    </w:p>
    <w:p w14:paraId="5BCEC73B" w14:textId="77777777" w:rsidR="005E7F3E" w:rsidRPr="00C20F75" w:rsidRDefault="005E7F3E" w:rsidP="00714759">
      <w:pPr>
        <w:pStyle w:val="CGCSubnumerales"/>
        <w:outlineLvl w:val="0"/>
        <w:rPr>
          <w:bCs/>
          <w:sz w:val="22"/>
          <w:szCs w:val="22"/>
          <w:lang w:val="es-419"/>
        </w:rPr>
      </w:pPr>
      <w:bookmarkStart w:id="468" w:name="_Toc221525967"/>
      <w:bookmarkStart w:id="469" w:name="_Toc221646779"/>
      <w:r w:rsidRPr="00F630A8">
        <w:rPr>
          <w:sz w:val="22"/>
          <w:szCs w:val="22"/>
          <w:lang w:val="es-419"/>
        </w:rPr>
        <w:t>Documentos del Contrato</w:t>
      </w:r>
      <w:bookmarkEnd w:id="468"/>
      <w:bookmarkEnd w:id="469"/>
    </w:p>
    <w:p w14:paraId="00505C6C" w14:textId="25F64EB6" w:rsidR="00C20F75" w:rsidRDefault="00C20F75" w:rsidP="006F4F46">
      <w:pPr>
        <w:pStyle w:val="CGCSubnumerales"/>
        <w:numPr>
          <w:ilvl w:val="0"/>
          <w:numId w:val="0"/>
        </w:numPr>
        <w:ind w:left="283"/>
        <w:rPr>
          <w:b w:val="0"/>
          <w:bCs/>
          <w:szCs w:val="22"/>
        </w:rPr>
      </w:pPr>
      <w:r w:rsidRPr="00C20F75">
        <w:rPr>
          <w:b w:val="0"/>
          <w:bCs/>
          <w:szCs w:val="22"/>
        </w:rPr>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p w14:paraId="75931105" w14:textId="2600DB30" w:rsidR="006F4F46" w:rsidRPr="006F4F46" w:rsidRDefault="006F4F46" w:rsidP="00992968">
      <w:pPr>
        <w:pStyle w:val="CGCSubnumerales"/>
        <w:ind w:left="283" w:hanging="141"/>
        <w:outlineLvl w:val="0"/>
        <w:rPr>
          <w:sz w:val="22"/>
          <w:szCs w:val="22"/>
          <w:lang w:val="es-419"/>
        </w:rPr>
      </w:pPr>
      <w:bookmarkStart w:id="470" w:name="_Toc221646780"/>
      <w:r w:rsidRPr="00F630A8">
        <w:rPr>
          <w:sz w:val="22"/>
          <w:szCs w:val="22"/>
          <w:lang w:val="es-419"/>
        </w:rPr>
        <w:t>Prácticas Prohibidas</w:t>
      </w:r>
      <w:bookmarkEnd w:id="470"/>
    </w:p>
    <w:tbl>
      <w:tblPr>
        <w:tblW w:w="9288" w:type="dxa"/>
        <w:tblLayout w:type="fixed"/>
        <w:tblLook w:val="0000" w:firstRow="0" w:lastRow="0" w:firstColumn="0" w:lastColumn="0" w:noHBand="0" w:noVBand="0"/>
      </w:tblPr>
      <w:tblGrid>
        <w:gridCol w:w="236"/>
        <w:gridCol w:w="8766"/>
        <w:gridCol w:w="286"/>
      </w:tblGrid>
      <w:tr w:rsidR="006F4F46" w:rsidRPr="00F630A8" w14:paraId="02CB6482" w14:textId="77777777" w:rsidTr="00B60FB5">
        <w:tc>
          <w:tcPr>
            <w:tcW w:w="9000" w:type="dxa"/>
            <w:gridSpan w:val="2"/>
          </w:tcPr>
          <w:p w14:paraId="1677F499" w14:textId="3074A0A1" w:rsidR="006F4F46" w:rsidRPr="00F630A8" w:rsidRDefault="006F4F46" w:rsidP="006F4F46">
            <w:pPr>
              <w:pStyle w:val="CGCSubnumerales"/>
              <w:widowControl w:val="0"/>
              <w:numPr>
                <w:ilvl w:val="0"/>
                <w:numId w:val="0"/>
              </w:numPr>
              <w:rPr>
                <w:bCs/>
                <w:sz w:val="22"/>
                <w:szCs w:val="22"/>
                <w:lang w:val="es-419"/>
              </w:rPr>
            </w:pPr>
          </w:p>
        </w:tc>
        <w:tc>
          <w:tcPr>
            <w:tcW w:w="287" w:type="dxa"/>
          </w:tcPr>
          <w:p w14:paraId="12EF5638" w14:textId="77777777" w:rsidR="006F4F46" w:rsidRPr="00F630A8" w:rsidRDefault="006F4F46" w:rsidP="00B60FB5">
            <w:pPr>
              <w:widowControl w:val="0"/>
              <w:rPr>
                <w:rFonts w:ascii="Candara" w:hAnsi="Candara" w:cs="Arial"/>
                <w:b/>
                <w:bCs/>
                <w:szCs w:val="22"/>
              </w:rPr>
            </w:pPr>
          </w:p>
        </w:tc>
      </w:tr>
      <w:tr w:rsidR="006F4F46" w:rsidRPr="00F630A8" w14:paraId="45FA2D10" w14:textId="77777777" w:rsidTr="00B60FB5">
        <w:tc>
          <w:tcPr>
            <w:tcW w:w="107" w:type="dxa"/>
          </w:tcPr>
          <w:p w14:paraId="4FDB919D" w14:textId="77777777" w:rsidR="006F4F46" w:rsidRPr="00F630A8" w:rsidRDefault="006F4F46" w:rsidP="00B60FB5">
            <w:pPr>
              <w:pStyle w:val="Heading1-Clausename"/>
              <w:widowControl w:val="0"/>
              <w:spacing w:after="120"/>
              <w:ind w:left="432" w:hanging="432"/>
              <w:jc w:val="both"/>
              <w:rPr>
                <w:rFonts w:ascii="Candara" w:hAnsi="Candara" w:cs="Arial"/>
                <w:bCs/>
                <w:sz w:val="22"/>
                <w:szCs w:val="22"/>
                <w:highlight w:val="green"/>
                <w:lang w:val="es-419"/>
              </w:rPr>
            </w:pPr>
          </w:p>
        </w:tc>
        <w:tc>
          <w:tcPr>
            <w:tcW w:w="9180" w:type="dxa"/>
            <w:gridSpan w:val="2"/>
          </w:tcPr>
          <w:p w14:paraId="356E0B54" w14:textId="77777777" w:rsidR="006F4F46" w:rsidRPr="00486812" w:rsidRDefault="006F4F46" w:rsidP="00B60FB5">
            <w:pPr>
              <w:widowControl w:val="0"/>
              <w:spacing w:after="120"/>
              <w:jc w:val="both"/>
              <w:rPr>
                <w:rFonts w:ascii="Candara" w:hAnsi="Candara"/>
                <w:i/>
                <w:iCs/>
                <w:szCs w:val="22"/>
              </w:rPr>
            </w:pPr>
            <w:r w:rsidRPr="00486812">
              <w:rPr>
                <w:rFonts w:ascii="Candara" w:hAnsi="Candara"/>
                <w:i/>
                <w:iCs/>
                <w:szCs w:val="22"/>
              </w:rPr>
              <w:t>Para GN 2349-15:</w:t>
            </w:r>
          </w:p>
          <w:p w14:paraId="59B57772" w14:textId="77777777" w:rsidR="006F4F46" w:rsidRPr="0061324B" w:rsidRDefault="006F4F46" w:rsidP="00B60FB5">
            <w:pPr>
              <w:widowControl w:val="0"/>
              <w:tabs>
                <w:tab w:val="left" w:pos="1872"/>
              </w:tabs>
              <w:spacing w:after="120"/>
              <w:ind w:left="432" w:hanging="432"/>
              <w:jc w:val="both"/>
              <w:rPr>
                <w:rFonts w:ascii="Candara" w:hAnsi="Candara"/>
                <w:szCs w:val="22"/>
                <w:highlight w:val="yellow"/>
                <w:lang w:val="es-EC"/>
              </w:rPr>
            </w:pPr>
            <w:r w:rsidRPr="00F630A8">
              <w:rPr>
                <w:rFonts w:ascii="Candara" w:hAnsi="Candara"/>
                <w:szCs w:val="22"/>
              </w:rPr>
              <w:t xml:space="preserve">3.1 </w:t>
            </w:r>
            <w:r>
              <w:rPr>
                <w:rFonts w:ascii="Candara" w:hAnsi="Candara"/>
                <w:szCs w:val="22"/>
              </w:rPr>
              <w:t>La AECID</w:t>
            </w:r>
            <w:r w:rsidRPr="00F630A8">
              <w:rPr>
                <w:rFonts w:ascii="Candara" w:hAnsi="Candara"/>
                <w:szCs w:val="22"/>
              </w:rPr>
              <w:t xml:space="preserve"> exige a todos los </w:t>
            </w:r>
            <w:r>
              <w:rPr>
                <w:rFonts w:ascii="Candara" w:hAnsi="Candara"/>
                <w:szCs w:val="22"/>
              </w:rPr>
              <w:t>Beneficiarios</w:t>
            </w:r>
            <w:r w:rsidRPr="00F630A8">
              <w:rPr>
                <w:rFonts w:ascii="Candara" w:hAnsi="Candara"/>
                <w:szCs w:val="22"/>
              </w:rPr>
              <w:t xml:space="preserve"> (incluidos los beneficiarios de donaciones), organismos ejecutores y organismos contratantes, al igual que a todas las firmas, entidades o individuos oferentes por participar o participando en actividades financiadas por </w:t>
            </w:r>
            <w:r>
              <w:rPr>
                <w:rFonts w:ascii="Candara" w:hAnsi="Candara"/>
                <w:szCs w:val="22"/>
              </w:rPr>
              <w:t>la AECID</w:t>
            </w:r>
            <w:r w:rsidRPr="00F630A8">
              <w:rPr>
                <w:rFonts w:ascii="Candara" w:hAnsi="Candara"/>
                <w:szCs w:val="22"/>
              </w:rPr>
              <w:t xml:space="preserve"> incluidos, entre otros, solicitantes, oferentes, proveedores de bienes, contratistas, consultores, miembros del personal, subcontratistas, </w:t>
            </w:r>
            <w:proofErr w:type="spellStart"/>
            <w:r w:rsidRPr="00F630A8">
              <w:rPr>
                <w:rFonts w:ascii="Candara" w:hAnsi="Candara"/>
                <w:szCs w:val="22"/>
              </w:rPr>
              <w:t>subconsultores</w:t>
            </w:r>
            <w:proofErr w:type="spellEnd"/>
            <w:r w:rsidRPr="00F630A8">
              <w:rPr>
                <w:rFonts w:ascii="Candara" w:hAnsi="Candara"/>
                <w:szCs w:val="22"/>
              </w:rPr>
              <w:t xml:space="preserve">, proveedores de servicios y concesionarios (incluidos sus respectivos funcionarios, empleados y representantes, ya sean sus atribuciones expresas o implícitas) observar los más altos niveles éticos y denunciar </w:t>
            </w:r>
            <w:r>
              <w:rPr>
                <w:rFonts w:ascii="Candara" w:hAnsi="Candara"/>
                <w:szCs w:val="22"/>
              </w:rPr>
              <w:t xml:space="preserve">a la </w:t>
            </w:r>
            <w:proofErr w:type="spellStart"/>
            <w:r>
              <w:rPr>
                <w:rFonts w:ascii="Candara" w:hAnsi="Candara"/>
                <w:szCs w:val="22"/>
              </w:rPr>
              <w:t>AECID</w:t>
            </w:r>
            <w:r w:rsidRPr="00F630A8">
              <w:rPr>
                <w:rFonts w:ascii="Candara" w:hAnsi="Candara"/>
                <w:szCs w:val="22"/>
              </w:rPr>
              <w:t>todo</w:t>
            </w:r>
            <w:proofErr w:type="spellEnd"/>
            <w:r w:rsidRPr="00F630A8">
              <w:rPr>
                <w:rFonts w:ascii="Candara" w:hAnsi="Candara"/>
                <w:szCs w:val="22"/>
              </w:rPr>
              <w:t xml:space="preserve">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F630A8">
              <w:rPr>
                <w:rFonts w:ascii="Candara" w:hAnsi="Candara"/>
                <w:szCs w:val="22"/>
              </w:rPr>
              <w:t>ii</w:t>
            </w:r>
            <w:proofErr w:type="spellEnd"/>
            <w:r w:rsidRPr="00F630A8">
              <w:rPr>
                <w:rFonts w:ascii="Candara" w:hAnsi="Candara"/>
                <w:szCs w:val="22"/>
              </w:rPr>
              <w:t>) prácticas fraudulentas; (</w:t>
            </w:r>
            <w:proofErr w:type="spellStart"/>
            <w:r w:rsidRPr="00F630A8">
              <w:rPr>
                <w:rFonts w:ascii="Candara" w:hAnsi="Candara"/>
                <w:szCs w:val="22"/>
              </w:rPr>
              <w:t>iii</w:t>
            </w:r>
            <w:proofErr w:type="spellEnd"/>
            <w:r w:rsidRPr="00F630A8">
              <w:rPr>
                <w:rFonts w:ascii="Candara" w:hAnsi="Candara"/>
                <w:szCs w:val="22"/>
              </w:rPr>
              <w:t>) prácticas coercitivas; (</w:t>
            </w:r>
            <w:proofErr w:type="spellStart"/>
            <w:r w:rsidRPr="00F630A8">
              <w:rPr>
                <w:rFonts w:ascii="Candara" w:hAnsi="Candara"/>
                <w:szCs w:val="22"/>
              </w:rPr>
              <w:t>iv</w:t>
            </w:r>
            <w:proofErr w:type="spellEnd"/>
            <w:r w:rsidRPr="00F630A8">
              <w:rPr>
                <w:rFonts w:ascii="Candara" w:hAnsi="Candara"/>
                <w:szCs w:val="22"/>
              </w:rPr>
              <w:t xml:space="preserve">) prácticas colusorias; (v) prácticas obstructivas; y (vi) apropiación indebida. </w:t>
            </w:r>
            <w:r>
              <w:rPr>
                <w:rFonts w:ascii="Candara" w:hAnsi="Candara"/>
                <w:szCs w:val="22"/>
              </w:rPr>
              <w:t>La AECID</w:t>
            </w:r>
            <w:r w:rsidRPr="00F630A8">
              <w:rPr>
                <w:rFonts w:ascii="Candara" w:hAnsi="Candara"/>
                <w:szCs w:val="22"/>
              </w:rPr>
              <w:t xml:space="preserve"> ha establecido mecanismos para denunciar la supuesta comisión de Prácticas Prohibidas. Toda denuncia deberá ser remitida </w:t>
            </w:r>
            <w:r w:rsidRPr="0061324B">
              <w:rPr>
                <w:rFonts w:ascii="Candara" w:hAnsi="Candara"/>
                <w:szCs w:val="22"/>
                <w:lang w:val="es-EC"/>
              </w:rPr>
              <w:t xml:space="preserve">al FCAS, a través de la Oficina de </w:t>
            </w:r>
            <w:r>
              <w:rPr>
                <w:rFonts w:ascii="Candara" w:hAnsi="Candara"/>
                <w:szCs w:val="22"/>
                <w:lang w:val="es-EC"/>
              </w:rPr>
              <w:t xml:space="preserve">la </w:t>
            </w:r>
            <w:r w:rsidRPr="0061324B">
              <w:rPr>
                <w:rFonts w:ascii="Candara" w:hAnsi="Candara"/>
                <w:szCs w:val="22"/>
                <w:lang w:val="es-EC"/>
              </w:rPr>
              <w:t>Cooperación</w:t>
            </w:r>
            <w:r>
              <w:rPr>
                <w:rFonts w:ascii="Candara" w:hAnsi="Candara"/>
                <w:szCs w:val="22"/>
                <w:lang w:val="es-EC"/>
              </w:rPr>
              <w:t xml:space="preserve"> Española</w:t>
            </w:r>
            <w:r w:rsidRPr="0061324B">
              <w:rPr>
                <w:rFonts w:ascii="Candara" w:hAnsi="Candara"/>
                <w:szCs w:val="22"/>
                <w:lang w:val="es-EC"/>
              </w:rPr>
              <w:t xml:space="preserve"> (en adelante OCE) de la AECID en Ecuador, por el Beneficiario del Proyecto, el Beneficiario de la </w:t>
            </w:r>
            <w:r>
              <w:rPr>
                <w:rFonts w:ascii="Candara" w:hAnsi="Candara"/>
                <w:szCs w:val="22"/>
                <w:lang w:val="es-EC"/>
              </w:rPr>
              <w:t>RCS</w:t>
            </w:r>
            <w:r w:rsidRPr="0061324B">
              <w:rPr>
                <w:rFonts w:ascii="Candara" w:hAnsi="Candara"/>
                <w:szCs w:val="22"/>
                <w:lang w:val="es-EC"/>
              </w:rPr>
              <w:t xml:space="preserve"> o por los demás organismos involucrados en la ejecución del proyecto. </w:t>
            </w:r>
            <w:r>
              <w:rPr>
                <w:rFonts w:ascii="Candara" w:hAnsi="Candara"/>
                <w:szCs w:val="22"/>
              </w:rPr>
              <w:t>La AECID</w:t>
            </w:r>
            <w:r w:rsidRPr="00F630A8">
              <w:rPr>
                <w:rFonts w:ascii="Candara" w:hAnsi="Candara"/>
                <w:szCs w:val="22"/>
              </w:rPr>
              <w:t xml:space="preserve"> también ha adoptado procedimientos de sanción para la resolución de casos. Asimismo, </w:t>
            </w:r>
            <w:r>
              <w:rPr>
                <w:rFonts w:ascii="Candara" w:hAnsi="Candara"/>
                <w:szCs w:val="22"/>
              </w:rPr>
              <w:t>la AECID</w:t>
            </w:r>
            <w:r w:rsidRPr="00F630A8">
              <w:rPr>
                <w:rFonts w:ascii="Candara" w:hAnsi="Candara"/>
                <w:szCs w:val="22"/>
              </w:rPr>
              <w:t xml:space="preserve"> ha celebrado acuerdos con otras instituciones financieras internacionales a fin de dar un reconocimiento recíproco a las sanciones impuestas por sus respectivos órganos sancionadores.</w:t>
            </w:r>
          </w:p>
          <w:p w14:paraId="21B439C4" w14:textId="77777777" w:rsidR="006F4F46" w:rsidRPr="00F630A8" w:rsidRDefault="006F4F46" w:rsidP="00B60FB5">
            <w:pPr>
              <w:widowControl w:val="0"/>
              <w:spacing w:after="120"/>
              <w:ind w:left="882" w:hanging="360"/>
              <w:jc w:val="both"/>
              <w:rPr>
                <w:rFonts w:ascii="Candara" w:hAnsi="Candara"/>
                <w:bCs/>
                <w:szCs w:val="22"/>
              </w:rPr>
            </w:pPr>
            <w:r w:rsidRPr="00F630A8">
              <w:rPr>
                <w:rFonts w:ascii="Candara" w:hAnsi="Candara"/>
                <w:bCs/>
                <w:szCs w:val="22"/>
              </w:rPr>
              <w:t xml:space="preserve">(a) A efectos del cumplimiento de esta Política, </w:t>
            </w:r>
            <w:proofErr w:type="gramStart"/>
            <w:r>
              <w:rPr>
                <w:rFonts w:ascii="Candara" w:hAnsi="Candara"/>
                <w:bCs/>
                <w:szCs w:val="22"/>
              </w:rPr>
              <w:t xml:space="preserve">se </w:t>
            </w:r>
            <w:r w:rsidRPr="00F630A8">
              <w:rPr>
                <w:rFonts w:ascii="Candara" w:hAnsi="Candara"/>
                <w:bCs/>
                <w:szCs w:val="22"/>
              </w:rPr>
              <w:t xml:space="preserve"> define</w:t>
            </w:r>
            <w:r>
              <w:rPr>
                <w:rFonts w:ascii="Candara" w:hAnsi="Candara"/>
                <w:bCs/>
                <w:szCs w:val="22"/>
              </w:rPr>
              <w:t>n</w:t>
            </w:r>
            <w:proofErr w:type="gramEnd"/>
            <w:r w:rsidRPr="00F630A8">
              <w:rPr>
                <w:rFonts w:ascii="Candara" w:hAnsi="Candara"/>
                <w:bCs/>
                <w:szCs w:val="22"/>
              </w:rPr>
              <w:t xml:space="preserve"> las expresiones que se indican a continuación: </w:t>
            </w:r>
          </w:p>
          <w:p w14:paraId="1A18D684"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(i) Una práctica corrupta consiste en ofrecer, dar, recibir, o solicitar, directa o indirectamente, cualquier cosa de valor para influenciar indebidamente las acciones de otra parte;</w:t>
            </w:r>
          </w:p>
          <w:p w14:paraId="45EA5647"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w:t>
            </w:r>
            <w:proofErr w:type="spellStart"/>
            <w:r w:rsidRPr="00F630A8">
              <w:rPr>
                <w:rFonts w:ascii="Candara" w:hAnsi="Candara"/>
                <w:bCs/>
                <w:sz w:val="22"/>
                <w:szCs w:val="22"/>
              </w:rPr>
              <w:t>ii</w:t>
            </w:r>
            <w:proofErr w:type="spellEnd"/>
            <w:r w:rsidRPr="00F630A8">
              <w:rPr>
                <w:rFonts w:ascii="Candara" w:hAnsi="Candara"/>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49FCB0D8"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w:t>
            </w:r>
            <w:proofErr w:type="spellStart"/>
            <w:r w:rsidRPr="00F630A8">
              <w:rPr>
                <w:rFonts w:ascii="Candara" w:hAnsi="Candara"/>
                <w:bCs/>
                <w:sz w:val="22"/>
                <w:szCs w:val="22"/>
              </w:rPr>
              <w:t>iii</w:t>
            </w:r>
            <w:proofErr w:type="spellEnd"/>
            <w:r w:rsidRPr="00F630A8">
              <w:rPr>
                <w:rFonts w:ascii="Candara" w:hAnsi="Candara"/>
                <w:bCs/>
                <w:sz w:val="22"/>
                <w:szCs w:val="22"/>
              </w:rPr>
              <w:t>) Una práctica coercitiva consiste en perjudicar o causar daño, o amenazar con perjudicar o causar daño, directa o indirectamente, a cualquier parte o a sus bienes para influenciar indebidamente las acciones de una parte;</w:t>
            </w:r>
          </w:p>
          <w:p w14:paraId="7E191A25" w14:textId="77777777" w:rsidR="006F4F46" w:rsidRPr="00F630A8" w:rsidRDefault="006F4F46" w:rsidP="00B60FB5">
            <w:pPr>
              <w:pStyle w:val="Sangra3detindependiente"/>
              <w:widowControl w:val="0"/>
              <w:tabs>
                <w:tab w:val="left" w:pos="792"/>
              </w:tabs>
              <w:spacing w:after="120"/>
              <w:ind w:left="1242" w:hanging="360"/>
              <w:jc w:val="both"/>
              <w:rPr>
                <w:rFonts w:ascii="Candara" w:hAnsi="Candara"/>
                <w:bCs/>
                <w:sz w:val="22"/>
                <w:szCs w:val="22"/>
              </w:rPr>
            </w:pPr>
            <w:r w:rsidRPr="00F630A8">
              <w:rPr>
                <w:rFonts w:ascii="Candara" w:hAnsi="Candara"/>
                <w:bCs/>
                <w:sz w:val="22"/>
                <w:szCs w:val="22"/>
              </w:rPr>
              <w:t>(</w:t>
            </w:r>
            <w:proofErr w:type="spellStart"/>
            <w:r w:rsidRPr="00F630A8">
              <w:rPr>
                <w:rFonts w:ascii="Candara" w:hAnsi="Candara"/>
                <w:bCs/>
                <w:sz w:val="22"/>
                <w:szCs w:val="22"/>
              </w:rPr>
              <w:t>iv</w:t>
            </w:r>
            <w:proofErr w:type="spellEnd"/>
            <w:r w:rsidRPr="00F630A8">
              <w:rPr>
                <w:rFonts w:ascii="Candara" w:hAnsi="Candara"/>
                <w:bCs/>
                <w:sz w:val="22"/>
                <w:szCs w:val="22"/>
              </w:rPr>
              <w:t>)</w:t>
            </w:r>
            <w:r w:rsidRPr="00F630A8">
              <w:rPr>
                <w:rFonts w:ascii="Candara" w:hAnsi="Candara"/>
                <w:sz w:val="22"/>
                <w:szCs w:val="22"/>
              </w:rPr>
              <w:t xml:space="preserve"> </w:t>
            </w:r>
            <w:r w:rsidRPr="00F630A8">
              <w:rPr>
                <w:rFonts w:ascii="Candara" w:hAnsi="Candara"/>
                <w:bCs/>
                <w:sz w:val="22"/>
                <w:szCs w:val="22"/>
              </w:rPr>
              <w:t>Una práctica colusoria es un acuerdo entre dos o más partes realizado con la intención de alcanzar un propósito inapropiado, lo que incluye influenciar en forma inapropiada las acciones de otra parte;</w:t>
            </w:r>
          </w:p>
          <w:p w14:paraId="240CE8D1" w14:textId="77777777" w:rsidR="006F4F46" w:rsidRPr="00F630A8" w:rsidRDefault="006F4F46" w:rsidP="00B60FB5">
            <w:pPr>
              <w:pStyle w:val="Sangra3detindependiente"/>
              <w:widowControl w:val="0"/>
              <w:tabs>
                <w:tab w:val="left" w:pos="792"/>
              </w:tabs>
              <w:spacing w:after="120"/>
              <w:ind w:left="1242" w:hanging="360"/>
              <w:jc w:val="both"/>
              <w:rPr>
                <w:rFonts w:ascii="Candara" w:hAnsi="Candara"/>
                <w:bCs/>
                <w:sz w:val="22"/>
                <w:szCs w:val="22"/>
              </w:rPr>
            </w:pPr>
            <w:r w:rsidRPr="00F630A8">
              <w:rPr>
                <w:rFonts w:ascii="Candara" w:hAnsi="Candara"/>
                <w:bCs/>
                <w:sz w:val="22"/>
                <w:szCs w:val="22"/>
              </w:rPr>
              <w:t>(v) Una práctica obstructiva consiste en</w:t>
            </w:r>
          </w:p>
          <w:p w14:paraId="1E4C58A5" w14:textId="77777777" w:rsidR="006F4F46" w:rsidRPr="00F630A8" w:rsidRDefault="006F4F46" w:rsidP="00B60FB5">
            <w:pPr>
              <w:pStyle w:val="Sangra3detindependiente"/>
              <w:widowControl w:val="0"/>
              <w:spacing w:after="120"/>
              <w:ind w:left="1413" w:hanging="522"/>
              <w:jc w:val="both"/>
              <w:rPr>
                <w:rFonts w:ascii="Candara" w:hAnsi="Candara"/>
                <w:bCs/>
                <w:sz w:val="22"/>
                <w:szCs w:val="22"/>
              </w:rPr>
            </w:pPr>
            <w:r w:rsidRPr="00F630A8">
              <w:rPr>
                <w:rFonts w:ascii="Candara" w:hAnsi="Candara"/>
                <w:bCs/>
                <w:sz w:val="22"/>
                <w:szCs w:val="22"/>
              </w:rPr>
              <w:t xml:space="preserve">           i. destruir, falsificar, alterar u ocultar evidencia significativa para una investigación </w:t>
            </w:r>
            <w:r>
              <w:rPr>
                <w:rFonts w:ascii="Candara" w:hAnsi="Candara"/>
                <w:bCs/>
                <w:sz w:val="22"/>
                <w:szCs w:val="22"/>
              </w:rPr>
              <w:t>de la AECID</w:t>
            </w:r>
            <w:r w:rsidRPr="00F630A8">
              <w:rPr>
                <w:rFonts w:ascii="Candara" w:hAnsi="Candara"/>
                <w:bCs/>
                <w:sz w:val="22"/>
                <w:szCs w:val="22"/>
              </w:rPr>
              <w:t xml:space="preserve">, o realizar declaraciones falsas ante los investigadores con la intención de impedir una investigación </w:t>
            </w:r>
            <w:r>
              <w:rPr>
                <w:rFonts w:ascii="Candara" w:hAnsi="Candara"/>
                <w:bCs/>
                <w:sz w:val="22"/>
                <w:szCs w:val="22"/>
              </w:rPr>
              <w:t>de la AECID</w:t>
            </w:r>
            <w:r w:rsidRPr="00F630A8">
              <w:rPr>
                <w:rFonts w:ascii="Candara" w:hAnsi="Candara"/>
                <w:bCs/>
                <w:sz w:val="22"/>
                <w:szCs w:val="22"/>
              </w:rPr>
              <w:t>;</w:t>
            </w:r>
          </w:p>
          <w:p w14:paraId="71F166B0" w14:textId="77777777" w:rsidR="006F4F46" w:rsidRPr="00F630A8" w:rsidRDefault="006F4F46" w:rsidP="00B60FB5">
            <w:pPr>
              <w:pStyle w:val="Sangra3detindependiente"/>
              <w:widowControl w:val="0"/>
              <w:spacing w:after="120"/>
              <w:ind w:left="1413" w:hanging="522"/>
              <w:jc w:val="both"/>
              <w:rPr>
                <w:rFonts w:ascii="Candara" w:hAnsi="Candara"/>
                <w:bCs/>
                <w:sz w:val="22"/>
                <w:szCs w:val="22"/>
              </w:rPr>
            </w:pPr>
            <w:r w:rsidRPr="00F630A8">
              <w:rPr>
                <w:rFonts w:ascii="Candara" w:hAnsi="Candara"/>
                <w:bCs/>
                <w:sz w:val="22"/>
                <w:szCs w:val="22"/>
              </w:rPr>
              <w:t xml:space="preserve">           </w:t>
            </w:r>
            <w:proofErr w:type="spellStart"/>
            <w:r w:rsidRPr="00F630A8">
              <w:rPr>
                <w:rFonts w:ascii="Candara" w:hAnsi="Candara"/>
                <w:bCs/>
                <w:sz w:val="22"/>
                <w:szCs w:val="22"/>
              </w:rPr>
              <w:t>ii</w:t>
            </w:r>
            <w:proofErr w:type="spellEnd"/>
            <w:r w:rsidRPr="00F630A8">
              <w:rPr>
                <w:rFonts w:ascii="Candara" w:hAnsi="Candara"/>
                <w:bCs/>
                <w:sz w:val="22"/>
                <w:szCs w:val="22"/>
              </w:rPr>
              <w:t xml:space="preserve">. amenazar, hostigar o intimidar a cualquier parte para impedir que divulgue su conocimiento de asuntos que son importantes para una investigación </w:t>
            </w:r>
            <w:r>
              <w:rPr>
                <w:rFonts w:ascii="Candara" w:hAnsi="Candara"/>
                <w:bCs/>
                <w:sz w:val="22"/>
                <w:szCs w:val="22"/>
              </w:rPr>
              <w:t>de la AECID</w:t>
            </w:r>
            <w:r w:rsidRPr="00F630A8">
              <w:rPr>
                <w:rFonts w:ascii="Candara" w:hAnsi="Candara"/>
                <w:bCs/>
                <w:sz w:val="22"/>
                <w:szCs w:val="22"/>
              </w:rPr>
              <w:t xml:space="preserve"> o que prosiga con la investigación; o</w:t>
            </w:r>
          </w:p>
          <w:p w14:paraId="54FD6958" w14:textId="77777777" w:rsidR="006F4F46" w:rsidRPr="00F630A8" w:rsidRDefault="006F4F46" w:rsidP="00B60FB5">
            <w:pPr>
              <w:pStyle w:val="Sangra3detindependiente"/>
              <w:widowControl w:val="0"/>
              <w:spacing w:after="120"/>
              <w:ind w:left="1413" w:hanging="522"/>
              <w:jc w:val="both"/>
              <w:rPr>
                <w:rFonts w:ascii="Candara" w:hAnsi="Candara"/>
                <w:bCs/>
                <w:sz w:val="22"/>
                <w:szCs w:val="22"/>
              </w:rPr>
            </w:pPr>
            <w:r w:rsidRPr="00F630A8">
              <w:rPr>
                <w:rFonts w:ascii="Candara" w:hAnsi="Candara"/>
                <w:bCs/>
                <w:sz w:val="22"/>
                <w:szCs w:val="22"/>
              </w:rPr>
              <w:t xml:space="preserve">           </w:t>
            </w:r>
            <w:proofErr w:type="spellStart"/>
            <w:r w:rsidRPr="00F630A8">
              <w:rPr>
                <w:rFonts w:ascii="Candara" w:hAnsi="Candara"/>
                <w:bCs/>
                <w:sz w:val="22"/>
                <w:szCs w:val="22"/>
              </w:rPr>
              <w:t>iii</w:t>
            </w:r>
            <w:proofErr w:type="spellEnd"/>
            <w:r w:rsidRPr="00F630A8">
              <w:rPr>
                <w:rFonts w:ascii="Candara" w:hAnsi="Candara"/>
                <w:bCs/>
                <w:sz w:val="22"/>
                <w:szCs w:val="22"/>
              </w:rPr>
              <w:t>) actos realizados con la intención de impedir el ejercicio de los derechos contractuales de auditoría e inspección de</w:t>
            </w:r>
            <w:r>
              <w:rPr>
                <w:rFonts w:ascii="Candara" w:hAnsi="Candara"/>
                <w:bCs/>
                <w:sz w:val="22"/>
                <w:szCs w:val="22"/>
              </w:rPr>
              <w:t xml:space="preserve"> la AECID </w:t>
            </w:r>
            <w:r w:rsidRPr="00F630A8">
              <w:rPr>
                <w:rFonts w:ascii="Candara" w:hAnsi="Candara"/>
                <w:bCs/>
                <w:sz w:val="22"/>
                <w:szCs w:val="22"/>
              </w:rPr>
              <w:t xml:space="preserve">previstos en el párrafo 3.1 (f) de </w:t>
            </w:r>
            <w:r w:rsidRPr="00F630A8">
              <w:rPr>
                <w:rFonts w:ascii="Candara" w:hAnsi="Candara"/>
                <w:bCs/>
                <w:sz w:val="22"/>
                <w:szCs w:val="22"/>
              </w:rPr>
              <w:lastRenderedPageBreak/>
              <w:t>abajo, o sus derechos de acceso a la información; y</w:t>
            </w:r>
          </w:p>
          <w:p w14:paraId="18BF351B" w14:textId="77777777" w:rsidR="006F4F46" w:rsidRPr="00F630A8" w:rsidRDefault="006F4F46" w:rsidP="00B60FB5">
            <w:pPr>
              <w:pStyle w:val="Sangra3detindependiente"/>
              <w:widowControl w:val="0"/>
              <w:spacing w:after="120"/>
              <w:ind w:left="1413" w:hanging="522"/>
              <w:jc w:val="both"/>
              <w:rPr>
                <w:rFonts w:ascii="Candara" w:hAnsi="Candara"/>
                <w:bCs/>
                <w:sz w:val="22"/>
                <w:szCs w:val="22"/>
              </w:rPr>
            </w:pPr>
            <w:r w:rsidRPr="00F630A8">
              <w:rPr>
                <w:rFonts w:ascii="Candara" w:hAnsi="Candara"/>
                <w:bCs/>
                <w:sz w:val="22"/>
                <w:szCs w:val="22"/>
              </w:rPr>
              <w:t xml:space="preserve">(vi) La apropiación indebida consiste en el uso de fondos o recursos </w:t>
            </w:r>
            <w:r>
              <w:rPr>
                <w:rFonts w:ascii="Candara" w:hAnsi="Candara"/>
                <w:bCs/>
                <w:sz w:val="22"/>
                <w:szCs w:val="22"/>
              </w:rPr>
              <w:t>de la AECID</w:t>
            </w:r>
            <w:r w:rsidRPr="00F630A8">
              <w:rPr>
                <w:rFonts w:ascii="Candara" w:hAnsi="Candara"/>
                <w:bCs/>
                <w:sz w:val="22"/>
                <w:szCs w:val="22"/>
              </w:rPr>
              <w:t xml:space="preserve"> para un propósito indebido o para un propósito no autorizado, cometido de forma intencional o por negligencia grave.</w:t>
            </w:r>
          </w:p>
          <w:p w14:paraId="7A650201" w14:textId="77777777" w:rsidR="006F4F46" w:rsidRPr="00F630A8" w:rsidRDefault="006F4F46" w:rsidP="00B60FB5">
            <w:pPr>
              <w:widowControl w:val="0"/>
              <w:spacing w:after="120"/>
              <w:ind w:left="882" w:hanging="360"/>
              <w:jc w:val="both"/>
              <w:rPr>
                <w:rFonts w:ascii="Candara" w:hAnsi="Candara"/>
                <w:bCs/>
                <w:szCs w:val="22"/>
              </w:rPr>
            </w:pPr>
            <w:r w:rsidRPr="00F630A8">
              <w:rPr>
                <w:rFonts w:ascii="Candara" w:hAnsi="Candara"/>
                <w:bCs/>
                <w:szCs w:val="22"/>
              </w:rPr>
              <w:t xml:space="preserve">(b) Si </w:t>
            </w:r>
            <w:r>
              <w:rPr>
                <w:rFonts w:ascii="Candara" w:hAnsi="Candara"/>
                <w:bCs/>
                <w:szCs w:val="22"/>
              </w:rPr>
              <w:t>la AECID</w:t>
            </w:r>
            <w:r w:rsidRPr="00F630A8">
              <w:rPr>
                <w:rFonts w:ascii="Candara" w:hAnsi="Candara"/>
                <w:bCs/>
                <w:szCs w:val="22"/>
              </w:rPr>
              <w:t xml:space="preserve"> determina que cualquier firma, entidad o individuo actuando como oferente o participando en una actividad financiada por </w:t>
            </w:r>
            <w:r>
              <w:rPr>
                <w:rFonts w:ascii="Candara" w:hAnsi="Candara"/>
                <w:bCs/>
                <w:szCs w:val="22"/>
              </w:rPr>
              <w:t>la AECID</w:t>
            </w:r>
            <w:r w:rsidRPr="00F630A8">
              <w:rPr>
                <w:rFonts w:ascii="Candara" w:hAnsi="Candara"/>
                <w:bCs/>
                <w:szCs w:val="22"/>
              </w:rPr>
              <w:t xml:space="preserve"> incluidos, entre otros, solicitantes, oferentes, proveedores, contratistas, consultores, miembros del personal, subcontratistas, </w:t>
            </w:r>
            <w:proofErr w:type="spellStart"/>
            <w:r w:rsidRPr="00F630A8">
              <w:rPr>
                <w:rFonts w:ascii="Candara" w:hAnsi="Candara"/>
                <w:bCs/>
                <w:szCs w:val="22"/>
              </w:rPr>
              <w:t>subconsultores</w:t>
            </w:r>
            <w:proofErr w:type="spellEnd"/>
            <w:r w:rsidRPr="00F630A8">
              <w:rPr>
                <w:rFonts w:ascii="Candara" w:hAnsi="Candara"/>
                <w:bCs/>
                <w:szCs w:val="22"/>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w:t>
            </w:r>
            <w:r>
              <w:rPr>
                <w:rFonts w:ascii="Candara" w:hAnsi="Candara"/>
                <w:bCs/>
                <w:szCs w:val="22"/>
              </w:rPr>
              <w:t>la AECID</w:t>
            </w:r>
            <w:r w:rsidRPr="00F630A8">
              <w:rPr>
                <w:rFonts w:ascii="Candara" w:hAnsi="Candara"/>
                <w:bCs/>
                <w:szCs w:val="22"/>
              </w:rPr>
              <w:t xml:space="preserve"> podrá:</w:t>
            </w:r>
          </w:p>
          <w:p w14:paraId="100ADF38"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 xml:space="preserve">(i) No financiar ninguna propuesta de adjudicación de un contrato para la adquisición de bienes o la contratación de obras financiadas por </w:t>
            </w:r>
            <w:r>
              <w:rPr>
                <w:rFonts w:ascii="Candara" w:hAnsi="Candara"/>
                <w:bCs/>
                <w:sz w:val="22"/>
                <w:szCs w:val="22"/>
              </w:rPr>
              <w:t>la AECID</w:t>
            </w:r>
            <w:r w:rsidRPr="00F630A8">
              <w:rPr>
                <w:rFonts w:ascii="Candara" w:hAnsi="Candara"/>
                <w:bCs/>
                <w:sz w:val="22"/>
                <w:szCs w:val="22"/>
              </w:rPr>
              <w:t>;</w:t>
            </w:r>
          </w:p>
          <w:p w14:paraId="0C222EC1"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w:t>
            </w:r>
            <w:proofErr w:type="spellStart"/>
            <w:r w:rsidRPr="00F630A8">
              <w:rPr>
                <w:rFonts w:ascii="Candara" w:hAnsi="Candara"/>
                <w:bCs/>
                <w:sz w:val="22"/>
                <w:szCs w:val="22"/>
              </w:rPr>
              <w:t>ii</w:t>
            </w:r>
            <w:proofErr w:type="spellEnd"/>
            <w:r w:rsidRPr="00F630A8">
              <w:rPr>
                <w:rFonts w:ascii="Candara" w:hAnsi="Candara"/>
                <w:bCs/>
                <w:sz w:val="22"/>
                <w:szCs w:val="22"/>
              </w:rPr>
              <w:t xml:space="preserve">) Suspender los desembolsos de la operación, si se determina, en cualquier etapa, que un empleado, agencia o representante del </w:t>
            </w:r>
            <w:r>
              <w:rPr>
                <w:rFonts w:ascii="Candara" w:hAnsi="Candara"/>
                <w:bCs/>
                <w:sz w:val="22"/>
                <w:szCs w:val="22"/>
              </w:rPr>
              <w:t>Beneficiario</w:t>
            </w:r>
            <w:r w:rsidRPr="00F630A8">
              <w:rPr>
                <w:rFonts w:ascii="Candara" w:hAnsi="Candara"/>
                <w:bCs/>
                <w:sz w:val="22"/>
                <w:szCs w:val="22"/>
              </w:rPr>
              <w:t>, el Organismo Ejecutor o el Organismo Contratante ha cometido una Práctica Prohibida;</w:t>
            </w:r>
          </w:p>
          <w:p w14:paraId="16685990"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w:t>
            </w:r>
            <w:proofErr w:type="spellStart"/>
            <w:r w:rsidRPr="00F630A8">
              <w:rPr>
                <w:rFonts w:ascii="Candara" w:hAnsi="Candara"/>
                <w:bCs/>
                <w:sz w:val="22"/>
                <w:szCs w:val="22"/>
              </w:rPr>
              <w:t>iii</w:t>
            </w:r>
            <w:proofErr w:type="spellEnd"/>
            <w:r w:rsidRPr="00F630A8">
              <w:rPr>
                <w:rFonts w:ascii="Candara" w:hAnsi="Candara"/>
                <w:bCs/>
                <w:sz w:val="22"/>
                <w:szCs w:val="22"/>
              </w:rPr>
              <w:t>) Declarar una contratación no elegible para financiamiento de</w:t>
            </w:r>
            <w:r>
              <w:rPr>
                <w:rFonts w:ascii="Candara" w:hAnsi="Candara"/>
                <w:bCs/>
                <w:sz w:val="22"/>
                <w:szCs w:val="22"/>
              </w:rPr>
              <w:t xml:space="preserve"> la AECID</w:t>
            </w:r>
            <w:r w:rsidRPr="00F630A8">
              <w:rPr>
                <w:rFonts w:ascii="Candara" w:hAnsi="Candara"/>
                <w:bCs/>
                <w:sz w:val="22"/>
                <w:szCs w:val="22"/>
              </w:rPr>
              <w:t xml:space="preserve"> y cancelar o acelerar el pago de una parte del préstamo o de la donación relacionada inequívocamente con un contrato, cuando exista evidencia de que el representante del Beneficiario de una donación, no ha tomado las medidas correctivas adecuadas (lo que incluye, entre otras cosas, la notificación </w:t>
            </w:r>
            <w:r>
              <w:rPr>
                <w:rFonts w:ascii="Candara" w:hAnsi="Candara"/>
                <w:bCs/>
                <w:sz w:val="22"/>
                <w:szCs w:val="22"/>
              </w:rPr>
              <w:t>a la AECID</w:t>
            </w:r>
            <w:r w:rsidRPr="00F630A8">
              <w:rPr>
                <w:rFonts w:ascii="Candara" w:hAnsi="Candara"/>
                <w:bCs/>
                <w:sz w:val="22"/>
                <w:szCs w:val="22"/>
              </w:rPr>
              <w:t xml:space="preserve"> tras tener conocimiento de la comisión de la Práctica Prohibida) en un plazo que </w:t>
            </w:r>
            <w:r>
              <w:rPr>
                <w:rFonts w:ascii="Candara" w:hAnsi="Candara"/>
                <w:bCs/>
                <w:sz w:val="22"/>
                <w:szCs w:val="22"/>
              </w:rPr>
              <w:t>la AECID</w:t>
            </w:r>
            <w:r w:rsidRPr="00F630A8">
              <w:rPr>
                <w:rFonts w:ascii="Candara" w:hAnsi="Candara"/>
                <w:bCs/>
                <w:sz w:val="22"/>
                <w:szCs w:val="22"/>
              </w:rPr>
              <w:t xml:space="preserve"> considere razonable;</w:t>
            </w:r>
          </w:p>
          <w:p w14:paraId="3C40ACAC"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w:t>
            </w:r>
            <w:proofErr w:type="spellStart"/>
            <w:r w:rsidRPr="00F630A8">
              <w:rPr>
                <w:rFonts w:ascii="Candara" w:hAnsi="Candara"/>
                <w:bCs/>
                <w:sz w:val="22"/>
                <w:szCs w:val="22"/>
              </w:rPr>
              <w:t>iv</w:t>
            </w:r>
            <w:proofErr w:type="spellEnd"/>
            <w:r w:rsidRPr="00F630A8">
              <w:rPr>
                <w:rFonts w:ascii="Candara" w:hAnsi="Candara"/>
                <w:bCs/>
                <w:sz w:val="22"/>
                <w:szCs w:val="22"/>
              </w:rPr>
              <w:t>) Emitir una amonestación a la firma, entidad o individuo en el formato de una carta formal de censura por su conducta;</w:t>
            </w:r>
          </w:p>
          <w:p w14:paraId="182D27A4"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 xml:space="preserve">(v) Declarar a una firma, entidad o individuo inelegible, en forma permanente o por determinado período de tiempo, para que (i) se le adjudiquen o participe en actividades financiadas por </w:t>
            </w:r>
            <w:r>
              <w:rPr>
                <w:rFonts w:ascii="Candara" w:hAnsi="Candara"/>
                <w:bCs/>
                <w:sz w:val="22"/>
                <w:szCs w:val="22"/>
              </w:rPr>
              <w:t>la AECID</w:t>
            </w:r>
            <w:r w:rsidRPr="00F630A8">
              <w:rPr>
                <w:rFonts w:ascii="Candara" w:hAnsi="Candara"/>
                <w:bCs/>
                <w:sz w:val="22"/>
                <w:szCs w:val="22"/>
              </w:rPr>
              <w:t>, y (</w:t>
            </w:r>
            <w:proofErr w:type="spellStart"/>
            <w:r w:rsidRPr="00F630A8">
              <w:rPr>
                <w:rFonts w:ascii="Candara" w:hAnsi="Candara"/>
                <w:bCs/>
                <w:sz w:val="22"/>
                <w:szCs w:val="22"/>
              </w:rPr>
              <w:t>ii</w:t>
            </w:r>
            <w:proofErr w:type="spellEnd"/>
            <w:r w:rsidRPr="00F630A8">
              <w:rPr>
                <w:rFonts w:ascii="Candara" w:hAnsi="Candara"/>
                <w:bCs/>
                <w:sz w:val="22"/>
                <w:szCs w:val="22"/>
              </w:rPr>
              <w:t xml:space="preserve">) sea designado13 </w:t>
            </w:r>
            <w:proofErr w:type="spellStart"/>
            <w:r w:rsidRPr="00F630A8">
              <w:rPr>
                <w:rFonts w:ascii="Candara" w:hAnsi="Candara"/>
                <w:bCs/>
                <w:sz w:val="22"/>
                <w:szCs w:val="22"/>
              </w:rPr>
              <w:t>subconsultor</w:t>
            </w:r>
            <w:proofErr w:type="spellEnd"/>
            <w:r w:rsidRPr="00F630A8">
              <w:rPr>
                <w:rFonts w:ascii="Candara" w:hAnsi="Candara"/>
                <w:bCs/>
                <w:sz w:val="22"/>
                <w:szCs w:val="22"/>
              </w:rPr>
              <w:t xml:space="preserve">, subcontratista o proveedor de bienes o servicios por otra firma elegible a la que se adjudique un contrato para ejecutar actividades financiadas por </w:t>
            </w:r>
            <w:r>
              <w:rPr>
                <w:rFonts w:ascii="Candara" w:hAnsi="Candara"/>
                <w:bCs/>
                <w:sz w:val="22"/>
                <w:szCs w:val="22"/>
              </w:rPr>
              <w:t>la AECID</w:t>
            </w:r>
            <w:r w:rsidRPr="00F630A8">
              <w:rPr>
                <w:rFonts w:ascii="Candara" w:hAnsi="Candara"/>
                <w:bCs/>
                <w:sz w:val="22"/>
                <w:szCs w:val="22"/>
              </w:rPr>
              <w:t xml:space="preserve">; </w:t>
            </w:r>
          </w:p>
          <w:p w14:paraId="17567A4C"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(vi) Remitir el tema a las autoridades pertinentes encargadas de hacer cumplir las leyes; o</w:t>
            </w:r>
          </w:p>
          <w:p w14:paraId="6B9E8688" w14:textId="77777777" w:rsidR="006F4F46" w:rsidRPr="00F630A8" w:rsidRDefault="006F4F46" w:rsidP="00B60FB5">
            <w:pPr>
              <w:pStyle w:val="Sangra3detindependiente"/>
              <w:widowControl w:val="0"/>
              <w:spacing w:after="120"/>
              <w:ind w:left="1242" w:hanging="360"/>
              <w:jc w:val="both"/>
              <w:rPr>
                <w:rFonts w:ascii="Candara" w:hAnsi="Candara"/>
                <w:bCs/>
                <w:sz w:val="22"/>
                <w:szCs w:val="22"/>
              </w:rPr>
            </w:pPr>
            <w:r w:rsidRPr="00F630A8">
              <w:rPr>
                <w:rFonts w:ascii="Candara" w:hAnsi="Candara"/>
                <w:bCs/>
                <w:sz w:val="22"/>
                <w:szCs w:val="22"/>
              </w:rPr>
              <w:t>(</w:t>
            </w:r>
            <w:proofErr w:type="spellStart"/>
            <w:r w:rsidRPr="00F630A8">
              <w:rPr>
                <w:rFonts w:ascii="Candara" w:hAnsi="Candara"/>
                <w:bCs/>
                <w:sz w:val="22"/>
                <w:szCs w:val="22"/>
              </w:rPr>
              <w:t>vii</w:t>
            </w:r>
            <w:proofErr w:type="spellEnd"/>
            <w:r w:rsidRPr="00F630A8">
              <w:rPr>
                <w:rFonts w:ascii="Candara" w:hAnsi="Candara"/>
                <w:bCs/>
                <w:sz w:val="22"/>
                <w:szCs w:val="22"/>
              </w:rPr>
              <w:t xml:space="preserve">) Imponer otras sanciones que considere apropiadas bajo las circunstancias del caso, incluida la imposición de multas que representen para </w:t>
            </w:r>
            <w:r>
              <w:rPr>
                <w:rFonts w:ascii="Candara" w:hAnsi="Candara"/>
                <w:bCs/>
                <w:sz w:val="22"/>
                <w:szCs w:val="22"/>
              </w:rPr>
              <w:t>la AECID</w:t>
            </w:r>
            <w:r w:rsidRPr="00F630A8">
              <w:rPr>
                <w:rFonts w:ascii="Candara" w:hAnsi="Candara"/>
                <w:bCs/>
                <w:sz w:val="22"/>
                <w:szCs w:val="22"/>
              </w:rPr>
              <w:t xml:space="preserve"> un reembolso de los costos vinculados con las investigaciones y actuaciones. Dichas sanciones podrán ser impuestas en forma adicional o en sustitución de las sanciones arriba referidas.</w:t>
            </w:r>
          </w:p>
          <w:p w14:paraId="3B9BEFD7" w14:textId="77777777" w:rsidR="006F4F46" w:rsidRPr="00F630A8" w:rsidRDefault="006F4F46" w:rsidP="00B60FB5">
            <w:pPr>
              <w:widowControl w:val="0"/>
              <w:tabs>
                <w:tab w:val="left" w:pos="4825"/>
              </w:tabs>
              <w:spacing w:after="120"/>
              <w:ind w:left="882" w:hanging="360"/>
              <w:jc w:val="both"/>
              <w:rPr>
                <w:rFonts w:ascii="Candara" w:hAnsi="Candara"/>
                <w:bCs/>
                <w:szCs w:val="22"/>
              </w:rPr>
            </w:pPr>
            <w:r w:rsidRPr="00F630A8">
              <w:rPr>
                <w:rFonts w:ascii="Candara" w:hAnsi="Candara"/>
                <w:bCs/>
                <w:szCs w:val="22"/>
              </w:rPr>
              <w:t>(c) Lo dispuesto en los incisos (i) y (</w:t>
            </w:r>
            <w:proofErr w:type="spellStart"/>
            <w:r w:rsidRPr="00F630A8">
              <w:rPr>
                <w:rFonts w:ascii="Candara" w:hAnsi="Candara"/>
                <w:bCs/>
                <w:szCs w:val="22"/>
              </w:rPr>
              <w:t>ii</w:t>
            </w:r>
            <w:proofErr w:type="spellEnd"/>
            <w:r w:rsidRPr="00F630A8">
              <w:rPr>
                <w:rFonts w:ascii="Candara" w:hAnsi="Candara"/>
                <w:bCs/>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684CDC40" w14:textId="77777777" w:rsidR="006F4F46" w:rsidRPr="00F630A8" w:rsidRDefault="006F4F46" w:rsidP="00B60FB5">
            <w:pPr>
              <w:widowControl w:val="0"/>
              <w:spacing w:after="120"/>
              <w:ind w:left="882" w:hanging="360"/>
              <w:jc w:val="both"/>
              <w:rPr>
                <w:rFonts w:ascii="Candara" w:hAnsi="Candara"/>
                <w:bCs/>
                <w:szCs w:val="22"/>
              </w:rPr>
            </w:pPr>
            <w:r w:rsidRPr="00F630A8">
              <w:rPr>
                <w:rFonts w:ascii="Candara" w:hAnsi="Candara"/>
                <w:bCs/>
                <w:szCs w:val="22"/>
              </w:rPr>
              <w:t xml:space="preserve">(d) La imposición de cualquier medida que sea tomada por </w:t>
            </w:r>
            <w:r>
              <w:rPr>
                <w:rFonts w:ascii="Candara" w:hAnsi="Candara"/>
                <w:bCs/>
                <w:szCs w:val="22"/>
              </w:rPr>
              <w:t>la AECID</w:t>
            </w:r>
            <w:r w:rsidRPr="00F630A8">
              <w:rPr>
                <w:rFonts w:ascii="Candara" w:hAnsi="Candara"/>
                <w:bCs/>
                <w:szCs w:val="22"/>
              </w:rPr>
              <w:t xml:space="preserve"> de conformidad con las provisiones referidas anteriormente será de carácter público.</w:t>
            </w:r>
          </w:p>
          <w:p w14:paraId="67AA7896" w14:textId="77777777" w:rsidR="006F4F46" w:rsidRPr="00F630A8" w:rsidRDefault="006F4F46" w:rsidP="00B60FB5">
            <w:pPr>
              <w:widowControl w:val="0"/>
              <w:spacing w:after="120"/>
              <w:ind w:left="882" w:hanging="360"/>
              <w:jc w:val="both"/>
              <w:rPr>
                <w:rFonts w:ascii="Candara" w:hAnsi="Candara"/>
                <w:bCs/>
                <w:szCs w:val="22"/>
              </w:rPr>
            </w:pPr>
            <w:r w:rsidRPr="00F630A8">
              <w:rPr>
                <w:rFonts w:ascii="Candara" w:hAnsi="Candara"/>
                <w:bCs/>
                <w:szCs w:val="22"/>
              </w:rPr>
              <w:t xml:space="preserve">(e) Asimismo, cualquier firma, entidad o individuo actuando como oferente o participando en una actividad financiada por </w:t>
            </w:r>
            <w:r>
              <w:rPr>
                <w:rFonts w:ascii="Candara" w:hAnsi="Candara"/>
                <w:bCs/>
                <w:szCs w:val="22"/>
              </w:rPr>
              <w:t>la AECID</w:t>
            </w:r>
            <w:r w:rsidRPr="00F630A8">
              <w:rPr>
                <w:rFonts w:ascii="Candara" w:hAnsi="Candara"/>
                <w:bCs/>
                <w:szCs w:val="22"/>
              </w:rPr>
              <w:t xml:space="preserve">, incluidos, entre otros, solicitantes, oferentes, proveedores de bienes, contratistas, consultores, miembros del personal, subcontratistas, </w:t>
            </w:r>
            <w:proofErr w:type="spellStart"/>
            <w:r w:rsidRPr="00F630A8">
              <w:rPr>
                <w:rFonts w:ascii="Candara" w:hAnsi="Candara"/>
                <w:bCs/>
                <w:szCs w:val="22"/>
              </w:rPr>
              <w:t>subconsultores</w:t>
            </w:r>
            <w:proofErr w:type="spellEnd"/>
            <w:r w:rsidRPr="00F630A8">
              <w:rPr>
                <w:rFonts w:ascii="Candara" w:hAnsi="Candara"/>
                <w:bCs/>
                <w:szCs w:val="22"/>
              </w:rPr>
              <w:t xml:space="preserve">, proveedores de servicios, concesionarios, </w:t>
            </w:r>
            <w:r w:rsidRPr="00F630A8">
              <w:rPr>
                <w:rFonts w:ascii="Candara" w:hAnsi="Candara"/>
                <w:bCs/>
                <w:szCs w:val="22"/>
              </w:rPr>
              <w:lastRenderedPageBreak/>
              <w:t xml:space="preserve">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w:t>
            </w:r>
            <w:r>
              <w:rPr>
                <w:rFonts w:ascii="Candara" w:hAnsi="Candara"/>
                <w:bCs/>
                <w:szCs w:val="22"/>
              </w:rPr>
              <w:t>la AECID</w:t>
            </w:r>
            <w:r w:rsidRPr="00F630A8">
              <w:rPr>
                <w:rFonts w:ascii="Candara" w:hAnsi="Candara"/>
                <w:bCs/>
                <w:szCs w:val="22"/>
              </w:rPr>
              <w:t xml:space="preserve">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11E0FD91" w14:textId="77777777" w:rsidR="006F4F46" w:rsidRPr="00F630A8" w:rsidRDefault="006F4F46" w:rsidP="00B60FB5">
            <w:pPr>
              <w:widowControl w:val="0"/>
              <w:spacing w:after="120"/>
              <w:ind w:left="882" w:hanging="360"/>
              <w:jc w:val="both"/>
              <w:rPr>
                <w:rFonts w:ascii="Candara" w:hAnsi="Candara"/>
                <w:bCs/>
                <w:szCs w:val="22"/>
              </w:rPr>
            </w:pPr>
            <w:r w:rsidRPr="00F630A8">
              <w:rPr>
                <w:rFonts w:ascii="Candara" w:hAnsi="Candara"/>
                <w:bCs/>
                <w:szCs w:val="22"/>
              </w:rPr>
              <w:t xml:space="preserve">(f) </w:t>
            </w:r>
            <w:r>
              <w:rPr>
                <w:rFonts w:ascii="Candara" w:hAnsi="Candara"/>
                <w:bCs/>
                <w:szCs w:val="22"/>
              </w:rPr>
              <w:t>La AECID</w:t>
            </w:r>
            <w:r w:rsidRPr="00F630A8">
              <w:rPr>
                <w:rFonts w:ascii="Candara" w:hAnsi="Candara"/>
                <w:bCs/>
                <w:szCs w:val="22"/>
              </w:rPr>
              <w:t xml:space="preserve"> requiere que en los documentos de licitación y los contratos financiados con un préstamo o donación </w:t>
            </w:r>
            <w:r>
              <w:rPr>
                <w:rFonts w:ascii="Candara" w:hAnsi="Candara"/>
                <w:bCs/>
                <w:szCs w:val="22"/>
              </w:rPr>
              <w:t>de la AECID</w:t>
            </w:r>
            <w:r w:rsidRPr="00F630A8">
              <w:rPr>
                <w:rFonts w:ascii="Candara" w:hAnsi="Candara"/>
                <w:bCs/>
                <w:szCs w:val="22"/>
              </w:rPr>
              <w:t xml:space="preserve"> se incluya una disposición que exija que los solicitantes, oferentes, proveedores de bienes y sus representantes, contratistas, consultores, miembros del personal, subcontratistas </w:t>
            </w:r>
            <w:proofErr w:type="spellStart"/>
            <w:r w:rsidRPr="00F630A8">
              <w:rPr>
                <w:rFonts w:ascii="Candara" w:hAnsi="Candara"/>
                <w:bCs/>
                <w:szCs w:val="22"/>
              </w:rPr>
              <w:t>subconsultores</w:t>
            </w:r>
            <w:proofErr w:type="spellEnd"/>
            <w:r w:rsidRPr="00F630A8">
              <w:rPr>
                <w:rFonts w:ascii="Candara" w:hAnsi="Candara"/>
                <w:bCs/>
                <w:szCs w:val="22"/>
              </w:rPr>
              <w:t xml:space="preserve">, proveedores de servicios y concesionarios permitan </w:t>
            </w:r>
            <w:r>
              <w:rPr>
                <w:rFonts w:ascii="Candara" w:hAnsi="Candara"/>
                <w:bCs/>
                <w:szCs w:val="22"/>
              </w:rPr>
              <w:t xml:space="preserve">a la AECID </w:t>
            </w:r>
            <w:r w:rsidRPr="00F630A8">
              <w:rPr>
                <w:rFonts w:ascii="Candara" w:hAnsi="Candara"/>
                <w:bCs/>
                <w:szCs w:val="22"/>
              </w:rPr>
              <w:t xml:space="preserve">revisar cualesquiera cuentas, registros y otros documentos relacionados con la presentación de propuestas y con el cumplimiento del contrato y someterlos a una auditoría por auditores designados por </w:t>
            </w:r>
            <w:r>
              <w:rPr>
                <w:rFonts w:ascii="Candara" w:hAnsi="Candara"/>
                <w:bCs/>
                <w:szCs w:val="22"/>
              </w:rPr>
              <w:t>la AECID</w:t>
            </w:r>
            <w:r w:rsidRPr="00F630A8">
              <w:rPr>
                <w:rFonts w:ascii="Candara" w:hAnsi="Candara"/>
                <w:bCs/>
                <w:szCs w:val="22"/>
              </w:rPr>
              <w:t xml:space="preserve">. Bajo esta política, todo solicitante, oferente, proveedor de bienes y su representante, contratista, consultor, miembro del personal, subcontratista, </w:t>
            </w:r>
            <w:proofErr w:type="spellStart"/>
            <w:r w:rsidRPr="00F630A8">
              <w:rPr>
                <w:rFonts w:ascii="Candara" w:hAnsi="Candara"/>
                <w:bCs/>
                <w:szCs w:val="22"/>
              </w:rPr>
              <w:t>subconsultor</w:t>
            </w:r>
            <w:proofErr w:type="spellEnd"/>
            <w:r w:rsidRPr="00F630A8">
              <w:rPr>
                <w:rFonts w:ascii="Candara" w:hAnsi="Candara"/>
                <w:bCs/>
                <w:szCs w:val="22"/>
              </w:rPr>
              <w:t xml:space="preserve">, proveedor de servicios y concesionario deberá prestar plena asistencia </w:t>
            </w:r>
            <w:r>
              <w:rPr>
                <w:rFonts w:ascii="Candara" w:hAnsi="Candara"/>
                <w:bCs/>
                <w:szCs w:val="22"/>
              </w:rPr>
              <w:t>la AECID</w:t>
            </w:r>
            <w:r w:rsidRPr="00F630A8">
              <w:rPr>
                <w:rFonts w:ascii="Candara" w:hAnsi="Candara"/>
                <w:bCs/>
                <w:szCs w:val="22"/>
              </w:rPr>
              <w:t xml:space="preserve"> en su investigación. </w:t>
            </w:r>
            <w:r>
              <w:rPr>
                <w:rFonts w:ascii="Candara" w:hAnsi="Candara"/>
                <w:bCs/>
                <w:szCs w:val="22"/>
              </w:rPr>
              <w:t>La AECID</w:t>
            </w:r>
            <w:r w:rsidRPr="00F630A8">
              <w:rPr>
                <w:rFonts w:ascii="Candara" w:hAnsi="Candara"/>
                <w:bCs/>
                <w:szCs w:val="22"/>
              </w:rPr>
              <w:t xml:space="preserve"> requerirá asimismo que se incluya en contratos financiados con un préstamo o donación </w:t>
            </w:r>
            <w:r>
              <w:rPr>
                <w:rFonts w:ascii="Candara" w:hAnsi="Candara"/>
                <w:bCs/>
                <w:szCs w:val="22"/>
              </w:rPr>
              <w:t>de la AECID</w:t>
            </w:r>
            <w:r w:rsidRPr="00F630A8">
              <w:rPr>
                <w:rFonts w:ascii="Candara" w:hAnsi="Candara"/>
                <w:bCs/>
                <w:szCs w:val="22"/>
              </w:rPr>
              <w:t xml:space="preserve"> una disposición que obligue a solicitantes, oferentes, proveedores de bienes y sus representantes, contratistas, consultores, miembros del personal, subcontratistas, </w:t>
            </w:r>
            <w:proofErr w:type="spellStart"/>
            <w:r w:rsidRPr="00F630A8">
              <w:rPr>
                <w:rFonts w:ascii="Candara" w:hAnsi="Candara"/>
                <w:bCs/>
                <w:szCs w:val="22"/>
              </w:rPr>
              <w:t>subconsultores</w:t>
            </w:r>
            <w:proofErr w:type="spellEnd"/>
            <w:r w:rsidRPr="00F630A8">
              <w:rPr>
                <w:rFonts w:ascii="Candara" w:hAnsi="Candara"/>
                <w:bCs/>
                <w:szCs w:val="22"/>
              </w:rPr>
              <w:t>, proveedores de servicios y concesionarios a (i) conservar todos los documentos y registros relacionados con actividades financiadas por</w:t>
            </w:r>
            <w:r>
              <w:rPr>
                <w:rFonts w:ascii="Candara" w:hAnsi="Candara"/>
                <w:bCs/>
                <w:szCs w:val="22"/>
              </w:rPr>
              <w:t xml:space="preserve"> la AECID </w:t>
            </w:r>
            <w:r w:rsidRPr="00F630A8">
              <w:rPr>
                <w:rFonts w:ascii="Candara" w:hAnsi="Candara"/>
                <w:bCs/>
                <w:szCs w:val="22"/>
              </w:rPr>
              <w:t>por un período de siete (7) años luego de terminado el trabajo contemplado en el respectivo contrato; (</w:t>
            </w:r>
            <w:proofErr w:type="spellStart"/>
            <w:r w:rsidRPr="00F630A8">
              <w:rPr>
                <w:rFonts w:ascii="Candara" w:hAnsi="Candara"/>
                <w:bCs/>
                <w:szCs w:val="22"/>
              </w:rPr>
              <w:t>ii</w:t>
            </w:r>
            <w:proofErr w:type="spellEnd"/>
            <w:r w:rsidRPr="00F630A8">
              <w:rPr>
                <w:rFonts w:ascii="Candara" w:hAnsi="Candara"/>
                <w:bCs/>
                <w:szCs w:val="22"/>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F630A8">
              <w:rPr>
                <w:rFonts w:ascii="Candara" w:hAnsi="Candara"/>
                <w:bCs/>
                <w:szCs w:val="22"/>
              </w:rPr>
              <w:t>subconsultores</w:t>
            </w:r>
            <w:proofErr w:type="spellEnd"/>
            <w:r w:rsidRPr="00F630A8">
              <w:rPr>
                <w:rFonts w:ascii="Candara" w:hAnsi="Candara"/>
                <w:bCs/>
                <w:szCs w:val="22"/>
              </w:rPr>
              <w:t xml:space="preserve">, proveedores de servicios y concesionarios que tengan conocimiento de las actividades financiadas por </w:t>
            </w:r>
            <w:r>
              <w:rPr>
                <w:rFonts w:ascii="Candara" w:hAnsi="Candara"/>
                <w:bCs/>
                <w:szCs w:val="22"/>
              </w:rPr>
              <w:t>la AECID</w:t>
            </w:r>
            <w:r w:rsidRPr="00F630A8">
              <w:rPr>
                <w:rFonts w:ascii="Candara" w:hAnsi="Candara"/>
                <w:bCs/>
                <w:szCs w:val="22"/>
              </w:rPr>
              <w:t xml:space="preserve"> estén disponibles para responder a las consultas relacionadas con la investigación provenientes de personal de</w:t>
            </w:r>
            <w:r>
              <w:rPr>
                <w:rFonts w:ascii="Candara" w:hAnsi="Candara"/>
                <w:bCs/>
                <w:szCs w:val="22"/>
              </w:rPr>
              <w:t xml:space="preserve"> la AECID </w:t>
            </w:r>
            <w:r w:rsidRPr="00F630A8">
              <w:rPr>
                <w:rFonts w:ascii="Candara" w:hAnsi="Candara"/>
                <w:bCs/>
                <w:szCs w:val="22"/>
              </w:rPr>
              <w:t xml:space="preserve">o de cualquier investigador, agente, auditor o consultor apropiadamente designado. Si el solicitante, oferente, proveedor de servicios y su representante, contratista, consultor, miembro del personal, subcontratista, </w:t>
            </w:r>
            <w:proofErr w:type="spellStart"/>
            <w:r w:rsidRPr="00F630A8">
              <w:rPr>
                <w:rFonts w:ascii="Candara" w:hAnsi="Candara"/>
                <w:bCs/>
                <w:szCs w:val="22"/>
              </w:rPr>
              <w:t>subconsultor</w:t>
            </w:r>
            <w:proofErr w:type="spellEnd"/>
            <w:r w:rsidRPr="00F630A8">
              <w:rPr>
                <w:rFonts w:ascii="Candara" w:hAnsi="Candara"/>
                <w:bCs/>
                <w:szCs w:val="22"/>
              </w:rPr>
              <w:t xml:space="preserve">, proveedor de servicios o concesionario se niega a cooperar o incumple el requerimiento </w:t>
            </w:r>
            <w:r>
              <w:rPr>
                <w:rFonts w:ascii="Candara" w:hAnsi="Candara"/>
                <w:bCs/>
                <w:szCs w:val="22"/>
              </w:rPr>
              <w:t>de la AECID</w:t>
            </w:r>
            <w:r w:rsidRPr="00F630A8">
              <w:rPr>
                <w:rFonts w:ascii="Candara" w:hAnsi="Candara"/>
                <w:bCs/>
                <w:szCs w:val="22"/>
              </w:rPr>
              <w:t xml:space="preserve"> o de cualquier otra forma obstaculiza la investigación por parte </w:t>
            </w:r>
            <w:r>
              <w:rPr>
                <w:rFonts w:ascii="Candara" w:hAnsi="Candara"/>
                <w:bCs/>
                <w:szCs w:val="22"/>
              </w:rPr>
              <w:t>de la AECID</w:t>
            </w:r>
            <w:r w:rsidRPr="00F630A8">
              <w:rPr>
                <w:rFonts w:ascii="Candara" w:hAnsi="Candara"/>
                <w:bCs/>
                <w:szCs w:val="22"/>
              </w:rPr>
              <w:t xml:space="preserve">, </w:t>
            </w:r>
            <w:r>
              <w:rPr>
                <w:rFonts w:ascii="Candara" w:hAnsi="Candara"/>
                <w:bCs/>
                <w:szCs w:val="22"/>
              </w:rPr>
              <w:t>la AECID</w:t>
            </w:r>
            <w:r w:rsidRPr="00F630A8">
              <w:rPr>
                <w:rFonts w:ascii="Candara" w:hAnsi="Candara"/>
                <w:bCs/>
                <w:szCs w:val="22"/>
              </w:rPr>
              <w:t xml:space="preserve">, bajo su sola discreción, podrá tomar medidas apropiadas contra el solicitante, oferente, proveedor de bienes y su representante, contratista, consultor, miembro del personal, subcontratista, </w:t>
            </w:r>
            <w:proofErr w:type="spellStart"/>
            <w:r w:rsidRPr="00F630A8">
              <w:rPr>
                <w:rFonts w:ascii="Candara" w:hAnsi="Candara"/>
                <w:bCs/>
                <w:szCs w:val="22"/>
              </w:rPr>
              <w:t>subconsultor</w:t>
            </w:r>
            <w:proofErr w:type="spellEnd"/>
            <w:r w:rsidRPr="00F630A8">
              <w:rPr>
                <w:rFonts w:ascii="Candara" w:hAnsi="Candara"/>
                <w:bCs/>
                <w:szCs w:val="22"/>
              </w:rPr>
              <w:t>, proveedor de servicios o concesionario.</w:t>
            </w:r>
          </w:p>
          <w:p w14:paraId="7F6C6CCD" w14:textId="77777777" w:rsidR="006F4F46" w:rsidRPr="00F630A8" w:rsidRDefault="006F4F46" w:rsidP="00B60FB5">
            <w:pPr>
              <w:widowControl w:val="0"/>
              <w:spacing w:after="120"/>
              <w:ind w:left="882" w:hanging="360"/>
              <w:jc w:val="both"/>
              <w:rPr>
                <w:rFonts w:ascii="Candara" w:hAnsi="Candara"/>
                <w:bCs/>
                <w:szCs w:val="22"/>
              </w:rPr>
            </w:pPr>
            <w:r w:rsidRPr="00F630A8">
              <w:rPr>
                <w:rFonts w:ascii="Candara" w:hAnsi="Candara"/>
                <w:bCs/>
                <w:szCs w:val="22"/>
              </w:rPr>
              <w:t xml:space="preserve">(g) </w:t>
            </w:r>
            <w:r>
              <w:rPr>
                <w:rFonts w:ascii="Candara" w:hAnsi="Candara"/>
                <w:bCs/>
                <w:szCs w:val="22"/>
              </w:rPr>
              <w:t>La AECID</w:t>
            </w:r>
            <w:r w:rsidRPr="00F630A8">
              <w:rPr>
                <w:rFonts w:ascii="Candara" w:hAnsi="Candara"/>
                <w:bCs/>
                <w:szCs w:val="22"/>
              </w:rPr>
              <w:t xml:space="preserve"> exigirá que, cuando un </w:t>
            </w:r>
            <w:r>
              <w:rPr>
                <w:rFonts w:ascii="Candara" w:hAnsi="Candara"/>
                <w:bCs/>
                <w:szCs w:val="22"/>
              </w:rPr>
              <w:t>Beneficiario</w:t>
            </w:r>
            <w:r w:rsidRPr="00F630A8">
              <w:rPr>
                <w:rFonts w:ascii="Candara" w:hAnsi="Candara"/>
                <w:bCs/>
                <w:szCs w:val="22"/>
              </w:rPr>
              <w:t xml:space="preserve"> adquiera bienes, obras o servicios diferentes a los de consultoría directamente de una agencia especializada, de conformidad con lo establecido en el párrafo 3.10, en el marco de un acuerdo entre el </w:t>
            </w:r>
            <w:r>
              <w:rPr>
                <w:rFonts w:ascii="Candara" w:hAnsi="Candara"/>
                <w:bCs/>
                <w:szCs w:val="22"/>
              </w:rPr>
              <w:t>Beneficiario</w:t>
            </w:r>
            <w:r w:rsidRPr="00F630A8">
              <w:rPr>
                <w:rFonts w:ascii="Candara" w:hAnsi="Candara"/>
                <w:bCs/>
                <w:szCs w:val="22"/>
              </w:rPr>
              <w:t xml:space="preserve">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w:t>
            </w:r>
            <w:proofErr w:type="spellStart"/>
            <w:r w:rsidRPr="00F630A8">
              <w:rPr>
                <w:rFonts w:ascii="Candara" w:hAnsi="Candara"/>
                <w:bCs/>
                <w:szCs w:val="22"/>
              </w:rPr>
              <w:t>subconsultores</w:t>
            </w:r>
            <w:proofErr w:type="spellEnd"/>
            <w:r w:rsidRPr="00F630A8">
              <w:rPr>
                <w:rFonts w:ascii="Candara" w:hAnsi="Candara"/>
                <w:bCs/>
                <w:szCs w:val="22"/>
              </w:rPr>
              <w:t xml:space="preserve">, proveedores de servicios, concesionarios (incluidos sus respectivos funcionarios, empleados y representantes, ya sean sus atribuciones expresas o implícitas), o cualquier otra </w:t>
            </w:r>
            <w:r w:rsidRPr="00F630A8">
              <w:rPr>
                <w:rFonts w:ascii="Candara" w:hAnsi="Candara"/>
                <w:bCs/>
                <w:szCs w:val="22"/>
              </w:rPr>
              <w:lastRenderedPageBreak/>
              <w:t xml:space="preserve">entidad que haya suscrito contratos con dicha agencia especializada para la provisión de bienes, obras o servicios diferentes a los de consultoría en conexión con actividades financiadas por </w:t>
            </w:r>
            <w:r>
              <w:rPr>
                <w:rFonts w:ascii="Candara" w:hAnsi="Candara"/>
                <w:bCs/>
                <w:szCs w:val="22"/>
              </w:rPr>
              <w:t>la AECID</w:t>
            </w:r>
            <w:r w:rsidRPr="00F630A8">
              <w:rPr>
                <w:rFonts w:ascii="Candara" w:hAnsi="Candara"/>
                <w:bCs/>
                <w:szCs w:val="22"/>
              </w:rPr>
              <w:t xml:space="preserve">. </w:t>
            </w:r>
            <w:r>
              <w:rPr>
                <w:rFonts w:ascii="Candara" w:hAnsi="Candara"/>
                <w:bCs/>
                <w:szCs w:val="22"/>
              </w:rPr>
              <w:t>La AECID</w:t>
            </w:r>
            <w:r w:rsidRPr="00F630A8">
              <w:rPr>
                <w:rFonts w:ascii="Candara" w:hAnsi="Candara"/>
                <w:bCs/>
                <w:szCs w:val="22"/>
              </w:rPr>
              <w:t xml:space="preserve"> se reserva el derecho de obligar al </w:t>
            </w:r>
            <w:r>
              <w:rPr>
                <w:rFonts w:ascii="Candara" w:hAnsi="Candara"/>
                <w:bCs/>
                <w:szCs w:val="22"/>
              </w:rPr>
              <w:t>Beneficiario</w:t>
            </w:r>
            <w:r w:rsidRPr="00F630A8">
              <w:rPr>
                <w:rFonts w:ascii="Candara" w:hAnsi="Candara"/>
                <w:bCs/>
                <w:szCs w:val="22"/>
              </w:rPr>
              <w:t xml:space="preserve"> a que se acoja a recursos tales como la suspensión o la rescisión. Las agencias especializadas deberán consultar la lista de firmas e individuos declarados inelegibles de forma temporal o permanente por </w:t>
            </w:r>
            <w:r>
              <w:rPr>
                <w:rFonts w:ascii="Candara" w:hAnsi="Candara"/>
                <w:bCs/>
                <w:szCs w:val="22"/>
              </w:rPr>
              <w:t>la AECID</w:t>
            </w:r>
            <w:r w:rsidRPr="00F630A8">
              <w:rPr>
                <w:rFonts w:ascii="Candara" w:hAnsi="Candara"/>
                <w:bCs/>
                <w:szCs w:val="22"/>
              </w:rPr>
              <w:t xml:space="preserve">. En caso de que una agencia especializada suscriba un contrato o una orden de compra con una firma o individuo declarado inelegible de forma temporal o permanente por </w:t>
            </w:r>
            <w:r>
              <w:rPr>
                <w:rFonts w:ascii="Candara" w:hAnsi="Candara"/>
                <w:bCs/>
                <w:szCs w:val="22"/>
              </w:rPr>
              <w:t>la AECID</w:t>
            </w:r>
            <w:r w:rsidRPr="00F630A8">
              <w:rPr>
                <w:rFonts w:ascii="Candara" w:hAnsi="Candara"/>
                <w:bCs/>
                <w:szCs w:val="22"/>
              </w:rPr>
              <w:t xml:space="preserve">, </w:t>
            </w:r>
            <w:r>
              <w:rPr>
                <w:rFonts w:ascii="Candara" w:hAnsi="Candara"/>
                <w:bCs/>
                <w:szCs w:val="22"/>
              </w:rPr>
              <w:t xml:space="preserve">la AECID </w:t>
            </w:r>
            <w:r w:rsidRPr="00F630A8">
              <w:rPr>
                <w:rFonts w:ascii="Candara" w:hAnsi="Candara"/>
                <w:bCs/>
                <w:szCs w:val="22"/>
              </w:rPr>
              <w:t>no financiará los gastos conexos y se acogerá a otras medidas que considere convenientes.</w:t>
            </w:r>
          </w:p>
          <w:p w14:paraId="7D96FF76" w14:textId="77777777" w:rsidR="006F4F46" w:rsidRPr="00F630A8" w:rsidRDefault="006F4F46" w:rsidP="00B60FB5">
            <w:pPr>
              <w:widowControl w:val="0"/>
              <w:spacing w:after="120"/>
              <w:ind w:left="513" w:hanging="540"/>
              <w:jc w:val="both"/>
              <w:rPr>
                <w:rFonts w:ascii="Candara" w:hAnsi="Candara"/>
                <w:bCs/>
                <w:szCs w:val="22"/>
              </w:rPr>
            </w:pPr>
            <w:r w:rsidRPr="00F630A8">
              <w:rPr>
                <w:rFonts w:ascii="Candara" w:hAnsi="Candara"/>
                <w:bCs/>
                <w:szCs w:val="22"/>
              </w:rPr>
              <w:t>3.2    Los Oferentes, al presentar sus ofertas, declaran y garantizan:</w:t>
            </w:r>
          </w:p>
          <w:p w14:paraId="24D34FF9" w14:textId="77777777" w:rsidR="006F4F46" w:rsidRPr="00F630A8" w:rsidRDefault="006F4F46" w:rsidP="00B60FB5">
            <w:pPr>
              <w:widowControl w:val="0"/>
              <w:tabs>
                <w:tab w:val="left" w:pos="792"/>
              </w:tabs>
              <w:spacing w:after="120"/>
              <w:ind w:left="882" w:hanging="360"/>
              <w:jc w:val="both"/>
              <w:rPr>
                <w:rFonts w:ascii="Candara" w:hAnsi="Candara"/>
                <w:bCs/>
                <w:szCs w:val="22"/>
              </w:rPr>
            </w:pPr>
            <w:r w:rsidRPr="00F630A8">
              <w:rPr>
                <w:rFonts w:ascii="Candara" w:hAnsi="Candara"/>
                <w:bCs/>
                <w:szCs w:val="22"/>
              </w:rPr>
              <w:t>(a) que han leído y entendido las definiciones de Prácticas Prohibidas de</w:t>
            </w:r>
            <w:r>
              <w:rPr>
                <w:rFonts w:ascii="Candara" w:hAnsi="Candara"/>
                <w:bCs/>
                <w:szCs w:val="22"/>
              </w:rPr>
              <w:t xml:space="preserve"> la AECID</w:t>
            </w:r>
            <w:r w:rsidRPr="00F630A8">
              <w:rPr>
                <w:rFonts w:ascii="Candara" w:hAnsi="Candara"/>
                <w:bCs/>
                <w:szCs w:val="22"/>
              </w:rPr>
              <w:t xml:space="preserve"> y las sanciones aplicables a la comisión de las mismas, que constan en este documento y se obligan a observar las normas pertinentes sobre las mismas;</w:t>
            </w:r>
          </w:p>
          <w:p w14:paraId="59AFD1E8" w14:textId="77777777" w:rsidR="006F4F46" w:rsidRPr="00F630A8" w:rsidRDefault="006F4F46" w:rsidP="00B60FB5">
            <w:pPr>
              <w:widowControl w:val="0"/>
              <w:tabs>
                <w:tab w:val="left" w:pos="792"/>
              </w:tabs>
              <w:spacing w:after="120"/>
              <w:ind w:left="882" w:hanging="360"/>
              <w:jc w:val="both"/>
              <w:rPr>
                <w:rFonts w:ascii="Candara" w:hAnsi="Candara"/>
                <w:bCs/>
                <w:szCs w:val="22"/>
              </w:rPr>
            </w:pPr>
            <w:r w:rsidRPr="00F630A8">
              <w:rPr>
                <w:rFonts w:ascii="Candara" w:hAnsi="Candara"/>
                <w:bCs/>
                <w:szCs w:val="22"/>
              </w:rPr>
              <w:t>(b) que no han incurrido en ninguna Práctica Prohibida descrita en este documento;</w:t>
            </w:r>
          </w:p>
          <w:p w14:paraId="491491F0" w14:textId="77777777" w:rsidR="006F4F46" w:rsidRPr="00F630A8" w:rsidRDefault="006F4F46" w:rsidP="00B60FB5">
            <w:pPr>
              <w:widowControl w:val="0"/>
              <w:tabs>
                <w:tab w:val="left" w:pos="792"/>
              </w:tabs>
              <w:spacing w:after="120"/>
              <w:ind w:left="882" w:hanging="360"/>
              <w:jc w:val="both"/>
              <w:rPr>
                <w:rFonts w:ascii="Candara" w:hAnsi="Candara"/>
                <w:bCs/>
                <w:szCs w:val="22"/>
              </w:rPr>
            </w:pPr>
            <w:r w:rsidRPr="00F630A8">
              <w:rPr>
                <w:rFonts w:ascii="Candara" w:hAnsi="Candara"/>
                <w:bCs/>
                <w:szCs w:val="22"/>
              </w:rPr>
              <w:t>(c) que no han tergiversado ni ocultado ningún hecho sustancial durante los procesos de selección, negociación, adjudicación o ejecución de un contrato;</w:t>
            </w:r>
          </w:p>
          <w:p w14:paraId="352F8A2A" w14:textId="77777777" w:rsidR="006F4F46" w:rsidRPr="00F630A8" w:rsidRDefault="006F4F46" w:rsidP="00B60FB5">
            <w:pPr>
              <w:widowControl w:val="0"/>
              <w:tabs>
                <w:tab w:val="left" w:pos="792"/>
              </w:tabs>
              <w:spacing w:after="120"/>
              <w:ind w:left="882" w:hanging="360"/>
              <w:jc w:val="both"/>
              <w:rPr>
                <w:rFonts w:ascii="Candara" w:hAnsi="Candara"/>
                <w:bCs/>
                <w:szCs w:val="22"/>
              </w:rPr>
            </w:pPr>
            <w:r w:rsidRPr="00F630A8">
              <w:rPr>
                <w:rFonts w:ascii="Candara" w:hAnsi="Candara"/>
                <w:bCs/>
                <w:szCs w:val="22"/>
              </w:rPr>
              <w:t xml:space="preserve">(d) que ni ellos ni sus agentes, personal, subcontratistas, </w:t>
            </w:r>
            <w:proofErr w:type="spellStart"/>
            <w:r w:rsidRPr="00F630A8">
              <w:rPr>
                <w:rFonts w:ascii="Candara" w:hAnsi="Candara"/>
                <w:bCs/>
                <w:szCs w:val="22"/>
              </w:rPr>
              <w:t>subconsultores</w:t>
            </w:r>
            <w:proofErr w:type="spellEnd"/>
            <w:r w:rsidRPr="00F630A8">
              <w:rPr>
                <w:rFonts w:ascii="Candara" w:hAnsi="Candara"/>
                <w:bCs/>
                <w:szCs w:val="22"/>
              </w:rPr>
              <w:t xml:space="preserve">, directores, funcionarios o accionistas principales han sido declarados </w:t>
            </w:r>
            <w:r>
              <w:rPr>
                <w:rFonts w:ascii="Candara" w:hAnsi="Candara"/>
                <w:bCs/>
                <w:szCs w:val="22"/>
              </w:rPr>
              <w:t>por la AECID</w:t>
            </w:r>
            <w:r w:rsidRPr="00F630A8">
              <w:rPr>
                <w:rFonts w:ascii="Candara" w:hAnsi="Candara"/>
                <w:bCs/>
                <w:szCs w:val="22"/>
              </w:rPr>
              <w:t xml:space="preserve"> o por otra Institución Financiera Internacional (IFI) con la cual </w:t>
            </w:r>
            <w:r>
              <w:rPr>
                <w:rFonts w:ascii="Candara" w:hAnsi="Candara"/>
                <w:bCs/>
                <w:szCs w:val="22"/>
              </w:rPr>
              <w:t>la AECID</w:t>
            </w:r>
            <w:r w:rsidRPr="00F630A8">
              <w:rPr>
                <w:rFonts w:ascii="Candara" w:hAnsi="Candara"/>
                <w:bCs/>
                <w:szCs w:val="22"/>
              </w:rPr>
              <w:t xml:space="preserve"> haya suscrito un acuerdo para el reconocimiento recíproco de sanciones, inelegibles para que se les adjudiquen contratos financiados por </w:t>
            </w:r>
            <w:r>
              <w:rPr>
                <w:rFonts w:ascii="Candara" w:hAnsi="Candara"/>
                <w:bCs/>
                <w:szCs w:val="22"/>
              </w:rPr>
              <w:t>la AECID</w:t>
            </w:r>
            <w:r w:rsidRPr="00F630A8">
              <w:rPr>
                <w:rFonts w:ascii="Candara" w:hAnsi="Candara"/>
                <w:bCs/>
                <w:szCs w:val="22"/>
              </w:rPr>
              <w:t xml:space="preserve"> o por dicha IFI, o culpables de delitos vinculados con la comisión de Prácticas Prohibidas;</w:t>
            </w:r>
          </w:p>
          <w:p w14:paraId="7BD44F43" w14:textId="77777777" w:rsidR="006F4F46" w:rsidRPr="00F630A8" w:rsidRDefault="006F4F46" w:rsidP="00B60FB5">
            <w:pPr>
              <w:widowControl w:val="0"/>
              <w:tabs>
                <w:tab w:val="left" w:pos="792"/>
              </w:tabs>
              <w:spacing w:after="120"/>
              <w:ind w:left="882" w:hanging="360"/>
              <w:jc w:val="both"/>
              <w:rPr>
                <w:rFonts w:ascii="Candara" w:hAnsi="Candara"/>
                <w:bCs/>
                <w:szCs w:val="22"/>
              </w:rPr>
            </w:pPr>
            <w:r w:rsidRPr="00F630A8">
              <w:rPr>
                <w:rFonts w:ascii="Candara" w:hAnsi="Candara"/>
                <w:bCs/>
                <w:szCs w:val="22"/>
              </w:rPr>
              <w:t xml:space="preserve">(e) que ninguno de sus directores, funcionarios o accionistas principales han sido director, funcionario o accionista principal de ninguna otra compañía o entidad que  haya  sido  declarada  inelegible  por </w:t>
            </w:r>
            <w:r>
              <w:rPr>
                <w:rFonts w:ascii="Candara" w:hAnsi="Candara"/>
                <w:bCs/>
                <w:szCs w:val="22"/>
              </w:rPr>
              <w:t>la AECID</w:t>
            </w:r>
            <w:r w:rsidRPr="00F630A8">
              <w:rPr>
                <w:rFonts w:ascii="Candara" w:hAnsi="Candara"/>
                <w:bCs/>
                <w:szCs w:val="22"/>
              </w:rPr>
              <w:t xml:space="preserve"> o por otra Institución Financiera Internacional (IFI) y con sujeción a lo dispuesto en acuerdos suscritos por </w:t>
            </w:r>
            <w:r>
              <w:rPr>
                <w:rFonts w:ascii="Candara" w:hAnsi="Candara"/>
                <w:bCs/>
                <w:szCs w:val="22"/>
              </w:rPr>
              <w:t>la AECID</w:t>
            </w:r>
            <w:r w:rsidRPr="00F630A8">
              <w:rPr>
                <w:rFonts w:ascii="Candara" w:hAnsi="Candara"/>
                <w:bCs/>
                <w:szCs w:val="22"/>
              </w:rPr>
              <w:t xml:space="preserve"> concernientes al reconocimiento recíproco de sanciones para  que  se  le  adjudiquen  contratos financiados por </w:t>
            </w:r>
            <w:r>
              <w:rPr>
                <w:rFonts w:ascii="Candara" w:hAnsi="Candara"/>
                <w:bCs/>
                <w:szCs w:val="22"/>
              </w:rPr>
              <w:t>la AECID</w:t>
            </w:r>
            <w:r w:rsidRPr="00F630A8">
              <w:rPr>
                <w:rFonts w:ascii="Candara" w:hAnsi="Candara"/>
                <w:bCs/>
                <w:szCs w:val="22"/>
              </w:rPr>
              <w:t xml:space="preserve"> o ha sido declarado culpable de un delito vinculado con Prácticas Prohibidas;</w:t>
            </w:r>
          </w:p>
          <w:p w14:paraId="1AF1ADA9" w14:textId="77777777" w:rsidR="006F4F46" w:rsidRPr="00F630A8" w:rsidRDefault="006F4F46" w:rsidP="00B60FB5">
            <w:pPr>
              <w:widowControl w:val="0"/>
              <w:tabs>
                <w:tab w:val="left" w:pos="792"/>
              </w:tabs>
              <w:spacing w:after="120"/>
              <w:ind w:left="882" w:hanging="360"/>
              <w:jc w:val="both"/>
              <w:rPr>
                <w:rFonts w:ascii="Candara" w:hAnsi="Candara"/>
                <w:bCs/>
                <w:szCs w:val="22"/>
              </w:rPr>
            </w:pPr>
            <w:r w:rsidRPr="00F630A8">
              <w:rPr>
                <w:rFonts w:ascii="Candara" w:hAnsi="Candara"/>
                <w:bCs/>
                <w:szCs w:val="22"/>
              </w:rPr>
              <w:t xml:space="preserve">(f) que han declarado todas las comisiones, honorarios de representantes, pagos por servicios de facilitación o acuerdos para compartir ingresos relacionados con actividades financiadas por </w:t>
            </w:r>
            <w:r>
              <w:rPr>
                <w:rFonts w:ascii="Candara" w:hAnsi="Candara"/>
                <w:bCs/>
                <w:szCs w:val="22"/>
              </w:rPr>
              <w:t>la AECID</w:t>
            </w:r>
            <w:r w:rsidRPr="00F630A8">
              <w:rPr>
                <w:rFonts w:ascii="Candara" w:hAnsi="Candara"/>
                <w:bCs/>
                <w:szCs w:val="22"/>
              </w:rPr>
              <w:t>;</w:t>
            </w:r>
          </w:p>
          <w:p w14:paraId="449FEAA9" w14:textId="77777777" w:rsidR="006F4F46" w:rsidRPr="00F630A8" w:rsidRDefault="006F4F46" w:rsidP="00B60FB5">
            <w:pPr>
              <w:widowControl w:val="0"/>
              <w:tabs>
                <w:tab w:val="left" w:pos="1872"/>
              </w:tabs>
              <w:spacing w:after="120"/>
              <w:ind w:left="432" w:hanging="432"/>
              <w:jc w:val="both"/>
              <w:rPr>
                <w:rFonts w:ascii="Candara" w:hAnsi="Candara" w:cs="Arial"/>
                <w:bCs/>
                <w:szCs w:val="22"/>
              </w:rPr>
            </w:pPr>
            <w:r w:rsidRPr="00F630A8">
              <w:rPr>
                <w:rFonts w:ascii="Candara" w:hAnsi="Candara"/>
                <w:bCs/>
                <w:szCs w:val="22"/>
              </w:rPr>
              <w:t xml:space="preserve">(g) que reconocen que el incumplimiento de cualquiera de estas garantías constituye el fundamento para la imposición por </w:t>
            </w:r>
            <w:r>
              <w:rPr>
                <w:rFonts w:ascii="Candara" w:hAnsi="Candara"/>
                <w:bCs/>
                <w:szCs w:val="22"/>
              </w:rPr>
              <w:t>la AECID</w:t>
            </w:r>
            <w:r w:rsidRPr="00F630A8">
              <w:rPr>
                <w:rFonts w:ascii="Candara" w:hAnsi="Candara"/>
                <w:bCs/>
                <w:szCs w:val="22"/>
              </w:rPr>
              <w:t xml:space="preserve"> de una o más de las medidas que se describen en la Cláusula 3.1 (b).</w:t>
            </w:r>
          </w:p>
        </w:tc>
      </w:tr>
    </w:tbl>
    <w:p w14:paraId="4CEC188D" w14:textId="77777777" w:rsidR="006F4F46" w:rsidRPr="00C20F75" w:rsidRDefault="006F4F46" w:rsidP="006F4F46">
      <w:pPr>
        <w:pStyle w:val="CGCSubnumerales"/>
        <w:numPr>
          <w:ilvl w:val="0"/>
          <w:numId w:val="0"/>
        </w:numPr>
        <w:ind w:left="283"/>
        <w:rPr>
          <w:b w:val="0"/>
          <w:bCs/>
          <w:sz w:val="22"/>
          <w:szCs w:val="22"/>
          <w:lang w:val="es-419"/>
        </w:rPr>
      </w:pPr>
    </w:p>
    <w:p w14:paraId="5D495901" w14:textId="77777777" w:rsidR="005E7F3E" w:rsidRPr="00F630A8" w:rsidRDefault="005E7F3E" w:rsidP="00714759">
      <w:pPr>
        <w:pStyle w:val="CGCSubnumerales"/>
        <w:outlineLvl w:val="0"/>
        <w:rPr>
          <w:bCs/>
          <w:sz w:val="22"/>
          <w:szCs w:val="22"/>
          <w:lang w:val="es-419"/>
        </w:rPr>
      </w:pPr>
      <w:bookmarkStart w:id="471" w:name="_Toc221525968"/>
      <w:bookmarkStart w:id="472" w:name="_Toc221646781"/>
      <w:r w:rsidRPr="00F630A8">
        <w:rPr>
          <w:sz w:val="22"/>
          <w:szCs w:val="22"/>
          <w:lang w:val="es-419"/>
        </w:rPr>
        <w:t>Interpretación</w:t>
      </w:r>
      <w:bookmarkEnd w:id="471"/>
      <w:bookmarkEnd w:id="472"/>
    </w:p>
    <w:p w14:paraId="61E8660F" w14:textId="77777777" w:rsidR="005E7F3E" w:rsidRPr="00F630A8" w:rsidRDefault="005E7F3E" w:rsidP="005E7F3E">
      <w:pPr>
        <w:pStyle w:val="Listaconvietas3"/>
        <w:numPr>
          <w:ilvl w:val="1"/>
          <w:numId w:val="26"/>
        </w:numPr>
        <w:spacing w:after="120"/>
        <w:jc w:val="both"/>
        <w:rPr>
          <w:rFonts w:ascii="Candara" w:hAnsi="Candara" w:cs="Arial"/>
          <w:b/>
          <w:szCs w:val="22"/>
        </w:rPr>
      </w:pPr>
      <w:r w:rsidRPr="00F630A8">
        <w:rPr>
          <w:rFonts w:ascii="Candara" w:hAnsi="Candara" w:cs="Arial"/>
          <w:szCs w:val="22"/>
        </w:rPr>
        <w:t>Si el contexto así lo requiere, el singular significa el plural, y viceversa.</w:t>
      </w:r>
    </w:p>
    <w:p w14:paraId="2BA04077" w14:textId="77777777" w:rsidR="005E7F3E" w:rsidRPr="00F630A8" w:rsidRDefault="005E7F3E" w:rsidP="005E7F3E">
      <w:pPr>
        <w:pStyle w:val="Listaconvietas3"/>
        <w:numPr>
          <w:ilvl w:val="1"/>
          <w:numId w:val="26"/>
        </w:numPr>
        <w:spacing w:after="120"/>
        <w:ind w:left="567" w:hanging="567"/>
        <w:jc w:val="both"/>
        <w:rPr>
          <w:rFonts w:ascii="Candara" w:hAnsi="Candara" w:cs="Arial"/>
          <w:szCs w:val="22"/>
        </w:rPr>
      </w:pPr>
      <w:r w:rsidRPr="00F630A8">
        <w:rPr>
          <w:rFonts w:ascii="Candara" w:hAnsi="Candara" w:cs="Arial"/>
          <w:szCs w:val="22"/>
        </w:rPr>
        <w:t>Totalidad del Contrato</w:t>
      </w:r>
    </w:p>
    <w:p w14:paraId="3DD5E81A" w14:textId="77777777" w:rsidR="005E7F3E" w:rsidRPr="00F630A8" w:rsidRDefault="005E7F3E" w:rsidP="005E7F3E">
      <w:pPr>
        <w:pStyle w:val="Continuarlista2"/>
        <w:ind w:left="567"/>
        <w:jc w:val="both"/>
        <w:rPr>
          <w:rFonts w:ascii="Candara" w:hAnsi="Candara" w:cs="Arial"/>
          <w:szCs w:val="22"/>
        </w:rPr>
      </w:pPr>
      <w:r w:rsidRPr="00F630A8">
        <w:rPr>
          <w:rFonts w:ascii="Candara" w:hAnsi="Candara" w:cs="Arial"/>
          <w:szCs w:val="22"/>
        </w:rPr>
        <w:t>El Contrato constituye la totalidad de lo acordado entre el Contratante y el Proveedor y substituye todas las comunicaciones, negociaciones y acuerdos (ya sea escritos o verbales) realizados entre las partes con anterioridad a la fecha de la celebración del Contrato.</w:t>
      </w:r>
    </w:p>
    <w:p w14:paraId="5236033D" w14:textId="77777777" w:rsidR="005E7F3E" w:rsidRPr="00F630A8" w:rsidRDefault="005E7F3E" w:rsidP="005E7F3E">
      <w:pPr>
        <w:pStyle w:val="Listaconvietas3"/>
        <w:numPr>
          <w:ilvl w:val="1"/>
          <w:numId w:val="26"/>
        </w:numPr>
        <w:spacing w:after="120"/>
        <w:ind w:left="567" w:hanging="567"/>
        <w:jc w:val="both"/>
        <w:rPr>
          <w:rFonts w:ascii="Candara" w:hAnsi="Candara" w:cs="Arial"/>
          <w:szCs w:val="22"/>
        </w:rPr>
      </w:pPr>
      <w:r w:rsidRPr="00F630A8">
        <w:rPr>
          <w:rFonts w:ascii="Candara" w:hAnsi="Candara" w:cs="Arial"/>
          <w:szCs w:val="22"/>
        </w:rPr>
        <w:t>Enmienda</w:t>
      </w:r>
    </w:p>
    <w:p w14:paraId="7D27142C" w14:textId="77777777" w:rsidR="005E7F3E" w:rsidRPr="00F630A8" w:rsidRDefault="005E7F3E" w:rsidP="005E7F3E">
      <w:pPr>
        <w:pStyle w:val="Continuarlista2"/>
        <w:ind w:left="567"/>
        <w:jc w:val="both"/>
        <w:rPr>
          <w:rFonts w:ascii="Candara" w:hAnsi="Candara" w:cs="Arial"/>
          <w:szCs w:val="22"/>
        </w:rPr>
      </w:pPr>
      <w:r w:rsidRPr="00F630A8">
        <w:rPr>
          <w:rFonts w:ascii="Candara" w:hAnsi="Candara" w:cs="Arial"/>
          <w:szCs w:val="22"/>
        </w:rPr>
        <w:lastRenderedPageBreak/>
        <w:t>Ninguna enmienda u otra variación al Contrato será válida a menos que esté por escrito, fechada y se refiera expresamente al Contrato, y esté firmada por un representante de cada una de las partes debidamente autorizado.</w:t>
      </w:r>
    </w:p>
    <w:p w14:paraId="5F3DD418" w14:textId="77777777" w:rsidR="005E7F3E" w:rsidRPr="00F630A8" w:rsidRDefault="005E7F3E" w:rsidP="005E7F3E">
      <w:pPr>
        <w:pStyle w:val="Listaconvietas3"/>
        <w:spacing w:after="120"/>
        <w:ind w:left="567" w:hanging="567"/>
        <w:jc w:val="both"/>
        <w:rPr>
          <w:rFonts w:ascii="Candara" w:hAnsi="Candara" w:cs="Arial"/>
          <w:szCs w:val="22"/>
        </w:rPr>
      </w:pPr>
      <w:r w:rsidRPr="00F630A8">
        <w:rPr>
          <w:rFonts w:ascii="Candara" w:hAnsi="Candara" w:cs="Arial"/>
          <w:szCs w:val="22"/>
        </w:rPr>
        <w:t>4.4</w:t>
      </w:r>
      <w:r w:rsidRPr="00F630A8">
        <w:rPr>
          <w:rFonts w:ascii="Candara" w:hAnsi="Candara" w:cs="Arial"/>
          <w:szCs w:val="22"/>
        </w:rPr>
        <w:tab/>
        <w:t>Limitación de Dispensas</w:t>
      </w:r>
    </w:p>
    <w:p w14:paraId="61FE7D26"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(a)</w:t>
      </w:r>
      <w:r w:rsidRPr="00F630A8">
        <w:rPr>
          <w:rFonts w:ascii="Candara" w:hAnsi="Candara" w:cs="Arial"/>
          <w:szCs w:val="22"/>
        </w:rPr>
        <w:tab/>
        <w:t xml:space="preserve">Sujeto a lo indicado en la </w:t>
      </w:r>
      <w:proofErr w:type="spellStart"/>
      <w:r w:rsidRPr="00F630A8">
        <w:rPr>
          <w:rFonts w:ascii="Candara" w:hAnsi="Candara" w:cs="Arial"/>
          <w:szCs w:val="22"/>
        </w:rPr>
        <w:t>Subcláusula</w:t>
      </w:r>
      <w:proofErr w:type="spellEnd"/>
      <w:r w:rsidRPr="00F630A8">
        <w:rPr>
          <w:rFonts w:ascii="Candara" w:hAnsi="Candara" w:cs="Arial"/>
          <w:szCs w:val="22"/>
        </w:rPr>
        <w:t xml:space="preserve"> 4.4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w:t>
      </w:r>
    </w:p>
    <w:p w14:paraId="7B14123D" w14:textId="77777777" w:rsidR="005E7F3E" w:rsidRPr="00F630A8" w:rsidRDefault="005E7F3E" w:rsidP="005E7F3E">
      <w:pPr>
        <w:pStyle w:val="Listaconvietas4"/>
        <w:spacing w:after="120"/>
        <w:ind w:left="567" w:firstLine="0"/>
        <w:jc w:val="both"/>
        <w:rPr>
          <w:rFonts w:ascii="Candara" w:hAnsi="Candara" w:cs="Arial"/>
          <w:szCs w:val="22"/>
        </w:rPr>
      </w:pPr>
      <w:r w:rsidRPr="00F630A8">
        <w:rPr>
          <w:rFonts w:ascii="Candara" w:hAnsi="Candara" w:cs="Arial"/>
          <w:szCs w:val="22"/>
        </w:rPr>
        <w:t>Asimismo, ninguna dispensa concedida por cualquiera de las partes por un incumplimiento del Contrato, servirá de dispensa para incumplimientos posteriores o continuos del Contrato.</w:t>
      </w:r>
    </w:p>
    <w:p w14:paraId="4C0C9C87" w14:textId="77777777" w:rsidR="005E7F3E" w:rsidRPr="00F630A8" w:rsidRDefault="005E7F3E" w:rsidP="005E7F3E">
      <w:pPr>
        <w:pStyle w:val="Listaconvietas4"/>
        <w:spacing w:after="120"/>
        <w:ind w:left="567" w:hanging="567"/>
        <w:jc w:val="both"/>
        <w:rPr>
          <w:rFonts w:ascii="Candara" w:hAnsi="Candara" w:cs="Arial"/>
          <w:szCs w:val="22"/>
        </w:rPr>
      </w:pPr>
      <w:r w:rsidRPr="00F630A8">
        <w:rPr>
          <w:rFonts w:ascii="Candara" w:hAnsi="Candara" w:cs="Arial"/>
          <w:szCs w:val="22"/>
        </w:rPr>
        <w:t>(b)</w:t>
      </w:r>
      <w:r w:rsidRPr="00F630A8">
        <w:rPr>
          <w:rFonts w:ascii="Candara" w:hAnsi="Candara" w:cs="Arial"/>
          <w:szCs w:val="22"/>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1ADDD650" w14:textId="77777777" w:rsidR="005E7F3E" w:rsidRPr="00F630A8" w:rsidRDefault="005E7F3E" w:rsidP="005E7F3E">
      <w:pPr>
        <w:pStyle w:val="Listaconvietas3"/>
        <w:spacing w:after="120"/>
        <w:ind w:left="567" w:hanging="567"/>
        <w:jc w:val="both"/>
        <w:rPr>
          <w:rFonts w:ascii="Candara" w:hAnsi="Candara" w:cs="Arial"/>
          <w:szCs w:val="22"/>
        </w:rPr>
      </w:pPr>
      <w:r w:rsidRPr="00F630A8">
        <w:rPr>
          <w:rFonts w:ascii="Candara" w:hAnsi="Candara" w:cs="Arial"/>
          <w:szCs w:val="22"/>
        </w:rPr>
        <w:t>4.5</w:t>
      </w:r>
      <w:r w:rsidRPr="00F630A8">
        <w:rPr>
          <w:rFonts w:ascii="Candara" w:hAnsi="Candara" w:cs="Arial"/>
          <w:szCs w:val="22"/>
        </w:rPr>
        <w:tab/>
        <w:t>Divisibilidad</w:t>
      </w:r>
    </w:p>
    <w:p w14:paraId="4B738AC9" w14:textId="77777777" w:rsidR="005E7F3E" w:rsidRPr="00F630A8" w:rsidRDefault="005E7F3E" w:rsidP="005E7F3E">
      <w:pPr>
        <w:pStyle w:val="Continuarlista2"/>
        <w:ind w:left="567"/>
        <w:jc w:val="both"/>
        <w:rPr>
          <w:rFonts w:ascii="Candara" w:hAnsi="Candara" w:cs="Arial"/>
          <w:szCs w:val="22"/>
        </w:rPr>
      </w:pPr>
      <w:r w:rsidRPr="00F630A8">
        <w:rPr>
          <w:rFonts w:ascii="Candara" w:hAnsi="Candara" w:cs="Arial"/>
          <w:szCs w:val="22"/>
        </w:rPr>
        <w:t>Si cualquier provisión o condición del Contrato es prohibida o resultase inválida o inejecutable, dicha prohibición, invalidez o falta de ejecución no afectará la validez o el cumplimiento de las otras provisiones o condiciones del Contrato.</w:t>
      </w:r>
    </w:p>
    <w:p w14:paraId="2AA0250D" w14:textId="77777777" w:rsidR="005E7F3E" w:rsidRPr="00F630A8" w:rsidRDefault="005E7F3E" w:rsidP="00714759">
      <w:pPr>
        <w:pStyle w:val="CGCSubnumerales"/>
        <w:outlineLvl w:val="0"/>
        <w:rPr>
          <w:bCs/>
          <w:sz w:val="22"/>
          <w:szCs w:val="22"/>
          <w:lang w:val="es-419"/>
        </w:rPr>
      </w:pPr>
      <w:bookmarkStart w:id="473" w:name="_Toc221525969"/>
      <w:bookmarkStart w:id="474" w:name="_Toc221646782"/>
      <w:r w:rsidRPr="00F630A8">
        <w:rPr>
          <w:sz w:val="22"/>
          <w:szCs w:val="22"/>
          <w:lang w:val="es-419"/>
        </w:rPr>
        <w:t>Idioma</w:t>
      </w:r>
      <w:bookmarkEnd w:id="473"/>
      <w:bookmarkEnd w:id="474"/>
    </w:p>
    <w:p w14:paraId="5CBA2A01" w14:textId="41D16655" w:rsidR="005E7F3E" w:rsidRPr="00F630A8" w:rsidRDefault="00486812" w:rsidP="009E6689">
      <w:pPr>
        <w:pStyle w:val="Listaconvietas4"/>
        <w:numPr>
          <w:ilvl w:val="1"/>
          <w:numId w:val="30"/>
        </w:numPr>
        <w:tabs>
          <w:tab w:val="left" w:pos="540"/>
        </w:tabs>
        <w:spacing w:after="120"/>
        <w:ind w:left="540" w:hanging="540"/>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 xml:space="preserve">El Contrato, así como toda la correspondencia y documentos relativos al Contrato intercambiados entre el Proveedor y el Contratante, deberán ser escritos en el idioma español.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6CEA50BC" w14:textId="3634C252" w:rsidR="005E7F3E" w:rsidRPr="00F630A8" w:rsidRDefault="00486812" w:rsidP="009E6689">
      <w:pPr>
        <w:pStyle w:val="Listaconvietas4"/>
        <w:numPr>
          <w:ilvl w:val="1"/>
          <w:numId w:val="30"/>
        </w:numPr>
        <w:tabs>
          <w:tab w:val="left" w:pos="450"/>
        </w:tabs>
        <w:spacing w:after="120"/>
        <w:ind w:left="540" w:hanging="540"/>
        <w:jc w:val="both"/>
        <w:rPr>
          <w:rFonts w:ascii="Candara" w:hAnsi="Candara" w:cs="Arial"/>
          <w:b/>
          <w:bCs/>
          <w:szCs w:val="22"/>
        </w:rPr>
      </w:pPr>
      <w:r>
        <w:rPr>
          <w:rFonts w:ascii="Candara" w:hAnsi="Candara" w:cs="Arial"/>
          <w:szCs w:val="22"/>
        </w:rPr>
        <w:t xml:space="preserve">    </w:t>
      </w:r>
      <w:r w:rsidR="005E7F3E" w:rsidRPr="00F630A8">
        <w:rPr>
          <w:rFonts w:ascii="Candara" w:hAnsi="Candara" w:cs="Arial"/>
          <w:szCs w:val="22"/>
        </w:rPr>
        <w:t>El Proveedor será responsable de todos los costos de la traducción al idioma que rige, así como de todos los riesgos derivados de la exactitud de dicha traducción de los documentos proporcionados por el Proveedor.</w:t>
      </w:r>
      <w:bookmarkStart w:id="475" w:name="_Toc106188566"/>
    </w:p>
    <w:p w14:paraId="74283D78" w14:textId="77777777" w:rsidR="005E7F3E" w:rsidRPr="00F630A8" w:rsidRDefault="005E7F3E" w:rsidP="00714759">
      <w:pPr>
        <w:pStyle w:val="CGCSubnumerales"/>
        <w:outlineLvl w:val="0"/>
        <w:rPr>
          <w:bCs/>
          <w:sz w:val="22"/>
          <w:szCs w:val="22"/>
          <w:lang w:val="es-419"/>
        </w:rPr>
      </w:pPr>
      <w:bookmarkStart w:id="476" w:name="_Toc221525970"/>
      <w:bookmarkStart w:id="477" w:name="_Toc221646783"/>
      <w:r w:rsidRPr="00F630A8">
        <w:rPr>
          <w:sz w:val="22"/>
          <w:szCs w:val="22"/>
          <w:lang w:val="es-419"/>
        </w:rPr>
        <w:t>Asociación en Participación, Consorcio o Asociación (APCA)</w:t>
      </w:r>
      <w:bookmarkEnd w:id="475"/>
      <w:bookmarkEnd w:id="476"/>
      <w:bookmarkEnd w:id="477"/>
    </w:p>
    <w:p w14:paraId="46CB2A7E" w14:textId="2CD3C132" w:rsidR="005E7F3E" w:rsidRPr="00F630A8" w:rsidRDefault="00486812" w:rsidP="009E6689">
      <w:pPr>
        <w:pStyle w:val="Listaconvietas5"/>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Si el Proveedor es una Asociación en Participación, Consorcio o Asociación (APCA), todas las partes que lo conforman deberán ser mancomunada y solidariamente responsables frente al Contratante por el cumplimiento de las disposiciones del Contrato y deberán designar a una de ellas para que actúe como representante con autoridad para comprometer a la APCA. La composición o constitución de la APCA no podrá ser alterada sin el previo consentimiento del Contratante.</w:t>
      </w:r>
    </w:p>
    <w:p w14:paraId="38BE09AF" w14:textId="77777777" w:rsidR="005E7F3E" w:rsidRPr="00F630A8" w:rsidRDefault="005E7F3E" w:rsidP="00714759">
      <w:pPr>
        <w:pStyle w:val="CGCSubnumerales"/>
        <w:outlineLvl w:val="0"/>
        <w:rPr>
          <w:bCs/>
          <w:sz w:val="22"/>
          <w:szCs w:val="22"/>
          <w:lang w:val="es-419"/>
        </w:rPr>
      </w:pPr>
      <w:bookmarkStart w:id="478" w:name="_Toc221525971"/>
      <w:bookmarkStart w:id="479" w:name="_Toc221646784"/>
      <w:r w:rsidRPr="00F630A8">
        <w:rPr>
          <w:sz w:val="22"/>
          <w:szCs w:val="22"/>
          <w:lang w:val="es-419"/>
        </w:rPr>
        <w:t>Notificaciones</w:t>
      </w:r>
      <w:bookmarkEnd w:id="478"/>
      <w:bookmarkEnd w:id="479"/>
    </w:p>
    <w:p w14:paraId="6D8644EE" w14:textId="77777777" w:rsidR="005E7F3E" w:rsidRPr="00F630A8" w:rsidRDefault="005E7F3E" w:rsidP="009E6689">
      <w:pPr>
        <w:pStyle w:val="Listaconvietas4"/>
        <w:numPr>
          <w:ilvl w:val="1"/>
          <w:numId w:val="30"/>
        </w:numPr>
        <w:spacing w:after="120"/>
        <w:ind w:left="567" w:hanging="567"/>
        <w:jc w:val="both"/>
        <w:rPr>
          <w:rFonts w:ascii="Candara" w:hAnsi="Candara" w:cs="Arial"/>
          <w:szCs w:val="22"/>
        </w:rPr>
      </w:pPr>
      <w:r w:rsidRPr="00F630A8">
        <w:rPr>
          <w:rFonts w:ascii="Candara" w:hAnsi="Candara" w:cs="Arial"/>
          <w:szCs w:val="22"/>
        </w:rPr>
        <w:t xml:space="preserve">Todas las notificaciones entre las partes en virtud de este Contrato deberán ser por escrito y dirigidas a la dirección </w:t>
      </w:r>
      <w:r w:rsidRPr="00F630A8">
        <w:rPr>
          <w:rFonts w:ascii="Candara" w:hAnsi="Candara" w:cs="Arial"/>
          <w:b/>
          <w:bCs/>
          <w:szCs w:val="22"/>
        </w:rPr>
        <w:t>indicada en las CEC</w:t>
      </w:r>
      <w:r w:rsidRPr="00F630A8">
        <w:rPr>
          <w:rFonts w:ascii="Candara" w:hAnsi="Candara" w:cs="Arial"/>
          <w:szCs w:val="22"/>
        </w:rPr>
        <w:t>. El término “por escrito” significa comunicación en forma escrita con prueba de recibo.</w:t>
      </w:r>
    </w:p>
    <w:p w14:paraId="530F4DCE" w14:textId="77777777" w:rsidR="005E7F3E" w:rsidRPr="00F630A8" w:rsidRDefault="005E7F3E" w:rsidP="009E6689">
      <w:pPr>
        <w:pStyle w:val="Listaconvietas4"/>
        <w:numPr>
          <w:ilvl w:val="1"/>
          <w:numId w:val="30"/>
        </w:numPr>
        <w:spacing w:after="120"/>
        <w:ind w:left="567" w:hanging="567"/>
        <w:jc w:val="both"/>
        <w:rPr>
          <w:rFonts w:ascii="Candara" w:hAnsi="Candara" w:cs="Arial"/>
          <w:szCs w:val="22"/>
        </w:rPr>
      </w:pPr>
      <w:r w:rsidRPr="00F630A8">
        <w:rPr>
          <w:rFonts w:ascii="Candara" w:hAnsi="Candara" w:cs="Arial"/>
          <w:szCs w:val="22"/>
        </w:rPr>
        <w:t>Una notificación será efectiva en la fecha más tardía entre la fecha de entrega y la fecha de la notificación.</w:t>
      </w:r>
    </w:p>
    <w:p w14:paraId="0D28AEAE" w14:textId="77777777" w:rsidR="005E7F3E" w:rsidRPr="00F630A8" w:rsidRDefault="005E7F3E" w:rsidP="00714759">
      <w:pPr>
        <w:pStyle w:val="CGCSubnumerales"/>
        <w:outlineLvl w:val="0"/>
        <w:rPr>
          <w:bCs/>
          <w:sz w:val="22"/>
          <w:szCs w:val="22"/>
          <w:lang w:val="es-419"/>
        </w:rPr>
      </w:pPr>
      <w:bookmarkStart w:id="480" w:name="_Toc106188569"/>
      <w:bookmarkStart w:id="481" w:name="_Toc221525972"/>
      <w:bookmarkStart w:id="482" w:name="_Toc221646785"/>
      <w:r w:rsidRPr="00F630A8">
        <w:rPr>
          <w:sz w:val="22"/>
          <w:szCs w:val="22"/>
          <w:lang w:val="es-419"/>
        </w:rPr>
        <w:t>Ley aplicable</w:t>
      </w:r>
      <w:bookmarkEnd w:id="480"/>
      <w:bookmarkEnd w:id="481"/>
      <w:bookmarkEnd w:id="482"/>
    </w:p>
    <w:p w14:paraId="6CC210B1" w14:textId="77777777" w:rsidR="005E7F3E" w:rsidRPr="00F630A8" w:rsidRDefault="005E7F3E" w:rsidP="009E6689">
      <w:pPr>
        <w:pStyle w:val="Listaconvietas4"/>
        <w:numPr>
          <w:ilvl w:val="1"/>
          <w:numId w:val="30"/>
        </w:numPr>
        <w:spacing w:after="120"/>
        <w:ind w:left="567" w:hanging="567"/>
        <w:jc w:val="both"/>
        <w:rPr>
          <w:rFonts w:ascii="Candara" w:hAnsi="Candara" w:cs="Arial"/>
          <w:b/>
          <w:szCs w:val="22"/>
        </w:rPr>
      </w:pPr>
      <w:r w:rsidRPr="00F630A8">
        <w:rPr>
          <w:rFonts w:ascii="Candara" w:hAnsi="Candara" w:cs="Arial"/>
          <w:szCs w:val="22"/>
        </w:rPr>
        <w:lastRenderedPageBreak/>
        <w:t xml:space="preserve">El Contrato se regirá y se interpretará según las leyes que se </w:t>
      </w:r>
      <w:r w:rsidRPr="00F630A8">
        <w:rPr>
          <w:rFonts w:ascii="Candara" w:hAnsi="Candara" w:cs="Arial"/>
          <w:b/>
          <w:bCs/>
          <w:szCs w:val="22"/>
        </w:rPr>
        <w:t>indiquen en las CEC</w:t>
      </w:r>
      <w:r w:rsidRPr="00F630A8">
        <w:rPr>
          <w:rFonts w:ascii="Candara" w:hAnsi="Candara" w:cs="Arial"/>
          <w:szCs w:val="22"/>
        </w:rPr>
        <w:t>.</w:t>
      </w:r>
    </w:p>
    <w:p w14:paraId="6C073B14" w14:textId="77777777" w:rsidR="005E7F3E" w:rsidRPr="00F630A8" w:rsidRDefault="005E7F3E" w:rsidP="00714759">
      <w:pPr>
        <w:pStyle w:val="CGCSubnumerales"/>
        <w:outlineLvl w:val="0"/>
        <w:rPr>
          <w:bCs/>
          <w:sz w:val="22"/>
          <w:szCs w:val="22"/>
          <w:lang w:val="es-419"/>
        </w:rPr>
      </w:pPr>
      <w:bookmarkStart w:id="483" w:name="_Toc221525973"/>
      <w:bookmarkStart w:id="484" w:name="_Toc221646786"/>
      <w:r w:rsidRPr="00F630A8">
        <w:rPr>
          <w:sz w:val="22"/>
          <w:szCs w:val="22"/>
          <w:lang w:val="es-419"/>
        </w:rPr>
        <w:t>Solución de controversias</w:t>
      </w:r>
      <w:bookmarkEnd w:id="483"/>
      <w:bookmarkEnd w:id="484"/>
    </w:p>
    <w:p w14:paraId="6C7253F1"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El Contratante y el Proveedor harán todo lo posible para resolver amigablemente mediante negociaciones directas informales, cualquier desacuerdo o controversia que se haya suscitado entre ellos en virtud o en referencia al Contrato.</w:t>
      </w:r>
    </w:p>
    <w:p w14:paraId="790B311E"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 xml:space="preserve">Si después de transcurridos veintiocho (28) días las partes no han podido resolver la controversia o diferencia mediante dichas consultas mutuas, el Contratante o el Proveedor podrá informar a la otra parte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bienes, servicios diferentes de consultoría y/o servicios conexos en virtud del Contrato. El arbitraje se llevará a cabo según el reglamento de procedimientos </w:t>
      </w:r>
      <w:r w:rsidRPr="00F630A8">
        <w:rPr>
          <w:rFonts w:ascii="Candara" w:hAnsi="Candara" w:cs="Arial"/>
          <w:b/>
          <w:bCs/>
          <w:szCs w:val="22"/>
        </w:rPr>
        <w:t>estipulado en las CEC</w:t>
      </w:r>
      <w:r w:rsidRPr="00F630A8">
        <w:rPr>
          <w:rFonts w:ascii="Candara" w:hAnsi="Candara" w:cs="Arial"/>
          <w:bCs/>
          <w:szCs w:val="22"/>
        </w:rPr>
        <w:t>.</w:t>
      </w:r>
    </w:p>
    <w:p w14:paraId="3D6853BE"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No obstante, las referencias a arbitraje en este documento;</w:t>
      </w:r>
    </w:p>
    <w:p w14:paraId="66618600"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(a)</w:t>
      </w:r>
      <w:r w:rsidRPr="00F630A8">
        <w:rPr>
          <w:rFonts w:ascii="Candara" w:hAnsi="Candara" w:cs="Arial"/>
          <w:szCs w:val="22"/>
        </w:rPr>
        <w:tab/>
        <w:t>ambas partes deben continuar cumpliendo con sus obligaciones respectivas en virtud del Contrato, a menos que las partes acuerden de otra manera; y</w:t>
      </w:r>
    </w:p>
    <w:p w14:paraId="465E9002"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(b)</w:t>
      </w:r>
      <w:r w:rsidRPr="00F630A8">
        <w:rPr>
          <w:rFonts w:ascii="Candara" w:hAnsi="Candara" w:cs="Arial"/>
          <w:szCs w:val="22"/>
        </w:rPr>
        <w:tab/>
        <w:t>el Contratante pagará el dinero que le adeude al Proveedor.</w:t>
      </w:r>
    </w:p>
    <w:p w14:paraId="34C766AF" w14:textId="77777777" w:rsidR="005E7F3E" w:rsidRPr="00F630A8" w:rsidRDefault="005E7F3E" w:rsidP="00714759">
      <w:pPr>
        <w:pStyle w:val="CGCSubnumerales"/>
        <w:outlineLvl w:val="0"/>
        <w:rPr>
          <w:bCs/>
          <w:sz w:val="22"/>
          <w:szCs w:val="22"/>
          <w:lang w:val="es-419"/>
        </w:rPr>
      </w:pPr>
      <w:bookmarkStart w:id="485" w:name="_Toc106188571"/>
      <w:bookmarkStart w:id="486" w:name="_Toc221525974"/>
      <w:bookmarkStart w:id="487" w:name="_Toc221646787"/>
      <w:r w:rsidRPr="00F630A8">
        <w:rPr>
          <w:sz w:val="22"/>
          <w:szCs w:val="22"/>
          <w:lang w:val="es-419"/>
        </w:rPr>
        <w:t>Alcance de los suministros</w:t>
      </w:r>
      <w:bookmarkEnd w:id="485"/>
      <w:bookmarkEnd w:id="486"/>
      <w:bookmarkEnd w:id="487"/>
    </w:p>
    <w:p w14:paraId="60BB05C3" w14:textId="3EC8ECBC" w:rsidR="005E7F3E" w:rsidRPr="00F630A8" w:rsidRDefault="005E7F3E" w:rsidP="009E6689">
      <w:pPr>
        <w:pStyle w:val="Listaconvietas3"/>
        <w:numPr>
          <w:ilvl w:val="1"/>
          <w:numId w:val="30"/>
        </w:numPr>
        <w:spacing w:after="120"/>
        <w:ind w:left="567" w:hanging="567"/>
        <w:jc w:val="both"/>
        <w:rPr>
          <w:rFonts w:ascii="Candara" w:hAnsi="Candara" w:cs="Arial"/>
          <w:b/>
          <w:szCs w:val="22"/>
        </w:rPr>
      </w:pPr>
      <w:r w:rsidRPr="00F630A8">
        <w:rPr>
          <w:rFonts w:ascii="Candara" w:hAnsi="Candara" w:cs="Arial"/>
          <w:szCs w:val="22"/>
        </w:rPr>
        <w:t>Los bienes</w:t>
      </w:r>
      <w:r w:rsidR="00D209FF">
        <w:rPr>
          <w:rFonts w:ascii="Candara" w:hAnsi="Candara" w:cs="Arial"/>
          <w:szCs w:val="22"/>
        </w:rPr>
        <w:t xml:space="preserve"> </w:t>
      </w:r>
      <w:r w:rsidRPr="00F630A8">
        <w:rPr>
          <w:rFonts w:ascii="Candara" w:hAnsi="Candara" w:cs="Arial"/>
          <w:szCs w:val="22"/>
        </w:rPr>
        <w:t>y servicios conexos serán suministrados según lo estipulado en la Lista de Requerimientos.</w:t>
      </w:r>
    </w:p>
    <w:p w14:paraId="01D900E8" w14:textId="77777777" w:rsidR="005E7F3E" w:rsidRPr="00F630A8" w:rsidRDefault="005E7F3E" w:rsidP="00714759">
      <w:pPr>
        <w:pStyle w:val="CGCSubnumerales"/>
        <w:outlineLvl w:val="0"/>
        <w:rPr>
          <w:bCs/>
          <w:sz w:val="22"/>
          <w:szCs w:val="22"/>
          <w:lang w:val="es-419"/>
        </w:rPr>
      </w:pPr>
      <w:bookmarkStart w:id="488" w:name="_Toc221525975"/>
      <w:bookmarkStart w:id="489" w:name="_Toc221646788"/>
      <w:r w:rsidRPr="00F630A8">
        <w:rPr>
          <w:sz w:val="22"/>
          <w:szCs w:val="22"/>
          <w:lang w:val="es-419"/>
        </w:rPr>
        <w:t>Entrega y documentos</w:t>
      </w:r>
      <w:bookmarkEnd w:id="488"/>
      <w:bookmarkEnd w:id="489"/>
    </w:p>
    <w:p w14:paraId="7D046971" w14:textId="5156519E" w:rsidR="005E7F3E" w:rsidRPr="00F630A8" w:rsidRDefault="005E7F3E" w:rsidP="009E6689">
      <w:pPr>
        <w:pStyle w:val="Textoindependienteprimerasangra2"/>
        <w:numPr>
          <w:ilvl w:val="1"/>
          <w:numId w:val="30"/>
        </w:numPr>
        <w:jc w:val="both"/>
        <w:rPr>
          <w:rFonts w:ascii="Candara" w:hAnsi="Candara" w:cs="Arial"/>
          <w:szCs w:val="22"/>
        </w:rPr>
      </w:pPr>
      <w:r w:rsidRPr="00F630A8">
        <w:rPr>
          <w:rFonts w:ascii="Candara" w:hAnsi="Candara" w:cs="Arial"/>
          <w:szCs w:val="22"/>
        </w:rPr>
        <w:t xml:space="preserve">Sujeto a lo dispuesto en </w:t>
      </w:r>
      <w:proofErr w:type="spellStart"/>
      <w:r w:rsidRPr="00F630A8">
        <w:rPr>
          <w:rFonts w:ascii="Candara" w:hAnsi="Candara" w:cs="Arial"/>
          <w:szCs w:val="22"/>
        </w:rPr>
        <w:t>Subcláusula</w:t>
      </w:r>
      <w:proofErr w:type="spellEnd"/>
      <w:r w:rsidRPr="00F630A8">
        <w:rPr>
          <w:rFonts w:ascii="Candara" w:hAnsi="Candara" w:cs="Arial"/>
          <w:szCs w:val="22"/>
        </w:rPr>
        <w:t xml:space="preserve"> 32.1 de las CGC, la entrega de bienes</w:t>
      </w:r>
      <w:r w:rsidR="00D209FF">
        <w:rPr>
          <w:rFonts w:ascii="Candara" w:hAnsi="Candara" w:cs="Arial"/>
          <w:szCs w:val="22"/>
        </w:rPr>
        <w:t xml:space="preserve"> </w:t>
      </w:r>
      <w:r w:rsidRPr="00F630A8">
        <w:rPr>
          <w:rFonts w:ascii="Candara" w:hAnsi="Candara" w:cs="Arial"/>
          <w:szCs w:val="22"/>
        </w:rPr>
        <w:t xml:space="preserve">y servicios conexos se realizará de acuerdo con el Plan de Entrega y Cronograma de Cumplimiento indicado en Lista de Requerimientos. Los documentos de embarque y otros que deberá suministrar el Proveedor se </w:t>
      </w:r>
      <w:r w:rsidRPr="00F630A8">
        <w:rPr>
          <w:rFonts w:ascii="Candara" w:hAnsi="Candara" w:cs="Arial"/>
          <w:b/>
          <w:bCs/>
          <w:szCs w:val="22"/>
        </w:rPr>
        <w:t>detallan en las CEC</w:t>
      </w:r>
      <w:r w:rsidRPr="00F630A8">
        <w:rPr>
          <w:rFonts w:ascii="Candara" w:hAnsi="Candara" w:cs="Arial"/>
          <w:szCs w:val="22"/>
        </w:rPr>
        <w:t>.</w:t>
      </w:r>
    </w:p>
    <w:p w14:paraId="1F3BC3F6" w14:textId="77777777" w:rsidR="005E7F3E" w:rsidRPr="00F630A8" w:rsidRDefault="005E7F3E" w:rsidP="00714759">
      <w:pPr>
        <w:pStyle w:val="CGCSubnumerales"/>
        <w:outlineLvl w:val="0"/>
        <w:rPr>
          <w:bCs/>
          <w:sz w:val="22"/>
          <w:szCs w:val="22"/>
          <w:lang w:val="es-419"/>
        </w:rPr>
      </w:pPr>
      <w:r w:rsidRPr="00F630A8">
        <w:rPr>
          <w:sz w:val="22"/>
          <w:szCs w:val="22"/>
          <w:lang w:val="es-419"/>
        </w:rPr>
        <w:t xml:space="preserve"> </w:t>
      </w:r>
      <w:bookmarkStart w:id="490" w:name="_Toc221525976"/>
      <w:bookmarkStart w:id="491" w:name="_Toc221646789"/>
      <w:r w:rsidRPr="00F630A8">
        <w:rPr>
          <w:sz w:val="22"/>
          <w:szCs w:val="22"/>
          <w:lang w:val="es-419"/>
        </w:rPr>
        <w:t>Responsabilidad del Proveedor</w:t>
      </w:r>
      <w:bookmarkEnd w:id="490"/>
      <w:bookmarkEnd w:id="491"/>
    </w:p>
    <w:p w14:paraId="52D96F09" w14:textId="7BC5DBAE" w:rsidR="005E7F3E" w:rsidRPr="00F630A8" w:rsidRDefault="00486812" w:rsidP="009E6689">
      <w:pPr>
        <w:pStyle w:val="Listaconvietas3"/>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El Proveedor deberá proporcionar todos los bienes</w:t>
      </w:r>
      <w:r w:rsidR="00D209FF">
        <w:rPr>
          <w:rFonts w:ascii="Candara" w:hAnsi="Candara" w:cs="Arial"/>
          <w:szCs w:val="22"/>
        </w:rPr>
        <w:t xml:space="preserve"> </w:t>
      </w:r>
      <w:r w:rsidR="005E7F3E" w:rsidRPr="00F630A8">
        <w:rPr>
          <w:rFonts w:ascii="Candara" w:hAnsi="Candara" w:cs="Arial"/>
          <w:szCs w:val="22"/>
        </w:rPr>
        <w:t>y servicios conexos incluidos en el Alcance de Suministros y el Plan de Entrega y Cronograma de Cumplimiento, de conformidad con las Cláusulas 11 y 12 de las CGC.</w:t>
      </w:r>
    </w:p>
    <w:p w14:paraId="7A858EB9" w14:textId="77777777" w:rsidR="005E7F3E" w:rsidRPr="00F630A8" w:rsidRDefault="005E7F3E" w:rsidP="00714759">
      <w:pPr>
        <w:pStyle w:val="CGCSubnumerales"/>
        <w:outlineLvl w:val="0"/>
        <w:rPr>
          <w:bCs/>
          <w:sz w:val="22"/>
          <w:szCs w:val="22"/>
          <w:lang w:val="es-419"/>
        </w:rPr>
      </w:pPr>
      <w:bookmarkStart w:id="492" w:name="_Toc221525977"/>
      <w:bookmarkStart w:id="493" w:name="_Toc221646790"/>
      <w:r w:rsidRPr="00F630A8">
        <w:rPr>
          <w:sz w:val="22"/>
          <w:szCs w:val="22"/>
          <w:lang w:val="es-419"/>
        </w:rPr>
        <w:t>Precio del Contrato</w:t>
      </w:r>
      <w:bookmarkEnd w:id="492"/>
      <w:bookmarkEnd w:id="493"/>
    </w:p>
    <w:p w14:paraId="70C142F8" w14:textId="7684B10A" w:rsidR="005E7F3E" w:rsidRPr="00F630A8" w:rsidRDefault="00486812" w:rsidP="009E6689">
      <w:pPr>
        <w:pStyle w:val="Listaconvietas5"/>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 xml:space="preserve">Los precios que cobre el Proveedor por Bienes proporcionados y Servicios Conexos prestados en virtud del contrato no podrán ser diferentes de los cotizados en su Oferta por el Proveedor, excepto por cualquier ajuste de precios </w:t>
      </w:r>
      <w:r w:rsidR="005E7F3E" w:rsidRPr="00F630A8">
        <w:rPr>
          <w:rFonts w:ascii="Candara" w:hAnsi="Candara" w:cs="Arial"/>
          <w:b/>
          <w:bCs/>
          <w:szCs w:val="22"/>
        </w:rPr>
        <w:t>autorizado en las CEC</w:t>
      </w:r>
      <w:r w:rsidR="005E7F3E" w:rsidRPr="00F630A8">
        <w:rPr>
          <w:rFonts w:ascii="Candara" w:hAnsi="Candara" w:cs="Arial"/>
          <w:szCs w:val="22"/>
        </w:rPr>
        <w:t>.</w:t>
      </w:r>
    </w:p>
    <w:p w14:paraId="4133165C" w14:textId="77777777" w:rsidR="005E7F3E" w:rsidRPr="00F630A8" w:rsidRDefault="005E7F3E" w:rsidP="00714759">
      <w:pPr>
        <w:pStyle w:val="CGCSubnumerales"/>
        <w:outlineLvl w:val="0"/>
        <w:rPr>
          <w:bCs/>
          <w:sz w:val="22"/>
          <w:szCs w:val="22"/>
          <w:lang w:val="es-419"/>
        </w:rPr>
      </w:pPr>
      <w:bookmarkStart w:id="494" w:name="_Toc221525978"/>
      <w:bookmarkStart w:id="495" w:name="_Toc221646791"/>
      <w:r w:rsidRPr="00F630A8">
        <w:rPr>
          <w:sz w:val="22"/>
          <w:szCs w:val="22"/>
          <w:lang w:val="es-419"/>
        </w:rPr>
        <w:t>Condiciones de Pago</w:t>
      </w:r>
      <w:bookmarkEnd w:id="494"/>
      <w:bookmarkEnd w:id="495"/>
    </w:p>
    <w:p w14:paraId="5FEDA169" w14:textId="1F44C31D"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 xml:space="preserve">El precio del Contrato, incluyendo cualquier pago por anticipo, si correspondiera, se pagará según se </w:t>
      </w:r>
      <w:r w:rsidR="005E7F3E" w:rsidRPr="00F630A8">
        <w:rPr>
          <w:rFonts w:ascii="Candara" w:hAnsi="Candara" w:cs="Arial"/>
          <w:b/>
          <w:bCs/>
          <w:szCs w:val="22"/>
        </w:rPr>
        <w:t>establece en las CEC</w:t>
      </w:r>
      <w:r w:rsidR="005E7F3E" w:rsidRPr="00F630A8">
        <w:rPr>
          <w:rFonts w:ascii="Candara" w:hAnsi="Candara" w:cs="Arial"/>
          <w:szCs w:val="22"/>
        </w:rPr>
        <w:t>.</w:t>
      </w:r>
    </w:p>
    <w:p w14:paraId="3A5618C1" w14:textId="5E5B9FE7" w:rsidR="005E7F3E" w:rsidRPr="00F630A8" w:rsidRDefault="009C1F21"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 xml:space="preserve">La solicitud de pago del Proveedor al Contratante deberá ser por escrito, acompañada de recibos que describan, según corresponda, Bienes entregados y Servicios Conexos cumplidos y de los documentos presentados de conformidad con la </w:t>
      </w:r>
      <w:proofErr w:type="spellStart"/>
      <w:r w:rsidR="005E7F3E" w:rsidRPr="00F630A8">
        <w:rPr>
          <w:rFonts w:ascii="Candara" w:hAnsi="Candara" w:cs="Arial"/>
          <w:szCs w:val="22"/>
        </w:rPr>
        <w:t>Subcláusula</w:t>
      </w:r>
      <w:proofErr w:type="spellEnd"/>
      <w:r w:rsidR="005E7F3E" w:rsidRPr="00F630A8">
        <w:rPr>
          <w:rFonts w:ascii="Candara" w:hAnsi="Candara" w:cs="Arial"/>
          <w:szCs w:val="22"/>
        </w:rPr>
        <w:t xml:space="preserve"> 7.4 y la Cláusula 12 de las CGC, y en cumplimiento de las obligaciones estipuladas en el Contrato.</w:t>
      </w:r>
    </w:p>
    <w:p w14:paraId="14007543" w14:textId="3AC2383A"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lastRenderedPageBreak/>
        <w:t xml:space="preserve">    </w:t>
      </w:r>
      <w:r w:rsidR="005E7F3E" w:rsidRPr="00F630A8">
        <w:rPr>
          <w:rFonts w:ascii="Candara" w:hAnsi="Candara" w:cs="Arial"/>
          <w:szCs w:val="22"/>
        </w:rPr>
        <w:t>El Contratante efectuará los pagos prontamente, pero de ninguna manera podrá exceder sesenta (60) días después de la presentación de una factura o solicitud de pago por el Proveedor y después de que el Contratante la haya aceptado.</w:t>
      </w:r>
    </w:p>
    <w:p w14:paraId="709F5A50" w14:textId="0728C748"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Las monedas en que se le pagará al Proveedor en virtud de este Contrato serán aquellas que el Proveedor hubiese especificado en su Oferta.</w:t>
      </w:r>
    </w:p>
    <w:p w14:paraId="2C589A23" w14:textId="7E165F3D"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 xml:space="preserve">Si el Contratante no efectuara cualquiera de los pagos al Proveedor en las fechas de vencimiento correspondiente o dentro del plazo </w:t>
      </w:r>
      <w:r w:rsidR="005E7F3E" w:rsidRPr="00F630A8">
        <w:rPr>
          <w:rFonts w:ascii="Candara" w:hAnsi="Candara" w:cs="Arial"/>
          <w:b/>
          <w:bCs/>
          <w:szCs w:val="22"/>
        </w:rPr>
        <w:t>establecido en las CEC</w:t>
      </w:r>
      <w:r w:rsidR="005E7F3E" w:rsidRPr="00F630A8">
        <w:rPr>
          <w:rFonts w:ascii="Candara" w:hAnsi="Candara" w:cs="Arial"/>
          <w:szCs w:val="22"/>
        </w:rPr>
        <w:t xml:space="preserve">, el Contratante pagará al Proveedor interés sobre los montos de los pagos morosos a la tasa de interés </w:t>
      </w:r>
      <w:r w:rsidR="005E7F3E" w:rsidRPr="00F630A8">
        <w:rPr>
          <w:rFonts w:ascii="Candara" w:hAnsi="Candara" w:cs="Arial"/>
          <w:b/>
          <w:bCs/>
          <w:szCs w:val="22"/>
        </w:rPr>
        <w:t>establecida en las CEC</w:t>
      </w:r>
      <w:r w:rsidR="005E7F3E" w:rsidRPr="00F630A8">
        <w:rPr>
          <w:rFonts w:ascii="Candara" w:hAnsi="Candara" w:cs="Arial"/>
          <w:szCs w:val="22"/>
        </w:rPr>
        <w:t>, por el período de la demora hasta que haya efectuado el pago completo</w:t>
      </w:r>
    </w:p>
    <w:p w14:paraId="5E1DF9EB" w14:textId="77777777" w:rsidR="005E7F3E" w:rsidRPr="00F630A8" w:rsidRDefault="005E7F3E" w:rsidP="00714759">
      <w:pPr>
        <w:pStyle w:val="CGCSubnumerales"/>
        <w:outlineLvl w:val="0"/>
        <w:rPr>
          <w:bCs/>
          <w:sz w:val="22"/>
          <w:szCs w:val="22"/>
          <w:lang w:val="es-419"/>
        </w:rPr>
      </w:pPr>
      <w:bookmarkStart w:id="496" w:name="_Toc221525979"/>
      <w:bookmarkStart w:id="497" w:name="_Toc221646792"/>
      <w:r w:rsidRPr="00F630A8">
        <w:rPr>
          <w:sz w:val="22"/>
          <w:szCs w:val="22"/>
          <w:lang w:val="es-419"/>
        </w:rPr>
        <w:t>Impuestos y derechos</w:t>
      </w:r>
      <w:bookmarkEnd w:id="496"/>
      <w:bookmarkEnd w:id="497"/>
    </w:p>
    <w:p w14:paraId="3F0997F8" w14:textId="185BAF82"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En el caso de Bienes fabricados fuera del país del Contratante, el Proveedor será totalmente responsable por todos los impuestos, timbres, comisiones por licencias y otros cargos similares impuestos fuera del país del Contratante.</w:t>
      </w:r>
    </w:p>
    <w:p w14:paraId="6E17D8A3" w14:textId="426B926D"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En el caso de Bienes fabricados en el país del Contratante, el Proveedor será totalmente responsable por todos los impuestos, gravámenes, comisiones por licencias y otros cargos similares incurridos hasta la entrega de bienes</w:t>
      </w:r>
      <w:r w:rsidR="00D60896">
        <w:rPr>
          <w:rFonts w:ascii="Candara" w:hAnsi="Candara" w:cs="Arial"/>
          <w:szCs w:val="22"/>
        </w:rPr>
        <w:t xml:space="preserve"> </w:t>
      </w:r>
      <w:r w:rsidR="005E7F3E" w:rsidRPr="00F630A8">
        <w:rPr>
          <w:rFonts w:ascii="Candara" w:hAnsi="Candara" w:cs="Arial"/>
          <w:szCs w:val="22"/>
        </w:rPr>
        <w:t>y servicios conexos contratados con el Contratante.</w:t>
      </w:r>
    </w:p>
    <w:p w14:paraId="23DED35D"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El Contratante interpondrá sus mejores oficios, para que el Proveedor se beneficie con el mayor alcance posible de cualquier exención impositiva, concesiones o privilegios legales que pudiesen aplicar al Proveedor en el país del Contratante.</w:t>
      </w:r>
    </w:p>
    <w:p w14:paraId="365F4ADC" w14:textId="77777777" w:rsidR="005E7F3E" w:rsidRPr="00F630A8" w:rsidRDefault="005E7F3E" w:rsidP="00714759">
      <w:pPr>
        <w:pStyle w:val="CGCSubnumerales"/>
        <w:outlineLvl w:val="0"/>
        <w:rPr>
          <w:bCs/>
          <w:sz w:val="22"/>
          <w:szCs w:val="22"/>
          <w:lang w:val="es-419"/>
        </w:rPr>
      </w:pPr>
      <w:bookmarkStart w:id="498" w:name="_Toc221525980"/>
      <w:bookmarkStart w:id="499" w:name="_Toc221646793"/>
      <w:r w:rsidRPr="00F630A8">
        <w:rPr>
          <w:sz w:val="22"/>
          <w:szCs w:val="22"/>
          <w:lang w:val="es-419"/>
        </w:rPr>
        <w:t>Garantía de Cumplimiento del Contrato</w:t>
      </w:r>
      <w:bookmarkEnd w:id="498"/>
      <w:bookmarkEnd w:id="499"/>
    </w:p>
    <w:p w14:paraId="00C7BCFB" w14:textId="5498317C"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 xml:space="preserve">Si así se </w:t>
      </w:r>
      <w:r w:rsidR="005E7F3E" w:rsidRPr="00F630A8">
        <w:rPr>
          <w:rFonts w:ascii="Candara" w:hAnsi="Candara" w:cs="Arial"/>
          <w:b/>
          <w:bCs/>
          <w:szCs w:val="22"/>
        </w:rPr>
        <w:t>estipula en las CEC</w:t>
      </w:r>
      <w:r w:rsidR="005E7F3E" w:rsidRPr="00F630A8">
        <w:rPr>
          <w:rFonts w:ascii="Candara" w:hAnsi="Candara" w:cs="Arial"/>
          <w:szCs w:val="22"/>
        </w:rPr>
        <w:t>, el Proveedor, dentro de los siguientes ocho (8) días de la notificación de la adjudicación del Contrato, deberá suministrar la Garantía de Cumplimiento del Contrato por el monto establecido en las CEC.</w:t>
      </w:r>
    </w:p>
    <w:p w14:paraId="09A9A19C" w14:textId="37DEFC29"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Los recursos de la Garantía de Cumplimiento del Contrato serán pagaderos al Contratante como indemnización por cualquier pérdida que le pudiera ocasionar el incumplimiento de las obligaciones del Proveedor en virtud del Contrato.</w:t>
      </w:r>
    </w:p>
    <w:p w14:paraId="4BA98888" w14:textId="191D9BB2"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 xml:space="preserve">Como se </w:t>
      </w:r>
      <w:r w:rsidRPr="00F630A8">
        <w:rPr>
          <w:rFonts w:ascii="Candara" w:hAnsi="Candara" w:cs="Arial"/>
          <w:b/>
          <w:bCs/>
          <w:szCs w:val="22"/>
        </w:rPr>
        <w:t>establece en las CEC</w:t>
      </w:r>
      <w:r w:rsidRPr="00F630A8">
        <w:rPr>
          <w:rFonts w:ascii="Candara" w:hAnsi="Candara" w:cs="Arial"/>
          <w:szCs w:val="22"/>
        </w:rPr>
        <w:t>, la Garantía de Cumplimiento del Contrato, si es requerida, deberá estar denominada en la(s) misma(s) moneda(s) del Contrato o en una moneda de libre convertibilidad aceptable al Contratante y presentada en uno de los formatos estipulados en las CEC u otro formato aceptable al Contratante.</w:t>
      </w:r>
    </w:p>
    <w:p w14:paraId="41E7AADA" w14:textId="1FEACB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 xml:space="preserve">A menos que las </w:t>
      </w:r>
      <w:r w:rsidRPr="00F630A8">
        <w:rPr>
          <w:rFonts w:ascii="Candara" w:hAnsi="Candara" w:cs="Arial"/>
          <w:b/>
          <w:bCs/>
          <w:szCs w:val="22"/>
        </w:rPr>
        <w:t>CEC indiquen otra cosa</w:t>
      </w:r>
      <w:r w:rsidRPr="00F630A8">
        <w:rPr>
          <w:rFonts w:ascii="Candara" w:hAnsi="Candara" w:cs="Arial"/>
          <w:szCs w:val="22"/>
        </w:rPr>
        <w:t>, la Garantía de Cumplimento del Contrato será liberada por el Contratante y devuelta al Proveedor a más tardar veintiocho (28) días contados a partir de la fecha de Cumplimiento de las obligaciones contractuales del Proveedor, incluyendo cualquier obligación relativa a la Garantía de los Bienes.</w:t>
      </w:r>
    </w:p>
    <w:p w14:paraId="6F923C78" w14:textId="77777777" w:rsidR="005E7F3E" w:rsidRPr="00F630A8" w:rsidRDefault="005E7F3E" w:rsidP="00714759">
      <w:pPr>
        <w:pStyle w:val="CGCSubnumerales"/>
        <w:outlineLvl w:val="0"/>
        <w:rPr>
          <w:bCs/>
          <w:sz w:val="22"/>
          <w:szCs w:val="22"/>
          <w:lang w:val="es-419"/>
        </w:rPr>
      </w:pPr>
      <w:bookmarkStart w:id="500" w:name="_Toc221525981"/>
      <w:bookmarkStart w:id="501" w:name="_Toc221646794"/>
      <w:r w:rsidRPr="00F630A8">
        <w:rPr>
          <w:sz w:val="22"/>
          <w:szCs w:val="22"/>
          <w:lang w:val="es-419"/>
        </w:rPr>
        <w:t>Derechos de Autor</w:t>
      </w:r>
      <w:bookmarkEnd w:id="500"/>
      <w:bookmarkEnd w:id="501"/>
    </w:p>
    <w:p w14:paraId="5826A82D" w14:textId="2C01DA87"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Los derechos de autor de los planos, documentos y otros materiales que contengan datos e información proporcionada al Contratante por el Proveedor, seguirán siendo de propiedad del Proveedor. Si esta información fue suministrada al Contratante en forma directa o a través del Proveedor por terceros, incluyendo proveedores de materiales, el derecho de autor de dichos materiales seguirá siendo de propiedad de dichos terceros.</w:t>
      </w:r>
    </w:p>
    <w:p w14:paraId="5E0EA56E" w14:textId="77777777" w:rsidR="005E7F3E" w:rsidRPr="00F630A8" w:rsidRDefault="005E7F3E" w:rsidP="00714759">
      <w:pPr>
        <w:pStyle w:val="CGCSubnumerales"/>
        <w:outlineLvl w:val="0"/>
        <w:rPr>
          <w:bCs/>
          <w:sz w:val="22"/>
          <w:szCs w:val="22"/>
          <w:lang w:val="es-419"/>
        </w:rPr>
      </w:pPr>
      <w:bookmarkStart w:id="502" w:name="_Toc221525982"/>
      <w:bookmarkStart w:id="503" w:name="_Toc221646795"/>
      <w:r w:rsidRPr="00F630A8">
        <w:rPr>
          <w:sz w:val="22"/>
          <w:szCs w:val="22"/>
          <w:lang w:val="es-419"/>
        </w:rPr>
        <w:t>Confidencialidad de la Información</w:t>
      </w:r>
      <w:bookmarkEnd w:id="502"/>
      <w:bookmarkEnd w:id="503"/>
    </w:p>
    <w:p w14:paraId="72ED5A0E" w14:textId="55EEF118"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lastRenderedPageBreak/>
        <w:t xml:space="preserve">     </w:t>
      </w:r>
      <w:r w:rsidR="005E7F3E" w:rsidRPr="00F630A8">
        <w:rPr>
          <w:rFonts w:ascii="Candara" w:hAnsi="Candara" w:cs="Arial"/>
          <w:szCs w:val="22"/>
        </w:rPr>
        <w:t xml:space="preserve">El Contratante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w:t>
      </w:r>
      <w:proofErr w:type="gramStart"/>
      <w:r w:rsidR="005E7F3E" w:rsidRPr="00F630A8">
        <w:rPr>
          <w:rFonts w:ascii="Candara" w:hAnsi="Candara" w:cs="Arial"/>
          <w:szCs w:val="22"/>
        </w:rPr>
        <w:t>obstante</w:t>
      </w:r>
      <w:proofErr w:type="gramEnd"/>
      <w:r w:rsidR="005E7F3E" w:rsidRPr="00F630A8">
        <w:rPr>
          <w:rFonts w:ascii="Candara" w:hAnsi="Candara" w:cs="Arial"/>
          <w:szCs w:val="22"/>
        </w:rPr>
        <w:t xml:space="preserve"> lo anterior, el Proveedor podrá proporcionar documentos, datos e información recibidos del Contratante a sus Subcontratistas, para que puedan cumplir con su trabajo en virtud del Contrato. El Proveedor obtendrá de esos Subcontratistas el compromiso de confidencialidad similar al requerido del Proveedor en esta Cláusula.</w:t>
      </w:r>
    </w:p>
    <w:p w14:paraId="16A4B6E9" w14:textId="1B929EC7"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 xml:space="preserve">El Contratante no utilizará dichos documentos, datos u otra información recibida del Proveedor para ningún uso que no esté relacionado con el Contrato. </w:t>
      </w:r>
      <w:proofErr w:type="gramStart"/>
      <w:r w:rsidR="005E7F3E" w:rsidRPr="00F630A8">
        <w:rPr>
          <w:rFonts w:ascii="Candara" w:hAnsi="Candara" w:cs="Arial"/>
          <w:szCs w:val="22"/>
        </w:rPr>
        <w:t>Asimismo</w:t>
      </w:r>
      <w:proofErr w:type="gramEnd"/>
      <w:r w:rsidR="005E7F3E" w:rsidRPr="00F630A8">
        <w:rPr>
          <w:rFonts w:ascii="Candara" w:hAnsi="Candara" w:cs="Arial"/>
          <w:szCs w:val="22"/>
        </w:rPr>
        <w:t xml:space="preserve"> el Proveedor no utilizará los documentos, datos u otra información recibida del Contratante para ningún otro propósito que el de la ejecución del Contrato.</w:t>
      </w:r>
    </w:p>
    <w:p w14:paraId="4809CACE" w14:textId="0A3B2BE2"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 xml:space="preserve">La obligación de las partes de conformidad con las </w:t>
      </w:r>
      <w:proofErr w:type="spellStart"/>
      <w:r w:rsidR="005E7F3E" w:rsidRPr="00F630A8">
        <w:rPr>
          <w:rFonts w:ascii="Candara" w:hAnsi="Candara" w:cs="Arial"/>
          <w:szCs w:val="22"/>
        </w:rPr>
        <w:t>Subcláusulas</w:t>
      </w:r>
      <w:proofErr w:type="spellEnd"/>
      <w:r w:rsidR="005E7F3E" w:rsidRPr="00F630A8">
        <w:rPr>
          <w:rFonts w:ascii="Candara" w:hAnsi="Candara" w:cs="Arial"/>
          <w:szCs w:val="22"/>
        </w:rPr>
        <w:t xml:space="preserve"> 19.1 y 19.2 de las CGC arriba mencionadas, no aplicará a información que:</w:t>
      </w:r>
    </w:p>
    <w:p w14:paraId="3AB62996" w14:textId="7509560A"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(a)</w:t>
      </w:r>
      <w:r w:rsidRPr="00F630A8">
        <w:rPr>
          <w:rFonts w:ascii="Candara" w:hAnsi="Candara" w:cs="Arial"/>
          <w:szCs w:val="22"/>
        </w:rPr>
        <w:tab/>
        <w:t xml:space="preserve">el Contratante o el Proveedor requieran compartir con </w:t>
      </w:r>
      <w:r w:rsidR="004975D9">
        <w:rPr>
          <w:rFonts w:ascii="Candara" w:hAnsi="Candara" w:cs="Arial"/>
          <w:szCs w:val="22"/>
        </w:rPr>
        <w:t xml:space="preserve">la AECID </w:t>
      </w:r>
      <w:r w:rsidRPr="00F630A8">
        <w:rPr>
          <w:rFonts w:ascii="Candara" w:hAnsi="Candara" w:cs="Arial"/>
          <w:szCs w:val="22"/>
        </w:rPr>
        <w:t>u otras instituciones que participan en el financiamiento del Contrato;</w:t>
      </w:r>
    </w:p>
    <w:p w14:paraId="796636C8"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(b)</w:t>
      </w:r>
      <w:r w:rsidRPr="00F630A8">
        <w:rPr>
          <w:rFonts w:ascii="Candara" w:hAnsi="Candara" w:cs="Arial"/>
          <w:szCs w:val="22"/>
        </w:rPr>
        <w:tab/>
        <w:t>actualmente o en el futuro se hace de dominio público sin culpa de ninguna de las partes;</w:t>
      </w:r>
    </w:p>
    <w:p w14:paraId="615087F2"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(c)</w:t>
      </w:r>
      <w:r w:rsidRPr="00F630A8">
        <w:rPr>
          <w:rFonts w:ascii="Candara" w:hAnsi="Candara" w:cs="Arial"/>
          <w:szCs w:val="22"/>
        </w:rPr>
        <w:tab/>
        <w:t>puede comprobarse que estaba en posesión de esa parte en el momento que fue divulgada y no fue obtenida previamente en forma directa o indirecta de la otra parte; o</w:t>
      </w:r>
    </w:p>
    <w:p w14:paraId="697C4154"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(d)</w:t>
      </w:r>
      <w:r w:rsidRPr="00F630A8">
        <w:rPr>
          <w:rFonts w:ascii="Candara" w:hAnsi="Candara" w:cs="Arial"/>
          <w:szCs w:val="22"/>
        </w:rPr>
        <w:tab/>
        <w:t>que de otra manera fue legalmente puesta a la disponibilidad de esa parte por una tercera parte que no tenía obligación de confidencialidad.</w:t>
      </w:r>
    </w:p>
    <w:p w14:paraId="5EE31B5D" w14:textId="33093572"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Las disposiciones precedentes de esta Cláusula no modificarán de ninguna manera ningún compromiso de confidencialidad otorgado por cualquiera de las partes a quien esto compete antes de la fecha del Contrato con respecto a los Suministros o cualquier parte de ellos.</w:t>
      </w:r>
    </w:p>
    <w:p w14:paraId="499DB58C"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Las disposiciones de la Cláusula 19 de las CGC permanecerán válidas después del cumplimiento o terminación del contrato por cualquier razón.</w:t>
      </w:r>
    </w:p>
    <w:p w14:paraId="424A91E1" w14:textId="77777777" w:rsidR="005E7F3E" w:rsidRPr="00F630A8" w:rsidRDefault="005E7F3E" w:rsidP="00714759">
      <w:pPr>
        <w:pStyle w:val="CGCSubnumerales"/>
        <w:outlineLvl w:val="0"/>
        <w:rPr>
          <w:bCs/>
          <w:sz w:val="22"/>
          <w:szCs w:val="22"/>
          <w:lang w:val="es-419"/>
        </w:rPr>
      </w:pPr>
      <w:bookmarkStart w:id="504" w:name="_Toc221525983"/>
      <w:bookmarkStart w:id="505" w:name="_Toc221646796"/>
      <w:r w:rsidRPr="00F630A8">
        <w:rPr>
          <w:sz w:val="22"/>
          <w:szCs w:val="22"/>
          <w:lang w:val="es-419"/>
        </w:rPr>
        <w:t>Subcontratación</w:t>
      </w:r>
      <w:bookmarkEnd w:id="504"/>
      <w:bookmarkEnd w:id="505"/>
    </w:p>
    <w:p w14:paraId="41CB2C4C" w14:textId="02FB3D39"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El Proveedor informará al Contratante por escrito de los subcontratos que adjudique en virtud del Contrato si no los hubiera especificado en su Oferta. Dichas notificaciones, en la oferta original o las posteriores, no eximirán al Proveedor de sus obligaciones, deberes y compromisos o responsabilidades contraídas en virtud del Contrato.</w:t>
      </w:r>
    </w:p>
    <w:p w14:paraId="2A6F24FF"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Todos los subcontratos deben cumplir con las disposiciones de las Cláusulas 3 y 7 de las CGC.</w:t>
      </w:r>
    </w:p>
    <w:p w14:paraId="04EB05C2" w14:textId="77777777" w:rsidR="005E7F3E" w:rsidRPr="00F630A8" w:rsidRDefault="005E7F3E" w:rsidP="00714759">
      <w:pPr>
        <w:pStyle w:val="CGCSubnumerales"/>
        <w:outlineLvl w:val="0"/>
        <w:rPr>
          <w:bCs/>
          <w:sz w:val="22"/>
          <w:szCs w:val="22"/>
          <w:lang w:val="es-419"/>
        </w:rPr>
      </w:pPr>
      <w:bookmarkStart w:id="506" w:name="_Toc221525984"/>
      <w:bookmarkStart w:id="507" w:name="_Toc221646797"/>
      <w:r w:rsidRPr="00F630A8">
        <w:rPr>
          <w:sz w:val="22"/>
          <w:szCs w:val="22"/>
          <w:lang w:val="es-419"/>
        </w:rPr>
        <w:t>Especificaciones y Normas</w:t>
      </w:r>
      <w:bookmarkEnd w:id="506"/>
      <w:bookmarkEnd w:id="507"/>
    </w:p>
    <w:p w14:paraId="4748A304" w14:textId="77777777" w:rsidR="005E7F3E" w:rsidRPr="00F630A8" w:rsidRDefault="005E7F3E" w:rsidP="005E7F3E">
      <w:pPr>
        <w:pStyle w:val="Listaconnmeros"/>
        <w:numPr>
          <w:ilvl w:val="1"/>
          <w:numId w:val="27"/>
        </w:numPr>
        <w:spacing w:after="120"/>
        <w:ind w:left="567" w:hanging="567"/>
        <w:jc w:val="both"/>
        <w:rPr>
          <w:rFonts w:ascii="Candara" w:hAnsi="Candara" w:cs="Arial"/>
          <w:szCs w:val="22"/>
        </w:rPr>
      </w:pPr>
      <w:r w:rsidRPr="00F630A8">
        <w:rPr>
          <w:rFonts w:ascii="Candara" w:hAnsi="Candara" w:cs="Arial"/>
          <w:szCs w:val="22"/>
        </w:rPr>
        <w:t>Especificaciones Técnicas/Términos de Referencia y Planos:</w:t>
      </w:r>
    </w:p>
    <w:p w14:paraId="48A2AB7E" w14:textId="349F6176" w:rsidR="005E7F3E" w:rsidRPr="00F630A8" w:rsidRDefault="005E7F3E" w:rsidP="005E7F3E">
      <w:pPr>
        <w:pStyle w:val="Listaconnmeros"/>
        <w:numPr>
          <w:ilvl w:val="0"/>
          <w:numId w:val="28"/>
        </w:numPr>
        <w:spacing w:after="120"/>
        <w:ind w:left="993" w:hanging="426"/>
        <w:jc w:val="both"/>
        <w:rPr>
          <w:rFonts w:ascii="Candara" w:hAnsi="Candara" w:cs="Arial"/>
          <w:szCs w:val="22"/>
        </w:rPr>
      </w:pPr>
      <w:r w:rsidRPr="00F630A8">
        <w:rPr>
          <w:rFonts w:ascii="Candara" w:hAnsi="Candara" w:cs="Arial"/>
          <w:szCs w:val="22"/>
        </w:rPr>
        <w:t>Los bienes</w:t>
      </w:r>
      <w:r w:rsidR="00D60896">
        <w:rPr>
          <w:rFonts w:ascii="Candara" w:hAnsi="Candara" w:cs="Arial"/>
          <w:szCs w:val="22"/>
        </w:rPr>
        <w:t xml:space="preserve"> </w:t>
      </w:r>
      <w:r w:rsidRPr="00F630A8">
        <w:rPr>
          <w:rFonts w:ascii="Candara" w:hAnsi="Candara" w:cs="Arial"/>
          <w:szCs w:val="22"/>
        </w:rPr>
        <w:t>y servicios conexos proporcionados bajo este contrato deberán ajustarse a Especificaciones Técnicas/Términos de Referencia y normas estipuladas en Sección VI, Lista de Requisitos y cuando no se hace referencia a una norma aplicable, la norma será equivalente o superior a las normas oficiales cuya aplicación sea apropiada en el país de origen de los Bienes.</w:t>
      </w:r>
    </w:p>
    <w:p w14:paraId="2399CEDA" w14:textId="77777777" w:rsidR="005E7F3E" w:rsidRPr="00F630A8" w:rsidRDefault="005E7F3E" w:rsidP="005E7F3E">
      <w:pPr>
        <w:pStyle w:val="Listaconnmeros"/>
        <w:numPr>
          <w:ilvl w:val="0"/>
          <w:numId w:val="28"/>
        </w:numPr>
        <w:spacing w:after="120"/>
        <w:ind w:left="993" w:hanging="426"/>
        <w:jc w:val="both"/>
        <w:rPr>
          <w:rFonts w:ascii="Candara" w:hAnsi="Candara" w:cs="Arial"/>
          <w:szCs w:val="22"/>
        </w:rPr>
      </w:pPr>
      <w:r w:rsidRPr="00F630A8">
        <w:rPr>
          <w:rFonts w:ascii="Candara" w:hAnsi="Candara" w:cs="Arial"/>
          <w:szCs w:val="22"/>
        </w:rPr>
        <w:t xml:space="preserve">El Proveedor tendrá derecho a rehusar responsabilidad por cualquier diseño, dato, plano, especificación u otro documento o por cualquier modificación proporcionada </w:t>
      </w:r>
      <w:r w:rsidRPr="00F630A8">
        <w:rPr>
          <w:rFonts w:ascii="Candara" w:hAnsi="Candara" w:cs="Arial"/>
          <w:szCs w:val="22"/>
        </w:rPr>
        <w:lastRenderedPageBreak/>
        <w:t>o diseñada por o en nombre del Contratante, mediante notificación al Contratante de dicho rechazo.</w:t>
      </w:r>
    </w:p>
    <w:p w14:paraId="5EA13F02"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(c)</w:t>
      </w:r>
      <w:r w:rsidRPr="00F630A8">
        <w:rPr>
          <w:rFonts w:ascii="Candara" w:hAnsi="Candara" w:cs="Arial"/>
          <w:szCs w:val="22"/>
        </w:rPr>
        <w:tab/>
        <w:t>Cuando en el Contrato se hagan referencias a códigos y normas conforme a las cuales éste debe ejecutarse, la edición o versión revisada de dichos códigos y normas será la especificada en la Lista de Requerimientos y Especificaciones Técnicas/Términos de Referencia. Cualquier cambio de dichos códigos o normas durante la ejecución del Contrato se aplicará solamente con la aprobación previa del Contratante y dicho cambio se regirá de conformidad con la Cláusula 32 de las CGC.</w:t>
      </w:r>
    </w:p>
    <w:p w14:paraId="6AFB2A4F" w14:textId="77777777" w:rsidR="005E7F3E" w:rsidRPr="00F630A8" w:rsidRDefault="005E7F3E" w:rsidP="00714759">
      <w:pPr>
        <w:pStyle w:val="CGCSubnumerales"/>
        <w:outlineLvl w:val="0"/>
        <w:rPr>
          <w:bCs/>
          <w:sz w:val="22"/>
          <w:szCs w:val="22"/>
          <w:lang w:val="es-419"/>
        </w:rPr>
      </w:pPr>
      <w:bookmarkStart w:id="508" w:name="_Toc221525985"/>
      <w:bookmarkStart w:id="509" w:name="_Toc221646798"/>
      <w:r w:rsidRPr="00F630A8">
        <w:rPr>
          <w:sz w:val="22"/>
          <w:szCs w:val="22"/>
          <w:lang w:val="es-419"/>
        </w:rPr>
        <w:t>Embalaje y Documentos</w:t>
      </w:r>
      <w:bookmarkEnd w:id="508"/>
      <w:bookmarkEnd w:id="509"/>
    </w:p>
    <w:p w14:paraId="4092F8D5" w14:textId="00A81707" w:rsidR="005E7F3E" w:rsidRPr="00F630A8" w:rsidRDefault="00486812" w:rsidP="009E6689">
      <w:pPr>
        <w:pStyle w:val="Listaconvietas3"/>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6160DF04" w14:textId="77777777" w:rsidR="005E7F3E" w:rsidRPr="00F630A8" w:rsidRDefault="005E7F3E" w:rsidP="009E6689">
      <w:pPr>
        <w:pStyle w:val="Listaconvietas3"/>
        <w:numPr>
          <w:ilvl w:val="1"/>
          <w:numId w:val="30"/>
        </w:numPr>
        <w:spacing w:after="120"/>
        <w:ind w:left="567" w:hanging="567"/>
        <w:jc w:val="both"/>
        <w:rPr>
          <w:rFonts w:ascii="Candara" w:hAnsi="Candara" w:cs="Arial"/>
          <w:szCs w:val="22"/>
        </w:rPr>
      </w:pPr>
      <w:r w:rsidRPr="00F630A8">
        <w:rPr>
          <w:rFonts w:ascii="Candara" w:hAnsi="Candara" w:cs="Arial"/>
          <w:szCs w:val="22"/>
        </w:rPr>
        <w:t xml:space="preserve">El embalaje, las identificaciones y los documentos que se coloquen dentro y fuera de los bultos deberán cumplir estrictamente con los requisitos especiales que se hayan estipulado expresamente en el Contrato, y cualquier otro requisito, si lo hubiere, </w:t>
      </w:r>
      <w:r w:rsidRPr="00F630A8">
        <w:rPr>
          <w:rFonts w:ascii="Candara" w:hAnsi="Candara" w:cs="Arial"/>
          <w:b/>
          <w:bCs/>
          <w:szCs w:val="22"/>
        </w:rPr>
        <w:t>especificado en las CEC</w:t>
      </w:r>
      <w:r w:rsidRPr="00F630A8">
        <w:rPr>
          <w:rFonts w:ascii="Candara" w:hAnsi="Candara" w:cs="Arial"/>
          <w:szCs w:val="22"/>
        </w:rPr>
        <w:t xml:space="preserve"> y en cualquiera otra instrucción dispuesta por el Contratante.</w:t>
      </w:r>
    </w:p>
    <w:p w14:paraId="5C587BE9" w14:textId="77777777" w:rsidR="005E7F3E" w:rsidRPr="00F630A8" w:rsidRDefault="005E7F3E" w:rsidP="00714759">
      <w:pPr>
        <w:pStyle w:val="CGCSubnumerales"/>
        <w:outlineLvl w:val="0"/>
        <w:rPr>
          <w:bCs/>
          <w:sz w:val="22"/>
          <w:szCs w:val="22"/>
          <w:lang w:val="es-419"/>
        </w:rPr>
      </w:pPr>
      <w:bookmarkStart w:id="510" w:name="_Toc221525986"/>
      <w:bookmarkStart w:id="511" w:name="_Toc221646799"/>
      <w:r w:rsidRPr="00F630A8">
        <w:rPr>
          <w:sz w:val="22"/>
          <w:szCs w:val="22"/>
          <w:lang w:val="es-419"/>
        </w:rPr>
        <w:t>Seguros</w:t>
      </w:r>
      <w:bookmarkEnd w:id="510"/>
      <w:bookmarkEnd w:id="511"/>
    </w:p>
    <w:p w14:paraId="49968338" w14:textId="2DC0DF69" w:rsidR="005E7F3E" w:rsidRPr="00F630A8" w:rsidRDefault="00486812" w:rsidP="009E6689">
      <w:pPr>
        <w:pStyle w:val="Listaconvietas4"/>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 xml:space="preserve">Los Bienes suministrados bajo el Contrato deberán ser asegurados completamente por el Proveedor a su cargo y sin costo alguno para el Contratante, en una moneda de libre convertibilidad de un país elegible, contra todo riesgo de extravío o daños incidentales ocurridos durante la adquisición, fabricación, transporte, almacenamiento y entrega del Bien, </w:t>
      </w:r>
      <w:r w:rsidR="005E7F3E" w:rsidRPr="00F630A8">
        <w:rPr>
          <w:rFonts w:ascii="Candara" w:hAnsi="Candara" w:cs="Arial"/>
          <w:b/>
          <w:bCs/>
          <w:szCs w:val="22"/>
        </w:rPr>
        <w:t>a menos que las CEC indiquen otra cosa</w:t>
      </w:r>
      <w:r w:rsidR="005E7F3E" w:rsidRPr="00F630A8">
        <w:rPr>
          <w:rFonts w:ascii="Candara" w:hAnsi="Candara" w:cs="Arial"/>
          <w:szCs w:val="22"/>
        </w:rPr>
        <w:t>.</w:t>
      </w:r>
    </w:p>
    <w:p w14:paraId="2E34D290" w14:textId="77777777" w:rsidR="005E7F3E" w:rsidRPr="00F630A8" w:rsidRDefault="005E7F3E" w:rsidP="00714759">
      <w:pPr>
        <w:pStyle w:val="CGCSubnumerales"/>
        <w:outlineLvl w:val="0"/>
        <w:rPr>
          <w:bCs/>
          <w:sz w:val="22"/>
          <w:szCs w:val="22"/>
          <w:lang w:val="es-419"/>
        </w:rPr>
      </w:pPr>
      <w:bookmarkStart w:id="512" w:name="_Toc221525987"/>
      <w:bookmarkStart w:id="513" w:name="_Toc221646800"/>
      <w:r w:rsidRPr="00F630A8">
        <w:rPr>
          <w:sz w:val="22"/>
          <w:szCs w:val="22"/>
          <w:lang w:val="es-419"/>
        </w:rPr>
        <w:t>Transporte</w:t>
      </w:r>
      <w:bookmarkEnd w:id="512"/>
      <w:bookmarkEnd w:id="513"/>
    </w:p>
    <w:p w14:paraId="3B7EA246" w14:textId="47CAEE59"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 xml:space="preserve">El Proveedor será el responsable de transportar los Bienes suministrados bajo el Contrato a </w:t>
      </w:r>
      <w:r w:rsidR="005E7F3E" w:rsidRPr="00F630A8">
        <w:rPr>
          <w:rFonts w:ascii="Candara" w:hAnsi="Candara" w:cs="Arial"/>
          <w:bCs/>
          <w:szCs w:val="22"/>
        </w:rPr>
        <w:t xml:space="preserve">su cargo y sin costo alguno para el Contratante, </w:t>
      </w:r>
      <w:r w:rsidR="005E7F3E" w:rsidRPr="00F630A8">
        <w:rPr>
          <w:rFonts w:ascii="Candara" w:hAnsi="Candara" w:cs="Arial"/>
          <w:b/>
          <w:szCs w:val="22"/>
        </w:rPr>
        <w:t>a menos que las CEC indiquen otra cosa</w:t>
      </w:r>
      <w:r w:rsidR="005E7F3E" w:rsidRPr="00F630A8">
        <w:rPr>
          <w:rFonts w:ascii="Candara" w:hAnsi="Candara" w:cs="Arial"/>
          <w:bCs/>
          <w:szCs w:val="22"/>
        </w:rPr>
        <w:t>.</w:t>
      </w:r>
    </w:p>
    <w:p w14:paraId="0424279B" w14:textId="77777777" w:rsidR="005E7F3E" w:rsidRPr="00F630A8" w:rsidRDefault="005E7F3E" w:rsidP="00714759">
      <w:pPr>
        <w:pStyle w:val="CGCSubnumerales"/>
        <w:outlineLvl w:val="0"/>
        <w:rPr>
          <w:bCs/>
          <w:sz w:val="22"/>
          <w:szCs w:val="22"/>
          <w:lang w:val="es-419"/>
        </w:rPr>
      </w:pPr>
      <w:bookmarkStart w:id="514" w:name="_Toc221525988"/>
      <w:bookmarkStart w:id="515" w:name="_Toc221646801"/>
      <w:r w:rsidRPr="00F630A8">
        <w:rPr>
          <w:sz w:val="22"/>
          <w:szCs w:val="22"/>
          <w:lang w:val="es-419"/>
        </w:rPr>
        <w:t>Inspecciones y Pruebas</w:t>
      </w:r>
      <w:bookmarkEnd w:id="514"/>
      <w:bookmarkEnd w:id="515"/>
    </w:p>
    <w:p w14:paraId="7A10266B" w14:textId="122A6476"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Todas las pruebas y/o inspecciones de los bienes</w:t>
      </w:r>
      <w:r w:rsidR="00D60896">
        <w:rPr>
          <w:rFonts w:ascii="Candara" w:hAnsi="Candara" w:cs="Arial"/>
          <w:szCs w:val="22"/>
        </w:rPr>
        <w:t xml:space="preserve"> </w:t>
      </w:r>
      <w:r w:rsidR="005E7F3E" w:rsidRPr="00F630A8">
        <w:rPr>
          <w:rFonts w:ascii="Candara" w:hAnsi="Candara" w:cs="Arial"/>
          <w:szCs w:val="22"/>
        </w:rPr>
        <w:t xml:space="preserve">y servicios conexos las realizará el Proveedor por su cuenta y sin costo alguno para el Contratante, de conformidad a lo </w:t>
      </w:r>
      <w:r w:rsidR="005E7F3E" w:rsidRPr="00F630A8">
        <w:rPr>
          <w:rFonts w:ascii="Candara" w:hAnsi="Candara" w:cs="Arial"/>
          <w:b/>
          <w:bCs/>
          <w:szCs w:val="22"/>
        </w:rPr>
        <w:t>previsto en las CEC</w:t>
      </w:r>
      <w:r w:rsidR="005E7F3E" w:rsidRPr="00F630A8">
        <w:rPr>
          <w:rFonts w:ascii="Candara" w:hAnsi="Candara" w:cs="Arial"/>
          <w:szCs w:val="22"/>
        </w:rPr>
        <w:t>.</w:t>
      </w:r>
    </w:p>
    <w:p w14:paraId="589ED127"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 xml:space="preserve">Las inspecciones y pruebas podrán realizarse en las instalaciones del Proveedor o de sus subcontratistas, en el lugar de entrega y/o en el lugar de destino final de los Bienes o en otro lugar </w:t>
      </w:r>
      <w:r w:rsidRPr="00F630A8">
        <w:rPr>
          <w:rFonts w:ascii="Candara" w:hAnsi="Candara" w:cs="Arial"/>
          <w:b/>
          <w:bCs/>
          <w:szCs w:val="22"/>
        </w:rPr>
        <w:t>establecido por el Contratante en las CEC</w:t>
      </w:r>
      <w:r w:rsidRPr="00F630A8">
        <w:rPr>
          <w:rFonts w:ascii="Candara" w:hAnsi="Candara" w:cs="Arial"/>
          <w:szCs w:val="22"/>
        </w:rPr>
        <w:t xml:space="preserve">.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25.3 de las CGC, cuando dichas inspecciones o pruebas sean realizadas en recintos del Proveedor o sus subcontratistas se </w:t>
      </w:r>
      <w:proofErr w:type="gramStart"/>
      <w:r w:rsidRPr="00F630A8">
        <w:rPr>
          <w:rFonts w:ascii="Candara" w:hAnsi="Candara" w:cs="Arial"/>
          <w:szCs w:val="22"/>
        </w:rPr>
        <w:t>le</w:t>
      </w:r>
      <w:proofErr w:type="gramEnd"/>
      <w:r w:rsidRPr="00F630A8">
        <w:rPr>
          <w:rFonts w:ascii="Candara" w:hAnsi="Candara" w:cs="Arial"/>
          <w:szCs w:val="22"/>
        </w:rPr>
        <w:t xml:space="preserve"> proporcionarán a los inspectores todas las facilidades y asistencia razonables, incluso el acceso a los planos y datos sobre producción, sin cargo alguno para el Contratante.</w:t>
      </w:r>
    </w:p>
    <w:p w14:paraId="5FCAAFCA"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 xml:space="preserve">El Contratante o su representante designado tendrá derecho a presenciar las pruebas y/o inspecciones mencionadas en </w:t>
      </w:r>
      <w:proofErr w:type="spellStart"/>
      <w:r w:rsidRPr="00F630A8">
        <w:rPr>
          <w:rFonts w:ascii="Candara" w:hAnsi="Candara" w:cs="Arial"/>
          <w:szCs w:val="22"/>
        </w:rPr>
        <w:t>Subcláusula</w:t>
      </w:r>
      <w:proofErr w:type="spellEnd"/>
      <w:r w:rsidRPr="00F630A8">
        <w:rPr>
          <w:rFonts w:ascii="Candara" w:hAnsi="Candara" w:cs="Arial"/>
          <w:szCs w:val="22"/>
        </w:rPr>
        <w:t xml:space="preserve"> 25.2 de las CGC, siempre y cuando éste asuma todos los costos y gastos que ocasione su participación, incluyendo gastos de viaje, alojamiento y alimentación.</w:t>
      </w:r>
    </w:p>
    <w:p w14:paraId="7DC6C46D"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lastRenderedPageBreak/>
        <w:t>Cuando el Proveedor esté listo para realizar dichas pruebas e inspecciones, notificará oportunamente al Contratante indicándole el lugar y la hora. El Proveedor obtendrá de una tercera parte, si correspondiera o del fabricante cualquier permiso o consentimiento necesario para permitir al Contratante o su representante designado, presenciar las pruebas o inspecciones, cuando el Proveedor esté dispuesto.</w:t>
      </w:r>
    </w:p>
    <w:p w14:paraId="4D6A86F4"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El Contratante podrá requerir al Proveedor que realice algunas pruebas y/o inspecciones que no están requeridas en el Contrato, pero considere necesarias para verificar características y funcionamiento de los bienes, cumplimiento con códigos de Especificaciones Técnicas/Términos de Referencia y normas contractuales.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w:t>
      </w:r>
    </w:p>
    <w:p w14:paraId="0AC81423"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El Proveedor presentará al Contratante informe de los resultados de pruebas e inspecciones.</w:t>
      </w:r>
    </w:p>
    <w:p w14:paraId="38B93FDB"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El Contratante podrá rechazar algunos de los Bienes o componentes de ellos que no pasen las pruebas o inspecciones o no se ajusten a las especificaciones. El Proveedor, sin costos para el Contratante tendrá que rectificar o reemplazar bienes o componentes rechazados o hacer modificaciones necesarias para cumplir con las especificaciones.</w:t>
      </w:r>
    </w:p>
    <w:p w14:paraId="35D396CA" w14:textId="77777777" w:rsidR="005E7F3E" w:rsidRPr="00F630A8" w:rsidRDefault="005E7F3E" w:rsidP="005E7F3E">
      <w:pPr>
        <w:pStyle w:val="Listaconnmeros"/>
        <w:spacing w:after="120"/>
        <w:ind w:left="567" w:firstLine="0"/>
        <w:jc w:val="both"/>
        <w:rPr>
          <w:rFonts w:ascii="Candara" w:hAnsi="Candara" w:cs="Arial"/>
          <w:b/>
          <w:szCs w:val="22"/>
        </w:rPr>
      </w:pPr>
      <w:r w:rsidRPr="00F630A8">
        <w:rPr>
          <w:rFonts w:ascii="Candara" w:hAnsi="Candara" w:cs="Arial"/>
          <w:szCs w:val="22"/>
        </w:rPr>
        <w:t xml:space="preserve">Asimismo, tendrá que repetir las pruebas o inspecciones, sin ningún costo para el Contratante, una vez que notifique al Contratante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25.4 de las CGC.</w:t>
      </w:r>
    </w:p>
    <w:p w14:paraId="114CA23F"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 xml:space="preserve">El Proveedor acepta que ni la realización de pruebas o inspecciones de los Bienes o de parte de ellos, ni la presencia del Contratante o de su representante, ni la emisión de informes,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25.6 de las CGC, lo eximirán de las garantías u otras obligaciones en virtud del Contrato.</w:t>
      </w:r>
    </w:p>
    <w:p w14:paraId="43F8FCB7" w14:textId="77777777" w:rsidR="005E7F3E" w:rsidRPr="00F630A8" w:rsidRDefault="005E7F3E" w:rsidP="00714759">
      <w:pPr>
        <w:pStyle w:val="CGCSubnumerales"/>
        <w:outlineLvl w:val="0"/>
        <w:rPr>
          <w:bCs/>
          <w:sz w:val="22"/>
          <w:szCs w:val="22"/>
          <w:lang w:val="es-419"/>
        </w:rPr>
      </w:pPr>
      <w:bookmarkStart w:id="516" w:name="_Toc221525989"/>
      <w:bookmarkStart w:id="517" w:name="_Toc221646802"/>
      <w:r w:rsidRPr="00F630A8">
        <w:rPr>
          <w:sz w:val="22"/>
          <w:szCs w:val="22"/>
          <w:lang w:val="es-419"/>
        </w:rPr>
        <w:t>Liquidación por Daños y Perjuicios</w:t>
      </w:r>
      <w:bookmarkEnd w:id="516"/>
      <w:bookmarkEnd w:id="517"/>
    </w:p>
    <w:p w14:paraId="4203CA4D" w14:textId="631FECEB"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 xml:space="preserve">Con excepción de lo estipulado en la Cláusula 31 de las CGC, si el Proveedor no cumple con la entrega de la totalidad o parte de los Bienes en la(s) fecha(s) establecida(s) o la prestación de los Servicios Conexos dentro del período especificado en el Contrato, sin perjuicio de los otros recursos que el Contratante tenga en virtud del Contrato, éste podrá deducir del Precio de Contrato por concepto de liquidación de daños y perjuicios, una suma equivalente al porcentaje del Precio de los Bienes atrasados o Servicios no prestados establecido en las CEC por cada semana o fracción de semana de retraso hasta alcanzar el máximo porcentaje </w:t>
      </w:r>
      <w:r w:rsidR="005E7F3E" w:rsidRPr="00F630A8">
        <w:rPr>
          <w:rFonts w:ascii="Candara" w:hAnsi="Candara" w:cs="Arial"/>
          <w:b/>
          <w:bCs/>
          <w:szCs w:val="22"/>
        </w:rPr>
        <w:t>especificado en las CEC</w:t>
      </w:r>
      <w:r w:rsidR="005E7F3E" w:rsidRPr="00F630A8">
        <w:rPr>
          <w:rFonts w:ascii="Candara" w:hAnsi="Candara" w:cs="Arial"/>
          <w:szCs w:val="22"/>
        </w:rPr>
        <w:t>. El Contratante, al alcanzarse ese máximo, podrá dar por terminado el contrato de conformidad con la Cláusula 34 de las CGC.</w:t>
      </w:r>
    </w:p>
    <w:p w14:paraId="2674D34D" w14:textId="77777777" w:rsidR="005E7F3E" w:rsidRPr="00F630A8" w:rsidRDefault="005E7F3E" w:rsidP="00714759">
      <w:pPr>
        <w:pStyle w:val="CGCSubnumerales"/>
        <w:outlineLvl w:val="0"/>
        <w:rPr>
          <w:bCs/>
          <w:sz w:val="22"/>
          <w:szCs w:val="22"/>
          <w:lang w:val="es-419"/>
        </w:rPr>
      </w:pPr>
      <w:bookmarkStart w:id="518" w:name="_Toc221525990"/>
      <w:bookmarkStart w:id="519" w:name="_Toc221646803"/>
      <w:r w:rsidRPr="00F630A8">
        <w:rPr>
          <w:sz w:val="22"/>
          <w:szCs w:val="22"/>
          <w:lang w:val="es-419"/>
        </w:rPr>
        <w:t>Garantía de los Bienes</w:t>
      </w:r>
      <w:bookmarkEnd w:id="518"/>
      <w:bookmarkEnd w:id="519"/>
    </w:p>
    <w:p w14:paraId="6ADAF6F4" w14:textId="31448A06"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El Proveedor garantiza que todos los bienes suministrados en virtud del Contrato son nuevos, sin uso, del modelo más reciente o actual e incorporan todas las mejoras recientes en cuanto a diseño y materiales, a menos que el Contrato disponga otra cosa.</w:t>
      </w:r>
    </w:p>
    <w:p w14:paraId="6D40E181"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 xml:space="preserve">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21.1 (b)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6D17FD3C"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lastRenderedPageBreak/>
        <w:t xml:space="preserve">La Garantía permanecerá vigente durante el período cuya fecha de terminación sea la más temprana entre los doce (12) meses a partir de la fecha en que los bienes o cualquier parte de ellos según el caso, hayan sido entregados y aceptados en el punto final de destino indicado en el Contrato o los dieciocho (18) meses a partir de la fecha de embarque en el puerto o lugar de flete en el país de origen, </w:t>
      </w:r>
      <w:r w:rsidRPr="00F630A8">
        <w:rPr>
          <w:rFonts w:ascii="Candara" w:hAnsi="Candara" w:cs="Arial"/>
          <w:b/>
          <w:bCs/>
          <w:szCs w:val="22"/>
        </w:rPr>
        <w:t>salvo que se indique otra cosa en las CEC</w:t>
      </w:r>
      <w:r w:rsidRPr="00F630A8">
        <w:rPr>
          <w:rFonts w:ascii="Candara" w:hAnsi="Candara" w:cs="Arial"/>
          <w:szCs w:val="22"/>
        </w:rPr>
        <w:t>.</w:t>
      </w:r>
    </w:p>
    <w:p w14:paraId="4C5ACBE0"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El Contratante comunicará al Proveedor la naturaleza de los defectos y proporcionará toda la evidencia disponible, inmediatamente después de haberlos descubierto. El Contratante otorgará al Proveedor facilidades razonables para inspeccionar tales defectos.</w:t>
      </w:r>
    </w:p>
    <w:p w14:paraId="524C2B90"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 xml:space="preserve">Tan pronto reciba el Proveedor dicha comunicación y dentro del plazo </w:t>
      </w:r>
      <w:r w:rsidRPr="00F630A8">
        <w:rPr>
          <w:rFonts w:ascii="Candara" w:hAnsi="Candara" w:cs="Arial"/>
          <w:b/>
          <w:bCs/>
          <w:szCs w:val="22"/>
        </w:rPr>
        <w:t>establecido en las CEC</w:t>
      </w:r>
      <w:r w:rsidRPr="00F630A8">
        <w:rPr>
          <w:rFonts w:ascii="Candara" w:hAnsi="Candara" w:cs="Arial"/>
          <w:szCs w:val="22"/>
        </w:rPr>
        <w:t>, deberá reparar o reemplazar de forma expedita los Bienes defectuosos o sus partes sin ningún costo para el Contratante.</w:t>
      </w:r>
    </w:p>
    <w:p w14:paraId="4F300F53" w14:textId="77777777" w:rsidR="005E7F3E" w:rsidRPr="00F630A8" w:rsidRDefault="005E7F3E" w:rsidP="009E6689">
      <w:pPr>
        <w:pStyle w:val="Listaconnmeros"/>
        <w:numPr>
          <w:ilvl w:val="1"/>
          <w:numId w:val="30"/>
        </w:numPr>
        <w:spacing w:after="120"/>
        <w:ind w:left="567" w:hanging="567"/>
        <w:jc w:val="both"/>
        <w:rPr>
          <w:rFonts w:ascii="Candara" w:hAnsi="Candara" w:cs="Arial"/>
          <w:szCs w:val="22"/>
        </w:rPr>
      </w:pPr>
      <w:r w:rsidRPr="00F630A8">
        <w:rPr>
          <w:rFonts w:ascii="Candara" w:hAnsi="Candara" w:cs="Arial"/>
          <w:szCs w:val="22"/>
        </w:rPr>
        <w:t xml:space="preserve">Si el Proveedor después de haber sido notificado, no cumple con corregir los defectos dentro del plazo </w:t>
      </w:r>
      <w:r w:rsidRPr="00F630A8">
        <w:rPr>
          <w:rFonts w:ascii="Candara" w:hAnsi="Candara" w:cs="Arial"/>
          <w:b/>
          <w:bCs/>
          <w:szCs w:val="22"/>
        </w:rPr>
        <w:t>establecido en las CEC</w:t>
      </w:r>
      <w:r w:rsidRPr="00F630A8">
        <w:rPr>
          <w:rFonts w:ascii="Candara" w:hAnsi="Candara" w:cs="Arial"/>
          <w:szCs w:val="22"/>
        </w:rPr>
        <w:t>, el Contratante, dentro de un tiempo razonable, podrá proceder a tomar las medidas necesarias para remediar la situación, por cuenta y riesgo del Proveedor y sin perjuicio de otros derechos que el Contratante pueda ejercer contra el Proveedor en virtud del Contrato.</w:t>
      </w:r>
    </w:p>
    <w:p w14:paraId="01C8BF18" w14:textId="77777777" w:rsidR="005E7F3E" w:rsidRPr="00F630A8" w:rsidRDefault="005E7F3E" w:rsidP="00714759">
      <w:pPr>
        <w:pStyle w:val="CGCSubnumerales"/>
        <w:outlineLvl w:val="0"/>
        <w:rPr>
          <w:bCs/>
          <w:sz w:val="22"/>
          <w:szCs w:val="22"/>
          <w:lang w:val="es-419"/>
        </w:rPr>
      </w:pPr>
      <w:bookmarkStart w:id="520" w:name="_Toc221525991"/>
      <w:bookmarkStart w:id="521" w:name="_Toc221646804"/>
      <w:r w:rsidRPr="00F630A8">
        <w:rPr>
          <w:sz w:val="22"/>
          <w:szCs w:val="22"/>
          <w:lang w:val="es-419"/>
        </w:rPr>
        <w:t>Indemnización por Derechos de Patentes</w:t>
      </w:r>
      <w:bookmarkEnd w:id="520"/>
      <w:bookmarkEnd w:id="521"/>
    </w:p>
    <w:p w14:paraId="0D57AA54" w14:textId="6020E125" w:rsidR="005E7F3E" w:rsidRPr="00F630A8" w:rsidRDefault="00486812" w:rsidP="009E6689">
      <w:pPr>
        <w:pStyle w:val="Listaconnmeros"/>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 xml:space="preserve">De conformidad con la </w:t>
      </w:r>
      <w:proofErr w:type="spellStart"/>
      <w:r w:rsidR="005E7F3E" w:rsidRPr="00F630A8">
        <w:rPr>
          <w:rFonts w:ascii="Candara" w:hAnsi="Candara" w:cs="Arial"/>
          <w:szCs w:val="22"/>
        </w:rPr>
        <w:t>Subcláusula</w:t>
      </w:r>
      <w:proofErr w:type="spellEnd"/>
      <w:r w:rsidR="005E7F3E" w:rsidRPr="00F630A8">
        <w:rPr>
          <w:rFonts w:ascii="Candara" w:hAnsi="Candara" w:cs="Arial"/>
          <w:szCs w:val="22"/>
        </w:rPr>
        <w:t xml:space="preserve"> 28.2 de las CEC, el Proveedor indemnizará y librará de toda responsabilidad al Contratante y sus empleados y funcionarios en caso de pleitos, acciones o procedimientos administrativos, reclamaciones, demandas, pérdidas, daños, costos y gastos de cualquier naturaleza, incluso gastos y honorarios por representación legal, que incurra el Contratante como resultado de la trasgresión o supuesta trasgresión de derechos de patente, uso de modelo, diseño registrado, marca registrada, derecho de autor u otro derecho de propiedad intelectual registrado o ya existente a la fecha del Contrato debido a:</w:t>
      </w:r>
    </w:p>
    <w:p w14:paraId="772E0B3E" w14:textId="77777777" w:rsidR="005E7F3E" w:rsidRPr="00F630A8" w:rsidRDefault="005E7F3E" w:rsidP="005E7F3E">
      <w:pPr>
        <w:pStyle w:val="Listaconnmeros"/>
        <w:spacing w:after="120"/>
        <w:ind w:left="992" w:hanging="425"/>
        <w:jc w:val="both"/>
        <w:rPr>
          <w:rFonts w:ascii="Candara" w:hAnsi="Candara" w:cs="Arial"/>
          <w:szCs w:val="22"/>
        </w:rPr>
      </w:pPr>
      <w:r w:rsidRPr="00F630A8">
        <w:rPr>
          <w:rFonts w:ascii="Candara" w:hAnsi="Candara" w:cs="Arial"/>
          <w:szCs w:val="22"/>
        </w:rPr>
        <w:t>(a)</w:t>
      </w:r>
      <w:r w:rsidRPr="00F630A8">
        <w:rPr>
          <w:rFonts w:ascii="Candara" w:hAnsi="Candara" w:cs="Arial"/>
          <w:szCs w:val="22"/>
        </w:rPr>
        <w:tab/>
        <w:t>instalación de los bienes por el Proveedor o el uso de los Bienes en el País donde está el lugar del proyecto; y</w:t>
      </w:r>
    </w:p>
    <w:p w14:paraId="3C72393C" w14:textId="77777777" w:rsidR="005E7F3E" w:rsidRPr="00F630A8" w:rsidRDefault="005E7F3E" w:rsidP="005E7F3E">
      <w:pPr>
        <w:pStyle w:val="Listaconnmeros"/>
        <w:spacing w:after="120"/>
        <w:ind w:left="992" w:hanging="425"/>
        <w:jc w:val="both"/>
        <w:rPr>
          <w:rFonts w:ascii="Candara" w:hAnsi="Candara" w:cs="Arial"/>
          <w:szCs w:val="22"/>
        </w:rPr>
      </w:pPr>
      <w:r w:rsidRPr="00F630A8">
        <w:rPr>
          <w:rFonts w:ascii="Candara" w:hAnsi="Candara" w:cs="Arial"/>
          <w:szCs w:val="22"/>
        </w:rPr>
        <w:t>(b)</w:t>
      </w:r>
      <w:r w:rsidRPr="00F630A8">
        <w:rPr>
          <w:rFonts w:ascii="Candara" w:hAnsi="Candara" w:cs="Arial"/>
          <w:szCs w:val="22"/>
        </w:rPr>
        <w:tab/>
        <w:t>venta de productos producidos por los Bienes en cualquier país.</w:t>
      </w:r>
    </w:p>
    <w:p w14:paraId="050A76C3" w14:textId="77777777" w:rsidR="005E7F3E" w:rsidRPr="00F630A8" w:rsidRDefault="005E7F3E" w:rsidP="005E7F3E">
      <w:pPr>
        <w:pStyle w:val="Listaconnmeros"/>
        <w:spacing w:after="120"/>
        <w:ind w:left="567" w:firstLine="0"/>
        <w:jc w:val="both"/>
        <w:rPr>
          <w:rFonts w:ascii="Candara" w:hAnsi="Candara" w:cs="Arial"/>
          <w:szCs w:val="22"/>
        </w:rPr>
      </w:pPr>
      <w:r w:rsidRPr="00F630A8">
        <w:rPr>
          <w:rFonts w:ascii="Candara" w:hAnsi="Candara" w:cs="Arial"/>
          <w:szCs w:val="22"/>
        </w:rPr>
        <w:t xml:space="preserve">Dicha indemnización no procederá si los Bienes o una parte de ellos fuesen utilizados para fines no previstos en el Contrato o para fines que no pudieran inferirse razonablemente del Contrato. La indemnización tampoco cubrirá cualquier trasgresión que </w:t>
      </w:r>
      <w:proofErr w:type="gramStart"/>
      <w:r w:rsidRPr="00F630A8">
        <w:rPr>
          <w:rFonts w:ascii="Candara" w:hAnsi="Candara" w:cs="Arial"/>
          <w:szCs w:val="22"/>
        </w:rPr>
        <w:t>resultara</w:t>
      </w:r>
      <w:proofErr w:type="gramEnd"/>
      <w:r w:rsidRPr="00F630A8">
        <w:rPr>
          <w:rFonts w:ascii="Candara" w:hAnsi="Candara" w:cs="Arial"/>
          <w:szCs w:val="22"/>
        </w:rPr>
        <w:t xml:space="preserve"> del uso de los Bienes o parte de ellos, o de cualquier producto producido como resultado de asociación o combinación con otro equipo, planta o materiales no suministrados por el Proveedor en virtud del Contrato.</w:t>
      </w:r>
    </w:p>
    <w:p w14:paraId="7D7AC0A5"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 xml:space="preserve">Si se entablara un proceso legal o una demanda contra el Contratante como resultado de alguna de las situaciones indicadas en la </w:t>
      </w:r>
      <w:proofErr w:type="spellStart"/>
      <w:r w:rsidRPr="00F630A8">
        <w:rPr>
          <w:rFonts w:ascii="Candara" w:hAnsi="Candara" w:cs="Arial"/>
          <w:szCs w:val="22"/>
        </w:rPr>
        <w:t>Subcláusula</w:t>
      </w:r>
      <w:proofErr w:type="spellEnd"/>
      <w:r w:rsidRPr="00F630A8">
        <w:rPr>
          <w:rFonts w:ascii="Candara" w:hAnsi="Candara" w:cs="Arial"/>
          <w:szCs w:val="22"/>
        </w:rPr>
        <w:t xml:space="preserve"> 28.1 de las CGC, el Contratante notificará prontamente al Proveedor y éste por su propia cuenta y en nombre del Contratante responderá a dicho proceso o demanda, y realizará las negociaciones necesarias para llegar a un acuerdo de dicho proceso o demanda.</w:t>
      </w:r>
    </w:p>
    <w:p w14:paraId="693D87C7"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Si el Proveedor no notifica al Contratante dentro de los veintiocho (28) días contados a partir del recibo de dicha comunicación de su intención de proceder con tales procesos o reclamos, el Contratante tendrá derecho a emprender dichas acciones en su propio nombre.</w:t>
      </w:r>
    </w:p>
    <w:p w14:paraId="788ED7A6"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lastRenderedPageBreak/>
        <w:t>El Contratante se compromete, a solicitud del Proveedor, a prestarle toda la asistencia posible para que éste pueda contestar las citadas acciones legales o reclamaciones. El Proveedor reembolsará al Contratante por gastos razonables en que hubiera incurrido.</w:t>
      </w:r>
    </w:p>
    <w:p w14:paraId="1AF3ECE6"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El Contratante indemnizará y eximirá de culpa al Proveedor y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trasgresión o supuesta trasgresión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materiales u otros documentos suministrados o diseñados por el Contratante o a nombre suyo.</w:t>
      </w:r>
    </w:p>
    <w:p w14:paraId="1AD3F51F" w14:textId="77777777" w:rsidR="005E7F3E" w:rsidRPr="00F630A8" w:rsidRDefault="005E7F3E" w:rsidP="00714759">
      <w:pPr>
        <w:pStyle w:val="CGCSubnumerales"/>
        <w:outlineLvl w:val="0"/>
        <w:rPr>
          <w:bCs/>
          <w:sz w:val="22"/>
          <w:szCs w:val="22"/>
          <w:lang w:val="es-419"/>
        </w:rPr>
      </w:pPr>
      <w:bookmarkStart w:id="522" w:name="_Toc221525992"/>
      <w:bookmarkStart w:id="523" w:name="_Toc221646805"/>
      <w:r w:rsidRPr="00F630A8">
        <w:rPr>
          <w:sz w:val="22"/>
          <w:szCs w:val="22"/>
          <w:lang w:val="es-419"/>
        </w:rPr>
        <w:t>Limitación de Responsabilidad</w:t>
      </w:r>
      <w:bookmarkEnd w:id="522"/>
      <w:bookmarkEnd w:id="523"/>
    </w:p>
    <w:p w14:paraId="506F5744"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Excepto en casos de negligencia grave o actuación de mala fe,</w:t>
      </w:r>
    </w:p>
    <w:p w14:paraId="5A739D99" w14:textId="77777777" w:rsidR="005E7F3E" w:rsidRPr="00F630A8" w:rsidRDefault="005E7F3E" w:rsidP="009E6689">
      <w:pPr>
        <w:pStyle w:val="Listaconnmeros"/>
        <w:numPr>
          <w:ilvl w:val="1"/>
          <w:numId w:val="29"/>
        </w:numPr>
        <w:spacing w:after="120"/>
        <w:ind w:left="993" w:hanging="426"/>
        <w:jc w:val="both"/>
        <w:rPr>
          <w:rFonts w:ascii="Candara" w:hAnsi="Candara" w:cs="Arial"/>
          <w:szCs w:val="22"/>
        </w:rPr>
      </w:pPr>
      <w:r w:rsidRPr="00F630A8">
        <w:rPr>
          <w:rFonts w:ascii="Candara" w:hAnsi="Candara" w:cs="Arial"/>
          <w:szCs w:val="22"/>
        </w:rPr>
        <w:t>el Proveedor no tendrá ninguna responsabilidad contractual, de agravio o de otra índole frente al Contratante por pérdidas o daños indirectos o consiguientes, pérdidas de utilización, pérdidas de producción, o pérdidas de ganancias o por costo de intereses, estipulándose que esta exclusión no se aplicará a ninguna de las obligaciones del Proveedor de pagar al Contratante los daños y perjuicios previstos en el Contrato, y</w:t>
      </w:r>
    </w:p>
    <w:p w14:paraId="2071E4E1" w14:textId="77777777" w:rsidR="005E7F3E" w:rsidRPr="00F630A8" w:rsidRDefault="005E7F3E" w:rsidP="009E6689">
      <w:pPr>
        <w:pStyle w:val="Listaconnmeros"/>
        <w:numPr>
          <w:ilvl w:val="1"/>
          <w:numId w:val="29"/>
        </w:numPr>
        <w:spacing w:after="120"/>
        <w:ind w:left="993" w:hanging="426"/>
        <w:jc w:val="both"/>
        <w:rPr>
          <w:rFonts w:ascii="Candara" w:hAnsi="Candara" w:cs="Arial"/>
          <w:szCs w:val="22"/>
        </w:rPr>
      </w:pPr>
      <w:r w:rsidRPr="00F630A8">
        <w:rPr>
          <w:rFonts w:ascii="Candara" w:hAnsi="Candara" w:cs="Arial"/>
          <w:szCs w:val="22"/>
        </w:rPr>
        <w:t>la responsabilidad total del Proveedor frente al Contratante,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Contratante por transgresiones de patente.</w:t>
      </w:r>
    </w:p>
    <w:p w14:paraId="4C664D9A" w14:textId="77777777" w:rsidR="005E7F3E" w:rsidRPr="00F630A8" w:rsidRDefault="005E7F3E" w:rsidP="00714759">
      <w:pPr>
        <w:pStyle w:val="CGCSubnumerales"/>
        <w:outlineLvl w:val="0"/>
        <w:rPr>
          <w:bCs/>
          <w:sz w:val="22"/>
          <w:szCs w:val="22"/>
          <w:lang w:val="es-419"/>
        </w:rPr>
      </w:pPr>
      <w:bookmarkStart w:id="524" w:name="_Toc221525993"/>
      <w:bookmarkStart w:id="525" w:name="_Toc221646806"/>
      <w:r w:rsidRPr="00F630A8">
        <w:rPr>
          <w:sz w:val="22"/>
          <w:szCs w:val="22"/>
          <w:lang w:val="es-419"/>
        </w:rPr>
        <w:t>Cambio en las Leyes y Regulaciones</w:t>
      </w:r>
      <w:bookmarkEnd w:id="524"/>
      <w:bookmarkEnd w:id="525"/>
    </w:p>
    <w:p w14:paraId="0BBBD9D3" w14:textId="77777777" w:rsidR="005E7F3E" w:rsidRPr="00F630A8" w:rsidRDefault="005E7F3E" w:rsidP="009E6689">
      <w:pPr>
        <w:pStyle w:val="Listaconvietas3"/>
        <w:numPr>
          <w:ilvl w:val="1"/>
          <w:numId w:val="30"/>
        </w:numPr>
        <w:spacing w:after="120"/>
        <w:ind w:left="567" w:hanging="567"/>
        <w:jc w:val="both"/>
        <w:rPr>
          <w:rFonts w:ascii="Candara" w:hAnsi="Candara" w:cs="Arial"/>
          <w:b/>
          <w:szCs w:val="22"/>
        </w:rPr>
      </w:pPr>
      <w:r w:rsidRPr="00F630A8">
        <w:rPr>
          <w:rFonts w:ascii="Candara" w:hAnsi="Candara" w:cs="Arial"/>
          <w:szCs w:val="22"/>
        </w:rPr>
        <w:t>A menos que se indique otra cosa en el Contrato, si después de la fecha de veintiocho (28) días antes de la presentación de las Ofertas, cualquier ley, reglamento, decreto, ordenanza o estatuto con carácter de ley entrase en vigencia, se promulgase, abrogase o modificase en el país del Contratante (incluyendo cualquier cambio en interpretación o aplicación por las autoridades competentes) y que afecte posteriormente la fecha de Entrega y/o el Precio del Contrato, dicha Fecha de Entrega y/o Precio del Contrato serán incrementados o reducidos según corresponda, en la medida que el Proveedor haya sido afectado por dichos cambios en el desempeño de sus obligaciones en virtud del contrato. No obstante, dicho incremento o disminución del costo no se pagará en forma separada ni será acreditado si el mismo ya ha sido tenido en cuenta en los ajustes de precios, si correspondiera y de conformidad con la Cláusula 14 de las CGC.</w:t>
      </w:r>
    </w:p>
    <w:p w14:paraId="40A03511" w14:textId="77777777" w:rsidR="005E7F3E" w:rsidRPr="00F630A8" w:rsidRDefault="005E7F3E" w:rsidP="00714759">
      <w:pPr>
        <w:pStyle w:val="CGCSubnumerales"/>
        <w:outlineLvl w:val="0"/>
        <w:rPr>
          <w:bCs/>
          <w:sz w:val="22"/>
          <w:szCs w:val="22"/>
          <w:lang w:val="es-419"/>
        </w:rPr>
      </w:pPr>
      <w:bookmarkStart w:id="526" w:name="_Toc221525994"/>
      <w:bookmarkStart w:id="527" w:name="_Toc221646807"/>
      <w:r w:rsidRPr="00F630A8">
        <w:rPr>
          <w:sz w:val="22"/>
          <w:szCs w:val="22"/>
          <w:lang w:val="es-419"/>
        </w:rPr>
        <w:t>Fuerza Mayor</w:t>
      </w:r>
      <w:bookmarkEnd w:id="526"/>
      <w:bookmarkEnd w:id="527"/>
    </w:p>
    <w:p w14:paraId="5D20969B" w14:textId="6667BE82" w:rsidR="005E7F3E" w:rsidRPr="00F630A8" w:rsidRDefault="00486812" w:rsidP="009E6689">
      <w:pPr>
        <w:pStyle w:val="Listaconvietas5"/>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El Proveedor no estará sujeto a la ejecución de su Garantía de Cumplimiento, liquidación por daños y perjuicios o terminación por incumplimiento si la demora o el incumplimiento de sus obligaciones en virtud del Contrato es el resultado de un evento de Fuerza Mayor.</w:t>
      </w:r>
    </w:p>
    <w:p w14:paraId="463E9273" w14:textId="4E2C4A3A" w:rsidR="005E7F3E" w:rsidRPr="00F630A8" w:rsidRDefault="00486812" w:rsidP="009E6689">
      <w:pPr>
        <w:pStyle w:val="Listaconvietas5"/>
        <w:numPr>
          <w:ilvl w:val="1"/>
          <w:numId w:val="30"/>
        </w:numPr>
        <w:spacing w:after="120"/>
        <w:ind w:left="567" w:hanging="567"/>
        <w:jc w:val="both"/>
        <w:rPr>
          <w:rFonts w:ascii="Candara" w:hAnsi="Candara" w:cs="Arial"/>
          <w:szCs w:val="22"/>
        </w:rPr>
      </w:pPr>
      <w:r>
        <w:rPr>
          <w:rFonts w:ascii="Candara" w:hAnsi="Candara" w:cs="Arial"/>
          <w:szCs w:val="22"/>
        </w:rPr>
        <w:t xml:space="preserve">     </w:t>
      </w:r>
      <w:r w:rsidR="005E7F3E" w:rsidRPr="00F630A8">
        <w:rPr>
          <w:rFonts w:ascii="Candara" w:hAnsi="Candara" w:cs="Arial"/>
          <w:szCs w:val="22"/>
        </w:rPr>
        <w:t>A los fines de esta Cláusula, “Fuerza Mayor” significa un evento o situación fuera del control del Proveedor que es imprevisible, inevitable y no se origina por descuido o negligencia del Proveedor. Tales eventos pueden incluir sin que éstos sean los únicos, actos del Contratante en su capacidad soberana, guerras o revoluciones, incendios, inundaciones, epidemias, restricciones de cuarentena, y embargos de cargamentos.</w:t>
      </w:r>
    </w:p>
    <w:p w14:paraId="69850CF5" w14:textId="2E6FFFBB" w:rsidR="005E7F3E" w:rsidRPr="00F630A8" w:rsidRDefault="00486812" w:rsidP="009E6689">
      <w:pPr>
        <w:pStyle w:val="Listaconvietas5"/>
        <w:numPr>
          <w:ilvl w:val="1"/>
          <w:numId w:val="30"/>
        </w:numPr>
        <w:spacing w:after="120"/>
        <w:ind w:left="567" w:hanging="567"/>
        <w:jc w:val="both"/>
        <w:rPr>
          <w:rFonts w:ascii="Candara" w:hAnsi="Candara" w:cs="Arial"/>
          <w:szCs w:val="22"/>
        </w:rPr>
      </w:pPr>
      <w:r>
        <w:rPr>
          <w:rFonts w:ascii="Candara" w:hAnsi="Candara" w:cs="Arial"/>
          <w:szCs w:val="22"/>
        </w:rPr>
        <w:lastRenderedPageBreak/>
        <w:t xml:space="preserve">    </w:t>
      </w:r>
      <w:r w:rsidR="005E7F3E" w:rsidRPr="00F630A8">
        <w:rPr>
          <w:rFonts w:ascii="Candara" w:hAnsi="Candara" w:cs="Arial"/>
          <w:szCs w:val="22"/>
        </w:rPr>
        <w:t>Si se presentara un evento de Fuerza Mayor, el Proveedor notificará por escrito al Contratante a la máxima brevedad posible sobre dicha condición y causa. A menos que el Contratante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304F0246" w14:textId="77777777" w:rsidR="005E7F3E" w:rsidRPr="00F630A8" w:rsidRDefault="005E7F3E" w:rsidP="00714759">
      <w:pPr>
        <w:pStyle w:val="CGCSubnumerales"/>
        <w:outlineLvl w:val="0"/>
        <w:rPr>
          <w:bCs/>
          <w:sz w:val="22"/>
          <w:szCs w:val="22"/>
          <w:lang w:val="es-419"/>
        </w:rPr>
      </w:pPr>
      <w:bookmarkStart w:id="528" w:name="_Toc221525995"/>
      <w:bookmarkStart w:id="529" w:name="_Toc221646808"/>
      <w:r w:rsidRPr="00F630A8">
        <w:rPr>
          <w:sz w:val="22"/>
          <w:szCs w:val="22"/>
          <w:lang w:val="es-419"/>
        </w:rPr>
        <w:t>Órdenes de Cambio y Enmiendas al Contrato</w:t>
      </w:r>
      <w:bookmarkEnd w:id="528"/>
      <w:bookmarkEnd w:id="529"/>
    </w:p>
    <w:p w14:paraId="62170727" w14:textId="727749FF"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El Contratante podrá, en cualquier momento, efectuar cambios dentro del marco general del Contrato, mediante orden escrita al Proveedor de acuerdo con la Cláusula 8 de las CGC, en uno o más de los siguientes aspectos:</w:t>
      </w:r>
    </w:p>
    <w:p w14:paraId="287A4733"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(a)</w:t>
      </w:r>
      <w:r w:rsidRPr="00F630A8">
        <w:rPr>
          <w:rFonts w:ascii="Candara" w:hAnsi="Candara" w:cs="Arial"/>
          <w:szCs w:val="22"/>
        </w:rPr>
        <w:tab/>
        <w:t>planos, diseños o especificaciones, cuando los Bienes que deban suministrarse en virtud al Contrato deban ser fabricados específicamente para el Contratante;</w:t>
      </w:r>
    </w:p>
    <w:p w14:paraId="760A35CF"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(b)</w:t>
      </w:r>
      <w:r w:rsidRPr="00F630A8">
        <w:rPr>
          <w:rFonts w:ascii="Candara" w:hAnsi="Candara" w:cs="Arial"/>
          <w:szCs w:val="22"/>
        </w:rPr>
        <w:tab/>
        <w:t>la forma de embarque o de embalaje;</w:t>
      </w:r>
    </w:p>
    <w:p w14:paraId="00BF2E94"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(c)</w:t>
      </w:r>
      <w:r w:rsidRPr="00F630A8">
        <w:rPr>
          <w:rFonts w:ascii="Candara" w:hAnsi="Candara" w:cs="Arial"/>
          <w:szCs w:val="22"/>
        </w:rPr>
        <w:tab/>
        <w:t>el lugar de entrega, y/o</w:t>
      </w:r>
    </w:p>
    <w:p w14:paraId="416A984A"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(d)</w:t>
      </w:r>
      <w:r w:rsidRPr="00F630A8">
        <w:rPr>
          <w:rFonts w:ascii="Candara" w:hAnsi="Candara" w:cs="Arial"/>
          <w:szCs w:val="22"/>
        </w:rPr>
        <w:tab/>
        <w:t>los Servicios Conexos que deba suministrar el Proveedor.</w:t>
      </w:r>
    </w:p>
    <w:p w14:paraId="31613563"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Si cualquiera de estos cambios causara un aumento o disminución en el costo o en el tiempo necesario para que el Proveedor cumpla cualquiera de las obligaciones en virtud del Contrato, se efectuará un ajuste equitativo al Precio del Contrato o al Plan de Entregas/ 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Contratante.</w:t>
      </w:r>
    </w:p>
    <w:p w14:paraId="7949E87C"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2368CEDD"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Sujeto a lo anterior, no se introducirá ningún cambio o modificación al Contrato excepto mediante una enmienda por escrito ejecutada por ambas partes.</w:t>
      </w:r>
    </w:p>
    <w:p w14:paraId="06D4CAD5" w14:textId="77777777" w:rsidR="005E7F3E" w:rsidRPr="00F630A8" w:rsidRDefault="005E7F3E" w:rsidP="00714759">
      <w:pPr>
        <w:pStyle w:val="CGCSubnumerales"/>
        <w:outlineLvl w:val="0"/>
        <w:rPr>
          <w:bCs/>
          <w:sz w:val="22"/>
          <w:szCs w:val="22"/>
          <w:lang w:val="es-419"/>
        </w:rPr>
      </w:pPr>
      <w:bookmarkStart w:id="530" w:name="_Toc221525996"/>
      <w:bookmarkStart w:id="531" w:name="_Toc221646809"/>
      <w:r w:rsidRPr="00F630A8">
        <w:rPr>
          <w:sz w:val="22"/>
          <w:szCs w:val="22"/>
          <w:lang w:val="es-419"/>
        </w:rPr>
        <w:t>Prórroga de los Plazos</w:t>
      </w:r>
      <w:bookmarkEnd w:id="530"/>
      <w:bookmarkEnd w:id="531"/>
    </w:p>
    <w:p w14:paraId="2C75F8FD" w14:textId="692355BE" w:rsidR="005E7F3E" w:rsidRPr="00F630A8" w:rsidRDefault="00486812" w:rsidP="009E6689">
      <w:pPr>
        <w:pStyle w:val="Listaconnmeros"/>
        <w:numPr>
          <w:ilvl w:val="1"/>
          <w:numId w:val="30"/>
        </w:numPr>
        <w:spacing w:after="120"/>
        <w:ind w:left="567" w:hanging="567"/>
        <w:jc w:val="both"/>
        <w:rPr>
          <w:rFonts w:ascii="Candara" w:hAnsi="Candara" w:cs="Arial"/>
          <w:b/>
          <w:szCs w:val="22"/>
        </w:rPr>
      </w:pPr>
      <w:r>
        <w:rPr>
          <w:rFonts w:ascii="Candara" w:hAnsi="Candara" w:cs="Arial"/>
          <w:szCs w:val="22"/>
        </w:rPr>
        <w:t xml:space="preserve">    </w:t>
      </w:r>
      <w:r w:rsidR="005E7F3E" w:rsidRPr="00F630A8">
        <w:rPr>
          <w:rFonts w:ascii="Candara" w:hAnsi="Candara" w:cs="Arial"/>
          <w:szCs w:val="22"/>
        </w:rPr>
        <w:t>Si el Proveedor o sus Subcontratistas encontrasen, en cualquier momento durante la ejecución del Contrato, condiciones que impidiesen la entrega oportuna de los Bienes o el cumplimiento de los Servicios Conexos de conformidad con la Cláusula 12 de las CGC, el Proveedor informará prontamente y por escrito al Contratante sobre la demora, posible duración y causa. Tan pronto como sea posible después de recibir la comunicación del Proveedor, el Contratante evaluará la situación y a su discreción podrá prorrogar el plazo de cumplimiento del Proveedor. En dicha circunstancia, ambas partes ratificarán la prórroga mediante una enmienda al Contrato.</w:t>
      </w:r>
    </w:p>
    <w:p w14:paraId="44DDD0CF"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 xml:space="preserve">Excepto en el caso de Fuerza Mayor indicado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F630A8">
        <w:rPr>
          <w:rFonts w:ascii="Candara" w:hAnsi="Candara" w:cs="Arial"/>
          <w:szCs w:val="22"/>
        </w:rPr>
        <w:t>Subcláusula</w:t>
      </w:r>
      <w:proofErr w:type="spellEnd"/>
      <w:r w:rsidRPr="00F630A8">
        <w:rPr>
          <w:rFonts w:ascii="Candara" w:hAnsi="Candara" w:cs="Arial"/>
          <w:szCs w:val="22"/>
        </w:rPr>
        <w:t xml:space="preserve"> 33.1 de las CGC.</w:t>
      </w:r>
    </w:p>
    <w:p w14:paraId="0CA0794F" w14:textId="77777777" w:rsidR="005E7F3E" w:rsidRPr="00F630A8" w:rsidRDefault="005E7F3E" w:rsidP="00714759">
      <w:pPr>
        <w:pStyle w:val="CGCSubnumerales"/>
        <w:outlineLvl w:val="0"/>
        <w:rPr>
          <w:bCs/>
          <w:sz w:val="22"/>
          <w:szCs w:val="22"/>
          <w:lang w:val="es-419"/>
        </w:rPr>
      </w:pPr>
      <w:bookmarkStart w:id="532" w:name="_Toc221525997"/>
      <w:bookmarkStart w:id="533" w:name="_Toc221646810"/>
      <w:r w:rsidRPr="00F630A8">
        <w:rPr>
          <w:sz w:val="22"/>
          <w:szCs w:val="22"/>
          <w:lang w:val="es-419"/>
        </w:rPr>
        <w:t>Terminación</w:t>
      </w:r>
      <w:bookmarkEnd w:id="532"/>
      <w:bookmarkEnd w:id="533"/>
    </w:p>
    <w:p w14:paraId="035A7297"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Terminación por Incumplimiento</w:t>
      </w:r>
    </w:p>
    <w:p w14:paraId="3FEAC8BF" w14:textId="77777777" w:rsidR="005E7F3E" w:rsidRPr="00F630A8" w:rsidRDefault="005E7F3E" w:rsidP="005E7F3E">
      <w:pPr>
        <w:pStyle w:val="Listaconnmeros"/>
        <w:numPr>
          <w:ilvl w:val="2"/>
          <w:numId w:val="4"/>
        </w:numPr>
        <w:spacing w:after="120"/>
        <w:ind w:left="993" w:hanging="426"/>
        <w:jc w:val="both"/>
        <w:rPr>
          <w:rFonts w:ascii="Candara" w:hAnsi="Candara" w:cs="Arial"/>
          <w:szCs w:val="22"/>
        </w:rPr>
      </w:pPr>
      <w:r w:rsidRPr="00F630A8">
        <w:rPr>
          <w:rFonts w:ascii="Candara" w:hAnsi="Candara" w:cs="Arial"/>
          <w:szCs w:val="22"/>
        </w:rPr>
        <w:lastRenderedPageBreak/>
        <w:t>El Contratante, sin perjuicio de otros recursos a su haber en caso de incumplimiento del Contrato, podrá terminar el Contrato en su totalidad o en parte mediante una comunicación de incumplimiento por escrito al Proveedor en cualquiera de las siguientes circunstancias:</w:t>
      </w:r>
    </w:p>
    <w:p w14:paraId="2D242293" w14:textId="77777777" w:rsidR="005E7F3E" w:rsidRPr="00F630A8" w:rsidRDefault="005E7F3E" w:rsidP="005E7F3E">
      <w:pPr>
        <w:pStyle w:val="Listaconnmeros"/>
        <w:spacing w:after="120"/>
        <w:ind w:left="1418" w:hanging="425"/>
        <w:jc w:val="both"/>
        <w:rPr>
          <w:rFonts w:ascii="Candara" w:hAnsi="Candara" w:cs="Arial"/>
          <w:szCs w:val="22"/>
        </w:rPr>
      </w:pPr>
      <w:r w:rsidRPr="00F630A8">
        <w:rPr>
          <w:rFonts w:ascii="Candara" w:hAnsi="Candara" w:cs="Arial"/>
          <w:szCs w:val="22"/>
        </w:rPr>
        <w:t xml:space="preserve"> (i)</w:t>
      </w:r>
      <w:r w:rsidRPr="00F630A8">
        <w:rPr>
          <w:rFonts w:ascii="Candara" w:hAnsi="Candara" w:cs="Arial"/>
          <w:szCs w:val="22"/>
        </w:rPr>
        <w:tab/>
        <w:t>si el Proveedor no entrega parte o ninguno de los Bienes dentro del período establecido en el Contrato, o dentro de alguna prórroga otorgada por el Contratante de conformidad con la Cláusula 33 de las CGC; o</w:t>
      </w:r>
    </w:p>
    <w:p w14:paraId="5E4F3D6A" w14:textId="77777777" w:rsidR="005E7F3E" w:rsidRPr="00F630A8" w:rsidRDefault="005E7F3E" w:rsidP="005E7F3E">
      <w:pPr>
        <w:pStyle w:val="Listaconnmeros"/>
        <w:spacing w:after="120"/>
        <w:ind w:left="1418" w:hanging="425"/>
        <w:jc w:val="both"/>
        <w:rPr>
          <w:rFonts w:ascii="Candara" w:hAnsi="Candara" w:cs="Arial"/>
          <w:szCs w:val="22"/>
        </w:rPr>
      </w:pPr>
      <w:r w:rsidRPr="00F630A8">
        <w:rPr>
          <w:rFonts w:ascii="Candara" w:hAnsi="Candara" w:cs="Arial"/>
          <w:szCs w:val="22"/>
        </w:rPr>
        <w:t>(</w:t>
      </w:r>
      <w:proofErr w:type="spellStart"/>
      <w:r w:rsidRPr="00F630A8">
        <w:rPr>
          <w:rFonts w:ascii="Candara" w:hAnsi="Candara" w:cs="Arial"/>
          <w:szCs w:val="22"/>
        </w:rPr>
        <w:t>ii</w:t>
      </w:r>
      <w:proofErr w:type="spellEnd"/>
      <w:r w:rsidRPr="00F630A8">
        <w:rPr>
          <w:rFonts w:ascii="Candara" w:hAnsi="Candara" w:cs="Arial"/>
          <w:szCs w:val="22"/>
        </w:rPr>
        <w:t>)</w:t>
      </w:r>
      <w:r w:rsidRPr="00F630A8">
        <w:rPr>
          <w:rFonts w:ascii="Candara" w:hAnsi="Candara" w:cs="Arial"/>
          <w:szCs w:val="22"/>
        </w:rPr>
        <w:tab/>
        <w:t>si el Proveedor no cumple con cualquier otra obligación en virtud del Contrato; o</w:t>
      </w:r>
    </w:p>
    <w:p w14:paraId="20F3E772" w14:textId="77777777" w:rsidR="005E7F3E" w:rsidRPr="00F630A8" w:rsidRDefault="005E7F3E" w:rsidP="005E7F3E">
      <w:pPr>
        <w:pStyle w:val="Listaconnmeros"/>
        <w:spacing w:after="120"/>
        <w:ind w:left="1418" w:hanging="425"/>
        <w:jc w:val="both"/>
        <w:rPr>
          <w:rFonts w:ascii="Candara" w:hAnsi="Candara" w:cs="Arial"/>
          <w:szCs w:val="22"/>
        </w:rPr>
      </w:pPr>
      <w:r w:rsidRPr="00F630A8">
        <w:rPr>
          <w:rFonts w:ascii="Candara" w:hAnsi="Candara" w:cs="Arial"/>
          <w:szCs w:val="22"/>
        </w:rPr>
        <w:t>(</w:t>
      </w:r>
      <w:proofErr w:type="spellStart"/>
      <w:r w:rsidRPr="00F630A8">
        <w:rPr>
          <w:rFonts w:ascii="Candara" w:hAnsi="Candara" w:cs="Arial"/>
          <w:szCs w:val="22"/>
        </w:rPr>
        <w:t>iii</w:t>
      </w:r>
      <w:proofErr w:type="spellEnd"/>
      <w:r w:rsidRPr="00F630A8">
        <w:rPr>
          <w:rFonts w:ascii="Candara" w:hAnsi="Candara" w:cs="Arial"/>
          <w:szCs w:val="22"/>
        </w:rPr>
        <w:t>)</w:t>
      </w:r>
      <w:r w:rsidRPr="00F630A8">
        <w:rPr>
          <w:rFonts w:ascii="Candara" w:hAnsi="Candara" w:cs="Arial"/>
          <w:szCs w:val="22"/>
        </w:rPr>
        <w:tab/>
        <w:t>si el Proveedor, a juicio del Contratante, durante el proceso de licitación o de ejecución del Contrato, ha participado en actos de fraude y corrupción, según se define en la Cláusula 3 de las CGC.</w:t>
      </w:r>
    </w:p>
    <w:p w14:paraId="4802D562" w14:textId="77777777" w:rsidR="005E7F3E" w:rsidRPr="00F630A8" w:rsidRDefault="005E7F3E" w:rsidP="005E7F3E">
      <w:pPr>
        <w:pStyle w:val="Textoindependienteprimerasangra2"/>
        <w:ind w:left="993" w:hanging="426"/>
        <w:jc w:val="both"/>
        <w:rPr>
          <w:rFonts w:ascii="Candara" w:hAnsi="Candara" w:cs="Arial"/>
          <w:szCs w:val="22"/>
        </w:rPr>
      </w:pPr>
      <w:r w:rsidRPr="00F630A8">
        <w:rPr>
          <w:rFonts w:ascii="Candara" w:hAnsi="Candara" w:cs="Arial"/>
          <w:szCs w:val="22"/>
        </w:rPr>
        <w:t>(b)</w:t>
      </w:r>
      <w:r w:rsidRPr="00F630A8">
        <w:rPr>
          <w:rFonts w:ascii="Candara" w:hAnsi="Candara" w:cs="Arial"/>
          <w:szCs w:val="22"/>
        </w:rPr>
        <w:tab/>
        <w:t xml:space="preserve">Si el Contratante terminara el Contrato en su totalidad o en parte, de conformidad con la </w:t>
      </w:r>
      <w:proofErr w:type="spellStart"/>
      <w:r w:rsidRPr="00F630A8">
        <w:rPr>
          <w:rFonts w:ascii="Candara" w:hAnsi="Candara" w:cs="Arial"/>
          <w:szCs w:val="22"/>
        </w:rPr>
        <w:t>Subcláusula</w:t>
      </w:r>
      <w:proofErr w:type="spellEnd"/>
      <w:r w:rsidRPr="00F630A8">
        <w:rPr>
          <w:rFonts w:ascii="Candara" w:hAnsi="Candara" w:cs="Arial"/>
          <w:szCs w:val="22"/>
        </w:rPr>
        <w:t xml:space="preserve"> 34.1 (a) de las CGC, podrá adquirir, bajo términos y condiciones que considere apropiadas, Bienes o Servicios Conexos similares a los no suministrados o prestados. En estos casos, el Proveedor deberá pagar al Contratante los costos adicionales resultantes de dicha adquisición. Sin embargo, el Proveedor seguirá estando obligado a completar la ejecución de aquellas obligaciones en la medida que hubiesen quedado sin concluir.</w:t>
      </w:r>
    </w:p>
    <w:p w14:paraId="2FC0E9B1"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Terminación por Insolvencia</w:t>
      </w:r>
    </w:p>
    <w:p w14:paraId="16D20405"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(a)</w:t>
      </w:r>
      <w:r w:rsidRPr="00F630A8">
        <w:rPr>
          <w:rFonts w:ascii="Candara" w:hAnsi="Candara" w:cs="Arial"/>
          <w:szCs w:val="22"/>
        </w:rPr>
        <w:tab/>
        <w:t>El Contratante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Contratante.</w:t>
      </w:r>
    </w:p>
    <w:p w14:paraId="11F0E9B1" w14:textId="77777777" w:rsidR="005E7F3E" w:rsidRPr="00F630A8" w:rsidRDefault="005E7F3E" w:rsidP="009E6689">
      <w:pPr>
        <w:pStyle w:val="Listaconnmeros"/>
        <w:numPr>
          <w:ilvl w:val="1"/>
          <w:numId w:val="30"/>
        </w:numPr>
        <w:spacing w:after="120"/>
        <w:ind w:left="567" w:hanging="567"/>
        <w:jc w:val="both"/>
        <w:rPr>
          <w:rFonts w:ascii="Candara" w:hAnsi="Candara" w:cs="Arial"/>
          <w:b/>
          <w:szCs w:val="22"/>
        </w:rPr>
      </w:pPr>
      <w:r w:rsidRPr="00F630A8">
        <w:rPr>
          <w:rFonts w:ascii="Candara" w:hAnsi="Candara" w:cs="Arial"/>
          <w:szCs w:val="22"/>
        </w:rPr>
        <w:t>Terminación por Conveniencia.</w:t>
      </w:r>
    </w:p>
    <w:p w14:paraId="6241F5C7"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(a)</w:t>
      </w:r>
      <w:r w:rsidRPr="00F630A8">
        <w:rPr>
          <w:rFonts w:ascii="Candara" w:hAnsi="Candara" w:cs="Arial"/>
          <w:szCs w:val="22"/>
        </w:rPr>
        <w:tab/>
        <w:t>El Contratante, mediante comunicación enviada al Proveedor podrá terminar el Contrato, total o parcialmente, en cualquier momento por razones de conveniencia. La comunicación deberá indicar que la terminación es por conveniencia del Contratante, el alcance de la terminación de las responsabilidades del Proveedor en virtud del Contrato y la fecha de efectividad de dicha terminación.</w:t>
      </w:r>
    </w:p>
    <w:p w14:paraId="177EC244" w14:textId="77777777" w:rsidR="005E7F3E" w:rsidRPr="00F630A8" w:rsidRDefault="005E7F3E" w:rsidP="005E7F3E">
      <w:pPr>
        <w:pStyle w:val="Listaconnmeros"/>
        <w:spacing w:after="120"/>
        <w:ind w:left="993" w:hanging="426"/>
        <w:jc w:val="both"/>
        <w:rPr>
          <w:rFonts w:ascii="Candara" w:hAnsi="Candara" w:cs="Arial"/>
          <w:szCs w:val="22"/>
        </w:rPr>
      </w:pPr>
      <w:r w:rsidRPr="00F630A8">
        <w:rPr>
          <w:rFonts w:ascii="Candara" w:hAnsi="Candara" w:cs="Arial"/>
          <w:szCs w:val="22"/>
        </w:rPr>
        <w:t>(b)</w:t>
      </w:r>
      <w:r w:rsidRPr="00F630A8">
        <w:rPr>
          <w:rFonts w:ascii="Candara" w:hAnsi="Candara" w:cs="Arial"/>
          <w:szCs w:val="22"/>
        </w:rPr>
        <w:tab/>
        <w:t>Los Bienes que ya estén fabricados y listos para embarcar dentro de los veintiocho (28) días siguientes a al recibo por el Proveedor de la notificación de terminación del Contratante deberán ser aceptados por el Contratante de acuerdo con los términos y precios establecidos en el Contrato. En cuanto al resto de los Bienes el Contratante podrá elegir entre las siguientes opciones, que:</w:t>
      </w:r>
    </w:p>
    <w:p w14:paraId="74EF5E8D" w14:textId="77777777" w:rsidR="005E7F3E" w:rsidRPr="00F630A8" w:rsidRDefault="005E7F3E" w:rsidP="005E7F3E">
      <w:pPr>
        <w:pStyle w:val="Listaconnmeros"/>
        <w:spacing w:after="120"/>
        <w:ind w:left="1418" w:hanging="425"/>
        <w:jc w:val="both"/>
        <w:rPr>
          <w:rFonts w:ascii="Candara" w:hAnsi="Candara" w:cs="Arial"/>
          <w:szCs w:val="22"/>
        </w:rPr>
      </w:pPr>
      <w:r w:rsidRPr="00F630A8">
        <w:rPr>
          <w:rFonts w:ascii="Candara" w:hAnsi="Candara" w:cs="Arial"/>
          <w:szCs w:val="22"/>
        </w:rPr>
        <w:t>(i)</w:t>
      </w:r>
      <w:r w:rsidRPr="00F630A8">
        <w:rPr>
          <w:rFonts w:ascii="Candara" w:hAnsi="Candara" w:cs="Arial"/>
          <w:szCs w:val="22"/>
        </w:rPr>
        <w:tab/>
        <w:t>se complete alguna porción y entregue de acuerdo con las condiciones y precios del Contrato, y/o</w:t>
      </w:r>
    </w:p>
    <w:p w14:paraId="1E0B3BBD" w14:textId="77777777" w:rsidR="005E7F3E" w:rsidRPr="00F630A8" w:rsidRDefault="005E7F3E" w:rsidP="005E7F3E">
      <w:pPr>
        <w:pStyle w:val="Listaconnmeros"/>
        <w:spacing w:after="120"/>
        <w:ind w:left="1418" w:hanging="425"/>
        <w:jc w:val="both"/>
        <w:rPr>
          <w:rFonts w:ascii="Candara" w:hAnsi="Candara" w:cs="Arial"/>
          <w:szCs w:val="22"/>
        </w:rPr>
      </w:pPr>
      <w:r w:rsidRPr="00F630A8">
        <w:rPr>
          <w:rFonts w:ascii="Candara" w:hAnsi="Candara" w:cs="Arial"/>
          <w:szCs w:val="22"/>
        </w:rPr>
        <w:t>(</w:t>
      </w:r>
      <w:proofErr w:type="spellStart"/>
      <w:r w:rsidRPr="00F630A8">
        <w:rPr>
          <w:rFonts w:ascii="Candara" w:hAnsi="Candara" w:cs="Arial"/>
          <w:szCs w:val="22"/>
        </w:rPr>
        <w:t>ii</w:t>
      </w:r>
      <w:proofErr w:type="spellEnd"/>
      <w:r w:rsidRPr="00F630A8">
        <w:rPr>
          <w:rFonts w:ascii="Candara" w:hAnsi="Candara" w:cs="Arial"/>
          <w:szCs w:val="22"/>
        </w:rPr>
        <w:t>)</w:t>
      </w:r>
      <w:r w:rsidRPr="00F630A8">
        <w:rPr>
          <w:rFonts w:ascii="Candara" w:hAnsi="Candara" w:cs="Arial"/>
          <w:szCs w:val="22"/>
        </w:rPr>
        <w:tab/>
        <w:t>se cancele el balance restante y pague al Proveedor una suma convenida por aquellos Bienes o Servicios Conexos que hubiesen sido parcialmente completados y por los materiales y repuestos adquiridos previamente por el Proveedor.</w:t>
      </w:r>
    </w:p>
    <w:p w14:paraId="22CF52FE" w14:textId="77777777" w:rsidR="005E7F3E" w:rsidRPr="00F630A8" w:rsidRDefault="005E7F3E" w:rsidP="00714759">
      <w:pPr>
        <w:pStyle w:val="CGCSubnumerales"/>
        <w:outlineLvl w:val="0"/>
        <w:rPr>
          <w:bCs/>
          <w:sz w:val="22"/>
          <w:szCs w:val="22"/>
          <w:lang w:val="es-419"/>
        </w:rPr>
      </w:pPr>
      <w:bookmarkStart w:id="534" w:name="_Toc221525998"/>
      <w:bookmarkStart w:id="535" w:name="_Toc221646811"/>
      <w:r w:rsidRPr="00F630A8">
        <w:rPr>
          <w:sz w:val="22"/>
          <w:szCs w:val="22"/>
          <w:lang w:val="es-419"/>
        </w:rPr>
        <w:t>Cesión</w:t>
      </w:r>
      <w:bookmarkStart w:id="536" w:name="_Toc106188595"/>
      <w:bookmarkEnd w:id="534"/>
      <w:bookmarkEnd w:id="535"/>
      <w:bookmarkEnd w:id="536"/>
    </w:p>
    <w:p w14:paraId="06AF8C67" w14:textId="66152550" w:rsidR="005E7F3E" w:rsidRPr="00F630A8" w:rsidRDefault="00486812" w:rsidP="009E6689">
      <w:pPr>
        <w:pStyle w:val="Listaconvietas3"/>
        <w:numPr>
          <w:ilvl w:val="1"/>
          <w:numId w:val="30"/>
        </w:numPr>
        <w:spacing w:after="120"/>
        <w:ind w:left="567" w:hanging="567"/>
        <w:jc w:val="both"/>
        <w:rPr>
          <w:rFonts w:ascii="Candara" w:hAnsi="Candara" w:cs="Arial"/>
          <w:szCs w:val="22"/>
        </w:rPr>
        <w:sectPr w:rsidR="005E7F3E" w:rsidRPr="00F630A8">
          <w:headerReference w:type="default" r:id="rId32"/>
          <w:footerReference w:type="default" r:id="rId33"/>
          <w:pgSz w:w="11906" w:h="16838"/>
          <w:pgMar w:top="1843" w:right="1559" w:bottom="1276" w:left="1559" w:header="709" w:footer="425" w:gutter="0"/>
          <w:cols w:space="720"/>
          <w:formProt w:val="0"/>
          <w:docGrid w:linePitch="100"/>
        </w:sectPr>
      </w:pPr>
      <w:r>
        <w:rPr>
          <w:rFonts w:ascii="Candara" w:hAnsi="Candara" w:cs="Arial"/>
          <w:szCs w:val="22"/>
        </w:rPr>
        <w:lastRenderedPageBreak/>
        <w:t xml:space="preserve">    </w:t>
      </w:r>
      <w:r w:rsidR="005E7F3E" w:rsidRPr="00F630A8">
        <w:rPr>
          <w:rFonts w:ascii="Candara" w:hAnsi="Candara" w:cs="Arial"/>
          <w:szCs w:val="22"/>
        </w:rPr>
        <w:t>Ni el Contratante ni el Proveedor podrán ceder total o parcialmente las obligaciones que hubiesen contraído en virtud del Contrato, excepto con el previo consentimiento por escrito de la otra parte.</w:t>
      </w:r>
    </w:p>
    <w:p w14:paraId="17AA12C1" w14:textId="77777777" w:rsidR="005E7F3E" w:rsidRPr="00F630A8" w:rsidRDefault="005E7F3E" w:rsidP="00221FA5">
      <w:pPr>
        <w:pStyle w:val="Subttulo"/>
        <w:spacing w:after="120"/>
        <w:outlineLvl w:val="0"/>
        <w:rPr>
          <w:rFonts w:ascii="Candara" w:hAnsi="Candara" w:cs="Arial"/>
          <w:sz w:val="22"/>
          <w:szCs w:val="22"/>
          <w:lang w:val="es-419"/>
        </w:rPr>
      </w:pPr>
      <w:bookmarkStart w:id="537" w:name="_Toc221525324"/>
      <w:bookmarkStart w:id="538" w:name="_Toc221525616"/>
      <w:bookmarkStart w:id="539" w:name="_Toc221525999"/>
      <w:bookmarkStart w:id="540" w:name="_Toc221646812"/>
      <w:r w:rsidRPr="00F630A8">
        <w:rPr>
          <w:rFonts w:ascii="Candara" w:hAnsi="Candara" w:cs="Arial"/>
          <w:sz w:val="22"/>
          <w:szCs w:val="22"/>
          <w:lang w:val="es-419"/>
        </w:rPr>
        <w:lastRenderedPageBreak/>
        <w:t>SECCIÓN VIII</w:t>
      </w:r>
      <w:bookmarkEnd w:id="537"/>
      <w:bookmarkEnd w:id="538"/>
      <w:bookmarkEnd w:id="539"/>
      <w:bookmarkEnd w:id="540"/>
    </w:p>
    <w:p w14:paraId="729E2697" w14:textId="77777777" w:rsidR="005E7F3E" w:rsidRPr="00F630A8" w:rsidRDefault="005E7F3E" w:rsidP="00221FA5">
      <w:pPr>
        <w:pStyle w:val="Subttulo"/>
        <w:spacing w:after="120"/>
        <w:outlineLvl w:val="1"/>
        <w:rPr>
          <w:rFonts w:ascii="Candara" w:hAnsi="Candara" w:cs="Arial"/>
          <w:sz w:val="22"/>
          <w:szCs w:val="22"/>
          <w:lang w:val="es-419"/>
        </w:rPr>
      </w:pPr>
      <w:bookmarkStart w:id="541" w:name="_Toc106187662"/>
      <w:bookmarkStart w:id="542" w:name="_Toc221525325"/>
      <w:bookmarkStart w:id="543" w:name="_Toc221525617"/>
      <w:bookmarkStart w:id="544" w:name="_Toc221526000"/>
      <w:bookmarkStart w:id="545" w:name="_Toc221646813"/>
      <w:r w:rsidRPr="00F630A8">
        <w:rPr>
          <w:rFonts w:ascii="Candara" w:hAnsi="Candara" w:cs="Arial"/>
          <w:sz w:val="22"/>
          <w:szCs w:val="22"/>
          <w:lang w:val="es-419"/>
        </w:rPr>
        <w:t>CONDICIONES ESPECIALES DEL CONTRATO</w:t>
      </w:r>
      <w:bookmarkEnd w:id="541"/>
      <w:bookmarkEnd w:id="542"/>
      <w:bookmarkEnd w:id="543"/>
      <w:bookmarkEnd w:id="544"/>
      <w:bookmarkEnd w:id="545"/>
    </w:p>
    <w:p w14:paraId="383B5CB3" w14:textId="77777777" w:rsidR="005E7F3E" w:rsidRPr="00F630A8" w:rsidRDefault="005E7F3E" w:rsidP="005E7F3E">
      <w:pPr>
        <w:pStyle w:val="Sub-ClauseText"/>
        <w:spacing w:before="0"/>
        <w:rPr>
          <w:rFonts w:ascii="Candara" w:hAnsi="Candara" w:cs="Arial"/>
          <w:spacing w:val="0"/>
          <w:sz w:val="22"/>
          <w:szCs w:val="22"/>
          <w:lang w:val="es-419"/>
        </w:rPr>
      </w:pPr>
      <w:r w:rsidRPr="00F630A8">
        <w:rPr>
          <w:rFonts w:ascii="Candara" w:hAnsi="Candara" w:cs="Arial"/>
          <w:spacing w:val="0"/>
          <w:sz w:val="22"/>
          <w:szCs w:val="22"/>
          <w:lang w:val="es-419"/>
        </w:rPr>
        <w:t>Las siguientes Condiciones Especiales del Contrato (CEC) complementarán y/o enmendarán las Condiciones Generales del Contrato (CGC). En caso de haber conflicto, las provisiones aquí dispuestas prevalecerán sobre las de las CGC.</w:t>
      </w:r>
    </w:p>
    <w:p w14:paraId="586023F4" w14:textId="602B2D60" w:rsidR="005E7F3E" w:rsidRPr="00F630A8" w:rsidRDefault="005E7F3E" w:rsidP="005E7F3E">
      <w:pPr>
        <w:pStyle w:val="Textoindependiente2"/>
        <w:tabs>
          <w:tab w:val="clear" w:pos="0"/>
        </w:tabs>
        <w:spacing w:after="120"/>
        <w:rPr>
          <w:rFonts w:ascii="Candara" w:hAnsi="Candara" w:cs="Arial"/>
          <w:color w:val="548DD4"/>
          <w:szCs w:val="22"/>
        </w:rPr>
      </w:pPr>
    </w:p>
    <w:tbl>
      <w:tblPr>
        <w:tblW w:w="9180" w:type="dxa"/>
        <w:tblInd w:w="108" w:type="dxa"/>
        <w:tblLayout w:type="fixed"/>
        <w:tblLook w:val="0000" w:firstRow="0" w:lastRow="0" w:firstColumn="0" w:lastColumn="0" w:noHBand="0" w:noVBand="0"/>
      </w:tblPr>
      <w:tblGrid>
        <w:gridCol w:w="1440"/>
        <w:gridCol w:w="7740"/>
      </w:tblGrid>
      <w:tr w:rsidR="005E7F3E" w:rsidRPr="00F630A8" w14:paraId="72938605" w14:textId="77777777" w:rsidTr="003074F5">
        <w:tc>
          <w:tcPr>
            <w:tcW w:w="1440" w:type="dxa"/>
            <w:tcBorders>
              <w:top w:val="single" w:sz="12" w:space="0" w:color="000000"/>
              <w:left w:val="single" w:sz="12" w:space="0" w:color="000000"/>
              <w:bottom w:val="single" w:sz="12" w:space="0" w:color="000000"/>
              <w:right w:val="single" w:sz="12" w:space="0" w:color="000000"/>
            </w:tcBorders>
          </w:tcPr>
          <w:p w14:paraId="7B503B2D"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 xml:space="preserve">Cláusula/ </w:t>
            </w:r>
            <w:proofErr w:type="spellStart"/>
            <w:r w:rsidRPr="00F630A8">
              <w:rPr>
                <w:rFonts w:ascii="Candara" w:hAnsi="Candara" w:cs="Arial"/>
                <w:b/>
                <w:szCs w:val="22"/>
              </w:rPr>
              <w:t>Subcláusula</w:t>
            </w:r>
            <w:proofErr w:type="spellEnd"/>
            <w:r w:rsidRPr="00F630A8">
              <w:rPr>
                <w:rFonts w:ascii="Candara" w:hAnsi="Candara" w:cs="Arial"/>
                <w:b/>
                <w:szCs w:val="22"/>
              </w:rPr>
              <w:t xml:space="preserve"> de las CGC</w:t>
            </w:r>
          </w:p>
        </w:tc>
        <w:tc>
          <w:tcPr>
            <w:tcW w:w="7739" w:type="dxa"/>
            <w:tcBorders>
              <w:top w:val="single" w:sz="12" w:space="0" w:color="000000"/>
              <w:left w:val="single" w:sz="12" w:space="0" w:color="000000"/>
              <w:bottom w:val="single" w:sz="12" w:space="0" w:color="000000"/>
              <w:right w:val="single" w:sz="12" w:space="0" w:color="000000"/>
            </w:tcBorders>
            <w:vAlign w:val="center"/>
          </w:tcPr>
          <w:p w14:paraId="4FFB30FF" w14:textId="77777777" w:rsidR="005E7F3E" w:rsidRPr="00F630A8" w:rsidRDefault="005E7F3E" w:rsidP="003074F5">
            <w:pPr>
              <w:widowControl w:val="0"/>
              <w:spacing w:after="120"/>
              <w:ind w:left="566" w:right="74" w:hanging="283"/>
              <w:jc w:val="center"/>
              <w:rPr>
                <w:rFonts w:ascii="Candara" w:hAnsi="Candara" w:cs="Arial"/>
                <w:b/>
                <w:bCs/>
                <w:szCs w:val="22"/>
              </w:rPr>
            </w:pPr>
            <w:r w:rsidRPr="00F630A8">
              <w:rPr>
                <w:rFonts w:ascii="Candara" w:hAnsi="Candara" w:cs="Arial"/>
                <w:b/>
                <w:bCs/>
                <w:szCs w:val="22"/>
              </w:rPr>
              <w:t>CONDICIONES ESPECIALES DEL CONTRATO - CEC</w:t>
            </w:r>
          </w:p>
        </w:tc>
      </w:tr>
      <w:tr w:rsidR="005E7F3E" w:rsidRPr="00F630A8" w14:paraId="600B3CFC" w14:textId="77777777" w:rsidTr="003074F5">
        <w:tc>
          <w:tcPr>
            <w:tcW w:w="1440" w:type="dxa"/>
            <w:tcBorders>
              <w:top w:val="single" w:sz="12" w:space="0" w:color="000000"/>
              <w:left w:val="single" w:sz="4" w:space="0" w:color="000000"/>
              <w:bottom w:val="single" w:sz="4" w:space="0" w:color="000000"/>
              <w:right w:val="single" w:sz="4" w:space="0" w:color="000000"/>
            </w:tcBorders>
          </w:tcPr>
          <w:p w14:paraId="2089506D" w14:textId="77777777" w:rsidR="005E7F3E" w:rsidRPr="00F630A8" w:rsidRDefault="005E7F3E" w:rsidP="003074F5">
            <w:pPr>
              <w:widowControl w:val="0"/>
              <w:spacing w:after="120"/>
              <w:ind w:left="360" w:hanging="360"/>
              <w:jc w:val="both"/>
              <w:rPr>
                <w:rFonts w:ascii="Candara" w:hAnsi="Candara" w:cs="Arial"/>
                <w:b/>
                <w:szCs w:val="22"/>
              </w:rPr>
            </w:pPr>
            <w:r w:rsidRPr="00F630A8">
              <w:rPr>
                <w:rFonts w:ascii="Candara" w:hAnsi="Candara" w:cs="Arial"/>
                <w:b/>
                <w:szCs w:val="22"/>
              </w:rPr>
              <w:t xml:space="preserve">CEC 1.1(i) </w:t>
            </w:r>
          </w:p>
        </w:tc>
        <w:tc>
          <w:tcPr>
            <w:tcW w:w="7739" w:type="dxa"/>
            <w:tcBorders>
              <w:top w:val="single" w:sz="12" w:space="0" w:color="000000"/>
              <w:left w:val="single" w:sz="4" w:space="0" w:color="000000"/>
              <w:bottom w:val="single" w:sz="4" w:space="0" w:color="000000"/>
              <w:right w:val="single" w:sz="4" w:space="0" w:color="000000"/>
            </w:tcBorders>
          </w:tcPr>
          <w:p w14:paraId="4EDF1A92" w14:textId="0AB60876" w:rsidR="005E7F3E" w:rsidRPr="00F630A8" w:rsidRDefault="005E7F3E" w:rsidP="003074F5">
            <w:pPr>
              <w:widowControl w:val="0"/>
              <w:spacing w:after="120"/>
              <w:ind w:left="566" w:right="74" w:hanging="283"/>
              <w:jc w:val="both"/>
              <w:rPr>
                <w:rFonts w:ascii="Candara" w:hAnsi="Candara" w:cs="Arial"/>
                <w:szCs w:val="22"/>
              </w:rPr>
            </w:pPr>
            <w:r w:rsidRPr="00F630A8">
              <w:rPr>
                <w:rFonts w:ascii="Candara" w:hAnsi="Candara" w:cs="Arial"/>
                <w:szCs w:val="22"/>
              </w:rPr>
              <w:t>El País del Contratante es Ecuador.</w:t>
            </w:r>
          </w:p>
        </w:tc>
      </w:tr>
      <w:tr w:rsidR="005E7F3E" w:rsidRPr="00F630A8" w14:paraId="3FFF3F97"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2A2F899B" w14:textId="77777777" w:rsidR="005E7F3E" w:rsidRPr="00F630A8" w:rsidRDefault="005E7F3E" w:rsidP="003074F5">
            <w:pPr>
              <w:widowControl w:val="0"/>
              <w:spacing w:after="120"/>
              <w:ind w:left="360" w:hanging="360"/>
              <w:jc w:val="both"/>
              <w:rPr>
                <w:rFonts w:ascii="Candara" w:hAnsi="Candara" w:cs="Arial"/>
                <w:b/>
                <w:szCs w:val="22"/>
              </w:rPr>
            </w:pPr>
            <w:r w:rsidRPr="00F630A8">
              <w:rPr>
                <w:rFonts w:ascii="Candara" w:hAnsi="Candara" w:cs="Arial"/>
                <w:b/>
                <w:szCs w:val="22"/>
              </w:rPr>
              <w:t>CEC 1.1(j)</w:t>
            </w:r>
          </w:p>
        </w:tc>
        <w:tc>
          <w:tcPr>
            <w:tcW w:w="7739" w:type="dxa"/>
            <w:tcBorders>
              <w:top w:val="single" w:sz="4" w:space="0" w:color="000000"/>
              <w:left w:val="single" w:sz="4" w:space="0" w:color="000000"/>
              <w:bottom w:val="single" w:sz="4" w:space="0" w:color="000000"/>
              <w:right w:val="single" w:sz="4" w:space="0" w:color="000000"/>
            </w:tcBorders>
          </w:tcPr>
          <w:p w14:paraId="7CBED506" w14:textId="11ACB0AF" w:rsidR="005E7F3E" w:rsidRPr="00CB6CE3" w:rsidRDefault="005E7F3E" w:rsidP="002F3D04">
            <w:pPr>
              <w:widowControl w:val="0"/>
              <w:spacing w:after="120"/>
              <w:ind w:left="283" w:right="72"/>
              <w:jc w:val="both"/>
              <w:rPr>
                <w:rFonts w:ascii="Candara" w:hAnsi="Candara" w:cs="Arial"/>
                <w:szCs w:val="22"/>
              </w:rPr>
            </w:pPr>
            <w:r w:rsidRPr="00F630A8">
              <w:rPr>
                <w:rFonts w:ascii="Candara" w:hAnsi="Candara" w:cs="Arial"/>
                <w:szCs w:val="22"/>
              </w:rPr>
              <w:t xml:space="preserve">El Contratante es: </w:t>
            </w:r>
            <w:r w:rsidR="002F3D04" w:rsidRPr="00CB6CE3">
              <w:rPr>
                <w:rFonts w:ascii="Candara" w:hAnsi="Candara" w:cs="Arial"/>
                <w:szCs w:val="22"/>
              </w:rPr>
              <w:t>Gobierno Autónomo Descentralizado Municipal del cantón Portoviejo (GADMCP)</w:t>
            </w:r>
          </w:p>
        </w:tc>
      </w:tr>
      <w:tr w:rsidR="005E7F3E" w:rsidRPr="00F630A8" w14:paraId="0AFA0552"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3E3759CC" w14:textId="77777777" w:rsidR="005E7F3E" w:rsidRPr="00F630A8" w:rsidRDefault="005E7F3E" w:rsidP="003074F5">
            <w:pPr>
              <w:widowControl w:val="0"/>
              <w:spacing w:after="120"/>
              <w:ind w:left="360" w:hanging="360"/>
              <w:jc w:val="both"/>
              <w:rPr>
                <w:rFonts w:ascii="Candara" w:hAnsi="Candara" w:cs="Arial"/>
                <w:b/>
                <w:szCs w:val="22"/>
              </w:rPr>
            </w:pPr>
            <w:r w:rsidRPr="00F630A8">
              <w:rPr>
                <w:rFonts w:ascii="Candara" w:hAnsi="Candara" w:cs="Arial"/>
                <w:b/>
                <w:szCs w:val="22"/>
              </w:rPr>
              <w:t>CEC 1.1(o)</w:t>
            </w:r>
          </w:p>
        </w:tc>
        <w:tc>
          <w:tcPr>
            <w:tcW w:w="7739" w:type="dxa"/>
            <w:tcBorders>
              <w:top w:val="single" w:sz="4" w:space="0" w:color="000000"/>
              <w:left w:val="single" w:sz="4" w:space="0" w:color="000000"/>
              <w:bottom w:val="single" w:sz="4" w:space="0" w:color="000000"/>
              <w:right w:val="single" w:sz="4" w:space="0" w:color="000000"/>
            </w:tcBorders>
          </w:tcPr>
          <w:p w14:paraId="4B153BBA" w14:textId="41531B92" w:rsidR="00DB5CDD" w:rsidRDefault="00DB5CDD" w:rsidP="00DB5CDD">
            <w:pPr>
              <w:widowControl w:val="0"/>
              <w:spacing w:after="120"/>
              <w:ind w:left="321" w:right="72" w:hanging="38"/>
              <w:jc w:val="both"/>
              <w:rPr>
                <w:rFonts w:ascii="Candara" w:hAnsi="Candara" w:cs="Arial"/>
                <w:szCs w:val="22"/>
              </w:rPr>
            </w:pPr>
            <w:r>
              <w:rPr>
                <w:rFonts w:ascii="Candara" w:hAnsi="Candara" w:cs="Arial"/>
                <w:szCs w:val="22"/>
              </w:rPr>
              <w:t>Los</w:t>
            </w:r>
            <w:r w:rsidR="005E7F3E" w:rsidRPr="00F630A8">
              <w:rPr>
                <w:rFonts w:ascii="Candara" w:hAnsi="Candara" w:cs="Arial"/>
                <w:szCs w:val="22"/>
              </w:rPr>
              <w:t xml:space="preserve"> Sitio</w:t>
            </w:r>
            <w:r>
              <w:rPr>
                <w:rFonts w:ascii="Candara" w:hAnsi="Candara" w:cs="Arial"/>
                <w:szCs w:val="22"/>
              </w:rPr>
              <w:t>s</w:t>
            </w:r>
            <w:r w:rsidR="005E7F3E" w:rsidRPr="00F630A8">
              <w:rPr>
                <w:rFonts w:ascii="Candara" w:hAnsi="Candara" w:cs="Arial"/>
                <w:szCs w:val="22"/>
              </w:rPr>
              <w:t xml:space="preserve"> </w:t>
            </w:r>
            <w:r w:rsidR="009F7A8A">
              <w:rPr>
                <w:rFonts w:ascii="Candara" w:hAnsi="Candara" w:cs="Arial"/>
                <w:szCs w:val="22"/>
              </w:rPr>
              <w:t xml:space="preserve">del </w:t>
            </w:r>
            <w:r w:rsidR="005E7F3E" w:rsidRPr="00F630A8">
              <w:rPr>
                <w:rFonts w:ascii="Candara" w:hAnsi="Candara" w:cs="Arial"/>
                <w:szCs w:val="22"/>
              </w:rPr>
              <w:t>Proyecto s</w:t>
            </w:r>
            <w:r>
              <w:rPr>
                <w:rFonts w:ascii="Candara" w:hAnsi="Candara" w:cs="Arial"/>
                <w:szCs w:val="22"/>
              </w:rPr>
              <w:t>on:</w:t>
            </w:r>
            <w:r w:rsidR="002F3D04">
              <w:rPr>
                <w:rFonts w:ascii="Candara" w:hAnsi="Candara" w:cs="Arial"/>
                <w:szCs w:val="22"/>
              </w:rPr>
              <w:t xml:space="preserve"> </w:t>
            </w:r>
          </w:p>
          <w:p w14:paraId="19392786" w14:textId="1D17B75A" w:rsidR="00DB5CDD" w:rsidRPr="00EF1245" w:rsidRDefault="00DB5CDD" w:rsidP="009E6689">
            <w:pPr>
              <w:pStyle w:val="Prrafodelista"/>
              <w:widowControl w:val="0"/>
              <w:numPr>
                <w:ilvl w:val="0"/>
                <w:numId w:val="50"/>
              </w:numPr>
              <w:spacing w:after="120"/>
              <w:ind w:right="72"/>
              <w:jc w:val="both"/>
              <w:rPr>
                <w:rFonts w:ascii="Candara" w:hAnsi="Candara" w:cs="Arial"/>
                <w:sz w:val="22"/>
                <w:szCs w:val="20"/>
              </w:rPr>
            </w:pPr>
            <w:r w:rsidRPr="00EF1245">
              <w:rPr>
                <w:rFonts w:ascii="Candara" w:hAnsi="Candara" w:cs="Arial"/>
                <w:sz w:val="22"/>
                <w:szCs w:val="20"/>
              </w:rPr>
              <w:t xml:space="preserve">Calle 21 de noviembre y calle Hermógenes Barcia. Sector barrio Fátima. Estación de bombeo de AAPP Hermógenes Barcia de </w:t>
            </w:r>
            <w:proofErr w:type="spellStart"/>
            <w:r w:rsidRPr="00EF1245">
              <w:rPr>
                <w:rFonts w:ascii="Candara" w:hAnsi="Candara" w:cs="Arial"/>
                <w:sz w:val="22"/>
                <w:szCs w:val="20"/>
              </w:rPr>
              <w:t>Portoaguas</w:t>
            </w:r>
            <w:proofErr w:type="spellEnd"/>
            <w:r w:rsidRPr="00EF1245">
              <w:rPr>
                <w:rFonts w:ascii="Candara" w:hAnsi="Candara" w:cs="Arial"/>
                <w:sz w:val="22"/>
                <w:szCs w:val="20"/>
              </w:rPr>
              <w:t xml:space="preserve"> E.P. Portoviejo-Manabí-Ecuador </w:t>
            </w:r>
          </w:p>
          <w:p w14:paraId="6C7CCE0F" w14:textId="58F88EB5" w:rsidR="005E7F3E" w:rsidRPr="00DB5CDD" w:rsidRDefault="00DB5CDD" w:rsidP="009E6689">
            <w:pPr>
              <w:pStyle w:val="Prrafodelista"/>
              <w:widowControl w:val="0"/>
              <w:numPr>
                <w:ilvl w:val="0"/>
                <w:numId w:val="50"/>
              </w:numPr>
              <w:spacing w:after="120"/>
              <w:ind w:right="72"/>
              <w:jc w:val="both"/>
              <w:rPr>
                <w:rFonts w:ascii="Candara" w:hAnsi="Candara" w:cs="Arial"/>
                <w:szCs w:val="22"/>
              </w:rPr>
            </w:pPr>
            <w:r w:rsidRPr="00EF1245">
              <w:rPr>
                <w:rFonts w:ascii="Candara" w:hAnsi="Candara" w:cs="Arial"/>
                <w:sz w:val="22"/>
                <w:szCs w:val="20"/>
              </w:rPr>
              <w:t xml:space="preserve">Calle 26 de septiembre y calle Beker, Estación de bombeo de AASS El Guabito de </w:t>
            </w:r>
            <w:proofErr w:type="spellStart"/>
            <w:r w:rsidRPr="00EF1245">
              <w:rPr>
                <w:rFonts w:ascii="Candara" w:hAnsi="Candara" w:cs="Arial"/>
                <w:sz w:val="22"/>
                <w:szCs w:val="20"/>
              </w:rPr>
              <w:t>Portoaguas</w:t>
            </w:r>
            <w:proofErr w:type="spellEnd"/>
            <w:r w:rsidRPr="00EF1245">
              <w:rPr>
                <w:rFonts w:ascii="Candara" w:hAnsi="Candara" w:cs="Arial"/>
                <w:sz w:val="22"/>
                <w:szCs w:val="20"/>
              </w:rPr>
              <w:t xml:space="preserve"> E.P. Portoviejo-Manabí-Ecuador</w:t>
            </w:r>
          </w:p>
        </w:tc>
      </w:tr>
      <w:tr w:rsidR="005E7F3E" w:rsidRPr="00F630A8" w14:paraId="70B3D560"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34AAD59C" w14:textId="77777777" w:rsidR="005E7F3E" w:rsidRPr="00F630A8" w:rsidRDefault="005E7F3E" w:rsidP="003074F5">
            <w:pPr>
              <w:widowControl w:val="0"/>
              <w:spacing w:after="120"/>
              <w:ind w:left="360" w:hanging="360"/>
              <w:jc w:val="both"/>
              <w:rPr>
                <w:rFonts w:ascii="Candara" w:hAnsi="Candara" w:cs="Arial"/>
                <w:b/>
                <w:szCs w:val="22"/>
              </w:rPr>
            </w:pPr>
            <w:r w:rsidRPr="00F630A8">
              <w:rPr>
                <w:rFonts w:ascii="Candara" w:hAnsi="Candara" w:cs="Arial"/>
                <w:b/>
                <w:szCs w:val="22"/>
              </w:rPr>
              <w:t>CEC 8.1</w:t>
            </w:r>
          </w:p>
        </w:tc>
        <w:tc>
          <w:tcPr>
            <w:tcW w:w="7739" w:type="dxa"/>
            <w:tcBorders>
              <w:top w:val="single" w:sz="4" w:space="0" w:color="000000"/>
              <w:left w:val="single" w:sz="4" w:space="0" w:color="000000"/>
              <w:bottom w:val="single" w:sz="4" w:space="0" w:color="000000"/>
              <w:right w:val="single" w:sz="4" w:space="0" w:color="000000"/>
            </w:tcBorders>
          </w:tcPr>
          <w:p w14:paraId="18D18BB4" w14:textId="77777777" w:rsidR="005E7F3E" w:rsidRPr="009F7A8A" w:rsidRDefault="005E7F3E" w:rsidP="00FF1F49">
            <w:pPr>
              <w:widowControl w:val="0"/>
              <w:spacing w:after="120"/>
              <w:ind w:right="74"/>
              <w:jc w:val="both"/>
              <w:rPr>
                <w:rFonts w:ascii="Candara" w:hAnsi="Candara" w:cs="Arial"/>
                <w:szCs w:val="22"/>
              </w:rPr>
            </w:pPr>
            <w:r w:rsidRPr="009F7A8A">
              <w:rPr>
                <w:rFonts w:ascii="Candara" w:hAnsi="Candara" w:cs="Arial"/>
                <w:szCs w:val="22"/>
              </w:rPr>
              <w:t>Para Notificaciones, la dirección del Contratante será:</w:t>
            </w:r>
          </w:p>
          <w:p w14:paraId="2E6F683A" w14:textId="3D7578E4" w:rsidR="00390910" w:rsidRDefault="00390910" w:rsidP="00390910">
            <w:pPr>
              <w:widowControl w:val="0"/>
              <w:spacing w:after="120"/>
              <w:ind w:left="283" w:right="74"/>
              <w:jc w:val="both"/>
              <w:rPr>
                <w:rFonts w:ascii="Candara" w:hAnsi="Candara" w:cs="Arial"/>
                <w:szCs w:val="22"/>
              </w:rPr>
            </w:pPr>
            <w:r w:rsidRPr="00390910">
              <w:rPr>
                <w:rFonts w:ascii="Candara" w:hAnsi="Candara" w:cs="Arial"/>
                <w:szCs w:val="22"/>
              </w:rPr>
              <w:t xml:space="preserve">Atención: </w:t>
            </w:r>
            <w:r w:rsidR="00A61F22">
              <w:rPr>
                <w:rFonts w:ascii="Candara" w:hAnsi="Candara" w:cs="Arial"/>
                <w:szCs w:val="22"/>
              </w:rPr>
              <w:t>Ab. Julio César Bermúdez Montaño.</w:t>
            </w:r>
            <w:r w:rsidRPr="00390910">
              <w:rPr>
                <w:rFonts w:ascii="Candara" w:hAnsi="Candara" w:cs="Arial"/>
                <w:szCs w:val="22"/>
              </w:rPr>
              <w:t xml:space="preserve"> </w:t>
            </w:r>
          </w:p>
          <w:p w14:paraId="7CDDA34A" w14:textId="61F454E8" w:rsidR="00390910" w:rsidRDefault="00390910" w:rsidP="00390910">
            <w:pPr>
              <w:widowControl w:val="0"/>
              <w:spacing w:after="120"/>
              <w:ind w:left="283" w:right="74"/>
              <w:jc w:val="both"/>
              <w:rPr>
                <w:rFonts w:ascii="Candara" w:hAnsi="Candara" w:cs="Arial"/>
                <w:szCs w:val="22"/>
              </w:rPr>
            </w:pPr>
            <w:r w:rsidRPr="00390910">
              <w:rPr>
                <w:rFonts w:ascii="Candara" w:hAnsi="Candara" w:cs="Arial"/>
                <w:szCs w:val="22"/>
              </w:rPr>
              <w:t xml:space="preserve">Director General de la Unidad de Gerenciamiento del Proyecto de </w:t>
            </w:r>
            <w:r>
              <w:rPr>
                <w:rFonts w:ascii="Candara" w:hAnsi="Candara" w:cs="Arial"/>
                <w:szCs w:val="22"/>
              </w:rPr>
              <w:t>A</w:t>
            </w:r>
            <w:r w:rsidRPr="00390910">
              <w:rPr>
                <w:rFonts w:ascii="Candara" w:hAnsi="Candara" w:cs="Arial"/>
                <w:szCs w:val="22"/>
              </w:rPr>
              <w:t xml:space="preserve">gua y </w:t>
            </w:r>
            <w:r>
              <w:rPr>
                <w:rFonts w:ascii="Candara" w:hAnsi="Candara" w:cs="Arial"/>
                <w:szCs w:val="22"/>
              </w:rPr>
              <w:t>A</w:t>
            </w:r>
            <w:r w:rsidRPr="00390910">
              <w:rPr>
                <w:rFonts w:ascii="Candara" w:hAnsi="Candara" w:cs="Arial"/>
                <w:szCs w:val="22"/>
              </w:rPr>
              <w:t>lcantarillado</w:t>
            </w:r>
            <w:r>
              <w:rPr>
                <w:rFonts w:ascii="Candara" w:hAnsi="Candara" w:cs="Arial"/>
                <w:szCs w:val="22"/>
              </w:rPr>
              <w:t>.</w:t>
            </w:r>
          </w:p>
          <w:p w14:paraId="08129E3E" w14:textId="1CE5E4A0" w:rsidR="00390910" w:rsidRDefault="00390910" w:rsidP="00390910">
            <w:pPr>
              <w:widowControl w:val="0"/>
              <w:spacing w:after="120"/>
              <w:ind w:left="283" w:right="74"/>
              <w:jc w:val="both"/>
              <w:rPr>
                <w:rFonts w:ascii="Candara" w:hAnsi="Candara" w:cs="Arial"/>
                <w:szCs w:val="22"/>
              </w:rPr>
            </w:pPr>
            <w:r w:rsidRPr="00390910">
              <w:rPr>
                <w:rFonts w:ascii="Candara" w:hAnsi="Candara" w:cs="Arial"/>
                <w:szCs w:val="22"/>
              </w:rPr>
              <w:t xml:space="preserve">Dirección: </w:t>
            </w:r>
            <w:r w:rsidR="00A61F22">
              <w:rPr>
                <w:rFonts w:ascii="Candara" w:hAnsi="Candara" w:cs="Arial"/>
                <w:szCs w:val="22"/>
              </w:rPr>
              <w:t>Calle Chile y Córdova, esquina.</w:t>
            </w:r>
            <w:r w:rsidRPr="00390910">
              <w:rPr>
                <w:rFonts w:ascii="Candara" w:hAnsi="Candara" w:cs="Arial"/>
                <w:szCs w:val="22"/>
              </w:rPr>
              <w:t xml:space="preserve"> </w:t>
            </w:r>
          </w:p>
          <w:p w14:paraId="53A01B03" w14:textId="6EF24BA1" w:rsidR="00FC4DD4" w:rsidRDefault="00390910" w:rsidP="00390910">
            <w:pPr>
              <w:widowControl w:val="0"/>
              <w:spacing w:after="120"/>
              <w:ind w:left="283" w:right="74"/>
              <w:jc w:val="both"/>
              <w:rPr>
                <w:rFonts w:ascii="Candara" w:hAnsi="Candara" w:cs="Arial"/>
                <w:szCs w:val="22"/>
              </w:rPr>
            </w:pPr>
            <w:r w:rsidRPr="00390910">
              <w:rPr>
                <w:rFonts w:ascii="Candara" w:hAnsi="Candara" w:cs="Arial"/>
                <w:szCs w:val="22"/>
              </w:rPr>
              <w:t>Oficina: Oficina de la Unidad de Gerenciamiento</w:t>
            </w:r>
            <w:r w:rsidR="00FC4DD4">
              <w:rPr>
                <w:rFonts w:ascii="Candara" w:hAnsi="Candara" w:cs="Arial"/>
                <w:szCs w:val="22"/>
              </w:rPr>
              <w:t xml:space="preserve">, Edificio </w:t>
            </w:r>
            <w:proofErr w:type="spellStart"/>
            <w:r w:rsidR="00A61F22">
              <w:rPr>
                <w:rFonts w:ascii="Candara" w:hAnsi="Candara" w:cs="Arial"/>
                <w:szCs w:val="22"/>
              </w:rPr>
              <w:t>Portoaguas</w:t>
            </w:r>
            <w:proofErr w:type="spellEnd"/>
            <w:r w:rsidR="00A61F22">
              <w:rPr>
                <w:rFonts w:ascii="Candara" w:hAnsi="Candara" w:cs="Arial"/>
                <w:szCs w:val="22"/>
              </w:rPr>
              <w:t xml:space="preserve"> EP</w:t>
            </w:r>
            <w:r w:rsidR="00FC4DD4">
              <w:rPr>
                <w:rFonts w:ascii="Candara" w:hAnsi="Candara" w:cs="Arial"/>
                <w:szCs w:val="22"/>
              </w:rPr>
              <w:t>, piso 1.</w:t>
            </w:r>
          </w:p>
          <w:p w14:paraId="043AA3C1" w14:textId="77777777" w:rsidR="00FC4DD4" w:rsidRDefault="00390910" w:rsidP="00390910">
            <w:pPr>
              <w:widowControl w:val="0"/>
              <w:spacing w:after="120"/>
              <w:ind w:left="283" w:right="74"/>
              <w:jc w:val="both"/>
              <w:rPr>
                <w:rFonts w:ascii="Candara" w:hAnsi="Candara" w:cs="Arial"/>
                <w:szCs w:val="22"/>
              </w:rPr>
            </w:pPr>
            <w:r w:rsidRPr="00390910">
              <w:rPr>
                <w:rFonts w:ascii="Candara" w:hAnsi="Candara" w:cs="Arial"/>
                <w:szCs w:val="22"/>
              </w:rPr>
              <w:t xml:space="preserve">Código postal: Portoviejo, 103105 </w:t>
            </w:r>
          </w:p>
          <w:p w14:paraId="5F03DE9F" w14:textId="77777777" w:rsidR="00FC4DD4" w:rsidRDefault="00390910" w:rsidP="00390910">
            <w:pPr>
              <w:widowControl w:val="0"/>
              <w:spacing w:after="120"/>
              <w:ind w:left="283" w:right="74"/>
              <w:jc w:val="both"/>
              <w:rPr>
                <w:rFonts w:ascii="Candara" w:hAnsi="Candara" w:cs="Arial"/>
                <w:szCs w:val="22"/>
              </w:rPr>
            </w:pPr>
            <w:r w:rsidRPr="00390910">
              <w:rPr>
                <w:rFonts w:ascii="Candara" w:hAnsi="Candara" w:cs="Arial"/>
                <w:szCs w:val="22"/>
              </w:rPr>
              <w:t xml:space="preserve">País: Ecuador </w:t>
            </w:r>
          </w:p>
          <w:p w14:paraId="239A4773" w14:textId="67B4CA3C" w:rsidR="005E7F3E" w:rsidRPr="00F630A8" w:rsidRDefault="00390910" w:rsidP="00390910">
            <w:pPr>
              <w:widowControl w:val="0"/>
              <w:spacing w:after="120"/>
              <w:ind w:left="283" w:right="74"/>
              <w:jc w:val="both"/>
              <w:rPr>
                <w:rFonts w:ascii="Candara" w:hAnsi="Candara" w:cs="Arial"/>
                <w:szCs w:val="22"/>
              </w:rPr>
            </w:pPr>
            <w:r w:rsidRPr="00390910">
              <w:rPr>
                <w:rFonts w:ascii="Candara" w:hAnsi="Candara" w:cs="Arial"/>
                <w:szCs w:val="22"/>
              </w:rPr>
              <w:t xml:space="preserve">Dirección de correo electrónico: </w:t>
            </w:r>
            <w:hyperlink r:id="rId34" w:history="1">
              <w:r w:rsidR="00FC4DD4" w:rsidRPr="00AD487F">
                <w:rPr>
                  <w:rStyle w:val="Hipervnculo"/>
                  <w:rFonts w:ascii="Candara" w:hAnsi="Candara" w:cs="Arial"/>
                  <w:szCs w:val="22"/>
                </w:rPr>
                <w:t>ugp.rural@portoviejo.gob.ec</w:t>
              </w:r>
            </w:hyperlink>
            <w:r w:rsidR="00FC4DD4">
              <w:rPr>
                <w:rFonts w:ascii="Candara" w:hAnsi="Candara" w:cs="Arial"/>
                <w:szCs w:val="22"/>
              </w:rPr>
              <w:t xml:space="preserve"> </w:t>
            </w:r>
            <w:r w:rsidRPr="00390910">
              <w:rPr>
                <w:rFonts w:ascii="Candara" w:hAnsi="Candara" w:cs="Arial"/>
                <w:szCs w:val="22"/>
              </w:rPr>
              <w:t xml:space="preserve"> </w:t>
            </w:r>
          </w:p>
        </w:tc>
      </w:tr>
      <w:tr w:rsidR="005E7F3E" w:rsidRPr="00F630A8" w14:paraId="2CAF1046"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3E0DB278" w14:textId="77777777" w:rsidR="005E7F3E" w:rsidRPr="00F630A8" w:rsidRDefault="005E7F3E" w:rsidP="003074F5">
            <w:pPr>
              <w:widowControl w:val="0"/>
              <w:spacing w:after="120"/>
              <w:ind w:left="360" w:hanging="360"/>
              <w:jc w:val="both"/>
              <w:rPr>
                <w:rFonts w:ascii="Candara" w:hAnsi="Candara" w:cs="Arial"/>
                <w:b/>
                <w:szCs w:val="22"/>
              </w:rPr>
            </w:pPr>
            <w:r w:rsidRPr="00F630A8">
              <w:rPr>
                <w:rFonts w:ascii="Candara" w:hAnsi="Candara" w:cs="Arial"/>
                <w:b/>
                <w:szCs w:val="22"/>
              </w:rPr>
              <w:t>CEC 9.1</w:t>
            </w:r>
          </w:p>
        </w:tc>
        <w:tc>
          <w:tcPr>
            <w:tcW w:w="7739" w:type="dxa"/>
            <w:tcBorders>
              <w:top w:val="single" w:sz="4" w:space="0" w:color="000000"/>
              <w:left w:val="single" w:sz="4" w:space="0" w:color="000000"/>
              <w:bottom w:val="single" w:sz="4" w:space="0" w:color="000000"/>
              <w:right w:val="single" w:sz="4" w:space="0" w:color="000000"/>
            </w:tcBorders>
          </w:tcPr>
          <w:p w14:paraId="2E848355" w14:textId="77777777" w:rsidR="005E7F3E" w:rsidRPr="00F630A8" w:rsidRDefault="005E7F3E" w:rsidP="009F7A8A">
            <w:pPr>
              <w:pStyle w:val="Listaconvietas4"/>
              <w:widowControl w:val="0"/>
              <w:numPr>
                <w:ilvl w:val="0"/>
                <w:numId w:val="0"/>
              </w:numPr>
              <w:spacing w:after="120"/>
              <w:ind w:right="57"/>
              <w:jc w:val="both"/>
              <w:rPr>
                <w:rFonts w:ascii="Candara" w:hAnsi="Candara" w:cs="Arial"/>
                <w:b/>
                <w:szCs w:val="22"/>
              </w:rPr>
            </w:pPr>
            <w:r w:rsidRPr="00F630A8">
              <w:rPr>
                <w:rFonts w:ascii="Candara" w:hAnsi="Candara" w:cs="Arial"/>
                <w:szCs w:val="22"/>
              </w:rPr>
              <w:t>La Ley que rige este contrato es la ley de la República del Ecuador.</w:t>
            </w:r>
          </w:p>
        </w:tc>
      </w:tr>
      <w:tr w:rsidR="005E7F3E" w:rsidRPr="00F630A8" w14:paraId="1D56C2D7"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53101057" w14:textId="77777777" w:rsidR="005E7F3E" w:rsidRPr="00F630A8" w:rsidRDefault="005E7F3E" w:rsidP="003074F5">
            <w:pPr>
              <w:widowControl w:val="0"/>
              <w:spacing w:after="120"/>
              <w:ind w:left="360" w:hanging="360"/>
              <w:jc w:val="both"/>
              <w:rPr>
                <w:rFonts w:ascii="Candara" w:hAnsi="Candara" w:cs="Arial"/>
                <w:szCs w:val="22"/>
              </w:rPr>
            </w:pPr>
            <w:r w:rsidRPr="00F630A8">
              <w:rPr>
                <w:rFonts w:ascii="Candara" w:hAnsi="Candara" w:cs="Arial"/>
                <w:b/>
                <w:szCs w:val="22"/>
              </w:rPr>
              <w:t>CEC 10.2</w:t>
            </w:r>
          </w:p>
        </w:tc>
        <w:tc>
          <w:tcPr>
            <w:tcW w:w="7739" w:type="dxa"/>
            <w:tcBorders>
              <w:top w:val="single" w:sz="4" w:space="0" w:color="000000"/>
              <w:left w:val="single" w:sz="4" w:space="0" w:color="000000"/>
              <w:bottom w:val="single" w:sz="4" w:space="0" w:color="000000"/>
              <w:right w:val="single" w:sz="4" w:space="0" w:color="000000"/>
            </w:tcBorders>
          </w:tcPr>
          <w:p w14:paraId="2A4FBB50" w14:textId="77777777" w:rsidR="005E7F3E" w:rsidRPr="00F630A8" w:rsidRDefault="005E7F3E" w:rsidP="003074F5">
            <w:pPr>
              <w:widowControl w:val="0"/>
              <w:spacing w:after="120"/>
              <w:jc w:val="both"/>
              <w:rPr>
                <w:rFonts w:ascii="Candara" w:hAnsi="Candara"/>
                <w:b/>
                <w:bCs/>
                <w:color w:val="0070C0"/>
                <w:szCs w:val="22"/>
              </w:rPr>
            </w:pPr>
            <w:r w:rsidRPr="00F630A8">
              <w:rPr>
                <w:rFonts w:ascii="Candara" w:hAnsi="Candara"/>
                <w:b/>
                <w:bCs/>
                <w:color w:val="0070C0"/>
                <w:szCs w:val="22"/>
              </w:rPr>
              <w:t>Contratista extranjero:</w:t>
            </w:r>
          </w:p>
          <w:p w14:paraId="4FD1C082" w14:textId="77777777" w:rsidR="005E7F3E" w:rsidRPr="00F630A8" w:rsidRDefault="005E7F3E" w:rsidP="003074F5">
            <w:pPr>
              <w:widowControl w:val="0"/>
              <w:rPr>
                <w:rFonts w:ascii="Candara" w:hAnsi="Candara"/>
                <w:i/>
                <w:iCs/>
                <w:spacing w:val="-3"/>
                <w:szCs w:val="22"/>
              </w:rPr>
            </w:pPr>
            <w:r w:rsidRPr="00F630A8">
              <w:rPr>
                <w:rFonts w:ascii="Candara" w:hAnsi="Candara"/>
                <w:i/>
                <w:iCs/>
                <w:spacing w:val="-3"/>
                <w:szCs w:val="22"/>
              </w:rPr>
              <w:t xml:space="preserve">Los procedimientos de arbitraje serán: </w:t>
            </w:r>
            <w:r w:rsidRPr="00F630A8">
              <w:rPr>
                <w:rFonts w:ascii="Candara" w:hAnsi="Candara"/>
                <w:i/>
                <w:iCs/>
                <w:color w:val="0070C0"/>
                <w:spacing w:val="-3"/>
                <w:szCs w:val="22"/>
              </w:rPr>
              <w:t>[nombre de la Institución]</w:t>
            </w:r>
          </w:p>
          <w:p w14:paraId="3CD309E7" w14:textId="77777777" w:rsidR="005E7F3E" w:rsidRPr="00F630A8" w:rsidRDefault="005E7F3E" w:rsidP="003074F5">
            <w:pPr>
              <w:widowControl w:val="0"/>
              <w:rPr>
                <w:rFonts w:ascii="Candara" w:hAnsi="Candara"/>
                <w:i/>
                <w:iCs/>
                <w:spacing w:val="-3"/>
                <w:szCs w:val="22"/>
              </w:rPr>
            </w:pPr>
          </w:p>
          <w:p w14:paraId="072FB21F" w14:textId="77777777" w:rsidR="005E7F3E" w:rsidRPr="00F630A8" w:rsidRDefault="005E7F3E" w:rsidP="003074F5">
            <w:pPr>
              <w:widowControl w:val="0"/>
              <w:jc w:val="both"/>
              <w:rPr>
                <w:rFonts w:ascii="Candara" w:hAnsi="Candara"/>
                <w:i/>
                <w:iCs/>
                <w:color w:val="0070C0"/>
                <w:spacing w:val="-3"/>
                <w:szCs w:val="22"/>
              </w:rPr>
            </w:pPr>
            <w:r w:rsidRPr="00F630A8">
              <w:rPr>
                <w:rFonts w:ascii="Candara" w:hAnsi="Candara"/>
                <w:i/>
                <w:iCs/>
                <w:color w:val="0070C0"/>
                <w:spacing w:val="-3"/>
                <w:szCs w:val="22"/>
              </w:rPr>
              <w:t>[Para contratos con contratistas extranjeros se recomienda que se seleccione una de las instituciones enumeradas a continuación; seleccione la redacción que corresponda]</w:t>
            </w:r>
          </w:p>
          <w:p w14:paraId="4BD10283" w14:textId="77777777" w:rsidR="005E7F3E" w:rsidRPr="00F630A8" w:rsidRDefault="005E7F3E" w:rsidP="003074F5">
            <w:pPr>
              <w:widowControl w:val="0"/>
              <w:rPr>
                <w:rFonts w:ascii="Candara" w:hAnsi="Candara"/>
                <w:i/>
                <w:iCs/>
                <w:spacing w:val="-3"/>
                <w:szCs w:val="22"/>
              </w:rPr>
            </w:pPr>
          </w:p>
          <w:p w14:paraId="2C5A3EB9" w14:textId="77777777" w:rsidR="005E7F3E" w:rsidRPr="00F630A8" w:rsidRDefault="005E7F3E" w:rsidP="003074F5">
            <w:pPr>
              <w:widowControl w:val="0"/>
              <w:jc w:val="both"/>
              <w:rPr>
                <w:rFonts w:ascii="Candara" w:hAnsi="Candara" w:cs="Tahoma"/>
                <w:b/>
                <w:bCs/>
                <w:i/>
                <w:iCs/>
                <w:color w:val="0070C0"/>
                <w:szCs w:val="22"/>
              </w:rPr>
            </w:pPr>
            <w:r w:rsidRPr="00F630A8">
              <w:rPr>
                <w:rFonts w:ascii="Candara" w:hAnsi="Candara"/>
                <w:b/>
                <w:bCs/>
                <w:i/>
                <w:iCs/>
                <w:color w:val="0070C0"/>
                <w:spacing w:val="-3"/>
                <w:szCs w:val="22"/>
              </w:rPr>
              <w:t>“</w:t>
            </w:r>
            <w:r w:rsidRPr="00F630A8">
              <w:rPr>
                <w:rFonts w:ascii="Candara" w:hAnsi="Candara"/>
                <w:b/>
                <w:i/>
                <w:iCs/>
                <w:color w:val="0070C0"/>
                <w:szCs w:val="22"/>
              </w:rPr>
              <w:t>Comisión de las Naciones Unidas para el derecho mercantil internacional (CNUDMI</w:t>
            </w:r>
            <w:r w:rsidRPr="00F630A8">
              <w:rPr>
                <w:rFonts w:ascii="Candara" w:hAnsi="Candara" w:cs="Tahoma"/>
                <w:b/>
                <w:bCs/>
                <w:i/>
                <w:iCs/>
                <w:color w:val="0070C0"/>
                <w:szCs w:val="22"/>
              </w:rPr>
              <w:t xml:space="preserve">)” </w:t>
            </w:r>
            <w:r w:rsidRPr="00F630A8">
              <w:rPr>
                <w:rFonts w:ascii="Candara" w:hAnsi="Candara"/>
                <w:i/>
                <w:iCs/>
                <w:color w:val="0070C0"/>
                <w:szCs w:val="22"/>
              </w:rPr>
              <w:t>(UNCITRAL, por sus siglas en inglés)</w:t>
            </w:r>
          </w:p>
          <w:p w14:paraId="1D24FE99" w14:textId="77777777" w:rsidR="005E7F3E" w:rsidRPr="00F630A8" w:rsidRDefault="005E7F3E" w:rsidP="003074F5">
            <w:pPr>
              <w:widowControl w:val="0"/>
              <w:rPr>
                <w:rFonts w:ascii="Candara" w:hAnsi="Candara"/>
                <w:b/>
                <w:i/>
                <w:iCs/>
                <w:color w:val="0070C0"/>
                <w:szCs w:val="22"/>
              </w:rPr>
            </w:pPr>
          </w:p>
          <w:p w14:paraId="2F4800AF" w14:textId="77777777" w:rsidR="005E7F3E" w:rsidRPr="00F630A8" w:rsidRDefault="005E7F3E" w:rsidP="003074F5">
            <w:pPr>
              <w:widowControl w:val="0"/>
              <w:jc w:val="both"/>
              <w:rPr>
                <w:rFonts w:ascii="Candara" w:hAnsi="Candara" w:cs="Tahoma"/>
                <w:b/>
                <w:bCs/>
                <w:i/>
                <w:iCs/>
                <w:color w:val="0070C0"/>
                <w:szCs w:val="22"/>
              </w:rPr>
            </w:pPr>
            <w:r w:rsidRPr="00F630A8">
              <w:rPr>
                <w:rFonts w:ascii="Candara" w:hAnsi="Candara"/>
                <w:b/>
                <w:i/>
                <w:iCs/>
                <w:color w:val="0070C0"/>
                <w:szCs w:val="22"/>
              </w:rPr>
              <w:t>Reglamento de Arbitraje:</w:t>
            </w:r>
          </w:p>
          <w:p w14:paraId="784F0FE3" w14:textId="77777777" w:rsidR="005E7F3E" w:rsidRPr="00F630A8" w:rsidRDefault="005E7F3E" w:rsidP="003074F5">
            <w:pPr>
              <w:pStyle w:val="Normali"/>
              <w:keepLines w:val="0"/>
              <w:widowControl w:val="0"/>
              <w:tabs>
                <w:tab w:val="clear" w:pos="1843"/>
              </w:tabs>
              <w:spacing w:after="0"/>
              <w:rPr>
                <w:rFonts w:ascii="Candara" w:hAnsi="Candara"/>
                <w:i/>
                <w:iCs/>
                <w:color w:val="0070C0"/>
                <w:spacing w:val="-3"/>
                <w:sz w:val="22"/>
                <w:szCs w:val="22"/>
                <w:lang w:val="es-419" w:eastAsia="en-US"/>
              </w:rPr>
            </w:pPr>
            <w:proofErr w:type="spellStart"/>
            <w:r w:rsidRPr="00F630A8">
              <w:rPr>
                <w:rFonts w:ascii="Candara" w:hAnsi="Candara"/>
                <w:i/>
                <w:iCs/>
                <w:color w:val="0070C0"/>
                <w:spacing w:val="-3"/>
                <w:sz w:val="22"/>
                <w:szCs w:val="22"/>
                <w:lang w:val="es-419" w:eastAsia="en-US"/>
              </w:rPr>
              <w:t>Subcláusula</w:t>
            </w:r>
            <w:proofErr w:type="spellEnd"/>
            <w:r w:rsidRPr="00F630A8">
              <w:rPr>
                <w:rFonts w:ascii="Candara" w:hAnsi="Candara"/>
                <w:i/>
                <w:iCs/>
                <w:color w:val="0070C0"/>
                <w:spacing w:val="-3"/>
                <w:sz w:val="22"/>
                <w:szCs w:val="22"/>
                <w:lang w:val="es-419" w:eastAsia="en-US"/>
              </w:rPr>
              <w:t xml:space="preserve"> 25.3 – Cualquiera disputa, controversia o reclamo generado por o en relación con este Contrato, o por incumplimiento, rescisión, o anulación del</w:t>
            </w:r>
            <w:r w:rsidRPr="00F630A8">
              <w:rPr>
                <w:rFonts w:ascii="Candara" w:hAnsi="Candara"/>
                <w:i/>
                <w:iCs/>
                <w:color w:val="0070C0"/>
                <w:spacing w:val="-3"/>
                <w:sz w:val="22"/>
                <w:szCs w:val="22"/>
                <w:lang w:val="es-419"/>
              </w:rPr>
              <w:t xml:space="preserve"> </w:t>
            </w:r>
            <w:r w:rsidRPr="00F630A8">
              <w:rPr>
                <w:rFonts w:ascii="Candara" w:hAnsi="Candara"/>
                <w:i/>
                <w:iCs/>
                <w:color w:val="0070C0"/>
                <w:spacing w:val="-3"/>
                <w:sz w:val="22"/>
                <w:szCs w:val="22"/>
                <w:lang w:val="es-419" w:eastAsia="en-US"/>
              </w:rPr>
              <w:t xml:space="preserve">mismo, deberán ser resueltos mediante arbitraje de conformidad con el Reglamento de </w:t>
            </w:r>
            <w:r w:rsidRPr="00F630A8">
              <w:rPr>
                <w:rFonts w:ascii="Candara" w:hAnsi="Candara"/>
                <w:i/>
                <w:iCs/>
                <w:color w:val="0070C0"/>
                <w:spacing w:val="-3"/>
                <w:sz w:val="22"/>
                <w:szCs w:val="22"/>
                <w:lang w:val="es-419" w:eastAsia="en-US"/>
              </w:rPr>
              <w:lastRenderedPageBreak/>
              <w:t>Arbitraje vigente de la UNCITRAL.”</w:t>
            </w:r>
          </w:p>
          <w:p w14:paraId="0C218143" w14:textId="77777777" w:rsidR="005E7F3E" w:rsidRPr="00F630A8" w:rsidRDefault="005E7F3E" w:rsidP="003074F5">
            <w:pPr>
              <w:widowControl w:val="0"/>
              <w:jc w:val="both"/>
              <w:rPr>
                <w:rFonts w:ascii="Candara" w:hAnsi="Candara"/>
                <w:i/>
                <w:iCs/>
                <w:color w:val="0070C0"/>
                <w:spacing w:val="-3"/>
                <w:szCs w:val="22"/>
              </w:rPr>
            </w:pPr>
          </w:p>
          <w:p w14:paraId="7C689C50" w14:textId="77777777" w:rsidR="005E7F3E" w:rsidRPr="00F630A8" w:rsidRDefault="005E7F3E" w:rsidP="003074F5">
            <w:pPr>
              <w:widowControl w:val="0"/>
              <w:jc w:val="both"/>
              <w:rPr>
                <w:rFonts w:ascii="Candara" w:hAnsi="Candara"/>
                <w:i/>
                <w:iCs/>
                <w:color w:val="0070C0"/>
                <w:spacing w:val="-3"/>
                <w:szCs w:val="22"/>
              </w:rPr>
            </w:pPr>
            <w:r w:rsidRPr="00F630A8">
              <w:rPr>
                <w:rFonts w:ascii="Candara" w:hAnsi="Candara"/>
                <w:i/>
                <w:iCs/>
                <w:color w:val="0070C0"/>
                <w:spacing w:val="-3"/>
                <w:szCs w:val="22"/>
              </w:rPr>
              <w:t>o</w:t>
            </w:r>
          </w:p>
          <w:p w14:paraId="54419303" w14:textId="77777777" w:rsidR="005E7F3E" w:rsidRPr="00F630A8" w:rsidRDefault="005E7F3E" w:rsidP="003074F5">
            <w:pPr>
              <w:widowControl w:val="0"/>
              <w:jc w:val="both"/>
              <w:rPr>
                <w:rFonts w:ascii="Candara" w:hAnsi="Candara"/>
                <w:i/>
                <w:iCs/>
                <w:color w:val="0070C0"/>
                <w:spacing w:val="-3"/>
                <w:szCs w:val="22"/>
              </w:rPr>
            </w:pPr>
          </w:p>
          <w:p w14:paraId="72B1ADEF" w14:textId="77777777" w:rsidR="005E7F3E" w:rsidRPr="00F630A8" w:rsidRDefault="005E7F3E" w:rsidP="003074F5">
            <w:pPr>
              <w:widowControl w:val="0"/>
              <w:jc w:val="both"/>
              <w:rPr>
                <w:rFonts w:ascii="Candara" w:hAnsi="Candara"/>
                <w:b/>
                <w:bCs/>
                <w:i/>
                <w:iCs/>
                <w:color w:val="0070C0"/>
                <w:spacing w:val="-3"/>
                <w:szCs w:val="22"/>
              </w:rPr>
            </w:pPr>
            <w:r w:rsidRPr="00F630A8">
              <w:rPr>
                <w:rFonts w:ascii="Candara" w:hAnsi="Candara"/>
                <w:b/>
                <w:bCs/>
                <w:i/>
                <w:iCs/>
                <w:color w:val="0070C0"/>
                <w:spacing w:val="-3"/>
                <w:szCs w:val="22"/>
              </w:rPr>
              <w:t xml:space="preserve">“Reglamento de Arbitraje de la Cámara de Comercio Internacional (CCI): </w:t>
            </w:r>
            <w:r w:rsidRPr="00F630A8">
              <w:rPr>
                <w:rFonts w:ascii="Candara" w:hAnsi="Candara"/>
                <w:i/>
                <w:iCs/>
                <w:color w:val="0070C0"/>
                <w:spacing w:val="-3"/>
                <w:szCs w:val="22"/>
              </w:rPr>
              <w:t>(ICC, por sus siglas en inglés)</w:t>
            </w:r>
          </w:p>
          <w:p w14:paraId="256A8D7B" w14:textId="77777777" w:rsidR="005E7F3E" w:rsidRPr="00F630A8" w:rsidRDefault="005E7F3E" w:rsidP="003074F5">
            <w:pPr>
              <w:widowControl w:val="0"/>
              <w:jc w:val="both"/>
              <w:rPr>
                <w:rFonts w:ascii="Candara" w:hAnsi="Candara"/>
                <w:b/>
                <w:bCs/>
                <w:i/>
                <w:iCs/>
                <w:color w:val="0070C0"/>
                <w:spacing w:val="-3"/>
                <w:szCs w:val="22"/>
              </w:rPr>
            </w:pPr>
          </w:p>
          <w:p w14:paraId="03C271A4" w14:textId="77777777" w:rsidR="005E7F3E" w:rsidRPr="00F630A8" w:rsidRDefault="005E7F3E" w:rsidP="003074F5">
            <w:pPr>
              <w:widowControl w:val="0"/>
              <w:jc w:val="both"/>
              <w:rPr>
                <w:rFonts w:ascii="Candara" w:hAnsi="Candara"/>
                <w:i/>
                <w:iCs/>
                <w:color w:val="0070C0"/>
                <w:spacing w:val="-3"/>
                <w:szCs w:val="22"/>
              </w:rPr>
            </w:pPr>
            <w:proofErr w:type="spellStart"/>
            <w:r w:rsidRPr="00F630A8">
              <w:rPr>
                <w:rFonts w:ascii="Candara" w:hAnsi="Candara"/>
                <w:i/>
                <w:iCs/>
                <w:color w:val="0070C0"/>
                <w:spacing w:val="-3"/>
                <w:szCs w:val="22"/>
              </w:rPr>
              <w:t>Subcláusula</w:t>
            </w:r>
            <w:proofErr w:type="spellEnd"/>
            <w:r w:rsidRPr="00F630A8">
              <w:rPr>
                <w:rFonts w:ascii="Candara" w:hAnsi="Candara"/>
                <w:i/>
                <w:iCs/>
                <w:color w:val="0070C0"/>
                <w:spacing w:val="-3"/>
                <w:szCs w:val="22"/>
              </w:rPr>
              <w:t xml:space="preserve">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558E5EC5" w14:textId="77777777" w:rsidR="005E7F3E" w:rsidRPr="00F630A8" w:rsidRDefault="005E7F3E" w:rsidP="003074F5">
            <w:pPr>
              <w:widowControl w:val="0"/>
              <w:jc w:val="both"/>
              <w:rPr>
                <w:rFonts w:ascii="Candara" w:hAnsi="Candara"/>
                <w:i/>
                <w:iCs/>
                <w:color w:val="0070C0"/>
                <w:spacing w:val="-3"/>
                <w:szCs w:val="22"/>
              </w:rPr>
            </w:pPr>
          </w:p>
          <w:p w14:paraId="51D67C43" w14:textId="77777777" w:rsidR="005E7F3E" w:rsidRPr="00F630A8" w:rsidRDefault="005E7F3E" w:rsidP="003074F5">
            <w:pPr>
              <w:widowControl w:val="0"/>
              <w:jc w:val="both"/>
              <w:rPr>
                <w:rFonts w:ascii="Candara" w:hAnsi="Candara"/>
                <w:i/>
                <w:iCs/>
                <w:color w:val="0070C0"/>
                <w:spacing w:val="-3"/>
                <w:szCs w:val="22"/>
              </w:rPr>
            </w:pPr>
            <w:r w:rsidRPr="00F630A8">
              <w:rPr>
                <w:rFonts w:ascii="Candara" w:hAnsi="Candara"/>
                <w:i/>
                <w:iCs/>
                <w:color w:val="0070C0"/>
                <w:spacing w:val="-3"/>
                <w:szCs w:val="22"/>
              </w:rPr>
              <w:t>o</w:t>
            </w:r>
          </w:p>
          <w:p w14:paraId="2C6A083B" w14:textId="77777777" w:rsidR="005E7F3E" w:rsidRPr="00F630A8" w:rsidRDefault="005E7F3E" w:rsidP="003074F5">
            <w:pPr>
              <w:widowControl w:val="0"/>
              <w:jc w:val="both"/>
              <w:rPr>
                <w:rFonts w:ascii="Candara" w:hAnsi="Candara"/>
                <w:i/>
                <w:iCs/>
                <w:color w:val="0070C0"/>
                <w:spacing w:val="-3"/>
                <w:szCs w:val="22"/>
              </w:rPr>
            </w:pPr>
          </w:p>
          <w:p w14:paraId="7ACA9CDE" w14:textId="77777777" w:rsidR="005E7F3E" w:rsidRPr="00F630A8" w:rsidRDefault="005E7F3E" w:rsidP="003074F5">
            <w:pPr>
              <w:widowControl w:val="0"/>
              <w:jc w:val="both"/>
              <w:rPr>
                <w:rFonts w:ascii="Candara" w:hAnsi="Candara"/>
                <w:b/>
                <w:bCs/>
                <w:i/>
                <w:iCs/>
                <w:color w:val="0070C0"/>
                <w:spacing w:val="-3"/>
                <w:szCs w:val="22"/>
              </w:rPr>
            </w:pPr>
            <w:r w:rsidRPr="00F630A8">
              <w:rPr>
                <w:rFonts w:ascii="Candara" w:hAnsi="Candara"/>
                <w:b/>
                <w:bCs/>
                <w:i/>
                <w:iCs/>
                <w:color w:val="0070C0"/>
                <w:spacing w:val="-3"/>
                <w:szCs w:val="22"/>
              </w:rPr>
              <w:t>“Reglamento del Instituto de Arbitraje de la Cámara de Comercio de Estocolmo:</w:t>
            </w:r>
          </w:p>
          <w:p w14:paraId="49F0DDE5" w14:textId="77777777" w:rsidR="005E7F3E" w:rsidRPr="00F630A8" w:rsidRDefault="005E7F3E" w:rsidP="003074F5">
            <w:pPr>
              <w:widowControl w:val="0"/>
              <w:jc w:val="both"/>
              <w:rPr>
                <w:rFonts w:ascii="Candara" w:hAnsi="Candara"/>
                <w:b/>
                <w:bCs/>
                <w:i/>
                <w:iCs/>
                <w:color w:val="0070C0"/>
                <w:spacing w:val="-3"/>
                <w:szCs w:val="22"/>
              </w:rPr>
            </w:pPr>
          </w:p>
          <w:p w14:paraId="387D6DBD" w14:textId="77777777" w:rsidR="005E7F3E" w:rsidRPr="00F630A8" w:rsidRDefault="005E7F3E" w:rsidP="003074F5">
            <w:pPr>
              <w:pStyle w:val="Outline"/>
              <w:widowControl w:val="0"/>
              <w:spacing w:before="0"/>
              <w:jc w:val="both"/>
              <w:rPr>
                <w:rFonts w:ascii="Candara" w:hAnsi="Candara"/>
                <w:i/>
                <w:iCs/>
                <w:color w:val="0070C0"/>
                <w:spacing w:val="-3"/>
                <w:sz w:val="22"/>
                <w:szCs w:val="22"/>
                <w:lang w:val="es-419"/>
              </w:rPr>
            </w:pPr>
            <w:proofErr w:type="spellStart"/>
            <w:r w:rsidRPr="00F630A8">
              <w:rPr>
                <w:rFonts w:ascii="Candara" w:hAnsi="Candara"/>
                <w:i/>
                <w:iCs/>
                <w:color w:val="0070C0"/>
                <w:spacing w:val="-3"/>
                <w:sz w:val="22"/>
                <w:szCs w:val="22"/>
                <w:lang w:val="es-419"/>
              </w:rPr>
              <w:t>Subcláusula</w:t>
            </w:r>
            <w:proofErr w:type="spellEnd"/>
            <w:r w:rsidRPr="00F630A8">
              <w:rPr>
                <w:rFonts w:ascii="Candara" w:hAnsi="Candara"/>
                <w:i/>
                <w:iCs/>
                <w:color w:val="0070C0"/>
                <w:spacing w:val="-3"/>
                <w:sz w:val="22"/>
                <w:szCs w:val="22"/>
                <w:lang w:val="es-419"/>
              </w:rPr>
              <w:t xml:space="preserve">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3EE7B371" w14:textId="77777777" w:rsidR="005E7F3E" w:rsidRPr="00F630A8" w:rsidRDefault="005E7F3E" w:rsidP="003074F5">
            <w:pPr>
              <w:pStyle w:val="Outline"/>
              <w:widowControl w:val="0"/>
              <w:spacing w:before="0"/>
              <w:jc w:val="both"/>
              <w:rPr>
                <w:rFonts w:ascii="Candara" w:hAnsi="Candara"/>
                <w:i/>
                <w:iCs/>
                <w:color w:val="0070C0"/>
                <w:spacing w:val="-3"/>
                <w:sz w:val="22"/>
                <w:szCs w:val="22"/>
                <w:lang w:val="es-419"/>
              </w:rPr>
            </w:pPr>
          </w:p>
          <w:p w14:paraId="59DBD057" w14:textId="77777777" w:rsidR="005E7F3E" w:rsidRPr="00F630A8" w:rsidRDefault="005E7F3E" w:rsidP="003074F5">
            <w:pPr>
              <w:pStyle w:val="Outline"/>
              <w:widowControl w:val="0"/>
              <w:spacing w:before="0"/>
              <w:jc w:val="both"/>
              <w:rPr>
                <w:rFonts w:ascii="Candara" w:hAnsi="Candara"/>
                <w:i/>
                <w:iCs/>
                <w:color w:val="0070C0"/>
                <w:spacing w:val="-3"/>
                <w:sz w:val="22"/>
                <w:szCs w:val="22"/>
                <w:lang w:val="es-419"/>
              </w:rPr>
            </w:pPr>
            <w:r w:rsidRPr="00F630A8">
              <w:rPr>
                <w:rFonts w:ascii="Candara" w:hAnsi="Candara"/>
                <w:i/>
                <w:iCs/>
                <w:color w:val="0070C0"/>
                <w:spacing w:val="-3"/>
                <w:sz w:val="22"/>
                <w:szCs w:val="22"/>
                <w:lang w:val="es-419"/>
              </w:rPr>
              <w:t>o</w:t>
            </w:r>
          </w:p>
          <w:p w14:paraId="60D46EB9" w14:textId="77777777" w:rsidR="005E7F3E" w:rsidRPr="00F630A8" w:rsidRDefault="005E7F3E" w:rsidP="003074F5">
            <w:pPr>
              <w:pStyle w:val="Outline"/>
              <w:widowControl w:val="0"/>
              <w:spacing w:before="0"/>
              <w:jc w:val="both"/>
              <w:rPr>
                <w:rFonts w:ascii="Candara" w:hAnsi="Candara"/>
                <w:i/>
                <w:iCs/>
                <w:color w:val="0070C0"/>
                <w:spacing w:val="-3"/>
                <w:sz w:val="22"/>
                <w:szCs w:val="22"/>
                <w:lang w:val="es-419"/>
              </w:rPr>
            </w:pPr>
          </w:p>
          <w:p w14:paraId="50A8963C" w14:textId="77777777" w:rsidR="005E7F3E" w:rsidRPr="00F630A8" w:rsidRDefault="005E7F3E" w:rsidP="003074F5">
            <w:pPr>
              <w:pStyle w:val="Outline"/>
              <w:widowControl w:val="0"/>
              <w:spacing w:before="0"/>
              <w:jc w:val="both"/>
              <w:rPr>
                <w:rFonts w:ascii="Candara" w:hAnsi="Candara"/>
                <w:b/>
                <w:bCs/>
                <w:i/>
                <w:iCs/>
                <w:color w:val="0070C0"/>
                <w:spacing w:val="-3"/>
                <w:sz w:val="22"/>
                <w:szCs w:val="22"/>
                <w:lang w:val="es-419"/>
              </w:rPr>
            </w:pPr>
            <w:r w:rsidRPr="00F630A8">
              <w:rPr>
                <w:rFonts w:ascii="Candara" w:hAnsi="Candara"/>
                <w:b/>
                <w:bCs/>
                <w:i/>
                <w:iCs/>
                <w:color w:val="0070C0"/>
                <w:spacing w:val="-3"/>
                <w:sz w:val="22"/>
                <w:szCs w:val="22"/>
                <w:lang w:val="es-419"/>
              </w:rPr>
              <w:t>“Reglamento de la Corte de Arbitraje Internacional de Londres:</w:t>
            </w:r>
          </w:p>
          <w:p w14:paraId="6E984C44" w14:textId="77777777" w:rsidR="005E7F3E" w:rsidRPr="00F630A8" w:rsidRDefault="005E7F3E" w:rsidP="003074F5">
            <w:pPr>
              <w:pStyle w:val="Outline"/>
              <w:widowControl w:val="0"/>
              <w:spacing w:before="0"/>
              <w:jc w:val="both"/>
              <w:rPr>
                <w:rFonts w:ascii="Candara" w:hAnsi="Candara"/>
                <w:b/>
                <w:bCs/>
                <w:i/>
                <w:iCs/>
                <w:color w:val="0070C0"/>
                <w:spacing w:val="-3"/>
                <w:sz w:val="22"/>
                <w:szCs w:val="22"/>
                <w:lang w:val="es-419"/>
              </w:rPr>
            </w:pPr>
          </w:p>
          <w:p w14:paraId="63B2D00D" w14:textId="77777777" w:rsidR="005E7F3E" w:rsidRPr="00F630A8" w:rsidRDefault="005E7F3E" w:rsidP="003074F5">
            <w:pPr>
              <w:pStyle w:val="Outline"/>
              <w:widowControl w:val="0"/>
              <w:spacing w:before="0"/>
              <w:jc w:val="both"/>
              <w:rPr>
                <w:rFonts w:ascii="Candara" w:hAnsi="Candara"/>
                <w:i/>
                <w:iCs/>
                <w:color w:val="0070C0"/>
                <w:spacing w:val="-3"/>
                <w:sz w:val="22"/>
                <w:szCs w:val="22"/>
                <w:lang w:val="es-419"/>
              </w:rPr>
            </w:pPr>
            <w:proofErr w:type="spellStart"/>
            <w:r w:rsidRPr="00F630A8">
              <w:rPr>
                <w:rFonts w:ascii="Candara" w:hAnsi="Candara"/>
                <w:i/>
                <w:iCs/>
                <w:color w:val="0070C0"/>
                <w:spacing w:val="-3"/>
                <w:sz w:val="22"/>
                <w:szCs w:val="22"/>
                <w:lang w:val="es-419"/>
              </w:rPr>
              <w:t>Subcláusula</w:t>
            </w:r>
            <w:proofErr w:type="spellEnd"/>
            <w:r w:rsidRPr="00F630A8">
              <w:rPr>
                <w:rFonts w:ascii="Candara" w:hAnsi="Candara"/>
                <w:i/>
                <w:iCs/>
                <w:color w:val="0070C0"/>
                <w:spacing w:val="-3"/>
                <w:sz w:val="22"/>
                <w:szCs w:val="22"/>
                <w:lang w:val="es-419"/>
              </w:rPr>
              <w:t xml:space="preserve">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5DE46C98" w14:textId="77777777" w:rsidR="005E7F3E" w:rsidRPr="00F630A8" w:rsidRDefault="005E7F3E" w:rsidP="003074F5">
            <w:pPr>
              <w:pStyle w:val="Outline"/>
              <w:widowControl w:val="0"/>
              <w:spacing w:before="0"/>
              <w:rPr>
                <w:rFonts w:ascii="Candara" w:hAnsi="Candara"/>
                <w:i/>
                <w:iCs/>
                <w:spacing w:val="-3"/>
                <w:sz w:val="22"/>
                <w:szCs w:val="22"/>
                <w:lang w:val="es-419"/>
              </w:rPr>
            </w:pPr>
          </w:p>
          <w:p w14:paraId="1F26F650" w14:textId="720480AA" w:rsidR="005E7F3E" w:rsidRPr="00F630A8" w:rsidRDefault="005E7F3E" w:rsidP="003074F5">
            <w:pPr>
              <w:widowControl w:val="0"/>
              <w:spacing w:after="120"/>
              <w:jc w:val="both"/>
              <w:rPr>
                <w:rFonts w:ascii="Candara" w:hAnsi="Candara"/>
                <w:i/>
                <w:iCs/>
                <w:spacing w:val="-3"/>
                <w:szCs w:val="22"/>
              </w:rPr>
            </w:pPr>
            <w:r w:rsidRPr="00F630A8">
              <w:rPr>
                <w:rFonts w:ascii="Candara" w:hAnsi="Candara"/>
                <w:i/>
                <w:iCs/>
                <w:spacing w:val="-3"/>
                <w:szCs w:val="22"/>
              </w:rPr>
              <w:t xml:space="preserve">El lugar de arbitraje será: </w:t>
            </w:r>
            <w:r w:rsidR="00656353">
              <w:rPr>
                <w:rFonts w:ascii="Candara" w:hAnsi="Candara"/>
                <w:i/>
                <w:iCs/>
                <w:color w:val="0070C0"/>
                <w:spacing w:val="-3"/>
                <w:szCs w:val="22"/>
              </w:rPr>
              <w:t>Portoviejo</w:t>
            </w:r>
            <w:r w:rsidR="00F85C50">
              <w:rPr>
                <w:rFonts w:ascii="Candara" w:hAnsi="Candara"/>
                <w:i/>
                <w:iCs/>
                <w:color w:val="0070C0"/>
                <w:spacing w:val="-3"/>
                <w:szCs w:val="22"/>
              </w:rPr>
              <w:t>, Ecuador.</w:t>
            </w:r>
          </w:p>
          <w:p w14:paraId="34C40E8A" w14:textId="77777777" w:rsidR="005E7F3E" w:rsidRPr="00F630A8" w:rsidRDefault="005E7F3E" w:rsidP="003074F5">
            <w:pPr>
              <w:widowControl w:val="0"/>
              <w:spacing w:after="120"/>
              <w:jc w:val="both"/>
              <w:rPr>
                <w:rFonts w:ascii="Candara" w:hAnsi="Candara"/>
                <w:b/>
                <w:bCs/>
                <w:color w:val="0070C0"/>
                <w:szCs w:val="22"/>
              </w:rPr>
            </w:pPr>
            <w:r w:rsidRPr="00F630A8">
              <w:rPr>
                <w:rFonts w:ascii="Candara" w:hAnsi="Candara"/>
                <w:b/>
                <w:bCs/>
                <w:color w:val="0070C0"/>
                <w:szCs w:val="22"/>
              </w:rPr>
              <w:t>Contratista nacional (local):</w:t>
            </w:r>
          </w:p>
          <w:p w14:paraId="606E95CE" w14:textId="7E14B7E8" w:rsidR="005E7F3E" w:rsidRPr="00F630A8" w:rsidRDefault="005E7F3E" w:rsidP="003074F5">
            <w:pPr>
              <w:widowControl w:val="0"/>
              <w:spacing w:after="120"/>
              <w:jc w:val="both"/>
              <w:rPr>
                <w:rFonts w:ascii="Candara" w:hAnsi="Candara"/>
                <w:color w:val="0070C0"/>
                <w:szCs w:val="22"/>
              </w:rPr>
            </w:pPr>
            <w:r w:rsidRPr="00F630A8">
              <w:rPr>
                <w:rFonts w:ascii="Candara" w:hAnsi="Candara"/>
                <w:szCs w:val="22"/>
              </w:rPr>
              <w:t xml:space="preserve">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w:t>
            </w:r>
            <w:r w:rsidR="00BD2E4D">
              <w:rPr>
                <w:rFonts w:ascii="Candara" w:hAnsi="Candara"/>
                <w:szCs w:val="22"/>
              </w:rPr>
              <w:t>de Portoviejo.</w:t>
            </w:r>
          </w:p>
          <w:p w14:paraId="0D75D93B" w14:textId="149068FE" w:rsidR="005E7F3E" w:rsidRPr="00BD2E4D" w:rsidRDefault="005E7F3E" w:rsidP="003074F5">
            <w:pPr>
              <w:widowControl w:val="0"/>
              <w:spacing w:after="120"/>
              <w:jc w:val="both"/>
              <w:rPr>
                <w:rFonts w:ascii="Candara" w:hAnsi="Candara"/>
                <w:szCs w:val="22"/>
              </w:rPr>
            </w:pPr>
            <w:r w:rsidRPr="00F630A8">
              <w:rPr>
                <w:rFonts w:ascii="Candara" w:hAnsi="Candara"/>
                <w:szCs w:val="22"/>
              </w:rPr>
              <w:t xml:space="preserve">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 </w:t>
            </w:r>
            <w:r w:rsidR="00BD2E4D" w:rsidRPr="00BD2E4D">
              <w:rPr>
                <w:rFonts w:ascii="Candara" w:hAnsi="Candara"/>
                <w:szCs w:val="22"/>
              </w:rPr>
              <w:t>Portoviejo.</w:t>
            </w:r>
          </w:p>
          <w:p w14:paraId="7D1B544B" w14:textId="77777777" w:rsidR="005E7F3E" w:rsidRPr="00F630A8" w:rsidRDefault="005E7F3E" w:rsidP="003074F5">
            <w:pPr>
              <w:widowControl w:val="0"/>
              <w:spacing w:after="120"/>
              <w:jc w:val="both"/>
              <w:rPr>
                <w:rFonts w:ascii="Candara" w:hAnsi="Candara"/>
                <w:b/>
                <w:bCs/>
                <w:szCs w:val="22"/>
              </w:rPr>
            </w:pPr>
            <w:r w:rsidRPr="00F630A8">
              <w:rPr>
                <w:rFonts w:ascii="Candara" w:hAnsi="Candara"/>
                <w:i/>
                <w:iCs/>
                <w:color w:val="0070C0"/>
                <w:szCs w:val="22"/>
              </w:rPr>
              <w:t>En caso de que la entidad contratante sea de derecho privado:</w:t>
            </w:r>
            <w:r w:rsidRPr="00F630A8">
              <w:rPr>
                <w:rFonts w:ascii="Candara" w:hAnsi="Candara"/>
                <w:color w:val="0070C0"/>
                <w:szCs w:val="22"/>
              </w:rPr>
              <w:t xml:space="preserve"> </w:t>
            </w:r>
            <w:r w:rsidRPr="00F630A8">
              <w:rPr>
                <w:rFonts w:ascii="Candara" w:hAnsi="Candara"/>
                <w:szCs w:val="22"/>
              </w:rPr>
              <w:t>“Solución de Controversias dirá: Si respecto de la divergencia o controversia existentes no se lograre un acuerdo directo entre las partes, éstas recurrirán ante la justicia ordinaria del domicilio de la Entidad Contratante”.</w:t>
            </w:r>
            <w:r w:rsidRPr="00F630A8">
              <w:rPr>
                <w:rFonts w:ascii="Candara" w:hAnsi="Candara"/>
                <w:b/>
                <w:bCs/>
                <w:szCs w:val="22"/>
              </w:rPr>
              <w:t xml:space="preserve"> </w:t>
            </w:r>
          </w:p>
          <w:p w14:paraId="1C7DB35D" w14:textId="77777777" w:rsidR="005E7F3E" w:rsidRPr="00F630A8" w:rsidRDefault="005E7F3E" w:rsidP="00164228">
            <w:pPr>
              <w:widowControl w:val="0"/>
              <w:spacing w:after="120"/>
              <w:ind w:left="566" w:right="57" w:hanging="283"/>
              <w:jc w:val="both"/>
              <w:rPr>
                <w:rFonts w:ascii="Candara" w:hAnsi="Candara" w:cs="Arial"/>
                <w:szCs w:val="22"/>
                <w:highlight w:val="yellow"/>
              </w:rPr>
            </w:pPr>
            <w:r w:rsidRPr="00F630A8">
              <w:rPr>
                <w:rFonts w:ascii="Candara" w:hAnsi="Candara"/>
                <w:i/>
                <w:iCs/>
                <w:color w:val="0070C0"/>
                <w:szCs w:val="22"/>
              </w:rPr>
              <w:t xml:space="preserve">Contratista local es la persona jurídica o natural con domicilio o sede principal de </w:t>
            </w:r>
            <w:r w:rsidRPr="00F630A8">
              <w:rPr>
                <w:rFonts w:ascii="Candara" w:hAnsi="Candara"/>
                <w:i/>
                <w:iCs/>
                <w:color w:val="0070C0"/>
                <w:szCs w:val="22"/>
              </w:rPr>
              <w:lastRenderedPageBreak/>
              <w:t>sus negocios dentro del territorio de la República del Ecuador.</w:t>
            </w:r>
          </w:p>
        </w:tc>
      </w:tr>
      <w:tr w:rsidR="005E7F3E" w:rsidRPr="00F630A8" w14:paraId="228A356E"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247D7398"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lastRenderedPageBreak/>
              <w:t>CEC 12.1</w:t>
            </w:r>
          </w:p>
        </w:tc>
        <w:tc>
          <w:tcPr>
            <w:tcW w:w="7739" w:type="dxa"/>
            <w:tcBorders>
              <w:top w:val="single" w:sz="4" w:space="0" w:color="000000"/>
              <w:left w:val="single" w:sz="4" w:space="0" w:color="000000"/>
              <w:bottom w:val="single" w:sz="4" w:space="0" w:color="000000"/>
              <w:right w:val="single" w:sz="4" w:space="0" w:color="000000"/>
            </w:tcBorders>
          </w:tcPr>
          <w:p w14:paraId="7BC85E9D" w14:textId="77777777" w:rsidR="005E7F3E" w:rsidRPr="00F630A8" w:rsidRDefault="005E7F3E" w:rsidP="003074F5">
            <w:pPr>
              <w:widowControl w:val="0"/>
              <w:spacing w:after="120"/>
              <w:jc w:val="both"/>
              <w:rPr>
                <w:rFonts w:ascii="Candara" w:hAnsi="Candara" w:cs="Arial"/>
                <w:i/>
                <w:szCs w:val="22"/>
              </w:rPr>
            </w:pPr>
            <w:r w:rsidRPr="00F630A8">
              <w:rPr>
                <w:rFonts w:ascii="Candara" w:hAnsi="Candara" w:cs="Arial"/>
                <w:szCs w:val="22"/>
              </w:rPr>
              <w:t xml:space="preserve">Detalle de los documentos de Embarque y/u otros documentos que deben ser proporcionados por el Proveedor son: </w:t>
            </w:r>
            <w:r w:rsidRPr="00F630A8">
              <w:rPr>
                <w:rFonts w:ascii="Candara" w:hAnsi="Candara" w:cs="Arial"/>
                <w:i/>
                <w:color w:val="4472C4"/>
                <w:szCs w:val="22"/>
              </w:rPr>
              <w:t>[indicar los documentos requeridos, por ejemplo: conocimiento de embarque, conocimiento de embarque marítimo no negociable, carta de transporte aéreo, carta de transporte ferroviario, certificado de seguro, certificado de garantía de Fabricante o Proveedor, certificado de inspección emitido por una agencia de inspecciones nominada, detalles de embarque desde la Fabrica del Proveedor].</w:t>
            </w:r>
          </w:p>
          <w:p w14:paraId="50E2A96A" w14:textId="77777777" w:rsidR="005E7F3E" w:rsidRPr="00F630A8" w:rsidRDefault="005E7F3E" w:rsidP="003074F5">
            <w:pPr>
              <w:widowControl w:val="0"/>
              <w:spacing w:after="120"/>
              <w:ind w:right="74"/>
              <w:jc w:val="both"/>
              <w:rPr>
                <w:rFonts w:ascii="Candara" w:hAnsi="Candara" w:cs="Arial"/>
                <w:i/>
                <w:szCs w:val="22"/>
              </w:rPr>
            </w:pPr>
            <w:r w:rsidRPr="00F630A8">
              <w:rPr>
                <w:rFonts w:ascii="Candara" w:hAnsi="Candara" w:cs="Arial"/>
                <w:szCs w:val="22"/>
              </w:rPr>
              <w:t>El Contratante deberá recibir los documentos arriba mencionados antes de la llegada de los Bienes; si no recibe dichos documentos, todos los gastos consecuentes correrán por cuenta del Proveedor.</w:t>
            </w:r>
          </w:p>
        </w:tc>
      </w:tr>
      <w:tr w:rsidR="005E7F3E" w:rsidRPr="00F630A8" w14:paraId="092C60AF" w14:textId="77777777" w:rsidTr="003074F5">
        <w:tc>
          <w:tcPr>
            <w:tcW w:w="1440" w:type="dxa"/>
            <w:tcBorders>
              <w:top w:val="single" w:sz="12" w:space="0" w:color="000000"/>
              <w:left w:val="single" w:sz="4" w:space="0" w:color="000000"/>
              <w:bottom w:val="single" w:sz="4" w:space="0" w:color="000000"/>
              <w:right w:val="single" w:sz="4" w:space="0" w:color="000000"/>
            </w:tcBorders>
          </w:tcPr>
          <w:p w14:paraId="2B308259"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14.1</w:t>
            </w:r>
          </w:p>
        </w:tc>
        <w:tc>
          <w:tcPr>
            <w:tcW w:w="7739" w:type="dxa"/>
            <w:tcBorders>
              <w:top w:val="single" w:sz="12" w:space="0" w:color="000000"/>
              <w:left w:val="single" w:sz="4" w:space="0" w:color="000000"/>
              <w:bottom w:val="single" w:sz="4" w:space="0" w:color="000000"/>
              <w:right w:val="single" w:sz="4" w:space="0" w:color="000000"/>
            </w:tcBorders>
          </w:tcPr>
          <w:p w14:paraId="7F054B72" w14:textId="4997E753" w:rsidR="005E7F3E" w:rsidRPr="00F630A8" w:rsidRDefault="005E7F3E" w:rsidP="005D63DA">
            <w:pPr>
              <w:widowControl w:val="0"/>
              <w:spacing w:after="120"/>
              <w:ind w:right="74" w:firstLine="37"/>
              <w:jc w:val="both"/>
              <w:rPr>
                <w:rFonts w:ascii="Candara" w:hAnsi="Candara" w:cs="Arial"/>
                <w:i/>
                <w:szCs w:val="22"/>
              </w:rPr>
            </w:pPr>
            <w:r w:rsidRPr="00F630A8">
              <w:rPr>
                <w:rFonts w:ascii="Candara" w:hAnsi="Candara" w:cs="Arial"/>
                <w:szCs w:val="22"/>
              </w:rPr>
              <w:t xml:space="preserve">Los precios de los Bienes suministrados y Servicios Conexos prestados </w:t>
            </w:r>
            <w:r w:rsidRPr="005D63DA">
              <w:rPr>
                <w:rFonts w:ascii="Candara" w:hAnsi="Candara" w:cs="Arial"/>
                <w:szCs w:val="22"/>
              </w:rPr>
              <w:t>no será</w:t>
            </w:r>
            <w:r w:rsidR="005D63DA" w:rsidRPr="005D63DA">
              <w:rPr>
                <w:rFonts w:ascii="Candara" w:hAnsi="Candara" w:cs="Arial"/>
                <w:szCs w:val="22"/>
              </w:rPr>
              <w:t>n</w:t>
            </w:r>
            <w:r w:rsidRPr="00F630A8">
              <w:rPr>
                <w:rFonts w:ascii="Candara" w:hAnsi="Candara" w:cs="Arial"/>
                <w:szCs w:val="22"/>
              </w:rPr>
              <w:t xml:space="preserve"> ajustables.</w:t>
            </w:r>
          </w:p>
        </w:tc>
      </w:tr>
      <w:tr w:rsidR="005E7F3E" w:rsidRPr="00F630A8" w14:paraId="133E6738" w14:textId="77777777" w:rsidTr="00782CD7">
        <w:trPr>
          <w:trHeight w:val="2119"/>
        </w:trPr>
        <w:tc>
          <w:tcPr>
            <w:tcW w:w="1440" w:type="dxa"/>
            <w:tcBorders>
              <w:top w:val="single" w:sz="4" w:space="0" w:color="000000"/>
              <w:left w:val="single" w:sz="4" w:space="0" w:color="000000"/>
              <w:bottom w:val="single" w:sz="4" w:space="0" w:color="000000"/>
              <w:right w:val="single" w:sz="4" w:space="0" w:color="000000"/>
            </w:tcBorders>
          </w:tcPr>
          <w:p w14:paraId="0685CE41"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15.1</w:t>
            </w:r>
          </w:p>
        </w:tc>
        <w:tc>
          <w:tcPr>
            <w:tcW w:w="7739" w:type="dxa"/>
            <w:tcBorders>
              <w:top w:val="single" w:sz="4" w:space="0" w:color="000000"/>
              <w:left w:val="single" w:sz="4" w:space="0" w:color="000000"/>
              <w:bottom w:val="single" w:sz="4" w:space="0" w:color="000000"/>
              <w:right w:val="single" w:sz="4" w:space="0" w:color="000000"/>
            </w:tcBorders>
          </w:tcPr>
          <w:p w14:paraId="56463B53" w14:textId="77777777" w:rsidR="005E7F3E" w:rsidRPr="00D22239" w:rsidRDefault="005E7F3E" w:rsidP="003074F5">
            <w:pPr>
              <w:pStyle w:val="Textoindependiente3"/>
              <w:widowControl w:val="0"/>
              <w:spacing w:before="0"/>
              <w:rPr>
                <w:rFonts w:ascii="Candara" w:hAnsi="Candara" w:cs="Times New Roman"/>
                <w:b w:val="0"/>
                <w:i w:val="0"/>
                <w:szCs w:val="22"/>
                <w:u w:val="none"/>
              </w:rPr>
            </w:pPr>
            <w:r w:rsidRPr="00D22239">
              <w:rPr>
                <w:rFonts w:ascii="Candara" w:hAnsi="Candara" w:cs="Times New Roman"/>
                <w:b w:val="0"/>
                <w:i w:val="0"/>
                <w:szCs w:val="22"/>
                <w:u w:val="none"/>
              </w:rPr>
              <w:t>La forma y condiciones de pago al Proveedor en virtud del Contrato serán las siguientes:</w:t>
            </w:r>
          </w:p>
          <w:p w14:paraId="016DB493" w14:textId="793F3198" w:rsidR="00735FD9" w:rsidRPr="00D22239" w:rsidRDefault="005E7F3E" w:rsidP="003074F5">
            <w:pPr>
              <w:pStyle w:val="NormalWeb"/>
              <w:widowControl w:val="0"/>
              <w:spacing w:before="0" w:after="120"/>
              <w:jc w:val="both"/>
              <w:rPr>
                <w:rFonts w:ascii="Candara" w:hAnsi="Candara"/>
                <w:sz w:val="22"/>
                <w:szCs w:val="22"/>
                <w:lang w:val="es-419"/>
              </w:rPr>
            </w:pPr>
            <w:r w:rsidRPr="00F630A8">
              <w:rPr>
                <w:rFonts w:ascii="Candara" w:hAnsi="Candara"/>
                <w:sz w:val="22"/>
                <w:szCs w:val="22"/>
                <w:lang w:val="es-419"/>
              </w:rPr>
              <w:t xml:space="preserve">Conforme lo establecen las </w:t>
            </w:r>
            <w:r w:rsidRPr="00D22239">
              <w:rPr>
                <w:rFonts w:ascii="Candara" w:hAnsi="Candara"/>
                <w:sz w:val="22"/>
                <w:szCs w:val="22"/>
                <w:lang w:val="es-419"/>
              </w:rPr>
              <w:t>Políticas para la Adquisición de Bienes y Obras financiados por el Banco Interamericano de Desarrollo (BID numeral 2.41 GN 2349-15</w:t>
            </w:r>
            <w:r w:rsidR="00735FD9" w:rsidRPr="00D22239">
              <w:rPr>
                <w:rFonts w:ascii="Candara" w:hAnsi="Candara"/>
                <w:sz w:val="22"/>
                <w:szCs w:val="22"/>
                <w:lang w:val="es-419"/>
              </w:rPr>
              <w:t xml:space="preserve">]. </w:t>
            </w:r>
          </w:p>
          <w:p w14:paraId="69A360E9" w14:textId="77777777" w:rsidR="002A0251" w:rsidRPr="00D22239" w:rsidRDefault="002A0251" w:rsidP="002A0251">
            <w:pPr>
              <w:ind w:left="432"/>
              <w:jc w:val="both"/>
              <w:rPr>
                <w:rFonts w:ascii="Candara" w:hAnsi="Candara"/>
                <w:szCs w:val="22"/>
              </w:rPr>
            </w:pPr>
            <w:bookmarkStart w:id="546" w:name="_Hlk103532681"/>
            <w:r w:rsidRPr="00D22239">
              <w:rPr>
                <w:rFonts w:ascii="Candara" w:hAnsi="Candara"/>
                <w:szCs w:val="22"/>
              </w:rPr>
              <w:t>El pago de los bienes se efectuará en dólares de los Estados Unidos de América, de acuerdo a lo siguiente:</w:t>
            </w:r>
          </w:p>
          <w:p w14:paraId="3BC9BE42" w14:textId="77777777" w:rsidR="002A0251" w:rsidRPr="00D22239" w:rsidRDefault="002A0251" w:rsidP="002A0251">
            <w:pPr>
              <w:pStyle w:val="Prrafodelista"/>
              <w:spacing w:before="60" w:after="60"/>
              <w:ind w:left="432"/>
              <w:jc w:val="both"/>
              <w:rPr>
                <w:rFonts w:ascii="Candara" w:eastAsia="Times New Roman" w:hAnsi="Candara" w:cs="Times New Roman"/>
                <w:sz w:val="22"/>
                <w:szCs w:val="22"/>
                <w:lang w:eastAsia="es-ES"/>
              </w:rPr>
            </w:pPr>
          </w:p>
          <w:p w14:paraId="2CB6A80A" w14:textId="57475008" w:rsidR="00D22239" w:rsidRDefault="002A0251" w:rsidP="009E6689">
            <w:pPr>
              <w:pStyle w:val="Prrafodelista"/>
              <w:numPr>
                <w:ilvl w:val="0"/>
                <w:numId w:val="52"/>
              </w:numPr>
              <w:spacing w:before="60" w:after="60"/>
              <w:jc w:val="both"/>
              <w:rPr>
                <w:rFonts w:ascii="Candara" w:eastAsia="Times New Roman" w:hAnsi="Candara" w:cs="Times New Roman"/>
                <w:sz w:val="22"/>
                <w:szCs w:val="22"/>
                <w:lang w:eastAsia="es-ES"/>
              </w:rPr>
            </w:pPr>
            <w:bookmarkStart w:id="547" w:name="_Hlk103684211"/>
            <w:r w:rsidRPr="009F7A8A">
              <w:rPr>
                <w:rFonts w:ascii="Candara" w:eastAsia="Times New Roman" w:hAnsi="Candara" w:cs="Times New Roman"/>
                <w:sz w:val="22"/>
                <w:szCs w:val="22"/>
                <w:lang w:eastAsia="es-ES"/>
              </w:rPr>
              <w:t>Anticipo: El veint</w:t>
            </w:r>
            <w:r w:rsidR="00247865">
              <w:rPr>
                <w:rFonts w:ascii="Candara" w:eastAsia="Times New Roman" w:hAnsi="Candara" w:cs="Times New Roman"/>
                <w:sz w:val="22"/>
                <w:szCs w:val="22"/>
                <w:lang w:eastAsia="es-ES"/>
              </w:rPr>
              <w:t>e y cinco</w:t>
            </w:r>
            <w:r w:rsidR="00D22239" w:rsidRPr="009F7A8A">
              <w:rPr>
                <w:rFonts w:ascii="Candara" w:eastAsia="Times New Roman" w:hAnsi="Candara" w:cs="Times New Roman"/>
                <w:sz w:val="22"/>
                <w:szCs w:val="22"/>
                <w:lang w:eastAsia="es-ES"/>
              </w:rPr>
              <w:t xml:space="preserve"> </w:t>
            </w:r>
            <w:r w:rsidRPr="009F7A8A">
              <w:rPr>
                <w:rFonts w:ascii="Candara" w:eastAsia="Times New Roman" w:hAnsi="Candara" w:cs="Times New Roman"/>
                <w:sz w:val="22"/>
                <w:szCs w:val="22"/>
                <w:lang w:eastAsia="es-ES"/>
              </w:rPr>
              <w:t>por ciento (2</w:t>
            </w:r>
            <w:r w:rsidR="00247865">
              <w:rPr>
                <w:rFonts w:ascii="Candara" w:eastAsia="Times New Roman" w:hAnsi="Candara" w:cs="Times New Roman"/>
                <w:sz w:val="22"/>
                <w:szCs w:val="22"/>
                <w:lang w:eastAsia="es-ES"/>
              </w:rPr>
              <w:t>5</w:t>
            </w:r>
            <w:r w:rsidRPr="009F7A8A">
              <w:rPr>
                <w:rFonts w:ascii="Candara" w:eastAsia="Times New Roman" w:hAnsi="Candara" w:cs="Times New Roman"/>
                <w:sz w:val="22"/>
                <w:szCs w:val="22"/>
                <w:lang w:eastAsia="es-ES"/>
              </w:rPr>
              <w:t>%) del precio total del Contrato se pagará dentro de los treinta (30) días siguientes a la firma del contrato, previo la presentación de una garantía bancaria</w:t>
            </w:r>
            <w:r w:rsidR="002D60AC">
              <w:rPr>
                <w:rFonts w:ascii="Candara" w:eastAsia="Times New Roman" w:hAnsi="Candara" w:cs="Times New Roman"/>
                <w:sz w:val="22"/>
                <w:szCs w:val="22"/>
                <w:lang w:eastAsia="es-ES"/>
              </w:rPr>
              <w:t xml:space="preserve"> o fianza de cumplimiento</w:t>
            </w:r>
            <w:r w:rsidRPr="009F7A8A">
              <w:rPr>
                <w:rFonts w:ascii="Candara" w:eastAsia="Times New Roman" w:hAnsi="Candara" w:cs="Times New Roman"/>
                <w:sz w:val="22"/>
                <w:szCs w:val="22"/>
                <w:lang w:eastAsia="es-ES"/>
              </w:rPr>
              <w:t xml:space="preserve"> por un monto equivalente al 100% del valor del anticipo</w:t>
            </w:r>
            <w:bookmarkEnd w:id="547"/>
            <w:r w:rsidR="00497AEE">
              <w:rPr>
                <w:rFonts w:ascii="Candara" w:eastAsia="Times New Roman" w:hAnsi="Candara" w:cs="Times New Roman"/>
                <w:sz w:val="22"/>
                <w:szCs w:val="22"/>
                <w:lang w:eastAsia="es-ES"/>
              </w:rPr>
              <w:t>.</w:t>
            </w:r>
          </w:p>
          <w:p w14:paraId="04628C1E" w14:textId="77777777" w:rsidR="00497AEE" w:rsidRPr="00D22239" w:rsidRDefault="00497AEE" w:rsidP="00497AEE">
            <w:pPr>
              <w:pStyle w:val="Prrafodelista"/>
              <w:spacing w:before="60" w:after="60"/>
              <w:jc w:val="both"/>
              <w:rPr>
                <w:rFonts w:ascii="Candara" w:eastAsia="Times New Roman" w:hAnsi="Candara" w:cs="Times New Roman"/>
                <w:sz w:val="22"/>
                <w:szCs w:val="22"/>
                <w:lang w:eastAsia="es-ES"/>
              </w:rPr>
            </w:pPr>
          </w:p>
          <w:p w14:paraId="5A5E17C6" w14:textId="7A9F418A" w:rsidR="002A0251" w:rsidRDefault="002A0251" w:rsidP="009E6689">
            <w:pPr>
              <w:pStyle w:val="Prrafodelista"/>
              <w:numPr>
                <w:ilvl w:val="0"/>
                <w:numId w:val="52"/>
              </w:numPr>
              <w:spacing w:before="60" w:after="60"/>
              <w:jc w:val="both"/>
              <w:rPr>
                <w:rFonts w:ascii="Candara" w:eastAsia="Times New Roman" w:hAnsi="Candara" w:cs="Times New Roman"/>
                <w:sz w:val="22"/>
                <w:szCs w:val="22"/>
                <w:lang w:eastAsia="es-ES"/>
              </w:rPr>
            </w:pPr>
            <w:bookmarkStart w:id="548" w:name="_Hlk103532842"/>
            <w:r w:rsidRPr="002D60AC">
              <w:rPr>
                <w:rFonts w:ascii="Candara" w:eastAsia="Times New Roman" w:hAnsi="Candara" w:cs="Times New Roman"/>
                <w:sz w:val="22"/>
                <w:szCs w:val="22"/>
                <w:lang w:eastAsia="es-ES"/>
              </w:rPr>
              <w:t xml:space="preserve">Contra entrega: El </w:t>
            </w:r>
            <w:r w:rsidR="00247865">
              <w:rPr>
                <w:rFonts w:ascii="Candara" w:eastAsia="Times New Roman" w:hAnsi="Candara" w:cs="Times New Roman"/>
                <w:sz w:val="22"/>
                <w:szCs w:val="22"/>
                <w:lang w:eastAsia="es-ES"/>
              </w:rPr>
              <w:t>setenta y cinco</w:t>
            </w:r>
            <w:r w:rsidR="00D22239" w:rsidRPr="002D60AC">
              <w:rPr>
                <w:rFonts w:ascii="Candara" w:eastAsia="Times New Roman" w:hAnsi="Candara" w:cs="Times New Roman"/>
                <w:sz w:val="22"/>
                <w:szCs w:val="22"/>
                <w:lang w:eastAsia="es-ES"/>
              </w:rPr>
              <w:t xml:space="preserve"> (</w:t>
            </w:r>
            <w:r w:rsidR="00247865">
              <w:rPr>
                <w:rFonts w:ascii="Candara" w:eastAsia="Times New Roman" w:hAnsi="Candara" w:cs="Times New Roman"/>
                <w:sz w:val="22"/>
                <w:szCs w:val="22"/>
                <w:lang w:eastAsia="es-ES"/>
              </w:rPr>
              <w:t>75</w:t>
            </w:r>
            <w:r w:rsidR="00D22239" w:rsidRPr="002D60AC">
              <w:rPr>
                <w:rFonts w:ascii="Candara" w:eastAsia="Times New Roman" w:hAnsi="Candara" w:cs="Times New Roman"/>
                <w:sz w:val="22"/>
                <w:szCs w:val="22"/>
                <w:lang w:eastAsia="es-ES"/>
              </w:rPr>
              <w:t>%)</w:t>
            </w:r>
            <w:r w:rsidRPr="002D60AC">
              <w:rPr>
                <w:rFonts w:ascii="Candara" w:eastAsia="Times New Roman" w:hAnsi="Candara" w:cs="Times New Roman"/>
                <w:sz w:val="22"/>
                <w:szCs w:val="22"/>
                <w:lang w:eastAsia="es-ES"/>
              </w:rPr>
              <w:t xml:space="preserve"> del Precio del Contrato se pagará en el momento de la </w:t>
            </w:r>
            <w:r w:rsidR="002D60AC">
              <w:rPr>
                <w:rFonts w:ascii="Candara" w:eastAsia="Times New Roman" w:hAnsi="Candara" w:cs="Times New Roman"/>
                <w:sz w:val="22"/>
                <w:szCs w:val="22"/>
                <w:lang w:eastAsia="es-ES"/>
              </w:rPr>
              <w:t xml:space="preserve">puesta en marcha </w:t>
            </w:r>
            <w:r w:rsidR="00820D04">
              <w:rPr>
                <w:rFonts w:ascii="Candara" w:eastAsia="Times New Roman" w:hAnsi="Candara" w:cs="Times New Roman"/>
                <w:sz w:val="22"/>
                <w:szCs w:val="22"/>
                <w:lang w:eastAsia="es-ES"/>
              </w:rPr>
              <w:t>de las nuevas bombas en ambas estaciones</w:t>
            </w:r>
            <w:r w:rsidR="002D60AC">
              <w:rPr>
                <w:rFonts w:ascii="Candara" w:eastAsia="Times New Roman" w:hAnsi="Candara" w:cs="Times New Roman"/>
                <w:sz w:val="22"/>
                <w:szCs w:val="22"/>
                <w:lang w:eastAsia="es-ES"/>
              </w:rPr>
              <w:t xml:space="preserve"> y finalizada la capacitación teórica práctica por 30 horas,</w:t>
            </w:r>
            <w:r w:rsidRPr="002D60AC">
              <w:rPr>
                <w:rFonts w:ascii="Candara" w:eastAsia="Times New Roman" w:hAnsi="Candara" w:cs="Times New Roman"/>
                <w:sz w:val="22"/>
                <w:szCs w:val="22"/>
                <w:lang w:eastAsia="es-ES"/>
              </w:rPr>
              <w:t xml:space="preserve"> contra presentación de los documentos especificados en la Cláusula 13 de las CGC y contra solicitud de pago y con un Certificado del Comprador, que certifique que los bienes han sido entregados a satisfacción del contratante.</w:t>
            </w:r>
            <w:bookmarkEnd w:id="546"/>
          </w:p>
          <w:p w14:paraId="074B68C5" w14:textId="7C125009" w:rsidR="007C7E93" w:rsidRDefault="007C7E93" w:rsidP="009C1F21">
            <w:pPr>
              <w:pStyle w:val="Prrafodelista"/>
              <w:jc w:val="both"/>
              <w:rPr>
                <w:rFonts w:ascii="Candara" w:eastAsia="Times New Roman" w:hAnsi="Candara" w:cs="Times New Roman"/>
                <w:sz w:val="22"/>
                <w:szCs w:val="22"/>
                <w:lang w:eastAsia="es-ES"/>
              </w:rPr>
            </w:pPr>
          </w:p>
          <w:p w14:paraId="6595516B" w14:textId="57338BA2" w:rsidR="009C1F21" w:rsidRDefault="009C1F21" w:rsidP="009C1F21">
            <w:pPr>
              <w:pStyle w:val="Prrafodelista"/>
              <w:jc w:val="both"/>
              <w:rPr>
                <w:rFonts w:ascii="Candara" w:eastAsia="Times New Roman" w:hAnsi="Candara" w:cs="Times New Roman"/>
                <w:sz w:val="22"/>
                <w:szCs w:val="22"/>
                <w:lang w:eastAsia="es-ES"/>
              </w:rPr>
            </w:pPr>
            <w:r w:rsidRPr="009C1F21">
              <w:rPr>
                <w:rFonts w:ascii="Candara" w:eastAsia="Times New Roman" w:hAnsi="Candara" w:cs="Times New Roman"/>
                <w:sz w:val="22"/>
                <w:szCs w:val="22"/>
                <w:lang w:eastAsia="es-ES"/>
              </w:rPr>
              <w:t>Aquellos oferentes que deseen renunciar a la entrega de este anticipo lo deberán indicar en sus ofertas, para lo cual la forma de pago será del 100% contra entrega del suministro de bienes y luego de haber sido recibidos a entera satisfacción por parte de la entidad contratante</w:t>
            </w:r>
            <w:r>
              <w:rPr>
                <w:rFonts w:ascii="Candara" w:eastAsia="Times New Roman" w:hAnsi="Candara" w:cs="Times New Roman"/>
                <w:sz w:val="22"/>
                <w:szCs w:val="22"/>
                <w:lang w:eastAsia="es-ES"/>
              </w:rPr>
              <w:t>.</w:t>
            </w:r>
          </w:p>
          <w:p w14:paraId="2749AC71" w14:textId="77777777" w:rsidR="009C1F21" w:rsidRPr="007C7E93" w:rsidRDefault="009C1F21" w:rsidP="007C7E93">
            <w:pPr>
              <w:pStyle w:val="Prrafodelista"/>
              <w:rPr>
                <w:rFonts w:ascii="Candara" w:eastAsia="Times New Roman" w:hAnsi="Candara" w:cs="Times New Roman"/>
                <w:sz w:val="22"/>
                <w:szCs w:val="22"/>
                <w:lang w:eastAsia="es-ES"/>
              </w:rPr>
            </w:pPr>
          </w:p>
          <w:p w14:paraId="6AEF97DC" w14:textId="55A8F8CC" w:rsidR="007C7E93" w:rsidRDefault="007C7E93" w:rsidP="009E6689">
            <w:pPr>
              <w:pStyle w:val="Prrafodelista"/>
              <w:numPr>
                <w:ilvl w:val="0"/>
                <w:numId w:val="52"/>
              </w:numPr>
              <w:spacing w:before="60" w:after="60"/>
              <w:jc w:val="both"/>
              <w:rPr>
                <w:rFonts w:ascii="Candara" w:eastAsia="Times New Roman" w:hAnsi="Candara" w:cs="Times New Roman"/>
                <w:sz w:val="22"/>
                <w:szCs w:val="22"/>
                <w:lang w:eastAsia="es-ES"/>
              </w:rPr>
            </w:pPr>
            <w:r w:rsidRPr="007C7E93">
              <w:rPr>
                <w:rFonts w:ascii="Candara" w:eastAsia="Times New Roman" w:hAnsi="Candara" w:cs="Times New Roman"/>
                <w:sz w:val="22"/>
                <w:szCs w:val="22"/>
                <w:lang w:eastAsia="es-ES"/>
              </w:rPr>
              <w:t>El pago del servicio conexo se realizará</w:t>
            </w:r>
            <w:r>
              <w:rPr>
                <w:rFonts w:ascii="Candara" w:eastAsia="Times New Roman" w:hAnsi="Candara" w:cs="Times New Roman"/>
                <w:sz w:val="22"/>
                <w:szCs w:val="22"/>
                <w:lang w:eastAsia="es-ES"/>
              </w:rPr>
              <w:t>:</w:t>
            </w:r>
          </w:p>
          <w:p w14:paraId="7F87427C" w14:textId="030E96BF" w:rsidR="00E5327F" w:rsidRDefault="00E5327F" w:rsidP="00E5327F">
            <w:pPr>
              <w:spacing w:before="60" w:after="60"/>
              <w:jc w:val="both"/>
              <w:rPr>
                <w:rFonts w:ascii="Candara" w:hAnsi="Candara"/>
                <w:szCs w:val="22"/>
              </w:rPr>
            </w:pPr>
          </w:p>
          <w:tbl>
            <w:tblPr>
              <w:tblStyle w:val="Tablaconcuadrcula"/>
              <w:tblW w:w="6958" w:type="dxa"/>
              <w:tblLayout w:type="fixed"/>
              <w:tblLook w:val="04A0" w:firstRow="1" w:lastRow="0" w:firstColumn="1" w:lastColumn="0" w:noHBand="0" w:noVBand="1"/>
            </w:tblPr>
            <w:tblGrid>
              <w:gridCol w:w="1432"/>
              <w:gridCol w:w="2691"/>
              <w:gridCol w:w="2835"/>
            </w:tblGrid>
            <w:tr w:rsidR="00E5327F" w:rsidRPr="004E7E67" w14:paraId="3B33C401" w14:textId="77777777" w:rsidTr="001C0356">
              <w:tc>
                <w:tcPr>
                  <w:tcW w:w="1432" w:type="dxa"/>
                  <w:tcBorders>
                    <w:top w:val="single" w:sz="6" w:space="0" w:color="auto"/>
                    <w:left w:val="double" w:sz="6" w:space="0" w:color="auto"/>
                    <w:bottom w:val="single" w:sz="6" w:space="0" w:color="auto"/>
                    <w:right w:val="single" w:sz="6" w:space="0" w:color="auto"/>
                  </w:tcBorders>
                </w:tcPr>
                <w:p w14:paraId="37E674DC" w14:textId="77777777" w:rsidR="00E5327F" w:rsidRPr="004E7E67" w:rsidRDefault="00E5327F" w:rsidP="00E5327F">
                  <w:pPr>
                    <w:widowControl w:val="0"/>
                    <w:spacing w:after="120"/>
                    <w:jc w:val="center"/>
                    <w:rPr>
                      <w:rFonts w:ascii="Candara" w:hAnsi="Candara" w:cs="Arial"/>
                      <w:sz w:val="22"/>
                      <w:szCs w:val="22"/>
                    </w:rPr>
                  </w:pPr>
                  <w:r w:rsidRPr="004E7E67">
                    <w:rPr>
                      <w:rFonts w:ascii="Candara" w:hAnsi="Candara" w:cs="Arial"/>
                      <w:sz w:val="22"/>
                      <w:szCs w:val="22"/>
                    </w:rPr>
                    <w:t>No.</w:t>
                  </w:r>
                </w:p>
              </w:tc>
              <w:tc>
                <w:tcPr>
                  <w:tcW w:w="2691" w:type="dxa"/>
                  <w:tcBorders>
                    <w:top w:val="single" w:sz="6" w:space="0" w:color="auto"/>
                    <w:left w:val="single" w:sz="6" w:space="0" w:color="auto"/>
                    <w:bottom w:val="single" w:sz="6" w:space="0" w:color="auto"/>
                    <w:right w:val="single" w:sz="6" w:space="0" w:color="auto"/>
                  </w:tcBorders>
                </w:tcPr>
                <w:p w14:paraId="1F1DE55B" w14:textId="77777777" w:rsidR="00E5327F" w:rsidRPr="004E7E67" w:rsidRDefault="00E5327F" w:rsidP="00E5327F">
                  <w:pPr>
                    <w:widowControl w:val="0"/>
                    <w:spacing w:after="120"/>
                    <w:jc w:val="center"/>
                    <w:rPr>
                      <w:rFonts w:ascii="Candara" w:hAnsi="Candara" w:cs="Arial"/>
                      <w:sz w:val="22"/>
                      <w:szCs w:val="22"/>
                    </w:rPr>
                  </w:pPr>
                  <w:r w:rsidRPr="004E7E67">
                    <w:rPr>
                      <w:rFonts w:ascii="Candara" w:hAnsi="Candara" w:cs="Arial"/>
                      <w:sz w:val="22"/>
                      <w:szCs w:val="22"/>
                    </w:rPr>
                    <w:t>Descripción del servicio conexo</w:t>
                  </w:r>
                </w:p>
              </w:tc>
              <w:tc>
                <w:tcPr>
                  <w:tcW w:w="2835" w:type="dxa"/>
                  <w:tcBorders>
                    <w:top w:val="single" w:sz="6" w:space="0" w:color="auto"/>
                    <w:left w:val="single" w:sz="6" w:space="0" w:color="auto"/>
                    <w:bottom w:val="single" w:sz="6" w:space="0" w:color="auto"/>
                    <w:right w:val="single" w:sz="6" w:space="0" w:color="auto"/>
                  </w:tcBorders>
                </w:tcPr>
                <w:p w14:paraId="58F487D5" w14:textId="77777777" w:rsidR="00E5327F" w:rsidRPr="004E7E67" w:rsidRDefault="00E5327F" w:rsidP="00E5327F">
                  <w:pPr>
                    <w:widowControl w:val="0"/>
                    <w:spacing w:after="120"/>
                    <w:jc w:val="center"/>
                    <w:rPr>
                      <w:rFonts w:ascii="Candara" w:hAnsi="Candara" w:cs="Arial"/>
                      <w:sz w:val="22"/>
                      <w:szCs w:val="22"/>
                    </w:rPr>
                  </w:pPr>
                  <w:r w:rsidRPr="004E7E67">
                    <w:rPr>
                      <w:rFonts w:ascii="Candara" w:hAnsi="Candara" w:cs="Arial"/>
                      <w:sz w:val="22"/>
                      <w:szCs w:val="22"/>
                    </w:rPr>
                    <w:t>Cantidad</w:t>
                  </w:r>
                </w:p>
              </w:tc>
            </w:tr>
            <w:tr w:rsidR="00085171" w:rsidRPr="004E7E67" w14:paraId="3E7D2E2A" w14:textId="77777777" w:rsidTr="00714759">
              <w:tc>
                <w:tcPr>
                  <w:tcW w:w="1432" w:type="dxa"/>
                </w:tcPr>
                <w:p w14:paraId="3B1D3A37" w14:textId="77777777" w:rsidR="00085171" w:rsidRDefault="00085171" w:rsidP="00085171">
                  <w:pPr>
                    <w:widowControl w:val="0"/>
                    <w:spacing w:after="120"/>
                    <w:jc w:val="center"/>
                    <w:rPr>
                      <w:rFonts w:ascii="Candara" w:hAnsi="Candara" w:cs="Arial"/>
                      <w:sz w:val="22"/>
                      <w:szCs w:val="22"/>
                    </w:rPr>
                  </w:pPr>
                </w:p>
                <w:p w14:paraId="5879DE26" w14:textId="77777777" w:rsidR="00085171" w:rsidRDefault="00085171" w:rsidP="00085171">
                  <w:pPr>
                    <w:widowControl w:val="0"/>
                    <w:spacing w:after="120"/>
                    <w:jc w:val="center"/>
                    <w:rPr>
                      <w:rFonts w:ascii="Candara" w:hAnsi="Candara" w:cs="Arial"/>
                      <w:sz w:val="22"/>
                      <w:szCs w:val="22"/>
                    </w:rPr>
                  </w:pPr>
                </w:p>
                <w:p w14:paraId="443BD710" w14:textId="77777777" w:rsidR="00085171" w:rsidRDefault="00085171" w:rsidP="00085171">
                  <w:pPr>
                    <w:widowControl w:val="0"/>
                    <w:spacing w:after="120"/>
                    <w:jc w:val="center"/>
                    <w:rPr>
                      <w:rFonts w:ascii="Candara" w:hAnsi="Candara" w:cs="Arial"/>
                      <w:sz w:val="22"/>
                      <w:szCs w:val="22"/>
                    </w:rPr>
                  </w:pPr>
                </w:p>
                <w:p w14:paraId="494430C7" w14:textId="537A8DBD" w:rsidR="00085171" w:rsidRPr="00B0127F" w:rsidRDefault="00085171" w:rsidP="00085171">
                  <w:pPr>
                    <w:widowControl w:val="0"/>
                    <w:spacing w:after="120"/>
                    <w:jc w:val="center"/>
                    <w:rPr>
                      <w:rFonts w:ascii="Candara" w:hAnsi="Candara" w:cs="Arial"/>
                      <w:sz w:val="22"/>
                      <w:szCs w:val="22"/>
                    </w:rPr>
                  </w:pPr>
                  <w:r>
                    <w:rPr>
                      <w:rFonts w:ascii="Candara" w:hAnsi="Candara" w:cs="Arial"/>
                      <w:sz w:val="22"/>
                      <w:szCs w:val="22"/>
                    </w:rPr>
                    <w:t>1</w:t>
                  </w:r>
                </w:p>
              </w:tc>
              <w:tc>
                <w:tcPr>
                  <w:tcW w:w="2691" w:type="dxa"/>
                  <w:vAlign w:val="center"/>
                </w:tcPr>
                <w:p w14:paraId="58100C8C" w14:textId="7B504349" w:rsidR="00085171" w:rsidRPr="00B0127F" w:rsidRDefault="00085171" w:rsidP="00085171">
                  <w:pPr>
                    <w:jc w:val="center"/>
                    <w:rPr>
                      <w:rFonts w:ascii="Candara" w:hAnsi="Candara" w:cs="Arial"/>
                      <w:sz w:val="22"/>
                      <w:szCs w:val="22"/>
                    </w:rPr>
                  </w:pPr>
                  <w:r w:rsidRPr="00540149">
                    <w:rPr>
                      <w:rFonts w:ascii="Candara" w:hAnsi="Candara" w:cs="Arial"/>
                      <w:color w:val="000000"/>
                      <w:szCs w:val="22"/>
                      <w:lang w:eastAsia="es-EC"/>
                    </w:rPr>
                    <w:lastRenderedPageBreak/>
                    <w:t>Obra civil (readecuación bases y/o anclajes existentes para el montaje de los nuevos equipos</w:t>
                  </w:r>
                </w:p>
              </w:tc>
              <w:tc>
                <w:tcPr>
                  <w:tcW w:w="2835" w:type="dxa"/>
                </w:tcPr>
                <w:p w14:paraId="4966AF87" w14:textId="77777777" w:rsidR="00085171" w:rsidRPr="00EF1245" w:rsidRDefault="00085171" w:rsidP="00085171">
                  <w:pPr>
                    <w:spacing w:before="60" w:after="60"/>
                    <w:jc w:val="both"/>
                    <w:rPr>
                      <w:rFonts w:ascii="Candara" w:hAnsi="Candara"/>
                      <w:sz w:val="22"/>
                      <w:szCs w:val="22"/>
                    </w:rPr>
                  </w:pPr>
                  <w:r w:rsidRPr="00EF1245">
                    <w:rPr>
                      <w:rFonts w:ascii="Candara" w:hAnsi="Candara"/>
                      <w:sz w:val="22"/>
                      <w:szCs w:val="22"/>
                    </w:rPr>
                    <w:t xml:space="preserve">El trámite de pago del servicio conexo de la obra civil se lo realizará en el </w:t>
                  </w:r>
                  <w:r w:rsidRPr="00EF1245">
                    <w:rPr>
                      <w:rFonts w:ascii="Candara" w:hAnsi="Candara"/>
                      <w:sz w:val="22"/>
                      <w:szCs w:val="22"/>
                    </w:rPr>
                    <w:lastRenderedPageBreak/>
                    <w:t xml:space="preserve">momento de la puesta en marcha de las bombas en ambas estaciones; y contra solicitud de pago que </w:t>
                  </w:r>
                  <w:proofErr w:type="gramStart"/>
                  <w:r w:rsidRPr="00EF1245">
                    <w:rPr>
                      <w:rFonts w:ascii="Candara" w:hAnsi="Candara"/>
                      <w:sz w:val="22"/>
                      <w:szCs w:val="22"/>
                    </w:rPr>
                    <w:t>certifique  que</w:t>
                  </w:r>
                  <w:proofErr w:type="gramEnd"/>
                  <w:r w:rsidRPr="00EF1245">
                    <w:rPr>
                      <w:rFonts w:ascii="Candara" w:hAnsi="Candara"/>
                      <w:sz w:val="22"/>
                      <w:szCs w:val="22"/>
                    </w:rPr>
                    <w:t xml:space="preserve"> el servicio conexo (obra) se ha entregado a satisfacción del contratante.</w:t>
                  </w:r>
                </w:p>
                <w:p w14:paraId="0368B9CB" w14:textId="77777777" w:rsidR="00085171" w:rsidRPr="00EF1245" w:rsidRDefault="00085171" w:rsidP="009E6689">
                  <w:pPr>
                    <w:pStyle w:val="Prrafodelista"/>
                    <w:numPr>
                      <w:ilvl w:val="0"/>
                      <w:numId w:val="52"/>
                    </w:numPr>
                    <w:spacing w:before="60" w:after="60"/>
                    <w:ind w:left="598" w:hanging="689"/>
                    <w:rPr>
                      <w:rFonts w:ascii="Candara" w:eastAsia="Times New Roman" w:hAnsi="Candara" w:cs="Times New Roman"/>
                      <w:sz w:val="22"/>
                      <w:szCs w:val="22"/>
                      <w:lang w:eastAsia="es-ES"/>
                    </w:rPr>
                  </w:pPr>
                  <w:r w:rsidRPr="00EF1245">
                    <w:rPr>
                      <w:rFonts w:ascii="Candara" w:eastAsia="Times New Roman" w:hAnsi="Candara" w:cs="Times New Roman"/>
                      <w:sz w:val="22"/>
                      <w:szCs w:val="22"/>
                      <w:lang w:eastAsia="es-ES"/>
                    </w:rPr>
                    <w:t xml:space="preserve">Informe del servicio conexo y la referencia de la orden de servicio respectiva. </w:t>
                  </w:r>
                </w:p>
                <w:p w14:paraId="7ABE30EC" w14:textId="63AC5BDD" w:rsidR="00085171" w:rsidRPr="00EF1245" w:rsidRDefault="00085171" w:rsidP="009E6689">
                  <w:pPr>
                    <w:pStyle w:val="Prrafodelista"/>
                    <w:widowControl w:val="0"/>
                    <w:numPr>
                      <w:ilvl w:val="0"/>
                      <w:numId w:val="52"/>
                    </w:numPr>
                    <w:spacing w:after="120"/>
                    <w:ind w:left="598" w:hanging="689"/>
                    <w:rPr>
                      <w:rFonts w:ascii="Candara" w:hAnsi="Candara" w:cs="Arial"/>
                      <w:sz w:val="22"/>
                      <w:szCs w:val="22"/>
                    </w:rPr>
                  </w:pPr>
                  <w:r w:rsidRPr="00EF1245">
                    <w:rPr>
                      <w:rFonts w:ascii="Candara" w:hAnsi="Candara"/>
                      <w:sz w:val="22"/>
                      <w:szCs w:val="22"/>
                    </w:rPr>
                    <w:t>Factura.</w:t>
                  </w:r>
                </w:p>
              </w:tc>
            </w:tr>
            <w:tr w:rsidR="00085171" w:rsidRPr="004E7E67" w14:paraId="67C30FAB" w14:textId="77777777" w:rsidTr="00714759">
              <w:tc>
                <w:tcPr>
                  <w:tcW w:w="1432" w:type="dxa"/>
                </w:tcPr>
                <w:p w14:paraId="4EC92758" w14:textId="77777777" w:rsidR="00085171" w:rsidRDefault="00085171" w:rsidP="00085171">
                  <w:pPr>
                    <w:widowControl w:val="0"/>
                    <w:spacing w:after="120"/>
                    <w:jc w:val="center"/>
                    <w:rPr>
                      <w:rFonts w:ascii="Candara" w:hAnsi="Candara" w:cs="Arial"/>
                      <w:szCs w:val="22"/>
                    </w:rPr>
                  </w:pPr>
                </w:p>
                <w:p w14:paraId="46AF0683" w14:textId="77777777" w:rsidR="00085171" w:rsidRDefault="00085171" w:rsidP="00085171">
                  <w:pPr>
                    <w:widowControl w:val="0"/>
                    <w:spacing w:after="120"/>
                    <w:jc w:val="center"/>
                    <w:rPr>
                      <w:rFonts w:ascii="Candara" w:hAnsi="Candara" w:cs="Arial"/>
                      <w:szCs w:val="22"/>
                    </w:rPr>
                  </w:pPr>
                </w:p>
                <w:p w14:paraId="171EC9D9" w14:textId="43999C3E" w:rsidR="00085171" w:rsidRDefault="00085171" w:rsidP="00085171">
                  <w:pPr>
                    <w:widowControl w:val="0"/>
                    <w:spacing w:after="120"/>
                    <w:jc w:val="center"/>
                    <w:rPr>
                      <w:rFonts w:ascii="Candara" w:hAnsi="Candara" w:cs="Arial"/>
                      <w:szCs w:val="22"/>
                    </w:rPr>
                  </w:pPr>
                  <w:r>
                    <w:rPr>
                      <w:rFonts w:ascii="Candara" w:hAnsi="Candara" w:cs="Arial"/>
                      <w:szCs w:val="22"/>
                    </w:rPr>
                    <w:t>2</w:t>
                  </w:r>
                </w:p>
              </w:tc>
              <w:tc>
                <w:tcPr>
                  <w:tcW w:w="2691" w:type="dxa"/>
                  <w:vAlign w:val="center"/>
                </w:tcPr>
                <w:p w14:paraId="13324661" w14:textId="5F667944" w:rsidR="00085171" w:rsidRPr="000C0FF1" w:rsidRDefault="006100CD" w:rsidP="00085171">
                  <w:pPr>
                    <w:jc w:val="center"/>
                    <w:rPr>
                      <w:rFonts w:ascii="Candara" w:hAnsi="Candara" w:cs="Arial"/>
                      <w:szCs w:val="22"/>
                    </w:rPr>
                  </w:pPr>
                  <w:r w:rsidRPr="00540149">
                    <w:rPr>
                      <w:rFonts w:ascii="Candara" w:hAnsi="Candara" w:cs="Arial"/>
                      <w:color w:val="000000"/>
                      <w:szCs w:val="22"/>
                      <w:lang w:eastAsia="es-EC"/>
                    </w:rPr>
                    <w:t>Desmontaje de elementos existentes</w:t>
                  </w:r>
                  <w:r>
                    <w:rPr>
                      <w:rFonts w:ascii="Candara" w:hAnsi="Candara" w:cs="Arial"/>
                      <w:color w:val="000000"/>
                      <w:szCs w:val="22"/>
                      <w:lang w:eastAsia="es-EC"/>
                    </w:rPr>
                    <w:t xml:space="preserve"> </w:t>
                  </w:r>
                  <w:proofErr w:type="gramStart"/>
                  <w:r>
                    <w:rPr>
                      <w:rFonts w:ascii="Candara" w:hAnsi="Candara" w:cs="Arial"/>
                      <w:color w:val="000000"/>
                      <w:szCs w:val="22"/>
                      <w:lang w:eastAsia="es-EC"/>
                    </w:rPr>
                    <w:t>en  el</w:t>
                  </w:r>
                  <w:proofErr w:type="gramEnd"/>
                  <w:r>
                    <w:rPr>
                      <w:rFonts w:ascii="Candara" w:hAnsi="Candara" w:cs="Arial"/>
                      <w:color w:val="000000"/>
                      <w:szCs w:val="22"/>
                      <w:lang w:eastAsia="es-EC"/>
                    </w:rPr>
                    <w:t xml:space="preserve"> área de trabajo para cada estación</w:t>
                  </w:r>
                </w:p>
              </w:tc>
              <w:tc>
                <w:tcPr>
                  <w:tcW w:w="2835" w:type="dxa"/>
                </w:tcPr>
                <w:p w14:paraId="69CDBF66" w14:textId="472C6A33" w:rsidR="00085171" w:rsidRPr="00EF1245" w:rsidRDefault="00085171" w:rsidP="00085171">
                  <w:pPr>
                    <w:spacing w:before="60" w:after="60"/>
                    <w:jc w:val="both"/>
                    <w:rPr>
                      <w:rFonts w:ascii="Candara" w:hAnsi="Candara"/>
                      <w:sz w:val="22"/>
                      <w:szCs w:val="22"/>
                    </w:rPr>
                  </w:pPr>
                  <w:r w:rsidRPr="00EF1245">
                    <w:rPr>
                      <w:rFonts w:ascii="Candara" w:hAnsi="Candara"/>
                      <w:sz w:val="22"/>
                      <w:szCs w:val="22"/>
                    </w:rPr>
                    <w:t xml:space="preserve">El trámite de pago del servicio conexo de la obra civil se lo realizará en el momento de la puesta en marcha de las bombas en ambas estaciones; y contra solicitud de pago que </w:t>
                  </w:r>
                  <w:proofErr w:type="gramStart"/>
                  <w:r w:rsidRPr="00EF1245">
                    <w:rPr>
                      <w:rFonts w:ascii="Candara" w:hAnsi="Candara"/>
                      <w:sz w:val="22"/>
                      <w:szCs w:val="22"/>
                    </w:rPr>
                    <w:t>certifique  que</w:t>
                  </w:r>
                  <w:proofErr w:type="gramEnd"/>
                  <w:r w:rsidRPr="00EF1245">
                    <w:rPr>
                      <w:rFonts w:ascii="Candara" w:hAnsi="Candara"/>
                      <w:sz w:val="22"/>
                      <w:szCs w:val="22"/>
                    </w:rPr>
                    <w:t xml:space="preserve"> el servicio conexo (obra) se ha entregado a satisfacción del contratante.</w:t>
                  </w:r>
                </w:p>
                <w:p w14:paraId="1843322E" w14:textId="77777777" w:rsidR="00085171" w:rsidRPr="00EF1245" w:rsidRDefault="00085171" w:rsidP="009E6689">
                  <w:pPr>
                    <w:pStyle w:val="Prrafodelista"/>
                    <w:numPr>
                      <w:ilvl w:val="0"/>
                      <w:numId w:val="52"/>
                    </w:numPr>
                    <w:spacing w:before="60" w:after="60"/>
                    <w:ind w:left="598" w:hanging="689"/>
                    <w:rPr>
                      <w:rFonts w:ascii="Candara" w:eastAsia="Times New Roman" w:hAnsi="Candara" w:cs="Times New Roman"/>
                      <w:sz w:val="22"/>
                      <w:szCs w:val="22"/>
                      <w:lang w:eastAsia="es-ES"/>
                    </w:rPr>
                  </w:pPr>
                  <w:r w:rsidRPr="00EF1245">
                    <w:rPr>
                      <w:rFonts w:ascii="Candara" w:eastAsia="Times New Roman" w:hAnsi="Candara" w:cs="Times New Roman"/>
                      <w:sz w:val="22"/>
                      <w:szCs w:val="22"/>
                      <w:lang w:eastAsia="es-ES"/>
                    </w:rPr>
                    <w:t xml:space="preserve">Informe del servicio conexo y la referencia de la orden de servicio respectiva. </w:t>
                  </w:r>
                </w:p>
                <w:p w14:paraId="0AC2A1BA" w14:textId="22C5C5D5" w:rsidR="00085171" w:rsidRPr="00EF1245" w:rsidRDefault="00085171" w:rsidP="009E6689">
                  <w:pPr>
                    <w:pStyle w:val="Prrafodelista"/>
                    <w:numPr>
                      <w:ilvl w:val="0"/>
                      <w:numId w:val="52"/>
                    </w:numPr>
                    <w:spacing w:before="60" w:after="60"/>
                    <w:ind w:left="598" w:hanging="689"/>
                    <w:rPr>
                      <w:rFonts w:ascii="Candara" w:eastAsia="Times New Roman" w:hAnsi="Candara" w:cs="Times New Roman"/>
                      <w:sz w:val="22"/>
                      <w:szCs w:val="22"/>
                      <w:lang w:eastAsia="es-ES"/>
                    </w:rPr>
                  </w:pPr>
                  <w:r w:rsidRPr="00EF1245">
                    <w:rPr>
                      <w:rFonts w:ascii="Candara" w:hAnsi="Candara"/>
                      <w:sz w:val="22"/>
                      <w:szCs w:val="22"/>
                    </w:rPr>
                    <w:t>Factura.</w:t>
                  </w:r>
                </w:p>
              </w:tc>
            </w:tr>
            <w:tr w:rsidR="00085171" w:rsidRPr="004E7E67" w14:paraId="17D421B9" w14:textId="77777777" w:rsidTr="00714759">
              <w:tc>
                <w:tcPr>
                  <w:tcW w:w="1432" w:type="dxa"/>
                </w:tcPr>
                <w:p w14:paraId="1A39FD7D" w14:textId="77777777" w:rsidR="00085171" w:rsidRDefault="00085171" w:rsidP="00085171">
                  <w:pPr>
                    <w:widowControl w:val="0"/>
                    <w:spacing w:after="120"/>
                    <w:jc w:val="center"/>
                    <w:rPr>
                      <w:rFonts w:ascii="Candara" w:hAnsi="Candara" w:cs="Arial"/>
                      <w:szCs w:val="22"/>
                    </w:rPr>
                  </w:pPr>
                </w:p>
                <w:p w14:paraId="4A21B26E" w14:textId="77777777" w:rsidR="00085171" w:rsidRDefault="00085171" w:rsidP="00085171">
                  <w:pPr>
                    <w:widowControl w:val="0"/>
                    <w:spacing w:after="120"/>
                    <w:jc w:val="center"/>
                    <w:rPr>
                      <w:rFonts w:ascii="Candara" w:hAnsi="Candara" w:cs="Arial"/>
                      <w:szCs w:val="22"/>
                    </w:rPr>
                  </w:pPr>
                </w:p>
                <w:p w14:paraId="434F9483" w14:textId="09C70234" w:rsidR="00085171" w:rsidRDefault="00085171" w:rsidP="00085171">
                  <w:pPr>
                    <w:widowControl w:val="0"/>
                    <w:spacing w:after="120"/>
                    <w:jc w:val="center"/>
                    <w:rPr>
                      <w:rFonts w:ascii="Candara" w:hAnsi="Candara" w:cs="Arial"/>
                      <w:szCs w:val="22"/>
                    </w:rPr>
                  </w:pPr>
                  <w:r>
                    <w:rPr>
                      <w:rFonts w:ascii="Candara" w:hAnsi="Candara" w:cs="Arial"/>
                      <w:szCs w:val="22"/>
                    </w:rPr>
                    <w:t>3</w:t>
                  </w:r>
                </w:p>
              </w:tc>
              <w:tc>
                <w:tcPr>
                  <w:tcW w:w="2691" w:type="dxa"/>
                  <w:vAlign w:val="center"/>
                </w:tcPr>
                <w:p w14:paraId="5F01378F" w14:textId="1E09BBA3" w:rsidR="00085171" w:rsidRPr="000C0FF1" w:rsidRDefault="006100CD" w:rsidP="00085171">
                  <w:pPr>
                    <w:jc w:val="center"/>
                    <w:rPr>
                      <w:rFonts w:ascii="Candara" w:hAnsi="Candara" w:cs="Arial"/>
                      <w:szCs w:val="22"/>
                    </w:rPr>
                  </w:pPr>
                  <w:r>
                    <w:rPr>
                      <w:rFonts w:ascii="Candara" w:hAnsi="Candara" w:cs="Arial"/>
                      <w:color w:val="000000"/>
                      <w:szCs w:val="22"/>
                      <w:lang w:eastAsia="es-EC"/>
                    </w:rPr>
                    <w:t xml:space="preserve">Montaje </w:t>
                  </w:r>
                  <w:r w:rsidRPr="00540149">
                    <w:rPr>
                      <w:rFonts w:ascii="Candara" w:hAnsi="Candara" w:cs="Arial"/>
                      <w:color w:val="000000"/>
                      <w:szCs w:val="22"/>
                      <w:lang w:eastAsia="es-EC"/>
                    </w:rPr>
                    <w:t>de elementos existentes</w:t>
                  </w:r>
                  <w:r>
                    <w:rPr>
                      <w:rFonts w:ascii="Candara" w:hAnsi="Candara" w:cs="Arial"/>
                      <w:color w:val="000000"/>
                      <w:szCs w:val="22"/>
                      <w:lang w:eastAsia="es-EC"/>
                    </w:rPr>
                    <w:t xml:space="preserve"> </w:t>
                  </w:r>
                  <w:proofErr w:type="gramStart"/>
                  <w:r>
                    <w:rPr>
                      <w:rFonts w:ascii="Candara" w:hAnsi="Candara" w:cs="Arial"/>
                      <w:color w:val="000000"/>
                      <w:szCs w:val="22"/>
                      <w:lang w:eastAsia="es-EC"/>
                    </w:rPr>
                    <w:t>en  el</w:t>
                  </w:r>
                  <w:proofErr w:type="gramEnd"/>
                  <w:r>
                    <w:rPr>
                      <w:rFonts w:ascii="Candara" w:hAnsi="Candara" w:cs="Arial"/>
                      <w:color w:val="000000"/>
                      <w:szCs w:val="22"/>
                      <w:lang w:eastAsia="es-EC"/>
                    </w:rPr>
                    <w:t xml:space="preserve"> área de trabajo para cada estación  </w:t>
                  </w:r>
                </w:p>
              </w:tc>
              <w:tc>
                <w:tcPr>
                  <w:tcW w:w="2835" w:type="dxa"/>
                </w:tcPr>
                <w:p w14:paraId="16F56343" w14:textId="77777777" w:rsidR="00EF1245" w:rsidRPr="00EF1245" w:rsidRDefault="00EF1245" w:rsidP="00EF1245">
                  <w:pPr>
                    <w:spacing w:before="60" w:after="60"/>
                    <w:jc w:val="both"/>
                    <w:rPr>
                      <w:rFonts w:ascii="Candara" w:hAnsi="Candara"/>
                      <w:sz w:val="22"/>
                      <w:szCs w:val="22"/>
                    </w:rPr>
                  </w:pPr>
                  <w:r w:rsidRPr="00EF1245">
                    <w:rPr>
                      <w:rFonts w:ascii="Candara" w:hAnsi="Candara"/>
                      <w:sz w:val="22"/>
                      <w:szCs w:val="22"/>
                    </w:rPr>
                    <w:t xml:space="preserve">El trámite de pago del servicio conexo de la obra civil se lo realizará en el momento de la puesta en marcha de las bombas en ambas estaciones; y contra solicitud de pago que </w:t>
                  </w:r>
                  <w:proofErr w:type="gramStart"/>
                  <w:r w:rsidRPr="00EF1245">
                    <w:rPr>
                      <w:rFonts w:ascii="Candara" w:hAnsi="Candara"/>
                      <w:sz w:val="22"/>
                      <w:szCs w:val="22"/>
                    </w:rPr>
                    <w:t>certifique  que</w:t>
                  </w:r>
                  <w:proofErr w:type="gramEnd"/>
                  <w:r w:rsidRPr="00EF1245">
                    <w:rPr>
                      <w:rFonts w:ascii="Candara" w:hAnsi="Candara"/>
                      <w:sz w:val="22"/>
                      <w:szCs w:val="22"/>
                    </w:rPr>
                    <w:t xml:space="preserve"> el servicio conexo (obra) se ha entregado a satisfacción del contratante.</w:t>
                  </w:r>
                </w:p>
                <w:p w14:paraId="4DF3C05F" w14:textId="77777777" w:rsidR="00EF1245" w:rsidRPr="00EF1245" w:rsidRDefault="00EF1245" w:rsidP="009E6689">
                  <w:pPr>
                    <w:pStyle w:val="Prrafodelista"/>
                    <w:numPr>
                      <w:ilvl w:val="0"/>
                      <w:numId w:val="52"/>
                    </w:numPr>
                    <w:spacing w:before="60" w:after="60"/>
                    <w:ind w:left="598" w:hanging="689"/>
                    <w:rPr>
                      <w:rFonts w:ascii="Candara" w:eastAsia="Times New Roman" w:hAnsi="Candara" w:cs="Times New Roman"/>
                      <w:sz w:val="22"/>
                      <w:szCs w:val="22"/>
                      <w:lang w:eastAsia="es-ES"/>
                    </w:rPr>
                  </w:pPr>
                  <w:r w:rsidRPr="00EF1245">
                    <w:rPr>
                      <w:rFonts w:ascii="Candara" w:eastAsia="Times New Roman" w:hAnsi="Candara" w:cs="Times New Roman"/>
                      <w:sz w:val="22"/>
                      <w:szCs w:val="22"/>
                      <w:lang w:eastAsia="es-ES"/>
                    </w:rPr>
                    <w:t xml:space="preserve">Informe del servicio conexo y la referencia de la orden de servicio respectiva. </w:t>
                  </w:r>
                </w:p>
                <w:p w14:paraId="4CBD5E36" w14:textId="726CAB47" w:rsidR="00085171" w:rsidRPr="00EF1245" w:rsidRDefault="00EF1245" w:rsidP="009E6689">
                  <w:pPr>
                    <w:pStyle w:val="Prrafodelista"/>
                    <w:numPr>
                      <w:ilvl w:val="0"/>
                      <w:numId w:val="52"/>
                    </w:numPr>
                    <w:spacing w:before="60" w:after="60"/>
                    <w:ind w:left="598" w:hanging="689"/>
                    <w:rPr>
                      <w:rFonts w:ascii="Candara" w:eastAsia="Times New Roman" w:hAnsi="Candara" w:cs="Times New Roman"/>
                      <w:sz w:val="22"/>
                      <w:szCs w:val="22"/>
                      <w:lang w:eastAsia="es-ES"/>
                    </w:rPr>
                  </w:pPr>
                  <w:r w:rsidRPr="00EF1245">
                    <w:rPr>
                      <w:rFonts w:ascii="Candara" w:hAnsi="Candara"/>
                      <w:sz w:val="22"/>
                      <w:szCs w:val="22"/>
                    </w:rPr>
                    <w:t>Factura.</w:t>
                  </w:r>
                </w:p>
              </w:tc>
            </w:tr>
            <w:tr w:rsidR="00085171" w:rsidRPr="004E7E67" w14:paraId="3CC7B180" w14:textId="77777777" w:rsidTr="00714759">
              <w:tc>
                <w:tcPr>
                  <w:tcW w:w="1432" w:type="dxa"/>
                </w:tcPr>
                <w:p w14:paraId="11ADFA56" w14:textId="77777777" w:rsidR="00085171" w:rsidRDefault="00085171" w:rsidP="00085171">
                  <w:pPr>
                    <w:widowControl w:val="0"/>
                    <w:spacing w:after="120"/>
                    <w:jc w:val="center"/>
                    <w:rPr>
                      <w:rFonts w:ascii="Candara" w:hAnsi="Candara" w:cs="Arial"/>
                      <w:szCs w:val="22"/>
                    </w:rPr>
                  </w:pPr>
                </w:p>
                <w:p w14:paraId="4C200B65" w14:textId="5A696917" w:rsidR="00085171" w:rsidRDefault="00085171" w:rsidP="00085171">
                  <w:pPr>
                    <w:widowControl w:val="0"/>
                    <w:spacing w:after="120"/>
                    <w:jc w:val="center"/>
                    <w:rPr>
                      <w:rFonts w:ascii="Candara" w:hAnsi="Candara" w:cs="Arial"/>
                      <w:szCs w:val="22"/>
                    </w:rPr>
                  </w:pPr>
                  <w:r>
                    <w:rPr>
                      <w:rFonts w:ascii="Candara" w:hAnsi="Candara" w:cs="Arial"/>
                      <w:szCs w:val="22"/>
                    </w:rPr>
                    <w:t>4</w:t>
                  </w:r>
                </w:p>
              </w:tc>
              <w:tc>
                <w:tcPr>
                  <w:tcW w:w="2691" w:type="dxa"/>
                  <w:vAlign w:val="center"/>
                </w:tcPr>
                <w:p w14:paraId="0461F996" w14:textId="7E57ED2B" w:rsidR="00085171" w:rsidRPr="000C0FF1" w:rsidRDefault="00085171" w:rsidP="00085171">
                  <w:pPr>
                    <w:jc w:val="center"/>
                    <w:rPr>
                      <w:rFonts w:ascii="Candara" w:hAnsi="Candara" w:cs="Arial"/>
                      <w:szCs w:val="22"/>
                    </w:rPr>
                  </w:pPr>
                  <w:r w:rsidRPr="007E312A">
                    <w:rPr>
                      <w:rFonts w:ascii="Candara" w:hAnsi="Candara" w:cs="Arial"/>
                      <w:color w:val="000000"/>
                      <w:szCs w:val="22"/>
                      <w:lang w:eastAsia="es-EC"/>
                    </w:rPr>
                    <w:t xml:space="preserve">Instalación eléctrica para </w:t>
                  </w:r>
                  <w:r>
                    <w:rPr>
                      <w:rFonts w:ascii="Candara" w:hAnsi="Candara" w:cs="Arial"/>
                      <w:color w:val="000000"/>
                      <w:szCs w:val="22"/>
                      <w:lang w:eastAsia="es-EC"/>
                    </w:rPr>
                    <w:t>los tableros eléctricos</w:t>
                  </w:r>
                  <w:r w:rsidRPr="007E312A">
                    <w:rPr>
                      <w:rFonts w:ascii="Candara" w:hAnsi="Candara" w:cs="Arial"/>
                      <w:color w:val="000000"/>
                      <w:szCs w:val="22"/>
                      <w:lang w:eastAsia="es-EC"/>
                    </w:rPr>
                    <w:t xml:space="preserve"> que incluye el cableado desde los </w:t>
                  </w:r>
                  <w:r>
                    <w:rPr>
                      <w:rFonts w:ascii="Candara" w:hAnsi="Candara" w:cs="Arial"/>
                      <w:color w:val="000000"/>
                      <w:szCs w:val="22"/>
                      <w:lang w:eastAsia="es-EC"/>
                    </w:rPr>
                    <w:t>tableros</w:t>
                  </w:r>
                  <w:r w:rsidRPr="007E312A">
                    <w:rPr>
                      <w:rFonts w:ascii="Candara" w:hAnsi="Candara" w:cs="Arial"/>
                      <w:color w:val="000000"/>
                      <w:szCs w:val="22"/>
                      <w:lang w:eastAsia="es-EC"/>
                    </w:rPr>
                    <w:t xml:space="preserve"> hasta los motores.</w:t>
                  </w:r>
                </w:p>
              </w:tc>
              <w:tc>
                <w:tcPr>
                  <w:tcW w:w="2835" w:type="dxa"/>
                </w:tcPr>
                <w:p w14:paraId="1B27E6D6" w14:textId="77777777" w:rsidR="00EF1245" w:rsidRPr="00EF1245" w:rsidRDefault="00EF1245" w:rsidP="00EF1245">
                  <w:pPr>
                    <w:spacing w:before="60" w:after="60"/>
                    <w:jc w:val="both"/>
                    <w:rPr>
                      <w:rFonts w:ascii="Candara" w:hAnsi="Candara"/>
                      <w:sz w:val="22"/>
                      <w:szCs w:val="22"/>
                    </w:rPr>
                  </w:pPr>
                  <w:r w:rsidRPr="00EF1245">
                    <w:rPr>
                      <w:rFonts w:ascii="Candara" w:hAnsi="Candara"/>
                      <w:sz w:val="22"/>
                      <w:szCs w:val="22"/>
                    </w:rPr>
                    <w:t xml:space="preserve">El trámite de pago del servicio conexo de la obra civil se lo realizará en el momento de la puesta en marcha de las bombas en ambas estaciones; y contra solicitud de pago que </w:t>
                  </w:r>
                  <w:proofErr w:type="gramStart"/>
                  <w:r w:rsidRPr="00EF1245">
                    <w:rPr>
                      <w:rFonts w:ascii="Candara" w:hAnsi="Candara"/>
                      <w:sz w:val="22"/>
                      <w:szCs w:val="22"/>
                    </w:rPr>
                    <w:t>certifique  que</w:t>
                  </w:r>
                  <w:proofErr w:type="gramEnd"/>
                  <w:r w:rsidRPr="00EF1245">
                    <w:rPr>
                      <w:rFonts w:ascii="Candara" w:hAnsi="Candara"/>
                      <w:sz w:val="22"/>
                      <w:szCs w:val="22"/>
                    </w:rPr>
                    <w:t xml:space="preserve"> el servicio conexo (obra) se ha entregado a satisfacción del contratante.</w:t>
                  </w:r>
                </w:p>
                <w:p w14:paraId="0C6CC830" w14:textId="77777777" w:rsidR="00EF1245" w:rsidRPr="00EF1245" w:rsidRDefault="00EF1245" w:rsidP="009E6689">
                  <w:pPr>
                    <w:pStyle w:val="Prrafodelista"/>
                    <w:numPr>
                      <w:ilvl w:val="0"/>
                      <w:numId w:val="52"/>
                    </w:numPr>
                    <w:spacing w:before="60" w:after="60"/>
                    <w:ind w:left="598" w:hanging="689"/>
                    <w:rPr>
                      <w:rFonts w:ascii="Candara" w:eastAsia="Times New Roman" w:hAnsi="Candara" w:cs="Times New Roman"/>
                      <w:sz w:val="22"/>
                      <w:szCs w:val="22"/>
                      <w:lang w:eastAsia="es-ES"/>
                    </w:rPr>
                  </w:pPr>
                  <w:r w:rsidRPr="00EF1245">
                    <w:rPr>
                      <w:rFonts w:ascii="Candara" w:eastAsia="Times New Roman" w:hAnsi="Candara" w:cs="Times New Roman"/>
                      <w:sz w:val="22"/>
                      <w:szCs w:val="22"/>
                      <w:lang w:eastAsia="es-ES"/>
                    </w:rPr>
                    <w:t xml:space="preserve">Informe del servicio conexo y la referencia de la orden de servicio respectiva. </w:t>
                  </w:r>
                </w:p>
                <w:p w14:paraId="3DB0A571" w14:textId="304CC6A0" w:rsidR="00085171" w:rsidRPr="00EF1245" w:rsidRDefault="00EF1245" w:rsidP="009E6689">
                  <w:pPr>
                    <w:pStyle w:val="Prrafodelista"/>
                    <w:numPr>
                      <w:ilvl w:val="0"/>
                      <w:numId w:val="52"/>
                    </w:numPr>
                    <w:spacing w:before="60" w:after="60"/>
                    <w:ind w:left="598" w:hanging="689"/>
                    <w:rPr>
                      <w:rFonts w:ascii="Candara" w:eastAsia="Times New Roman" w:hAnsi="Candara" w:cs="Times New Roman"/>
                      <w:sz w:val="22"/>
                      <w:szCs w:val="22"/>
                      <w:lang w:eastAsia="es-ES"/>
                    </w:rPr>
                  </w:pPr>
                  <w:r w:rsidRPr="00EF1245">
                    <w:rPr>
                      <w:rFonts w:ascii="Candara" w:hAnsi="Candara"/>
                      <w:sz w:val="22"/>
                      <w:szCs w:val="22"/>
                    </w:rPr>
                    <w:t>Factura.</w:t>
                  </w:r>
                </w:p>
              </w:tc>
            </w:tr>
            <w:bookmarkEnd w:id="548"/>
          </w:tbl>
          <w:p w14:paraId="51786819" w14:textId="1AC70CC4" w:rsidR="000C693C" w:rsidRPr="00D22239" w:rsidRDefault="000C693C" w:rsidP="00D22239">
            <w:pPr>
              <w:pStyle w:val="NormalWeb"/>
              <w:widowControl w:val="0"/>
              <w:spacing w:before="0" w:after="120"/>
              <w:ind w:left="720"/>
              <w:jc w:val="both"/>
              <w:rPr>
                <w:rFonts w:ascii="Candara" w:hAnsi="Candara"/>
                <w:szCs w:val="22"/>
              </w:rPr>
            </w:pPr>
          </w:p>
        </w:tc>
      </w:tr>
      <w:tr w:rsidR="005E7F3E" w:rsidRPr="00F630A8" w14:paraId="4F870E5D"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5C0A848B"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lastRenderedPageBreak/>
              <w:t>CEC 15.5</w:t>
            </w:r>
          </w:p>
        </w:tc>
        <w:tc>
          <w:tcPr>
            <w:tcW w:w="7739" w:type="dxa"/>
            <w:tcBorders>
              <w:top w:val="single" w:sz="4" w:space="0" w:color="000000"/>
              <w:left w:val="single" w:sz="4" w:space="0" w:color="000000"/>
              <w:bottom w:val="single" w:sz="4" w:space="0" w:color="000000"/>
              <w:right w:val="single" w:sz="4" w:space="0" w:color="000000"/>
            </w:tcBorders>
          </w:tcPr>
          <w:p w14:paraId="1A8BA0FD" w14:textId="3E5BF64B" w:rsidR="005E7F3E" w:rsidRPr="00F630A8" w:rsidRDefault="005E7F3E" w:rsidP="000C4718">
            <w:pPr>
              <w:widowControl w:val="0"/>
              <w:spacing w:after="120"/>
              <w:ind w:left="321" w:right="74"/>
              <w:jc w:val="both"/>
              <w:rPr>
                <w:rFonts w:ascii="Candara" w:hAnsi="Candara" w:cs="Arial"/>
                <w:szCs w:val="22"/>
              </w:rPr>
            </w:pPr>
            <w:r w:rsidRPr="00F630A8">
              <w:rPr>
                <w:rFonts w:ascii="Candara" w:hAnsi="Candara" w:cs="Arial"/>
                <w:szCs w:val="22"/>
              </w:rPr>
              <w:t>El plazo de pago después del cual el Contratante deberá pagar interés por</w:t>
            </w:r>
            <w:r w:rsidR="000C4718">
              <w:rPr>
                <w:rFonts w:ascii="Candara" w:hAnsi="Candara" w:cs="Arial"/>
                <w:szCs w:val="22"/>
              </w:rPr>
              <w:t xml:space="preserve"> </w:t>
            </w:r>
            <w:r w:rsidRPr="00F630A8">
              <w:rPr>
                <w:rFonts w:ascii="Candara" w:hAnsi="Candara" w:cs="Arial"/>
                <w:szCs w:val="22"/>
              </w:rPr>
              <w:t xml:space="preserve">mora al Proveedor es: </w:t>
            </w:r>
            <w:r w:rsidR="000C4718">
              <w:rPr>
                <w:rFonts w:ascii="Candara" w:hAnsi="Candara" w:cs="Arial"/>
                <w:szCs w:val="22"/>
              </w:rPr>
              <w:t>treinta</w:t>
            </w:r>
            <w:r w:rsidR="000C4718" w:rsidRPr="000C4718">
              <w:rPr>
                <w:rFonts w:ascii="Candara" w:hAnsi="Candara" w:cs="Arial"/>
                <w:szCs w:val="22"/>
              </w:rPr>
              <w:t xml:space="preserve"> </w:t>
            </w:r>
            <w:r w:rsidR="000C4718">
              <w:rPr>
                <w:rFonts w:ascii="Candara" w:hAnsi="Candara" w:cs="Arial"/>
                <w:szCs w:val="22"/>
              </w:rPr>
              <w:t>(</w:t>
            </w:r>
            <w:r w:rsidR="000C4718" w:rsidRPr="000C4718">
              <w:rPr>
                <w:rFonts w:ascii="Candara" w:hAnsi="Candara" w:cs="Arial"/>
                <w:szCs w:val="22"/>
              </w:rPr>
              <w:t>30</w:t>
            </w:r>
            <w:r w:rsidR="000C4718">
              <w:rPr>
                <w:rFonts w:ascii="Candara" w:hAnsi="Candara" w:cs="Arial"/>
                <w:szCs w:val="22"/>
              </w:rPr>
              <w:t>)</w:t>
            </w:r>
            <w:r w:rsidRPr="000C4718">
              <w:rPr>
                <w:rFonts w:ascii="Candara" w:hAnsi="Candara" w:cs="Arial"/>
                <w:szCs w:val="22"/>
              </w:rPr>
              <w:t xml:space="preserve"> </w:t>
            </w:r>
            <w:r w:rsidRPr="00F630A8">
              <w:rPr>
                <w:rFonts w:ascii="Candara" w:hAnsi="Candara" w:cs="Arial"/>
                <w:szCs w:val="22"/>
              </w:rPr>
              <w:t>días.</w:t>
            </w:r>
          </w:p>
          <w:p w14:paraId="79ABD13D" w14:textId="5AF045FB" w:rsidR="005E7F3E" w:rsidRPr="000C4718" w:rsidRDefault="005E7F3E" w:rsidP="003074F5">
            <w:pPr>
              <w:widowControl w:val="0"/>
              <w:spacing w:after="120"/>
              <w:ind w:left="566" w:right="74" w:hanging="283"/>
              <w:jc w:val="both"/>
              <w:rPr>
                <w:rFonts w:ascii="Candara" w:hAnsi="Candara" w:cs="Arial"/>
                <w:szCs w:val="22"/>
              </w:rPr>
            </w:pPr>
            <w:r w:rsidRPr="00F630A8">
              <w:rPr>
                <w:rFonts w:ascii="Candara" w:hAnsi="Candara" w:cs="Arial"/>
                <w:szCs w:val="22"/>
              </w:rPr>
              <w:t xml:space="preserve">La tasa de interés que se aplicará es: </w:t>
            </w:r>
            <w:r w:rsidR="000C4718" w:rsidRPr="000C4718">
              <w:rPr>
                <w:rFonts w:ascii="Candara" w:hAnsi="Candara" w:cs="Arial"/>
                <w:szCs w:val="22"/>
              </w:rPr>
              <w:t>1% del valor del Contrato por año</w:t>
            </w:r>
            <w:r w:rsidR="000C4718">
              <w:rPr>
                <w:rFonts w:ascii="Candara" w:hAnsi="Candara" w:cs="Arial"/>
                <w:szCs w:val="22"/>
              </w:rPr>
              <w:t>.</w:t>
            </w:r>
          </w:p>
        </w:tc>
      </w:tr>
      <w:tr w:rsidR="005E7F3E" w:rsidRPr="00F630A8" w14:paraId="71E09010"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0B3EF3B5"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17.1</w:t>
            </w:r>
          </w:p>
        </w:tc>
        <w:tc>
          <w:tcPr>
            <w:tcW w:w="7739" w:type="dxa"/>
            <w:tcBorders>
              <w:top w:val="single" w:sz="4" w:space="0" w:color="000000"/>
              <w:left w:val="single" w:sz="4" w:space="0" w:color="000000"/>
              <w:bottom w:val="single" w:sz="4" w:space="0" w:color="000000"/>
              <w:right w:val="single" w:sz="4" w:space="0" w:color="000000"/>
            </w:tcBorders>
          </w:tcPr>
          <w:p w14:paraId="09182C24" w14:textId="3DC6C9CF" w:rsidR="005E7F3E" w:rsidRPr="000C4718" w:rsidRDefault="005E7F3E" w:rsidP="003074F5">
            <w:pPr>
              <w:widowControl w:val="0"/>
              <w:spacing w:after="120"/>
              <w:ind w:left="566" w:right="72" w:hanging="283"/>
              <w:jc w:val="both"/>
              <w:rPr>
                <w:rFonts w:ascii="Candara" w:hAnsi="Candara" w:cs="Arial"/>
                <w:szCs w:val="22"/>
              </w:rPr>
            </w:pPr>
            <w:r w:rsidRPr="00F630A8">
              <w:rPr>
                <w:rFonts w:ascii="Candara" w:hAnsi="Candara" w:cs="Arial"/>
                <w:szCs w:val="22"/>
              </w:rPr>
              <w:t>Garantía de Cumplimiento del Contrato:</w:t>
            </w:r>
            <w:r w:rsidRPr="000C4718">
              <w:rPr>
                <w:rFonts w:ascii="Candara" w:hAnsi="Candara" w:cs="Arial"/>
                <w:szCs w:val="22"/>
              </w:rPr>
              <w:t xml:space="preserve"> SI </w:t>
            </w:r>
          </w:p>
          <w:p w14:paraId="7F621C31" w14:textId="01717D88" w:rsidR="005E7F3E" w:rsidRPr="000C4718" w:rsidRDefault="005E7F3E" w:rsidP="000C4718">
            <w:pPr>
              <w:widowControl w:val="0"/>
              <w:spacing w:after="120"/>
              <w:ind w:left="321" w:right="72" w:hanging="38"/>
              <w:jc w:val="both"/>
              <w:rPr>
                <w:rFonts w:ascii="Candara" w:hAnsi="Candara" w:cs="Arial"/>
                <w:szCs w:val="22"/>
              </w:rPr>
            </w:pPr>
            <w:r w:rsidRPr="00F630A8">
              <w:rPr>
                <w:rFonts w:ascii="Candara" w:hAnsi="Candara" w:cs="Arial"/>
                <w:szCs w:val="22"/>
              </w:rPr>
              <w:t xml:space="preserve">Monto de la Garantía de Cumplimiento del Contrato será de: </w:t>
            </w:r>
            <w:r w:rsidR="000C4718" w:rsidRPr="000C4718">
              <w:rPr>
                <w:rFonts w:ascii="Candara" w:hAnsi="Candara" w:cs="Arial"/>
                <w:szCs w:val="22"/>
              </w:rPr>
              <w:t>5% del Precio del</w:t>
            </w:r>
            <w:r w:rsidR="000C4718">
              <w:rPr>
                <w:rFonts w:ascii="Candara" w:hAnsi="Candara" w:cs="Arial"/>
                <w:szCs w:val="22"/>
              </w:rPr>
              <w:t xml:space="preserve"> </w:t>
            </w:r>
            <w:r w:rsidR="000C4718" w:rsidRPr="000C4718">
              <w:rPr>
                <w:rFonts w:ascii="Candara" w:hAnsi="Candara" w:cs="Arial"/>
                <w:szCs w:val="22"/>
              </w:rPr>
              <w:t xml:space="preserve">Contrato (Sin incluir IVA) en </w:t>
            </w:r>
            <w:r w:rsidR="000C693C" w:rsidRPr="000C4718">
              <w:rPr>
                <w:rFonts w:ascii="Candara" w:hAnsi="Candara" w:cs="Arial"/>
                <w:szCs w:val="22"/>
              </w:rPr>
              <w:t>dólares</w:t>
            </w:r>
            <w:r w:rsidR="000C4718" w:rsidRPr="000C4718">
              <w:rPr>
                <w:rFonts w:ascii="Candara" w:hAnsi="Candara" w:cs="Arial"/>
                <w:szCs w:val="22"/>
              </w:rPr>
              <w:t xml:space="preserve"> de los Estados Unidos de América</w:t>
            </w:r>
          </w:p>
        </w:tc>
      </w:tr>
      <w:tr w:rsidR="005E7F3E" w:rsidRPr="00F630A8" w14:paraId="30714A12"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4F03B737"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17.3</w:t>
            </w:r>
          </w:p>
        </w:tc>
        <w:tc>
          <w:tcPr>
            <w:tcW w:w="7739" w:type="dxa"/>
            <w:tcBorders>
              <w:top w:val="single" w:sz="4" w:space="0" w:color="000000"/>
              <w:left w:val="single" w:sz="4" w:space="0" w:color="000000"/>
              <w:bottom w:val="single" w:sz="4" w:space="0" w:color="000000"/>
              <w:right w:val="single" w:sz="4" w:space="0" w:color="000000"/>
            </w:tcBorders>
          </w:tcPr>
          <w:p w14:paraId="5C988721" w14:textId="77777777" w:rsidR="005E7F3E" w:rsidRPr="000C4718" w:rsidRDefault="005E7F3E" w:rsidP="001F14A5">
            <w:pPr>
              <w:widowControl w:val="0"/>
              <w:spacing w:after="120"/>
              <w:ind w:left="348"/>
              <w:jc w:val="both"/>
              <w:rPr>
                <w:rFonts w:ascii="Candara" w:hAnsi="Candara" w:cs="Arial"/>
                <w:szCs w:val="22"/>
              </w:rPr>
            </w:pPr>
            <w:r w:rsidRPr="000C4718">
              <w:rPr>
                <w:rFonts w:ascii="Candara" w:hAnsi="Candara" w:cs="Arial"/>
                <w:szCs w:val="22"/>
              </w:rPr>
              <w:t xml:space="preserve">Si se requiere una Garantía de Cumplimiento, ésta deberá ser aceptable al Contratante y deberá ser: </w:t>
            </w:r>
          </w:p>
          <w:p w14:paraId="6284E822" w14:textId="77777777" w:rsidR="005E7F3E" w:rsidRPr="000C4718" w:rsidRDefault="005E7F3E" w:rsidP="001F14A5">
            <w:pPr>
              <w:widowControl w:val="0"/>
              <w:numPr>
                <w:ilvl w:val="2"/>
                <w:numId w:val="20"/>
              </w:numPr>
              <w:spacing w:after="120"/>
              <w:ind w:left="348" w:hanging="360"/>
              <w:jc w:val="both"/>
              <w:rPr>
                <w:rFonts w:ascii="Candara" w:hAnsi="Candara" w:cs="Arial"/>
                <w:i/>
                <w:iCs/>
                <w:szCs w:val="22"/>
              </w:rPr>
            </w:pPr>
            <w:r w:rsidRPr="000C4718">
              <w:rPr>
                <w:rFonts w:ascii="Candara" w:hAnsi="Candara" w:cs="Arial"/>
                <w:bCs/>
                <w:szCs w:val="22"/>
              </w:rPr>
              <w:t xml:space="preserve">Garantía por un valor equivalente al </w:t>
            </w:r>
            <w:r w:rsidRPr="000C4718">
              <w:rPr>
                <w:rFonts w:ascii="Candara" w:hAnsi="Candara" w:cs="Arial"/>
                <w:bCs/>
                <w:i/>
                <w:szCs w:val="22"/>
              </w:rPr>
              <w:t>5% del monto del contrato</w:t>
            </w:r>
            <w:r w:rsidRPr="000C4718">
              <w:rPr>
                <w:rFonts w:ascii="Candara" w:hAnsi="Candara" w:cs="Arial"/>
                <w:bCs/>
                <w:szCs w:val="22"/>
              </w:rPr>
              <w:t xml:space="preserve">.  incondicional irrevocable y de cobro inmediato, otorgada por un banco o institución financiera, establecía en el país o por intermedio de ellos, o </w:t>
            </w:r>
          </w:p>
          <w:p w14:paraId="02022F10" w14:textId="77777777" w:rsidR="005E7F3E" w:rsidRPr="00463945" w:rsidRDefault="005E7F3E" w:rsidP="001F14A5">
            <w:pPr>
              <w:widowControl w:val="0"/>
              <w:numPr>
                <w:ilvl w:val="2"/>
                <w:numId w:val="20"/>
              </w:numPr>
              <w:spacing w:after="120"/>
              <w:ind w:left="348" w:hanging="360"/>
              <w:jc w:val="both"/>
              <w:rPr>
                <w:rFonts w:ascii="Candara" w:hAnsi="Candara" w:cs="Arial"/>
                <w:i/>
                <w:iCs/>
                <w:szCs w:val="22"/>
              </w:rPr>
            </w:pPr>
            <w:r w:rsidRPr="000C4718">
              <w:rPr>
                <w:rFonts w:ascii="Candara" w:hAnsi="Candara" w:cs="Arial"/>
                <w:bCs/>
                <w:szCs w:val="22"/>
              </w:rPr>
              <w:t xml:space="preserve">Fianza instrumentada en una póliza de seguros, por un valor equivalente al </w:t>
            </w:r>
            <w:r w:rsidRPr="000C4718">
              <w:rPr>
                <w:rFonts w:ascii="Candara" w:hAnsi="Candara" w:cs="Arial"/>
                <w:bCs/>
                <w:i/>
                <w:szCs w:val="22"/>
              </w:rPr>
              <w:t>5% del monto del contrato</w:t>
            </w:r>
            <w:r w:rsidR="000C4718" w:rsidRPr="000C4718">
              <w:rPr>
                <w:rFonts w:ascii="Candara" w:hAnsi="Candara" w:cs="Arial"/>
                <w:bCs/>
                <w:i/>
                <w:szCs w:val="22"/>
              </w:rPr>
              <w:t xml:space="preserve"> (sin incluir IVA)</w:t>
            </w:r>
            <w:r w:rsidRPr="000C4718">
              <w:rPr>
                <w:rFonts w:ascii="Candara" w:hAnsi="Candara" w:cs="Arial"/>
                <w:bCs/>
                <w:szCs w:val="22"/>
              </w:rPr>
              <w:t xml:space="preserve"> incondicional e irrevocable, de cobro inmediato, emitida por una compañía de seguro establecida en el país</w:t>
            </w:r>
            <w:r w:rsidR="00463945">
              <w:rPr>
                <w:rFonts w:ascii="Candara" w:hAnsi="Candara" w:cs="Arial"/>
                <w:bCs/>
                <w:szCs w:val="22"/>
              </w:rPr>
              <w:t>.</w:t>
            </w:r>
          </w:p>
          <w:p w14:paraId="1FCA56D1" w14:textId="3FAD9A38" w:rsidR="00463945" w:rsidRPr="000C4718" w:rsidRDefault="00463945" w:rsidP="00463945">
            <w:pPr>
              <w:widowControl w:val="0"/>
              <w:spacing w:after="120"/>
              <w:ind w:left="348"/>
              <w:jc w:val="both"/>
              <w:rPr>
                <w:rFonts w:ascii="Candara" w:hAnsi="Candara" w:cs="Arial"/>
                <w:i/>
                <w:iCs/>
                <w:szCs w:val="22"/>
              </w:rPr>
            </w:pPr>
          </w:p>
        </w:tc>
      </w:tr>
      <w:tr w:rsidR="005E7F3E" w:rsidRPr="00F630A8" w14:paraId="4C78E6A8"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05336C95"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17.4</w:t>
            </w:r>
          </w:p>
        </w:tc>
        <w:tc>
          <w:tcPr>
            <w:tcW w:w="7739" w:type="dxa"/>
            <w:tcBorders>
              <w:top w:val="single" w:sz="4" w:space="0" w:color="000000"/>
              <w:left w:val="single" w:sz="4" w:space="0" w:color="000000"/>
              <w:bottom w:val="single" w:sz="4" w:space="0" w:color="000000"/>
              <w:right w:val="single" w:sz="4" w:space="0" w:color="000000"/>
            </w:tcBorders>
          </w:tcPr>
          <w:p w14:paraId="20D95404" w14:textId="213F018B" w:rsidR="005E7F3E" w:rsidRPr="00F630A8" w:rsidRDefault="005E7F3E" w:rsidP="000C4718">
            <w:pPr>
              <w:widowControl w:val="0"/>
              <w:spacing w:after="120"/>
              <w:ind w:left="37" w:right="74"/>
              <w:jc w:val="both"/>
              <w:rPr>
                <w:rFonts w:ascii="Candara" w:hAnsi="Candara" w:cs="Arial"/>
                <w:i/>
                <w:szCs w:val="22"/>
              </w:rPr>
            </w:pPr>
            <w:r w:rsidRPr="000C4718">
              <w:rPr>
                <w:rFonts w:ascii="Candara" w:hAnsi="Candara" w:cs="Arial"/>
                <w:bCs/>
                <w:szCs w:val="22"/>
              </w:rPr>
              <w:t xml:space="preserve">La liberación de la Garantía de Cumplimiento tendrá lugar: </w:t>
            </w:r>
            <w:r w:rsidR="000C4718" w:rsidRPr="000C4718">
              <w:rPr>
                <w:rFonts w:ascii="Candara" w:hAnsi="Candara" w:cs="Arial"/>
                <w:bCs/>
                <w:szCs w:val="22"/>
              </w:rPr>
              <w:t>VEINTIOCHO (28) DÍAS contados a partir de la fecha de Cumplimiento de las obligaciones del Proveedor en virtud del Contrato, incluyendo cualquier obligación relativa a la garantía de los bienes</w:t>
            </w:r>
            <w:r w:rsidR="000C4718">
              <w:rPr>
                <w:rFonts w:ascii="Candara" w:hAnsi="Candara" w:cs="Arial"/>
                <w:bCs/>
                <w:szCs w:val="22"/>
              </w:rPr>
              <w:t>.</w:t>
            </w:r>
          </w:p>
        </w:tc>
      </w:tr>
      <w:tr w:rsidR="005E7F3E" w:rsidRPr="00F630A8" w14:paraId="50601B0D" w14:textId="77777777" w:rsidTr="003074F5">
        <w:tc>
          <w:tcPr>
            <w:tcW w:w="1440" w:type="dxa"/>
            <w:tcBorders>
              <w:top w:val="single" w:sz="12" w:space="0" w:color="000000"/>
              <w:left w:val="single" w:sz="4" w:space="0" w:color="000000"/>
              <w:bottom w:val="single" w:sz="4" w:space="0" w:color="000000"/>
              <w:right w:val="single" w:sz="4" w:space="0" w:color="000000"/>
            </w:tcBorders>
          </w:tcPr>
          <w:p w14:paraId="5535A6A1"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22.2</w:t>
            </w:r>
          </w:p>
        </w:tc>
        <w:tc>
          <w:tcPr>
            <w:tcW w:w="7739" w:type="dxa"/>
            <w:tcBorders>
              <w:top w:val="single" w:sz="12" w:space="0" w:color="000000"/>
              <w:left w:val="single" w:sz="4" w:space="0" w:color="000000"/>
              <w:bottom w:val="single" w:sz="4" w:space="0" w:color="000000"/>
              <w:right w:val="single" w:sz="4" w:space="0" w:color="000000"/>
            </w:tcBorders>
          </w:tcPr>
          <w:p w14:paraId="0646420A" w14:textId="65A2612B" w:rsidR="005E7F3E" w:rsidRPr="00F630A8" w:rsidRDefault="005E7F3E" w:rsidP="000C4718">
            <w:pPr>
              <w:widowControl w:val="0"/>
              <w:spacing w:after="120"/>
              <w:ind w:left="37" w:right="74"/>
              <w:jc w:val="both"/>
              <w:rPr>
                <w:rFonts w:ascii="Candara" w:hAnsi="Candara" w:cs="Arial"/>
                <w:i/>
                <w:szCs w:val="22"/>
              </w:rPr>
            </w:pPr>
            <w:r w:rsidRPr="00F630A8">
              <w:rPr>
                <w:rFonts w:ascii="Candara" w:hAnsi="Candara" w:cs="Arial"/>
                <w:szCs w:val="22"/>
              </w:rPr>
              <w:t xml:space="preserve">El embalaje, la identificación y la documentación dentro y fuera de los paquetes serán como se indica a continuación: </w:t>
            </w:r>
            <w:r w:rsidR="000C4718" w:rsidRPr="000C4718">
              <w:rPr>
                <w:rFonts w:ascii="Candara" w:hAnsi="Candara" w:cs="Arial"/>
                <w:szCs w:val="22"/>
              </w:rPr>
              <w:t>VEINTIOCHO (28) DÍAS contados a partir de la fecha de Cumplimiento de las obligaciones del Proveedor en virtud del Contrato, incluyendo cualquier obligación relativa a la garantía de los bienes</w:t>
            </w:r>
            <w:r w:rsidR="008D2D6D">
              <w:rPr>
                <w:rFonts w:ascii="Candara" w:hAnsi="Candara" w:cs="Arial"/>
                <w:szCs w:val="22"/>
              </w:rPr>
              <w:t>.</w:t>
            </w:r>
          </w:p>
        </w:tc>
      </w:tr>
      <w:tr w:rsidR="005E7F3E" w:rsidRPr="00F630A8" w14:paraId="6E887C47"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11FA9C04"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23.1</w:t>
            </w:r>
          </w:p>
        </w:tc>
        <w:tc>
          <w:tcPr>
            <w:tcW w:w="7739" w:type="dxa"/>
            <w:tcBorders>
              <w:top w:val="single" w:sz="4" w:space="0" w:color="000000"/>
              <w:left w:val="single" w:sz="4" w:space="0" w:color="000000"/>
              <w:bottom w:val="single" w:sz="4" w:space="0" w:color="000000"/>
              <w:right w:val="single" w:sz="4" w:space="0" w:color="000000"/>
            </w:tcBorders>
          </w:tcPr>
          <w:p w14:paraId="563FF435" w14:textId="5F1E2E01" w:rsidR="005E7F3E" w:rsidRPr="00F630A8" w:rsidRDefault="005E7F3E" w:rsidP="008D2D6D">
            <w:pPr>
              <w:widowControl w:val="0"/>
              <w:spacing w:after="120"/>
              <w:ind w:right="74" w:firstLine="37"/>
              <w:jc w:val="both"/>
              <w:rPr>
                <w:rFonts w:ascii="Candara" w:hAnsi="Candara" w:cs="Arial"/>
                <w:i/>
                <w:szCs w:val="22"/>
              </w:rPr>
            </w:pPr>
            <w:r w:rsidRPr="00F630A8">
              <w:rPr>
                <w:rFonts w:ascii="Candara" w:hAnsi="Candara" w:cs="Arial"/>
                <w:szCs w:val="22"/>
              </w:rPr>
              <w:t xml:space="preserve">La cobertura de seguro deberá ser como sigue: </w:t>
            </w:r>
            <w:r w:rsidR="008D2D6D">
              <w:rPr>
                <w:rFonts w:ascii="Candara" w:hAnsi="Candara" w:cs="Arial"/>
                <w:szCs w:val="22"/>
              </w:rPr>
              <w:t>No Aplica.</w:t>
            </w:r>
            <w:r w:rsidRPr="00F630A8">
              <w:rPr>
                <w:rFonts w:ascii="Candara" w:hAnsi="Candara" w:cs="Arial"/>
                <w:i/>
                <w:iCs/>
                <w:color w:val="548DD4"/>
                <w:szCs w:val="22"/>
              </w:rPr>
              <w:t xml:space="preserve"> </w:t>
            </w:r>
          </w:p>
        </w:tc>
      </w:tr>
      <w:tr w:rsidR="005E7F3E" w:rsidRPr="00F630A8" w14:paraId="0AE70A80"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0514A6A2"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24.1</w:t>
            </w:r>
          </w:p>
        </w:tc>
        <w:tc>
          <w:tcPr>
            <w:tcW w:w="7739" w:type="dxa"/>
            <w:tcBorders>
              <w:top w:val="single" w:sz="4" w:space="0" w:color="000000"/>
              <w:left w:val="single" w:sz="4" w:space="0" w:color="000000"/>
              <w:bottom w:val="single" w:sz="4" w:space="0" w:color="000000"/>
              <w:right w:val="single" w:sz="4" w:space="0" w:color="000000"/>
            </w:tcBorders>
          </w:tcPr>
          <w:p w14:paraId="04494BA1" w14:textId="7E02C6A3" w:rsidR="005E7F3E" w:rsidRPr="00F630A8" w:rsidRDefault="005E7F3E" w:rsidP="00D611C9">
            <w:pPr>
              <w:widowControl w:val="0"/>
              <w:spacing w:after="120"/>
              <w:ind w:left="29" w:right="74"/>
              <w:jc w:val="both"/>
              <w:rPr>
                <w:rFonts w:ascii="Candara" w:hAnsi="Candara" w:cs="Arial"/>
                <w:i/>
                <w:iCs/>
                <w:color w:val="8DB3E2"/>
                <w:szCs w:val="22"/>
              </w:rPr>
            </w:pPr>
            <w:r w:rsidRPr="00D611C9">
              <w:rPr>
                <w:rFonts w:ascii="Candara" w:hAnsi="Candara" w:cs="Arial"/>
                <w:szCs w:val="22"/>
              </w:rPr>
              <w:t xml:space="preserve">El Proveedor está obligado bajo los términos del Contrato a transportar los Bienes al lugar de destino final establecido por el Contratante y definido como el Sitio del Proyecto o lugar de entrega, transportarlos a dicho lugar de destino </w:t>
            </w:r>
            <w:r w:rsidRPr="00D611C9">
              <w:rPr>
                <w:rFonts w:ascii="Candara" w:hAnsi="Candara" w:cs="Arial"/>
                <w:szCs w:val="22"/>
              </w:rPr>
              <w:lastRenderedPageBreak/>
              <w:t>incluyendo seguro y almacenamiento contratado y pagado por el Proveedor, tal como se estipula en el Contrato. Todos los gastos directos e indirectos relacionados con la entrega de bienes</w:t>
            </w:r>
            <w:r w:rsidR="00D60896">
              <w:rPr>
                <w:rFonts w:ascii="Candara" w:hAnsi="Candara" w:cs="Arial"/>
                <w:szCs w:val="22"/>
              </w:rPr>
              <w:t xml:space="preserve"> y</w:t>
            </w:r>
            <w:r w:rsidRPr="00D611C9">
              <w:rPr>
                <w:rFonts w:ascii="Candara" w:hAnsi="Candara" w:cs="Arial"/>
                <w:szCs w:val="22"/>
              </w:rPr>
              <w:t xml:space="preserve"> servicios conexos están incluidos en el Precio del Contrato</w:t>
            </w:r>
            <w:r w:rsidRPr="00F630A8">
              <w:rPr>
                <w:rFonts w:ascii="Candara" w:hAnsi="Candara" w:cs="Arial"/>
                <w:i/>
                <w:iCs/>
                <w:color w:val="8DB3E2"/>
                <w:szCs w:val="22"/>
              </w:rPr>
              <w:t>.</w:t>
            </w:r>
          </w:p>
        </w:tc>
      </w:tr>
      <w:tr w:rsidR="005E7F3E" w:rsidRPr="00F630A8" w14:paraId="54672B83"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5C8A8E04"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lastRenderedPageBreak/>
              <w:t>CEC 25.1</w:t>
            </w:r>
          </w:p>
        </w:tc>
        <w:tc>
          <w:tcPr>
            <w:tcW w:w="7739" w:type="dxa"/>
            <w:tcBorders>
              <w:top w:val="single" w:sz="4" w:space="0" w:color="000000"/>
              <w:left w:val="single" w:sz="4" w:space="0" w:color="000000"/>
              <w:bottom w:val="single" w:sz="4" w:space="0" w:color="000000"/>
              <w:right w:val="single" w:sz="4" w:space="0" w:color="000000"/>
            </w:tcBorders>
          </w:tcPr>
          <w:p w14:paraId="1393EF42" w14:textId="77777777" w:rsidR="005E7F3E" w:rsidRPr="00D71945" w:rsidRDefault="005E7F3E" w:rsidP="00D611C9">
            <w:pPr>
              <w:widowControl w:val="0"/>
              <w:spacing w:after="120"/>
              <w:ind w:right="74"/>
              <w:jc w:val="both"/>
              <w:rPr>
                <w:rFonts w:ascii="Candara" w:hAnsi="Candara" w:cs="Arial"/>
                <w:szCs w:val="22"/>
              </w:rPr>
            </w:pPr>
            <w:r w:rsidRPr="00F630A8">
              <w:rPr>
                <w:rFonts w:ascii="Candara" w:hAnsi="Candara" w:cs="Arial"/>
                <w:szCs w:val="22"/>
              </w:rPr>
              <w:t xml:space="preserve">Las inspecciones y pruebas serán como se indica a continuación: </w:t>
            </w:r>
          </w:p>
          <w:p w14:paraId="4A770E2A" w14:textId="54EA3D0B" w:rsidR="00D71945" w:rsidRPr="00D71945" w:rsidRDefault="00D71945" w:rsidP="00D611C9">
            <w:pPr>
              <w:widowControl w:val="0"/>
              <w:spacing w:after="120"/>
              <w:ind w:right="74"/>
              <w:jc w:val="both"/>
              <w:rPr>
                <w:rFonts w:ascii="Candara" w:hAnsi="Candara" w:cs="Arial"/>
                <w:szCs w:val="22"/>
              </w:rPr>
            </w:pPr>
            <w:r w:rsidRPr="00D71945">
              <w:rPr>
                <w:rFonts w:ascii="Candara" w:hAnsi="Candara" w:cs="Arial"/>
                <w:szCs w:val="22"/>
              </w:rPr>
              <w:t xml:space="preserve">Inspecciones </w:t>
            </w:r>
            <w:r w:rsidR="00D611C9">
              <w:rPr>
                <w:rFonts w:ascii="Candara" w:hAnsi="Candara" w:cs="Arial"/>
                <w:szCs w:val="22"/>
              </w:rPr>
              <w:t xml:space="preserve">y pruebas </w:t>
            </w:r>
            <w:r w:rsidRPr="00D71945">
              <w:rPr>
                <w:rFonts w:ascii="Candara" w:hAnsi="Candara" w:cs="Arial"/>
                <w:szCs w:val="22"/>
              </w:rPr>
              <w:t xml:space="preserve">a cargo del Administrador del contrato y de la comisión de recepción </w:t>
            </w:r>
            <w:r w:rsidR="00A26E1F">
              <w:rPr>
                <w:rFonts w:ascii="Candara" w:hAnsi="Candara" w:cs="Arial"/>
                <w:szCs w:val="22"/>
              </w:rPr>
              <w:t>que designe</w:t>
            </w:r>
            <w:r w:rsidRPr="00D71945">
              <w:rPr>
                <w:rFonts w:ascii="Candara" w:hAnsi="Candara" w:cs="Arial"/>
                <w:szCs w:val="22"/>
              </w:rPr>
              <w:t xml:space="preserve"> el Director General del Programa de Agua Potable y Alcantarillado del </w:t>
            </w:r>
            <w:r w:rsidR="00CE0923" w:rsidRPr="00D71945">
              <w:rPr>
                <w:rFonts w:ascii="Candara" w:hAnsi="Candara" w:cs="Arial"/>
                <w:szCs w:val="22"/>
              </w:rPr>
              <w:t xml:space="preserve">Cantón </w:t>
            </w:r>
            <w:r w:rsidRPr="00D71945">
              <w:rPr>
                <w:rFonts w:ascii="Candara" w:hAnsi="Candara" w:cs="Arial"/>
                <w:szCs w:val="22"/>
              </w:rPr>
              <w:t>Portoviejo. Y, de acuerdo al detalle establecido en la Sección VI, Lista de Requisitos, acápite de INSPECCIONES Y PRUEBAS.</w:t>
            </w:r>
          </w:p>
        </w:tc>
      </w:tr>
      <w:tr w:rsidR="005E7F3E" w:rsidRPr="00F630A8" w14:paraId="55F6C0E9"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14FD1AA8"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25.2</w:t>
            </w:r>
          </w:p>
        </w:tc>
        <w:tc>
          <w:tcPr>
            <w:tcW w:w="7739" w:type="dxa"/>
            <w:tcBorders>
              <w:top w:val="single" w:sz="4" w:space="0" w:color="000000"/>
              <w:left w:val="single" w:sz="4" w:space="0" w:color="000000"/>
              <w:bottom w:val="single" w:sz="4" w:space="0" w:color="000000"/>
              <w:right w:val="single" w:sz="4" w:space="0" w:color="000000"/>
            </w:tcBorders>
          </w:tcPr>
          <w:p w14:paraId="54F963A8" w14:textId="77777777" w:rsidR="00EF1245" w:rsidRDefault="005E7F3E" w:rsidP="00EF1245">
            <w:pPr>
              <w:widowControl w:val="0"/>
              <w:spacing w:after="120"/>
              <w:ind w:right="72"/>
              <w:jc w:val="both"/>
              <w:rPr>
                <w:rFonts w:ascii="Candara" w:hAnsi="Candara" w:cs="Arial"/>
                <w:szCs w:val="22"/>
              </w:rPr>
            </w:pPr>
            <w:r w:rsidRPr="00EF1245">
              <w:rPr>
                <w:rFonts w:ascii="Candara" w:hAnsi="Candara" w:cs="Arial"/>
                <w:szCs w:val="22"/>
              </w:rPr>
              <w:t>Las inspecciones y pruebas se realizarán en</w:t>
            </w:r>
            <w:r w:rsidR="00EF1245">
              <w:rPr>
                <w:rFonts w:ascii="Candara" w:hAnsi="Candara" w:cs="Arial"/>
                <w:szCs w:val="22"/>
              </w:rPr>
              <w:t>:</w:t>
            </w:r>
          </w:p>
          <w:p w14:paraId="46D468D4" w14:textId="4DE410C8" w:rsidR="00EF1245" w:rsidRPr="00EF1245" w:rsidRDefault="00EF1245" w:rsidP="009E6689">
            <w:pPr>
              <w:pStyle w:val="Prrafodelista"/>
              <w:widowControl w:val="0"/>
              <w:numPr>
                <w:ilvl w:val="0"/>
                <w:numId w:val="50"/>
              </w:numPr>
              <w:spacing w:after="120"/>
              <w:ind w:right="72"/>
              <w:jc w:val="both"/>
              <w:rPr>
                <w:rFonts w:ascii="Candara" w:hAnsi="Candara" w:cs="Arial"/>
                <w:sz w:val="22"/>
                <w:szCs w:val="22"/>
              </w:rPr>
            </w:pPr>
            <w:r w:rsidRPr="00EF1245">
              <w:rPr>
                <w:rFonts w:ascii="Candara" w:hAnsi="Candara" w:cs="Arial"/>
                <w:sz w:val="22"/>
                <w:szCs w:val="22"/>
              </w:rPr>
              <w:t xml:space="preserve">Calle 21 de noviembre y calle Hermógenes Barcia. Sector barrio Fátima. Estación de bombeo de AAPP Hermógenes Barcia de </w:t>
            </w:r>
            <w:proofErr w:type="spellStart"/>
            <w:r w:rsidRPr="00EF1245">
              <w:rPr>
                <w:rFonts w:ascii="Candara" w:hAnsi="Candara" w:cs="Arial"/>
                <w:sz w:val="22"/>
                <w:szCs w:val="22"/>
              </w:rPr>
              <w:t>Portoaguas</w:t>
            </w:r>
            <w:proofErr w:type="spellEnd"/>
            <w:r w:rsidRPr="00EF1245">
              <w:rPr>
                <w:rFonts w:ascii="Candara" w:hAnsi="Candara" w:cs="Arial"/>
                <w:sz w:val="22"/>
                <w:szCs w:val="22"/>
              </w:rPr>
              <w:t xml:space="preserve"> E.P. Portoviejo-Manabí-Ecuador </w:t>
            </w:r>
          </w:p>
          <w:p w14:paraId="4CF45F3F" w14:textId="119633E1" w:rsidR="005E7F3E" w:rsidRPr="00EF1245" w:rsidRDefault="00EF1245" w:rsidP="009E6689">
            <w:pPr>
              <w:pStyle w:val="Prrafodelista"/>
              <w:widowControl w:val="0"/>
              <w:numPr>
                <w:ilvl w:val="0"/>
                <w:numId w:val="50"/>
              </w:numPr>
              <w:spacing w:after="120"/>
              <w:ind w:right="72"/>
              <w:jc w:val="both"/>
              <w:rPr>
                <w:rFonts w:ascii="Candara" w:hAnsi="Candara" w:cs="Arial"/>
                <w:i/>
                <w:szCs w:val="22"/>
              </w:rPr>
            </w:pPr>
            <w:r w:rsidRPr="00EF1245">
              <w:rPr>
                <w:rFonts w:ascii="Candara" w:hAnsi="Candara" w:cs="Arial"/>
                <w:sz w:val="22"/>
                <w:szCs w:val="22"/>
              </w:rPr>
              <w:t xml:space="preserve">Calle 26 de septiembre y calle Beker, Estación de bombeo de AASS El Guabito de </w:t>
            </w:r>
            <w:proofErr w:type="spellStart"/>
            <w:r w:rsidRPr="00EF1245">
              <w:rPr>
                <w:rFonts w:ascii="Candara" w:hAnsi="Candara" w:cs="Arial"/>
                <w:sz w:val="22"/>
                <w:szCs w:val="22"/>
              </w:rPr>
              <w:t>Portoaguas</w:t>
            </w:r>
            <w:proofErr w:type="spellEnd"/>
            <w:r w:rsidRPr="00EF1245">
              <w:rPr>
                <w:rFonts w:ascii="Candara" w:hAnsi="Candara" w:cs="Arial"/>
                <w:sz w:val="22"/>
                <w:szCs w:val="22"/>
              </w:rPr>
              <w:t xml:space="preserve"> E.P. Portoviejo-Manabí-Ecuador</w:t>
            </w:r>
          </w:p>
        </w:tc>
      </w:tr>
      <w:tr w:rsidR="005E7F3E" w:rsidRPr="00F630A8" w14:paraId="326DFD32"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7653A05B"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26.1</w:t>
            </w:r>
          </w:p>
        </w:tc>
        <w:tc>
          <w:tcPr>
            <w:tcW w:w="7739" w:type="dxa"/>
            <w:tcBorders>
              <w:top w:val="single" w:sz="4" w:space="0" w:color="000000"/>
              <w:left w:val="single" w:sz="4" w:space="0" w:color="000000"/>
              <w:bottom w:val="single" w:sz="4" w:space="0" w:color="000000"/>
              <w:right w:val="single" w:sz="4" w:space="0" w:color="000000"/>
            </w:tcBorders>
          </w:tcPr>
          <w:p w14:paraId="013BAA9D" w14:textId="7E77B9CE" w:rsidR="005E7F3E" w:rsidRPr="00F630A8" w:rsidRDefault="005E7F3E" w:rsidP="00E02A29">
            <w:pPr>
              <w:widowControl w:val="0"/>
              <w:spacing w:after="120"/>
              <w:ind w:right="72"/>
              <w:jc w:val="both"/>
              <w:rPr>
                <w:rFonts w:ascii="Candara" w:hAnsi="Candara" w:cs="Arial"/>
                <w:i/>
                <w:color w:val="4472C4"/>
                <w:szCs w:val="22"/>
              </w:rPr>
            </w:pPr>
            <w:r w:rsidRPr="00F630A8">
              <w:rPr>
                <w:rFonts w:ascii="Candara" w:hAnsi="Candara" w:cs="Arial"/>
                <w:szCs w:val="22"/>
              </w:rPr>
              <w:t>El valor de la liquidación por daños y perjuicios a causa de la demora en entrega</w:t>
            </w:r>
            <w:r w:rsidR="00DC75D7">
              <w:rPr>
                <w:rFonts w:ascii="Candara" w:hAnsi="Candara" w:cs="Arial"/>
                <w:szCs w:val="22"/>
              </w:rPr>
              <w:t xml:space="preserve"> </w:t>
            </w:r>
            <w:r w:rsidRPr="00F630A8">
              <w:rPr>
                <w:rFonts w:ascii="Candara" w:hAnsi="Candara" w:cs="Arial"/>
                <w:szCs w:val="22"/>
              </w:rPr>
              <w:t>de bienes y servicios conexos es</w:t>
            </w:r>
            <w:r w:rsidR="00DC75D7">
              <w:rPr>
                <w:rFonts w:ascii="Candara" w:hAnsi="Candara" w:cs="Arial"/>
                <w:szCs w:val="22"/>
              </w:rPr>
              <w:t xml:space="preserve"> 0.1% del valor del contrato por cada día de retraso de las obligaciones pendientes.</w:t>
            </w:r>
          </w:p>
          <w:p w14:paraId="194DC700" w14:textId="77777777" w:rsidR="005E7F3E" w:rsidRDefault="005E7F3E" w:rsidP="00E02A29">
            <w:pPr>
              <w:widowControl w:val="0"/>
              <w:spacing w:after="120"/>
              <w:ind w:right="72"/>
              <w:jc w:val="both"/>
              <w:rPr>
                <w:rFonts w:ascii="Candara" w:hAnsi="Candara" w:cs="Arial"/>
                <w:szCs w:val="22"/>
              </w:rPr>
            </w:pPr>
            <w:r w:rsidRPr="00F630A8">
              <w:rPr>
                <w:rFonts w:ascii="Candara" w:hAnsi="Candara" w:cs="Arial"/>
                <w:szCs w:val="22"/>
              </w:rPr>
              <w:t>El monto máximo de la liquidación por daños y perjuicios a causa de la demora será</w:t>
            </w:r>
            <w:r w:rsidR="00DC75D7">
              <w:rPr>
                <w:rFonts w:ascii="Candara" w:hAnsi="Candara" w:cs="Arial"/>
                <w:szCs w:val="22"/>
              </w:rPr>
              <w:t xml:space="preserve"> del 5% del valor del contrato.</w:t>
            </w:r>
          </w:p>
          <w:p w14:paraId="690CFDB5" w14:textId="3F7C2842" w:rsidR="00DC75D7" w:rsidRPr="00F630A8" w:rsidRDefault="00DC75D7" w:rsidP="00E02A29">
            <w:pPr>
              <w:widowControl w:val="0"/>
              <w:spacing w:after="120"/>
              <w:ind w:right="72"/>
              <w:jc w:val="both"/>
              <w:rPr>
                <w:rFonts w:ascii="Candara" w:hAnsi="Candara" w:cs="Arial"/>
                <w:i/>
                <w:szCs w:val="22"/>
              </w:rPr>
            </w:pPr>
            <w:r w:rsidRPr="00DC75D7">
              <w:rPr>
                <w:rFonts w:ascii="Candara" w:hAnsi="Candara" w:cs="Arial"/>
                <w:szCs w:val="22"/>
              </w:rPr>
              <w:t>Si el valor de la liquidación por daños y perjuicios supera el 5% del valor total del contrato, el comprador podrá dar por terminado de manera unilateral el mismo; en todo caso la liquidación se realizará por todo el tiempo de incumplimiento del contrat</w:t>
            </w:r>
            <w:r>
              <w:rPr>
                <w:rFonts w:ascii="Candara" w:hAnsi="Candara" w:cs="Arial"/>
                <w:szCs w:val="22"/>
              </w:rPr>
              <w:t>o.</w:t>
            </w:r>
          </w:p>
        </w:tc>
      </w:tr>
      <w:tr w:rsidR="005E7F3E" w:rsidRPr="00F630A8" w14:paraId="0ADC0BD0"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40973072"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27.3</w:t>
            </w:r>
          </w:p>
        </w:tc>
        <w:tc>
          <w:tcPr>
            <w:tcW w:w="7739" w:type="dxa"/>
            <w:tcBorders>
              <w:top w:val="single" w:sz="4" w:space="0" w:color="000000"/>
              <w:left w:val="single" w:sz="4" w:space="0" w:color="000000"/>
              <w:bottom w:val="single" w:sz="4" w:space="0" w:color="000000"/>
              <w:right w:val="single" w:sz="4" w:space="0" w:color="000000"/>
            </w:tcBorders>
          </w:tcPr>
          <w:p w14:paraId="032A519F" w14:textId="28D42EB0" w:rsidR="005E7F3E" w:rsidRDefault="005E7F3E" w:rsidP="00E02A29">
            <w:pPr>
              <w:widowControl w:val="0"/>
              <w:spacing w:after="120"/>
              <w:ind w:right="72"/>
              <w:jc w:val="both"/>
              <w:rPr>
                <w:rFonts w:ascii="Candara" w:hAnsi="Candara" w:cs="Arial"/>
                <w:szCs w:val="22"/>
              </w:rPr>
            </w:pPr>
            <w:r w:rsidRPr="00F630A8">
              <w:rPr>
                <w:rFonts w:ascii="Candara" w:hAnsi="Candara" w:cs="Arial"/>
                <w:szCs w:val="22"/>
              </w:rPr>
              <w:t>El período de Validez de la Garantía de los Bienes será</w:t>
            </w:r>
            <w:r w:rsidR="00CE27B1">
              <w:rPr>
                <w:rFonts w:ascii="Candara" w:hAnsi="Candara" w:cs="Arial"/>
                <w:szCs w:val="22"/>
              </w:rPr>
              <w:t xml:space="preserve"> de </w:t>
            </w:r>
            <w:r w:rsidR="00E02A29">
              <w:rPr>
                <w:rFonts w:ascii="Candara" w:hAnsi="Candara" w:cs="Arial"/>
                <w:szCs w:val="22"/>
              </w:rPr>
              <w:t>1</w:t>
            </w:r>
            <w:r w:rsidR="002649BD">
              <w:rPr>
                <w:rFonts w:ascii="Candara" w:hAnsi="Candara" w:cs="Arial"/>
                <w:szCs w:val="22"/>
              </w:rPr>
              <w:t>2</w:t>
            </w:r>
            <w:r w:rsidR="00CE27B1">
              <w:rPr>
                <w:rFonts w:ascii="Candara" w:hAnsi="Candara" w:cs="Arial"/>
                <w:szCs w:val="22"/>
              </w:rPr>
              <w:t xml:space="preserve"> meses</w:t>
            </w:r>
            <w:r w:rsidR="00DC024E">
              <w:rPr>
                <w:rFonts w:ascii="Candara" w:hAnsi="Candara" w:cs="Arial"/>
                <w:szCs w:val="22"/>
              </w:rPr>
              <w:t xml:space="preserve"> mínimo</w:t>
            </w:r>
            <w:r w:rsidR="00CE27B1">
              <w:rPr>
                <w:rFonts w:ascii="Candara" w:hAnsi="Candara" w:cs="Arial"/>
                <w:szCs w:val="22"/>
              </w:rPr>
              <w:t>, o sujeto a propuesta del oferente</w:t>
            </w:r>
            <w:r w:rsidR="00DC024E">
              <w:rPr>
                <w:rFonts w:ascii="Candara" w:hAnsi="Candara" w:cs="Arial"/>
                <w:szCs w:val="22"/>
              </w:rPr>
              <w:t xml:space="preserve"> en un período superior</w:t>
            </w:r>
            <w:r w:rsidR="00CE27B1">
              <w:rPr>
                <w:rFonts w:ascii="Candara" w:hAnsi="Candara" w:cs="Arial"/>
                <w:szCs w:val="22"/>
              </w:rPr>
              <w:t>.</w:t>
            </w:r>
            <w:r w:rsidRPr="00F630A8">
              <w:rPr>
                <w:rFonts w:ascii="Candara" w:hAnsi="Candara" w:cs="Arial"/>
                <w:szCs w:val="22"/>
              </w:rPr>
              <w:t xml:space="preserve"> </w:t>
            </w:r>
          </w:p>
          <w:p w14:paraId="042A255B" w14:textId="6F3BC47B" w:rsidR="00463945" w:rsidRPr="008D3363" w:rsidRDefault="00463945" w:rsidP="00463945">
            <w:pPr>
              <w:widowControl w:val="0"/>
              <w:spacing w:after="120"/>
              <w:ind w:right="-72"/>
              <w:jc w:val="both"/>
              <w:rPr>
                <w:rFonts w:ascii="Candara" w:hAnsi="Candara" w:cs="Arial"/>
                <w:spacing w:val="-2"/>
                <w:kern w:val="2"/>
                <w:szCs w:val="22"/>
                <w:lang w:eastAsia="ar-SA"/>
              </w:rPr>
            </w:pPr>
            <w:r>
              <w:rPr>
                <w:rFonts w:ascii="Candara" w:hAnsi="Candara" w:cs="Arial"/>
                <w:spacing w:val="-2"/>
                <w:kern w:val="2"/>
                <w:szCs w:val="22"/>
                <w:lang w:eastAsia="ar-SA"/>
              </w:rPr>
              <w:t>L</w:t>
            </w:r>
            <w:r w:rsidRPr="00DE10B8">
              <w:rPr>
                <w:rFonts w:ascii="Candara" w:hAnsi="Candara" w:cs="Arial"/>
                <w:spacing w:val="-2"/>
                <w:kern w:val="2"/>
                <w:szCs w:val="22"/>
                <w:lang w:eastAsia="ar-SA"/>
              </w:rPr>
              <w:t>a garantía técnica de los bienes y/o equipos emitida por el fabricante, representante, distribuidor o vendedor autorizado será entregada una vez instalados los mismos</w:t>
            </w:r>
            <w:r>
              <w:rPr>
                <w:rFonts w:ascii="Candara" w:hAnsi="Candara" w:cs="Arial"/>
                <w:spacing w:val="-2"/>
                <w:kern w:val="2"/>
                <w:szCs w:val="22"/>
                <w:lang w:eastAsia="ar-SA"/>
              </w:rPr>
              <w:t>.</w:t>
            </w:r>
          </w:p>
          <w:p w14:paraId="23C132B6" w14:textId="29D8FEA6" w:rsidR="00EF1245" w:rsidRDefault="005E7F3E" w:rsidP="00E02A29">
            <w:pPr>
              <w:widowControl w:val="0"/>
              <w:spacing w:after="120"/>
              <w:ind w:right="72"/>
              <w:jc w:val="both"/>
              <w:rPr>
                <w:rFonts w:ascii="Candara" w:hAnsi="Candara" w:cs="Arial"/>
                <w:szCs w:val="22"/>
              </w:rPr>
            </w:pPr>
            <w:r w:rsidRPr="00F630A8">
              <w:rPr>
                <w:rFonts w:ascii="Candara" w:hAnsi="Candara" w:cs="Arial"/>
                <w:szCs w:val="22"/>
              </w:rPr>
              <w:t xml:space="preserve">A los fines de la Garantía, el </w:t>
            </w:r>
            <w:r w:rsidR="00384FE3">
              <w:rPr>
                <w:rFonts w:ascii="Candara" w:hAnsi="Candara" w:cs="Arial"/>
                <w:szCs w:val="22"/>
              </w:rPr>
              <w:t xml:space="preserve">lugar de destino final será </w:t>
            </w:r>
            <w:r w:rsidR="002649BD">
              <w:rPr>
                <w:rFonts w:ascii="Candara" w:hAnsi="Candara" w:cs="Arial"/>
                <w:szCs w:val="22"/>
              </w:rPr>
              <w:t>en</w:t>
            </w:r>
            <w:r w:rsidR="00EF1245">
              <w:rPr>
                <w:rFonts w:ascii="Candara" w:hAnsi="Candara" w:cs="Arial"/>
                <w:szCs w:val="22"/>
              </w:rPr>
              <w:t>:</w:t>
            </w:r>
          </w:p>
          <w:p w14:paraId="6F256BCD" w14:textId="417BD381" w:rsidR="00EF1245" w:rsidRPr="00EF1245" w:rsidRDefault="00EF1245" w:rsidP="009E6689">
            <w:pPr>
              <w:pStyle w:val="Prrafodelista"/>
              <w:widowControl w:val="0"/>
              <w:numPr>
                <w:ilvl w:val="0"/>
                <w:numId w:val="50"/>
              </w:numPr>
              <w:spacing w:after="120"/>
              <w:ind w:right="72"/>
              <w:jc w:val="both"/>
              <w:rPr>
                <w:rFonts w:ascii="Candara" w:hAnsi="Candara" w:cs="Arial"/>
                <w:sz w:val="22"/>
                <w:szCs w:val="22"/>
              </w:rPr>
            </w:pPr>
            <w:r w:rsidRPr="00EF1245">
              <w:rPr>
                <w:rFonts w:ascii="Candara" w:hAnsi="Candara" w:cs="Arial"/>
                <w:sz w:val="22"/>
                <w:szCs w:val="22"/>
              </w:rPr>
              <w:t xml:space="preserve">Calle 21 de noviembre y calle Hermógenes Barcia. Sector barrio Fátima. Estación de bombeo de AAPP Hermógenes Barcia de </w:t>
            </w:r>
            <w:proofErr w:type="spellStart"/>
            <w:r w:rsidRPr="00EF1245">
              <w:rPr>
                <w:rFonts w:ascii="Candara" w:hAnsi="Candara" w:cs="Arial"/>
                <w:sz w:val="22"/>
                <w:szCs w:val="22"/>
              </w:rPr>
              <w:t>Portoaguas</w:t>
            </w:r>
            <w:proofErr w:type="spellEnd"/>
            <w:r w:rsidRPr="00EF1245">
              <w:rPr>
                <w:rFonts w:ascii="Candara" w:hAnsi="Candara" w:cs="Arial"/>
                <w:sz w:val="22"/>
                <w:szCs w:val="22"/>
              </w:rPr>
              <w:t xml:space="preserve"> E.P. Portoviejo-Manabí-Ecuador</w:t>
            </w:r>
            <w:r>
              <w:rPr>
                <w:rFonts w:ascii="Candara" w:hAnsi="Candara" w:cs="Arial"/>
                <w:sz w:val="22"/>
                <w:szCs w:val="22"/>
              </w:rPr>
              <w:t>.</w:t>
            </w:r>
            <w:r w:rsidRPr="00EF1245">
              <w:rPr>
                <w:rFonts w:ascii="Candara" w:hAnsi="Candara" w:cs="Arial"/>
                <w:sz w:val="22"/>
                <w:szCs w:val="22"/>
              </w:rPr>
              <w:t xml:space="preserve"> </w:t>
            </w:r>
          </w:p>
          <w:p w14:paraId="0989E9D3" w14:textId="0D8C58DE" w:rsidR="005E7F3E" w:rsidRPr="002A0C3F" w:rsidRDefault="00EF1245" w:rsidP="002A0C3F">
            <w:pPr>
              <w:pStyle w:val="Prrafodelista"/>
              <w:widowControl w:val="0"/>
              <w:numPr>
                <w:ilvl w:val="0"/>
                <w:numId w:val="50"/>
              </w:numPr>
              <w:spacing w:after="120"/>
              <w:ind w:right="72"/>
              <w:jc w:val="both"/>
              <w:rPr>
                <w:rFonts w:ascii="Candara" w:hAnsi="Candara" w:cs="Arial"/>
                <w:i/>
                <w:szCs w:val="22"/>
              </w:rPr>
            </w:pPr>
            <w:r w:rsidRPr="00EF1245">
              <w:rPr>
                <w:rFonts w:ascii="Candara" w:hAnsi="Candara" w:cs="Arial"/>
                <w:sz w:val="22"/>
                <w:szCs w:val="22"/>
              </w:rPr>
              <w:t xml:space="preserve">Calle 26 de septiembre y calle Beker, Estación de bombeo de AASS El Guabito de </w:t>
            </w:r>
            <w:proofErr w:type="spellStart"/>
            <w:r w:rsidRPr="00EF1245">
              <w:rPr>
                <w:rFonts w:ascii="Candara" w:hAnsi="Candara" w:cs="Arial"/>
                <w:sz w:val="22"/>
                <w:szCs w:val="22"/>
              </w:rPr>
              <w:t>Portoaguas</w:t>
            </w:r>
            <w:proofErr w:type="spellEnd"/>
            <w:r w:rsidRPr="00EF1245">
              <w:rPr>
                <w:rFonts w:ascii="Candara" w:hAnsi="Candara" w:cs="Arial"/>
                <w:sz w:val="22"/>
                <w:szCs w:val="22"/>
              </w:rPr>
              <w:t xml:space="preserve"> E.P. Portoviejo-Manabí-Ecuador</w:t>
            </w:r>
            <w:r>
              <w:rPr>
                <w:rFonts w:ascii="Candara" w:hAnsi="Candara" w:cs="Arial"/>
                <w:sz w:val="22"/>
                <w:szCs w:val="22"/>
              </w:rPr>
              <w:t>.</w:t>
            </w:r>
          </w:p>
        </w:tc>
      </w:tr>
      <w:tr w:rsidR="005E7F3E" w:rsidRPr="00F630A8" w14:paraId="60AC7E6A"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36BDF1F6"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27.5</w:t>
            </w:r>
          </w:p>
        </w:tc>
        <w:tc>
          <w:tcPr>
            <w:tcW w:w="7739" w:type="dxa"/>
            <w:tcBorders>
              <w:top w:val="single" w:sz="4" w:space="0" w:color="000000"/>
              <w:left w:val="single" w:sz="4" w:space="0" w:color="000000"/>
              <w:bottom w:val="single" w:sz="4" w:space="0" w:color="000000"/>
              <w:right w:val="single" w:sz="4" w:space="0" w:color="000000"/>
            </w:tcBorders>
          </w:tcPr>
          <w:p w14:paraId="6A718676" w14:textId="77777777" w:rsidR="005E7F3E" w:rsidRDefault="005E7F3E" w:rsidP="00E02A29">
            <w:pPr>
              <w:widowControl w:val="0"/>
              <w:spacing w:after="120"/>
              <w:ind w:right="72"/>
              <w:jc w:val="both"/>
              <w:rPr>
                <w:rFonts w:ascii="Candara" w:hAnsi="Candara" w:cs="Arial"/>
                <w:szCs w:val="22"/>
              </w:rPr>
            </w:pPr>
            <w:r w:rsidRPr="00F630A8">
              <w:rPr>
                <w:rFonts w:ascii="Candara" w:hAnsi="Candara" w:cs="Arial"/>
                <w:szCs w:val="22"/>
              </w:rPr>
              <w:t>El plazo para reparar o reemplazar los Bienes será de</w:t>
            </w:r>
            <w:r w:rsidR="00107551">
              <w:rPr>
                <w:rFonts w:ascii="Candara" w:hAnsi="Candara" w:cs="Arial"/>
                <w:szCs w:val="22"/>
              </w:rPr>
              <w:t xml:space="preserve"> 30 días calendarios, contados a partir de la notificación de </w:t>
            </w:r>
            <w:proofErr w:type="spellStart"/>
            <w:r w:rsidR="00107551">
              <w:rPr>
                <w:rFonts w:ascii="Candara" w:hAnsi="Candara" w:cs="Arial"/>
                <w:szCs w:val="22"/>
              </w:rPr>
              <w:t>PortoAguas</w:t>
            </w:r>
            <w:proofErr w:type="spellEnd"/>
            <w:r w:rsidR="00107551">
              <w:rPr>
                <w:rFonts w:ascii="Candara" w:hAnsi="Candara" w:cs="Arial"/>
                <w:szCs w:val="22"/>
              </w:rPr>
              <w:t xml:space="preserve"> E.P.  al proveedor.</w:t>
            </w:r>
          </w:p>
          <w:p w14:paraId="31CFB15D" w14:textId="26E1ECF9" w:rsidR="00A90F66" w:rsidRPr="00A90F66" w:rsidRDefault="00A90F66" w:rsidP="00A90F66">
            <w:pPr>
              <w:pStyle w:val="Textocomentario"/>
              <w:rPr>
                <w:rFonts w:ascii="Candara" w:eastAsia="Times New Roman" w:hAnsi="Candara" w:cs="Arial"/>
              </w:rPr>
            </w:pPr>
            <w:r w:rsidRPr="00A90F66">
              <w:rPr>
                <w:rFonts w:ascii="Candara" w:eastAsia="Times New Roman" w:hAnsi="Candara" w:cs="Arial"/>
              </w:rPr>
              <w:t xml:space="preserve">Excepcionalmente </w:t>
            </w:r>
            <w:r>
              <w:rPr>
                <w:rFonts w:ascii="Candara" w:eastAsia="Times New Roman" w:hAnsi="Candara" w:cs="Arial"/>
              </w:rPr>
              <w:t xml:space="preserve">el </w:t>
            </w:r>
            <w:r w:rsidRPr="00A90F66">
              <w:rPr>
                <w:rFonts w:ascii="Candara" w:eastAsia="Times New Roman" w:hAnsi="Candara" w:cs="Arial"/>
              </w:rPr>
              <w:t>Administrador de Contrato podrá otorga un plazo mayor, previa justificación del proveedor</w:t>
            </w:r>
            <w:r>
              <w:rPr>
                <w:rFonts w:ascii="Candara" w:eastAsia="Times New Roman" w:hAnsi="Candara" w:cs="Arial"/>
              </w:rPr>
              <w:t>.</w:t>
            </w:r>
          </w:p>
          <w:p w14:paraId="2FF838EC" w14:textId="07D4095E" w:rsidR="00A90F66" w:rsidRPr="00F630A8" w:rsidRDefault="00A90F66" w:rsidP="00E02A29">
            <w:pPr>
              <w:widowControl w:val="0"/>
              <w:spacing w:after="120"/>
              <w:ind w:right="72"/>
              <w:jc w:val="both"/>
              <w:rPr>
                <w:rFonts w:ascii="Candara" w:hAnsi="Candara" w:cs="Arial"/>
                <w:szCs w:val="22"/>
              </w:rPr>
            </w:pPr>
          </w:p>
        </w:tc>
      </w:tr>
      <w:tr w:rsidR="005E7F3E" w:rsidRPr="00F630A8" w14:paraId="509C2309" w14:textId="77777777" w:rsidTr="003074F5">
        <w:tc>
          <w:tcPr>
            <w:tcW w:w="1440" w:type="dxa"/>
            <w:tcBorders>
              <w:top w:val="single" w:sz="4" w:space="0" w:color="000000"/>
              <w:left w:val="single" w:sz="4" w:space="0" w:color="000000"/>
              <w:bottom w:val="single" w:sz="4" w:space="0" w:color="000000"/>
              <w:right w:val="single" w:sz="4" w:space="0" w:color="000000"/>
            </w:tcBorders>
          </w:tcPr>
          <w:p w14:paraId="547A89B0" w14:textId="77777777" w:rsidR="005E7F3E" w:rsidRPr="00F630A8" w:rsidRDefault="005E7F3E" w:rsidP="003074F5">
            <w:pPr>
              <w:widowControl w:val="0"/>
              <w:spacing w:after="120"/>
              <w:jc w:val="both"/>
              <w:rPr>
                <w:rFonts w:ascii="Candara" w:hAnsi="Candara" w:cs="Arial"/>
                <w:b/>
                <w:szCs w:val="22"/>
              </w:rPr>
            </w:pPr>
            <w:r w:rsidRPr="00F630A8">
              <w:rPr>
                <w:rFonts w:ascii="Candara" w:hAnsi="Candara" w:cs="Arial"/>
                <w:b/>
                <w:szCs w:val="22"/>
              </w:rPr>
              <w:t>CEC 27.6</w:t>
            </w:r>
          </w:p>
        </w:tc>
        <w:tc>
          <w:tcPr>
            <w:tcW w:w="7739" w:type="dxa"/>
            <w:tcBorders>
              <w:top w:val="single" w:sz="4" w:space="0" w:color="000000"/>
              <w:left w:val="single" w:sz="4" w:space="0" w:color="000000"/>
              <w:bottom w:val="single" w:sz="4" w:space="0" w:color="000000"/>
              <w:right w:val="single" w:sz="4" w:space="0" w:color="000000"/>
            </w:tcBorders>
          </w:tcPr>
          <w:p w14:paraId="54A88E5D" w14:textId="77777777" w:rsidR="005E7F3E" w:rsidRDefault="005E7F3E" w:rsidP="00E02A29">
            <w:pPr>
              <w:widowControl w:val="0"/>
              <w:spacing w:after="120"/>
              <w:ind w:right="72"/>
              <w:jc w:val="both"/>
              <w:rPr>
                <w:rFonts w:ascii="Candara" w:hAnsi="Candara" w:cs="Arial"/>
                <w:szCs w:val="22"/>
              </w:rPr>
            </w:pPr>
            <w:r w:rsidRPr="00F630A8">
              <w:rPr>
                <w:rFonts w:ascii="Candara" w:hAnsi="Candara" w:cs="Arial"/>
                <w:szCs w:val="22"/>
              </w:rPr>
              <w:t xml:space="preserve">El plazo para corregir los defectos será de: </w:t>
            </w:r>
            <w:r w:rsidR="00224D1E">
              <w:rPr>
                <w:rFonts w:ascii="Candara" w:hAnsi="Candara" w:cs="Arial"/>
                <w:szCs w:val="22"/>
              </w:rPr>
              <w:t xml:space="preserve">20 días calendarios, contados a partir de la notificación de </w:t>
            </w:r>
            <w:proofErr w:type="spellStart"/>
            <w:r w:rsidR="00224D1E">
              <w:rPr>
                <w:rFonts w:ascii="Candara" w:hAnsi="Candara" w:cs="Arial"/>
                <w:szCs w:val="22"/>
              </w:rPr>
              <w:t>PortoAguas</w:t>
            </w:r>
            <w:proofErr w:type="spellEnd"/>
            <w:r w:rsidR="00224D1E">
              <w:rPr>
                <w:rFonts w:ascii="Candara" w:hAnsi="Candara" w:cs="Arial"/>
                <w:szCs w:val="22"/>
              </w:rPr>
              <w:t xml:space="preserve"> E.P.  al proveedor</w:t>
            </w:r>
            <w:r w:rsidR="00A90F66">
              <w:rPr>
                <w:rFonts w:ascii="Candara" w:hAnsi="Candara" w:cs="Arial"/>
                <w:szCs w:val="22"/>
              </w:rPr>
              <w:t>.</w:t>
            </w:r>
          </w:p>
          <w:p w14:paraId="398126B5" w14:textId="77777777" w:rsidR="00A90F66" w:rsidRPr="00A90F66" w:rsidRDefault="00A90F66" w:rsidP="00A90F66">
            <w:pPr>
              <w:pStyle w:val="Textocomentario"/>
              <w:rPr>
                <w:rFonts w:ascii="Candara" w:eastAsia="Times New Roman" w:hAnsi="Candara" w:cs="Arial"/>
              </w:rPr>
            </w:pPr>
            <w:r w:rsidRPr="00A90F66">
              <w:rPr>
                <w:rFonts w:ascii="Candara" w:eastAsia="Times New Roman" w:hAnsi="Candara" w:cs="Arial"/>
              </w:rPr>
              <w:lastRenderedPageBreak/>
              <w:t xml:space="preserve">Excepcionalmente </w:t>
            </w:r>
            <w:r>
              <w:rPr>
                <w:rFonts w:ascii="Candara" w:eastAsia="Times New Roman" w:hAnsi="Candara" w:cs="Arial"/>
              </w:rPr>
              <w:t xml:space="preserve">el </w:t>
            </w:r>
            <w:r w:rsidRPr="00A90F66">
              <w:rPr>
                <w:rFonts w:ascii="Candara" w:eastAsia="Times New Roman" w:hAnsi="Candara" w:cs="Arial"/>
              </w:rPr>
              <w:t>Administrador de Contrato podrá otorga un plazo mayor, previa justificación del proveedor</w:t>
            </w:r>
            <w:r>
              <w:rPr>
                <w:rFonts w:ascii="Candara" w:eastAsia="Times New Roman" w:hAnsi="Candara" w:cs="Arial"/>
              </w:rPr>
              <w:t>.</w:t>
            </w:r>
          </w:p>
          <w:p w14:paraId="7C011554" w14:textId="616A6864" w:rsidR="00A90F66" w:rsidRPr="00F630A8" w:rsidRDefault="00A90F66" w:rsidP="00E02A29">
            <w:pPr>
              <w:widowControl w:val="0"/>
              <w:spacing w:after="120"/>
              <w:ind w:right="72"/>
              <w:jc w:val="both"/>
              <w:rPr>
                <w:rFonts w:ascii="Candara" w:hAnsi="Candara" w:cs="Arial"/>
                <w:szCs w:val="22"/>
              </w:rPr>
            </w:pPr>
          </w:p>
        </w:tc>
      </w:tr>
    </w:tbl>
    <w:p w14:paraId="10F9034A" w14:textId="77777777" w:rsidR="005E7F3E" w:rsidRPr="00F630A8" w:rsidRDefault="005E7F3E" w:rsidP="005E7F3E">
      <w:pPr>
        <w:rPr>
          <w:rFonts w:ascii="Candara" w:hAnsi="Candara"/>
          <w:szCs w:val="22"/>
        </w:rPr>
        <w:sectPr w:rsidR="005E7F3E" w:rsidRPr="00F630A8">
          <w:headerReference w:type="default" r:id="rId35"/>
          <w:footerReference w:type="default" r:id="rId36"/>
          <w:pgSz w:w="11906" w:h="16838"/>
          <w:pgMar w:top="1843" w:right="1559" w:bottom="1276" w:left="1559" w:header="709" w:footer="425" w:gutter="0"/>
          <w:cols w:space="720"/>
          <w:formProt w:val="0"/>
          <w:docGrid w:linePitch="100"/>
        </w:sectPr>
      </w:pPr>
    </w:p>
    <w:p w14:paraId="3BFFDA64" w14:textId="77777777" w:rsidR="005E7F3E" w:rsidRPr="00F630A8" w:rsidRDefault="005E7F3E" w:rsidP="00221FA5">
      <w:pPr>
        <w:pStyle w:val="Ttulo1"/>
        <w:jc w:val="center"/>
        <w:rPr>
          <w:rFonts w:ascii="Candara" w:hAnsi="Candara" w:cs="Arial"/>
          <w:b w:val="0"/>
          <w:szCs w:val="22"/>
        </w:rPr>
      </w:pPr>
      <w:bookmarkStart w:id="549" w:name="_Toc221525326"/>
      <w:bookmarkStart w:id="550" w:name="_Toc221525618"/>
      <w:bookmarkStart w:id="551" w:name="_Toc221526001"/>
      <w:bookmarkStart w:id="552" w:name="_Toc221646814"/>
      <w:r w:rsidRPr="00F630A8">
        <w:rPr>
          <w:rFonts w:ascii="Candara" w:hAnsi="Candara" w:cs="Arial"/>
          <w:szCs w:val="22"/>
        </w:rPr>
        <w:lastRenderedPageBreak/>
        <w:t>SECCIÓN IX</w:t>
      </w:r>
      <w:bookmarkStart w:id="553" w:name="_Toc106187663"/>
      <w:bookmarkEnd w:id="549"/>
      <w:bookmarkEnd w:id="550"/>
      <w:bookmarkEnd w:id="551"/>
      <w:bookmarkEnd w:id="552"/>
      <w:bookmarkEnd w:id="553"/>
    </w:p>
    <w:p w14:paraId="616A041F" w14:textId="77777777" w:rsidR="005E7F3E" w:rsidRPr="00F630A8" w:rsidRDefault="005E7F3E" w:rsidP="00221FA5">
      <w:pPr>
        <w:pStyle w:val="Ttulo2"/>
        <w:jc w:val="center"/>
        <w:rPr>
          <w:rFonts w:ascii="Candara" w:hAnsi="Candara" w:cs="Arial"/>
          <w:b w:val="0"/>
          <w:szCs w:val="22"/>
        </w:rPr>
      </w:pPr>
      <w:bookmarkStart w:id="554" w:name="_Toc221525327"/>
      <w:bookmarkStart w:id="555" w:name="_Toc221525619"/>
      <w:bookmarkStart w:id="556" w:name="_Toc221526002"/>
      <w:bookmarkStart w:id="557" w:name="_Toc221646815"/>
      <w:r w:rsidRPr="00F630A8">
        <w:rPr>
          <w:rFonts w:ascii="Candara" w:hAnsi="Candara" w:cs="Arial"/>
          <w:szCs w:val="22"/>
        </w:rPr>
        <w:t>FORMULARIOS DEL CONTRATO</w:t>
      </w:r>
      <w:bookmarkEnd w:id="554"/>
      <w:bookmarkEnd w:id="555"/>
      <w:bookmarkEnd w:id="556"/>
      <w:bookmarkEnd w:id="557"/>
    </w:p>
    <w:p w14:paraId="3B2CF247" w14:textId="77777777" w:rsidR="005E7F3E" w:rsidRPr="00F630A8" w:rsidRDefault="005E7F3E" w:rsidP="005E7F3E">
      <w:pPr>
        <w:pStyle w:val="Ttulo5"/>
        <w:tabs>
          <w:tab w:val="clear" w:pos="0"/>
        </w:tabs>
        <w:spacing w:after="120"/>
        <w:rPr>
          <w:rFonts w:cs="Arial"/>
          <w:sz w:val="22"/>
          <w:szCs w:val="22"/>
          <w:lang w:eastAsia="es-ES"/>
        </w:rPr>
      </w:pPr>
      <w:r w:rsidRPr="00F630A8">
        <w:rPr>
          <w:rFonts w:cs="Arial"/>
          <w:sz w:val="22"/>
          <w:szCs w:val="22"/>
          <w:lang w:eastAsia="es-ES"/>
        </w:rPr>
        <w:t>Índice de Formularios</w:t>
      </w:r>
    </w:p>
    <w:bookmarkStart w:id="558" w:name="_Toc221526003" w:displacedByCustomXml="next"/>
    <w:sdt>
      <w:sdtPr>
        <w:rPr>
          <w:rFonts w:ascii="Arial" w:hAnsi="Arial"/>
          <w:color w:val="auto"/>
          <w:sz w:val="22"/>
          <w:szCs w:val="20"/>
          <w:lang w:val="es-ES" w:eastAsia="es-ES"/>
        </w:rPr>
        <w:id w:val="-832992150"/>
        <w:docPartObj>
          <w:docPartGallery w:val="Table of Contents"/>
          <w:docPartUnique/>
        </w:docPartObj>
      </w:sdtPr>
      <w:sdtEndPr>
        <w:rPr>
          <w:b/>
          <w:bCs/>
        </w:rPr>
      </w:sdtEndPr>
      <w:sdtContent>
        <w:bookmarkEnd w:id="558" w:displacedByCustomXml="prev"/>
        <w:p w14:paraId="68B4040A" w14:textId="22CE34F3" w:rsidR="005127D8" w:rsidRPr="005F1F09" w:rsidRDefault="005127D8" w:rsidP="005F1F09">
          <w:pPr>
            <w:pStyle w:val="TtuloTDC"/>
            <w:rPr>
              <w:bCs/>
              <w:sz w:val="28"/>
              <w:szCs w:val="28"/>
            </w:rPr>
          </w:pPr>
          <w:r>
            <w:fldChar w:fldCharType="begin"/>
          </w:r>
          <w:r>
            <w:instrText xml:space="preserve"> TOC \o "1-3" \h \z \u </w:instrText>
          </w:r>
          <w:r>
            <w:fldChar w:fldCharType="separate"/>
          </w:r>
        </w:p>
        <w:p w14:paraId="2ED84771" w14:textId="362BFA23" w:rsidR="005127D8" w:rsidRPr="005F1F09" w:rsidRDefault="005127D8">
          <w:pPr>
            <w:pStyle w:val="TDC1"/>
            <w:tabs>
              <w:tab w:val="right" w:leader="dot" w:pos="8778"/>
            </w:tabs>
            <w:rPr>
              <w:rFonts w:asciiTheme="minorHAnsi" w:eastAsiaTheme="minorEastAsia" w:hAnsiTheme="minorHAnsi" w:cstheme="minorBidi"/>
              <w:b w:val="0"/>
              <w:bCs/>
              <w:noProof/>
              <w:kern w:val="2"/>
              <w:sz w:val="22"/>
              <w:szCs w:val="22"/>
              <w:lang w:val="es-EC" w:eastAsia="es-EC"/>
              <w14:ligatures w14:val="standardContextual"/>
            </w:rPr>
          </w:pPr>
          <w:hyperlink w:anchor="_Toc221526004" w:history="1">
            <w:r w:rsidRPr="005F1F09">
              <w:rPr>
                <w:rStyle w:val="Hipervnculo"/>
                <w:b w:val="0"/>
                <w:bCs/>
                <w:noProof/>
                <w:sz w:val="22"/>
                <w:szCs w:val="22"/>
              </w:rPr>
              <w:t>1. Contrato</w:t>
            </w:r>
            <w:r w:rsidRPr="005F1F09">
              <w:rPr>
                <w:b w:val="0"/>
                <w:bCs/>
                <w:noProof/>
                <w:webHidden/>
                <w:sz w:val="22"/>
                <w:szCs w:val="22"/>
              </w:rPr>
              <w:tab/>
            </w:r>
            <w:r w:rsidRPr="005F1F09">
              <w:rPr>
                <w:b w:val="0"/>
                <w:bCs/>
                <w:noProof/>
                <w:webHidden/>
                <w:sz w:val="22"/>
                <w:szCs w:val="22"/>
              </w:rPr>
              <w:fldChar w:fldCharType="begin"/>
            </w:r>
            <w:r w:rsidRPr="005F1F09">
              <w:rPr>
                <w:b w:val="0"/>
                <w:bCs/>
                <w:noProof/>
                <w:webHidden/>
                <w:sz w:val="22"/>
                <w:szCs w:val="22"/>
              </w:rPr>
              <w:instrText xml:space="preserve"> PAGEREF _Toc221526004 \h </w:instrText>
            </w:r>
            <w:r w:rsidRPr="005F1F09">
              <w:rPr>
                <w:b w:val="0"/>
                <w:bCs/>
                <w:noProof/>
                <w:webHidden/>
                <w:sz w:val="22"/>
                <w:szCs w:val="22"/>
              </w:rPr>
            </w:r>
            <w:r w:rsidRPr="005F1F09">
              <w:rPr>
                <w:b w:val="0"/>
                <w:bCs/>
                <w:noProof/>
                <w:webHidden/>
                <w:sz w:val="22"/>
                <w:szCs w:val="22"/>
              </w:rPr>
              <w:fldChar w:fldCharType="separate"/>
            </w:r>
            <w:r w:rsidR="00816D3E">
              <w:rPr>
                <w:b w:val="0"/>
                <w:bCs/>
                <w:noProof/>
                <w:webHidden/>
                <w:sz w:val="22"/>
                <w:szCs w:val="22"/>
              </w:rPr>
              <w:t>100</w:t>
            </w:r>
            <w:r w:rsidRPr="005F1F09">
              <w:rPr>
                <w:b w:val="0"/>
                <w:bCs/>
                <w:noProof/>
                <w:webHidden/>
                <w:sz w:val="22"/>
                <w:szCs w:val="22"/>
              </w:rPr>
              <w:fldChar w:fldCharType="end"/>
            </w:r>
          </w:hyperlink>
        </w:p>
        <w:p w14:paraId="3A398162" w14:textId="2405564A" w:rsidR="005127D8" w:rsidRPr="005F1F09" w:rsidRDefault="005127D8">
          <w:pPr>
            <w:pStyle w:val="TDC1"/>
            <w:tabs>
              <w:tab w:val="right" w:leader="dot" w:pos="8778"/>
            </w:tabs>
            <w:rPr>
              <w:rFonts w:asciiTheme="minorHAnsi" w:eastAsiaTheme="minorEastAsia" w:hAnsiTheme="minorHAnsi" w:cstheme="minorBidi"/>
              <w:b w:val="0"/>
              <w:bCs/>
              <w:noProof/>
              <w:kern w:val="2"/>
              <w:sz w:val="22"/>
              <w:szCs w:val="22"/>
              <w:lang w:val="es-EC" w:eastAsia="es-EC"/>
              <w14:ligatures w14:val="standardContextual"/>
            </w:rPr>
          </w:pPr>
          <w:hyperlink w:anchor="_Toc221526005" w:history="1">
            <w:r w:rsidRPr="005F1F09">
              <w:rPr>
                <w:rStyle w:val="Hipervnculo"/>
                <w:b w:val="0"/>
                <w:bCs/>
                <w:noProof/>
                <w:sz w:val="22"/>
                <w:szCs w:val="22"/>
              </w:rPr>
              <w:t>2. Garantía de Cumplimiento del Contrato</w:t>
            </w:r>
            <w:r w:rsidRPr="005F1F09">
              <w:rPr>
                <w:b w:val="0"/>
                <w:bCs/>
                <w:noProof/>
                <w:webHidden/>
                <w:sz w:val="22"/>
                <w:szCs w:val="22"/>
              </w:rPr>
              <w:tab/>
            </w:r>
            <w:r w:rsidRPr="005F1F09">
              <w:rPr>
                <w:b w:val="0"/>
                <w:bCs/>
                <w:noProof/>
                <w:webHidden/>
                <w:sz w:val="22"/>
                <w:szCs w:val="22"/>
              </w:rPr>
              <w:fldChar w:fldCharType="begin"/>
            </w:r>
            <w:r w:rsidRPr="005F1F09">
              <w:rPr>
                <w:b w:val="0"/>
                <w:bCs/>
                <w:noProof/>
                <w:webHidden/>
                <w:sz w:val="22"/>
                <w:szCs w:val="22"/>
              </w:rPr>
              <w:instrText xml:space="preserve"> PAGEREF _Toc221526005 \h </w:instrText>
            </w:r>
            <w:r w:rsidRPr="005F1F09">
              <w:rPr>
                <w:b w:val="0"/>
                <w:bCs/>
                <w:noProof/>
                <w:webHidden/>
                <w:sz w:val="22"/>
                <w:szCs w:val="22"/>
              </w:rPr>
            </w:r>
            <w:r w:rsidRPr="005F1F09">
              <w:rPr>
                <w:b w:val="0"/>
                <w:bCs/>
                <w:noProof/>
                <w:webHidden/>
                <w:sz w:val="22"/>
                <w:szCs w:val="22"/>
              </w:rPr>
              <w:fldChar w:fldCharType="separate"/>
            </w:r>
            <w:r w:rsidR="00816D3E">
              <w:rPr>
                <w:b w:val="0"/>
                <w:bCs/>
                <w:noProof/>
                <w:webHidden/>
                <w:sz w:val="22"/>
                <w:szCs w:val="22"/>
              </w:rPr>
              <w:t>102</w:t>
            </w:r>
            <w:r w:rsidRPr="005F1F09">
              <w:rPr>
                <w:b w:val="0"/>
                <w:bCs/>
                <w:noProof/>
                <w:webHidden/>
                <w:sz w:val="22"/>
                <w:szCs w:val="22"/>
              </w:rPr>
              <w:fldChar w:fldCharType="end"/>
            </w:r>
          </w:hyperlink>
        </w:p>
        <w:p w14:paraId="0CAEB9C0" w14:textId="0C14C244" w:rsidR="005127D8" w:rsidRDefault="005127D8">
          <w:r>
            <w:rPr>
              <w:b/>
              <w:bCs/>
              <w:lang w:val="es-ES"/>
            </w:rPr>
            <w:fldChar w:fldCharType="end"/>
          </w:r>
        </w:p>
      </w:sdtContent>
    </w:sdt>
    <w:p w14:paraId="0E20D8E2" w14:textId="77777777" w:rsidR="005E7F3E" w:rsidRPr="00F630A8" w:rsidRDefault="005E7F3E" w:rsidP="005E7F3E">
      <w:pPr>
        <w:rPr>
          <w:rFonts w:ascii="Candara" w:hAnsi="Candara"/>
          <w:szCs w:val="22"/>
        </w:rPr>
      </w:pPr>
      <w:r w:rsidRPr="00F630A8">
        <w:rPr>
          <w:rFonts w:ascii="Candara" w:hAnsi="Candara"/>
          <w:szCs w:val="22"/>
        </w:rPr>
        <w:br w:type="page"/>
      </w:r>
    </w:p>
    <w:p w14:paraId="1D2CFBDE" w14:textId="77777777" w:rsidR="005E7F3E" w:rsidRPr="00F630A8" w:rsidRDefault="005E7F3E" w:rsidP="005127D8">
      <w:pPr>
        <w:pStyle w:val="FormCont"/>
        <w:outlineLvl w:val="0"/>
        <w:rPr>
          <w:sz w:val="22"/>
          <w:szCs w:val="22"/>
          <w:lang w:val="es-419"/>
        </w:rPr>
      </w:pPr>
      <w:bookmarkStart w:id="559" w:name="_Toc221526004"/>
      <w:bookmarkStart w:id="560" w:name="_Toc221646816"/>
      <w:r w:rsidRPr="00F630A8">
        <w:rPr>
          <w:sz w:val="22"/>
          <w:szCs w:val="22"/>
          <w:lang w:val="es-419"/>
        </w:rPr>
        <w:lastRenderedPageBreak/>
        <w:t>1. Contrato</w:t>
      </w:r>
      <w:bookmarkEnd w:id="559"/>
      <w:bookmarkEnd w:id="560"/>
    </w:p>
    <w:p w14:paraId="61C73C1A" w14:textId="77777777" w:rsidR="005E7F3E" w:rsidRPr="00F630A8" w:rsidRDefault="005E7F3E" w:rsidP="005E7F3E">
      <w:pPr>
        <w:spacing w:after="120"/>
        <w:jc w:val="center"/>
        <w:rPr>
          <w:rFonts w:ascii="Candara" w:hAnsi="Candara" w:cs="Arial"/>
          <w:i/>
          <w:color w:val="4472C4"/>
          <w:szCs w:val="22"/>
        </w:rPr>
      </w:pPr>
    </w:p>
    <w:p w14:paraId="612BB5CA" w14:textId="4E6F5357" w:rsidR="00CB6CE3" w:rsidRPr="004F2F72" w:rsidRDefault="005E7F3E" w:rsidP="00CB6CE3">
      <w:pPr>
        <w:spacing w:after="120"/>
        <w:rPr>
          <w:rFonts w:ascii="Candara" w:hAnsi="Candara"/>
          <w:b/>
          <w:szCs w:val="22"/>
        </w:rPr>
      </w:pPr>
      <w:r w:rsidRPr="00F630A8">
        <w:rPr>
          <w:rFonts w:ascii="Candara" w:hAnsi="Candara"/>
          <w:b/>
          <w:bCs/>
          <w:spacing w:val="-3"/>
          <w:szCs w:val="22"/>
        </w:rPr>
        <w:t xml:space="preserve">Licitación Pública Nacional LPN No: </w:t>
      </w:r>
      <w:r w:rsidR="00CB6CE3">
        <w:rPr>
          <w:rFonts w:ascii="Candara" w:hAnsi="Candara"/>
          <w:b/>
          <w:color w:val="4472C4"/>
          <w:szCs w:val="22"/>
        </w:rPr>
        <w:t xml:space="preserve"> </w:t>
      </w:r>
      <w:r w:rsidR="00611F9E" w:rsidRPr="004F2F72">
        <w:rPr>
          <w:rFonts w:ascii="Candara" w:hAnsi="Candara"/>
          <w:b/>
          <w:szCs w:val="22"/>
        </w:rPr>
        <w:t>LPN-</w:t>
      </w:r>
      <w:r w:rsidR="00611F9E">
        <w:rPr>
          <w:rFonts w:ascii="Candara" w:hAnsi="Candara"/>
          <w:b/>
          <w:szCs w:val="22"/>
        </w:rPr>
        <w:t>AECID-LAIF</w:t>
      </w:r>
      <w:r w:rsidR="00611F9E" w:rsidRPr="004F2F72">
        <w:rPr>
          <w:rFonts w:ascii="Candara" w:hAnsi="Candara"/>
          <w:b/>
          <w:szCs w:val="22"/>
        </w:rPr>
        <w:t>-0</w:t>
      </w:r>
      <w:r w:rsidR="00611F9E">
        <w:rPr>
          <w:rFonts w:ascii="Candara" w:hAnsi="Candara"/>
          <w:b/>
          <w:szCs w:val="22"/>
        </w:rPr>
        <w:t>0</w:t>
      </w:r>
      <w:r w:rsidR="00611F9E" w:rsidRPr="004F2F72">
        <w:rPr>
          <w:rFonts w:ascii="Candara" w:hAnsi="Candara"/>
          <w:b/>
          <w:szCs w:val="22"/>
        </w:rPr>
        <w:t>1</w:t>
      </w:r>
      <w:r w:rsidR="00611F9E">
        <w:rPr>
          <w:rFonts w:ascii="Candara" w:hAnsi="Candara"/>
          <w:b/>
          <w:szCs w:val="22"/>
        </w:rPr>
        <w:t>-2026</w:t>
      </w:r>
    </w:p>
    <w:p w14:paraId="3359A416" w14:textId="64E9E2D8" w:rsidR="005E7F3E" w:rsidRPr="00F630A8" w:rsidRDefault="005E7F3E" w:rsidP="005E7F3E">
      <w:pPr>
        <w:spacing w:after="120"/>
        <w:jc w:val="both"/>
        <w:rPr>
          <w:rFonts w:ascii="Candara" w:hAnsi="Candara"/>
          <w:b/>
          <w:bCs/>
          <w:spacing w:val="-3"/>
          <w:szCs w:val="22"/>
        </w:rPr>
      </w:pPr>
    </w:p>
    <w:p w14:paraId="728A4DDF" w14:textId="77777777" w:rsidR="00611F9E" w:rsidRDefault="005E7F3E" w:rsidP="00611F9E">
      <w:pPr>
        <w:spacing w:after="120"/>
        <w:jc w:val="both"/>
        <w:rPr>
          <w:rFonts w:ascii="Candara" w:hAnsi="Candara"/>
          <w:b/>
          <w:i/>
          <w:szCs w:val="22"/>
        </w:rPr>
      </w:pPr>
      <w:r w:rsidRPr="00F630A8">
        <w:rPr>
          <w:rFonts w:ascii="Candara" w:hAnsi="Candara"/>
          <w:b/>
          <w:i/>
          <w:szCs w:val="22"/>
        </w:rPr>
        <w:t xml:space="preserve">Título de la adquisición: </w:t>
      </w:r>
      <w:r w:rsidR="00611F9E" w:rsidRPr="00D013F6">
        <w:rPr>
          <w:rFonts w:ascii="Candara" w:hAnsi="Candara"/>
          <w:b/>
          <w:i/>
          <w:szCs w:val="22"/>
        </w:rPr>
        <w:t xml:space="preserve">Adquisición de equipos varios para la mejora de la eficiencia </w:t>
      </w:r>
      <w:proofErr w:type="gramStart"/>
      <w:r w:rsidR="00611F9E" w:rsidRPr="00D013F6">
        <w:rPr>
          <w:rFonts w:ascii="Candara" w:hAnsi="Candara"/>
          <w:b/>
          <w:i/>
          <w:szCs w:val="22"/>
        </w:rPr>
        <w:t>energética  en</w:t>
      </w:r>
      <w:proofErr w:type="gramEnd"/>
      <w:r w:rsidR="00611F9E" w:rsidRPr="00D013F6">
        <w:rPr>
          <w:rFonts w:ascii="Candara" w:hAnsi="Candara"/>
          <w:b/>
          <w:i/>
          <w:szCs w:val="22"/>
        </w:rPr>
        <w:t xml:space="preserve"> el sistema de AAPP y AASS que opera </w:t>
      </w:r>
      <w:proofErr w:type="spellStart"/>
      <w:r w:rsidR="00611F9E" w:rsidRPr="00D013F6">
        <w:rPr>
          <w:rFonts w:ascii="Candara" w:hAnsi="Candara"/>
          <w:b/>
          <w:i/>
          <w:szCs w:val="22"/>
        </w:rPr>
        <w:t>Portoaguas</w:t>
      </w:r>
      <w:proofErr w:type="spellEnd"/>
      <w:r w:rsidR="00611F9E" w:rsidRPr="00D013F6">
        <w:rPr>
          <w:rFonts w:ascii="Candara" w:hAnsi="Candara"/>
          <w:b/>
          <w:i/>
          <w:szCs w:val="22"/>
        </w:rPr>
        <w:t xml:space="preserve"> EP</w:t>
      </w:r>
    </w:p>
    <w:p w14:paraId="4894AF24" w14:textId="77777777" w:rsidR="005E7F3E" w:rsidRPr="00F630A8" w:rsidRDefault="005E7F3E" w:rsidP="005E7F3E">
      <w:pPr>
        <w:pStyle w:val="Textoindependiente"/>
        <w:tabs>
          <w:tab w:val="clear" w:pos="993"/>
          <w:tab w:val="clear" w:pos="8789"/>
        </w:tabs>
        <w:spacing w:after="120" w:line="240" w:lineRule="auto"/>
        <w:jc w:val="right"/>
        <w:rPr>
          <w:rFonts w:ascii="Candara" w:hAnsi="Candara"/>
          <w:b/>
          <w:color w:val="4472C4"/>
          <w:szCs w:val="22"/>
        </w:rPr>
      </w:pPr>
      <w:r w:rsidRPr="00F630A8">
        <w:rPr>
          <w:rFonts w:ascii="Candara" w:hAnsi="Candara" w:cs="Arial"/>
          <w:szCs w:val="22"/>
        </w:rPr>
        <w:t xml:space="preserve">Fecha: </w:t>
      </w:r>
      <w:r w:rsidRPr="00F630A8">
        <w:rPr>
          <w:rFonts w:ascii="Candara" w:hAnsi="Candara"/>
          <w:b/>
          <w:color w:val="4472C4"/>
          <w:szCs w:val="22"/>
        </w:rPr>
        <w:t>[insertar la fecha]</w:t>
      </w:r>
    </w:p>
    <w:p w14:paraId="7A62059E" w14:textId="77777777" w:rsidR="005E7F3E" w:rsidRPr="00F630A8" w:rsidRDefault="005E7F3E" w:rsidP="005E7F3E">
      <w:pPr>
        <w:pStyle w:val="Outline"/>
        <w:spacing w:before="0" w:after="120"/>
        <w:jc w:val="both"/>
        <w:rPr>
          <w:rFonts w:ascii="Candara" w:hAnsi="Candara" w:cs="Arial"/>
          <w:sz w:val="22"/>
          <w:szCs w:val="22"/>
          <w:lang w:val="es-419"/>
        </w:rPr>
      </w:pPr>
      <w:r w:rsidRPr="00F630A8">
        <w:rPr>
          <w:rFonts w:ascii="Candara" w:hAnsi="Candara" w:cs="Arial"/>
          <w:kern w:val="0"/>
          <w:sz w:val="22"/>
          <w:szCs w:val="22"/>
          <w:lang w:val="es-419"/>
        </w:rPr>
        <w:t>ESTE CONTRATO es celebrado e</w:t>
      </w:r>
      <w:r w:rsidRPr="00F630A8">
        <w:rPr>
          <w:rFonts w:ascii="Candara" w:hAnsi="Candara" w:cs="Arial"/>
          <w:sz w:val="22"/>
          <w:szCs w:val="22"/>
          <w:lang w:val="es-419"/>
        </w:rPr>
        <w:t xml:space="preserve">l día </w:t>
      </w:r>
      <w:r w:rsidRPr="00F630A8">
        <w:rPr>
          <w:rFonts w:ascii="Candara" w:hAnsi="Candara" w:cs="Arial"/>
          <w:i/>
          <w:color w:val="4472C4"/>
          <w:sz w:val="22"/>
          <w:szCs w:val="22"/>
          <w:lang w:val="es-419"/>
        </w:rPr>
        <w:t>[Indicar número]</w:t>
      </w:r>
      <w:r w:rsidRPr="00F630A8">
        <w:rPr>
          <w:rFonts w:ascii="Candara" w:hAnsi="Candara" w:cs="Arial"/>
          <w:color w:val="4472C4"/>
          <w:sz w:val="22"/>
          <w:szCs w:val="22"/>
          <w:lang w:val="es-419"/>
        </w:rPr>
        <w:t xml:space="preserve"> </w:t>
      </w:r>
      <w:r w:rsidRPr="00F630A8">
        <w:rPr>
          <w:rFonts w:ascii="Candara" w:hAnsi="Candara" w:cs="Arial"/>
          <w:sz w:val="22"/>
          <w:szCs w:val="22"/>
          <w:lang w:val="es-419"/>
        </w:rPr>
        <w:t xml:space="preserve">de </w:t>
      </w:r>
      <w:r w:rsidRPr="00F630A8">
        <w:rPr>
          <w:rFonts w:ascii="Candara" w:hAnsi="Candara" w:cs="Arial"/>
          <w:i/>
          <w:color w:val="4472C4"/>
          <w:sz w:val="22"/>
          <w:szCs w:val="22"/>
          <w:lang w:val="es-419"/>
        </w:rPr>
        <w:t>[Indicar mes]</w:t>
      </w:r>
      <w:r w:rsidRPr="00F630A8">
        <w:rPr>
          <w:rFonts w:ascii="Candara" w:hAnsi="Candara" w:cs="Arial"/>
          <w:color w:val="4472C4"/>
          <w:sz w:val="22"/>
          <w:szCs w:val="22"/>
          <w:lang w:val="es-419"/>
        </w:rPr>
        <w:t xml:space="preserve"> </w:t>
      </w:r>
      <w:r w:rsidRPr="00F630A8">
        <w:rPr>
          <w:rFonts w:ascii="Candara" w:hAnsi="Candara" w:cs="Arial"/>
          <w:sz w:val="22"/>
          <w:szCs w:val="22"/>
          <w:lang w:val="es-419"/>
        </w:rPr>
        <w:t xml:space="preserve">de </w:t>
      </w:r>
      <w:r w:rsidRPr="00F630A8">
        <w:rPr>
          <w:rFonts w:ascii="Candara" w:hAnsi="Candara" w:cs="Arial"/>
          <w:i/>
          <w:color w:val="4472C4"/>
          <w:sz w:val="22"/>
          <w:szCs w:val="22"/>
          <w:lang w:val="es-419"/>
        </w:rPr>
        <w:t>[Indicar año]</w:t>
      </w:r>
      <w:r w:rsidRPr="00F630A8">
        <w:rPr>
          <w:rFonts w:ascii="Candara" w:hAnsi="Candara" w:cs="Arial"/>
          <w:sz w:val="22"/>
          <w:szCs w:val="22"/>
          <w:lang w:val="es-419"/>
        </w:rPr>
        <w:t>.</w:t>
      </w:r>
    </w:p>
    <w:p w14:paraId="1D7E6581" w14:textId="77777777" w:rsidR="005E7F3E" w:rsidRPr="00F630A8" w:rsidRDefault="005E7F3E" w:rsidP="005E7F3E">
      <w:pPr>
        <w:pStyle w:val="Outline"/>
        <w:spacing w:before="0" w:after="120"/>
        <w:jc w:val="both"/>
        <w:rPr>
          <w:rFonts w:ascii="Candara" w:hAnsi="Candara" w:cs="Arial"/>
          <w:kern w:val="0"/>
          <w:sz w:val="22"/>
          <w:szCs w:val="22"/>
          <w:lang w:val="es-419"/>
        </w:rPr>
      </w:pPr>
      <w:r w:rsidRPr="00F630A8">
        <w:rPr>
          <w:rFonts w:ascii="Candara" w:hAnsi="Candara" w:cs="Arial"/>
          <w:kern w:val="0"/>
          <w:sz w:val="22"/>
          <w:szCs w:val="22"/>
          <w:lang w:val="es-419"/>
        </w:rPr>
        <w:t>ENTRE</w:t>
      </w:r>
    </w:p>
    <w:p w14:paraId="0E0E834C" w14:textId="5D44556D" w:rsidR="00CB6CE3" w:rsidRDefault="005E7F3E" w:rsidP="005E7F3E">
      <w:pPr>
        <w:spacing w:after="120"/>
        <w:ind w:left="993" w:hanging="709"/>
        <w:jc w:val="both"/>
        <w:rPr>
          <w:rFonts w:ascii="Candara" w:hAnsi="Candara" w:cs="Arial"/>
          <w:szCs w:val="22"/>
          <w:lang w:eastAsia="en-US"/>
        </w:rPr>
      </w:pPr>
      <w:r w:rsidRPr="00F630A8">
        <w:rPr>
          <w:rFonts w:ascii="Candara" w:hAnsi="Candara" w:cs="Arial"/>
          <w:szCs w:val="22"/>
        </w:rPr>
        <w:t>(1)</w:t>
      </w:r>
      <w:r w:rsidRPr="00F630A8">
        <w:rPr>
          <w:rFonts w:ascii="Candara" w:hAnsi="Candara" w:cs="Arial"/>
          <w:szCs w:val="22"/>
        </w:rPr>
        <w:tab/>
      </w:r>
      <w:r w:rsidR="00CB6CE3" w:rsidRPr="00CB6CE3">
        <w:rPr>
          <w:rFonts w:ascii="Candara" w:hAnsi="Candara" w:cs="Arial"/>
          <w:szCs w:val="22"/>
          <w:lang w:eastAsia="en-US"/>
        </w:rPr>
        <w:t>Gobierno Autónomo Descentralizado Municipal del Cantón Portoviejo – Programa de Agua Potable y Alcantarillado del Cantón Portoviejo, domiciliado</w:t>
      </w:r>
      <w:r w:rsidR="00CB6CE3">
        <w:rPr>
          <w:rFonts w:ascii="Candara" w:hAnsi="Candara" w:cs="Arial"/>
          <w:szCs w:val="22"/>
          <w:lang w:eastAsia="en-US"/>
        </w:rPr>
        <w:t xml:space="preserve"> </w:t>
      </w:r>
      <w:r w:rsidR="00CB6CE3" w:rsidRPr="00CB6CE3">
        <w:rPr>
          <w:rFonts w:ascii="Candara" w:hAnsi="Candara" w:cs="Arial"/>
          <w:szCs w:val="22"/>
          <w:lang w:eastAsia="en-US"/>
        </w:rPr>
        <w:t>en</w:t>
      </w:r>
      <w:r w:rsidR="00CB6CE3">
        <w:rPr>
          <w:rFonts w:ascii="Candara" w:hAnsi="Candara" w:cs="Arial"/>
          <w:szCs w:val="22"/>
          <w:lang w:eastAsia="en-US"/>
        </w:rPr>
        <w:t xml:space="preserve"> </w:t>
      </w:r>
      <w:proofErr w:type="gramStart"/>
      <w:r w:rsidR="00CB6CE3">
        <w:rPr>
          <w:rFonts w:ascii="Candara" w:hAnsi="Candara" w:cs="Arial"/>
          <w:szCs w:val="22"/>
          <w:lang w:eastAsia="en-US"/>
        </w:rPr>
        <w:t xml:space="preserve">la  </w:t>
      </w:r>
      <w:r w:rsidR="00611F9E">
        <w:rPr>
          <w:rFonts w:ascii="Candara" w:hAnsi="Candara" w:cs="Arial"/>
          <w:szCs w:val="22"/>
          <w:lang w:eastAsia="en-US"/>
        </w:rPr>
        <w:t>Calle</w:t>
      </w:r>
      <w:proofErr w:type="gramEnd"/>
      <w:r w:rsidR="00611F9E">
        <w:rPr>
          <w:rFonts w:ascii="Candara" w:hAnsi="Candara" w:cs="Arial"/>
          <w:szCs w:val="22"/>
          <w:lang w:eastAsia="en-US"/>
        </w:rPr>
        <w:t xml:space="preserve"> Bolivar y </w:t>
      </w:r>
      <w:proofErr w:type="gramStart"/>
      <w:r w:rsidR="00611F9E">
        <w:rPr>
          <w:rFonts w:ascii="Candara" w:hAnsi="Candara" w:cs="Arial"/>
          <w:szCs w:val="22"/>
          <w:lang w:eastAsia="en-US"/>
        </w:rPr>
        <w:t>Olmedo</w:t>
      </w:r>
      <w:r w:rsidR="00CB6CE3" w:rsidRPr="00CB6CE3">
        <w:rPr>
          <w:rFonts w:ascii="Candara" w:hAnsi="Candara" w:cs="Arial"/>
          <w:szCs w:val="22"/>
          <w:lang w:eastAsia="en-US"/>
        </w:rPr>
        <w:t xml:space="preserve"> </w:t>
      </w:r>
      <w:r w:rsidR="00CB6CE3">
        <w:rPr>
          <w:rFonts w:ascii="Candara" w:hAnsi="Candara" w:cs="Arial"/>
          <w:szCs w:val="22"/>
          <w:lang w:eastAsia="en-US"/>
        </w:rPr>
        <w:t xml:space="preserve"> a</w:t>
      </w:r>
      <w:proofErr w:type="gramEnd"/>
      <w:r w:rsidR="00CB6CE3">
        <w:rPr>
          <w:rFonts w:ascii="Candara" w:hAnsi="Candara" w:cs="Arial"/>
          <w:szCs w:val="22"/>
          <w:lang w:eastAsia="en-US"/>
        </w:rPr>
        <w:t xml:space="preserve"> través de la Unidad de Gerenciamiento del Programa de Agua Potable y Alcantarillado del cantón Portoviejo, ubicada en las calles</w:t>
      </w:r>
      <w:r w:rsidR="00CB6CE3" w:rsidRPr="00CB6CE3">
        <w:rPr>
          <w:rFonts w:ascii="Candara" w:hAnsi="Candara" w:cs="Arial"/>
          <w:szCs w:val="22"/>
          <w:lang w:eastAsia="en-US"/>
        </w:rPr>
        <w:t xml:space="preserve"> </w:t>
      </w:r>
      <w:r w:rsidR="00611F9E">
        <w:rPr>
          <w:rFonts w:ascii="Candara" w:hAnsi="Candara" w:cs="Arial"/>
          <w:szCs w:val="22"/>
          <w:lang w:eastAsia="en-US"/>
        </w:rPr>
        <w:t>Chile y Córdova esquina</w:t>
      </w:r>
      <w:r w:rsidR="00CB6CE3" w:rsidRPr="00CB6CE3">
        <w:rPr>
          <w:rFonts w:ascii="Candara" w:hAnsi="Candara" w:cs="Arial"/>
          <w:szCs w:val="22"/>
          <w:lang w:eastAsia="en-US"/>
        </w:rPr>
        <w:t xml:space="preserve"> – Oficinas </w:t>
      </w:r>
      <w:proofErr w:type="spellStart"/>
      <w:r w:rsidR="00611F9E">
        <w:rPr>
          <w:rFonts w:ascii="Candara" w:hAnsi="Candara" w:cs="Arial"/>
          <w:szCs w:val="22"/>
          <w:lang w:eastAsia="en-US"/>
        </w:rPr>
        <w:t>Portoaguas</w:t>
      </w:r>
      <w:proofErr w:type="spellEnd"/>
      <w:r w:rsidR="00611F9E">
        <w:rPr>
          <w:rFonts w:ascii="Candara" w:hAnsi="Candara" w:cs="Arial"/>
          <w:szCs w:val="22"/>
          <w:lang w:eastAsia="en-US"/>
        </w:rPr>
        <w:t xml:space="preserve"> EP</w:t>
      </w:r>
      <w:r w:rsidR="00CB6CE3" w:rsidRPr="00CB6CE3">
        <w:rPr>
          <w:rFonts w:ascii="Candara" w:hAnsi="Candara" w:cs="Arial"/>
          <w:szCs w:val="22"/>
          <w:lang w:eastAsia="en-US"/>
        </w:rPr>
        <w:t xml:space="preserve">, </w:t>
      </w:r>
      <w:r w:rsidR="00611F9E">
        <w:rPr>
          <w:rFonts w:ascii="Candara" w:hAnsi="Candara" w:cs="Arial"/>
          <w:szCs w:val="22"/>
          <w:lang w:eastAsia="en-US"/>
        </w:rPr>
        <w:t>piso 1</w:t>
      </w:r>
      <w:r w:rsidR="00CB6CE3" w:rsidRPr="00CB6CE3">
        <w:rPr>
          <w:rFonts w:ascii="Candara" w:hAnsi="Candara" w:cs="Arial"/>
          <w:szCs w:val="22"/>
          <w:lang w:eastAsia="en-US"/>
        </w:rPr>
        <w:t>, Portoviejo, Ecuador</w:t>
      </w:r>
      <w:r w:rsidR="00057181">
        <w:rPr>
          <w:rFonts w:ascii="Candara" w:hAnsi="Candara" w:cs="Arial"/>
          <w:szCs w:val="22"/>
          <w:lang w:eastAsia="en-US"/>
        </w:rPr>
        <w:t xml:space="preserve"> </w:t>
      </w:r>
      <w:r w:rsidR="00CB6CE3" w:rsidRPr="00CB6CE3">
        <w:rPr>
          <w:rFonts w:ascii="Candara" w:hAnsi="Candara" w:cs="Arial"/>
          <w:szCs w:val="22"/>
          <w:lang w:eastAsia="en-US"/>
        </w:rPr>
        <w:t>en adelante denominado “el Contratante”, y</w:t>
      </w:r>
      <w:r w:rsidR="00CB6CE3" w:rsidRPr="00F630A8">
        <w:rPr>
          <w:rFonts w:ascii="Candara" w:hAnsi="Candara" w:cs="Arial"/>
          <w:szCs w:val="22"/>
          <w:lang w:eastAsia="en-US"/>
        </w:rPr>
        <w:t xml:space="preserve"> </w:t>
      </w:r>
    </w:p>
    <w:p w14:paraId="0A5F146B" w14:textId="26AB209A" w:rsidR="005E7F3E" w:rsidRPr="00F630A8" w:rsidRDefault="005E7F3E" w:rsidP="005E7F3E">
      <w:pPr>
        <w:spacing w:after="120"/>
        <w:ind w:left="993" w:hanging="709"/>
        <w:jc w:val="both"/>
        <w:rPr>
          <w:rFonts w:ascii="Candara" w:hAnsi="Candara" w:cs="Arial"/>
          <w:szCs w:val="22"/>
        </w:rPr>
      </w:pPr>
      <w:r w:rsidRPr="00F630A8">
        <w:rPr>
          <w:rFonts w:ascii="Candara" w:hAnsi="Candara" w:cs="Arial"/>
          <w:szCs w:val="22"/>
        </w:rPr>
        <w:t>(2)</w:t>
      </w:r>
      <w:r w:rsidRPr="00F630A8">
        <w:rPr>
          <w:rFonts w:ascii="Candara" w:hAnsi="Candara" w:cs="Arial"/>
          <w:szCs w:val="22"/>
        </w:rPr>
        <w:tab/>
      </w:r>
      <w:r w:rsidRPr="00F630A8">
        <w:rPr>
          <w:rFonts w:ascii="Candara" w:hAnsi="Candara" w:cs="Arial"/>
          <w:i/>
          <w:color w:val="4472C4"/>
          <w:szCs w:val="22"/>
        </w:rPr>
        <w:t>[indicar el nombre del Proveedor]</w:t>
      </w:r>
      <w:r w:rsidRPr="00F630A8">
        <w:rPr>
          <w:rFonts w:ascii="Candara" w:hAnsi="Candara" w:cs="Arial"/>
          <w:i/>
          <w:szCs w:val="22"/>
        </w:rPr>
        <w:t xml:space="preserve">, </w:t>
      </w:r>
      <w:r w:rsidRPr="00F630A8">
        <w:rPr>
          <w:rFonts w:ascii="Candara" w:hAnsi="Candara" w:cs="Arial"/>
          <w:szCs w:val="22"/>
        </w:rPr>
        <w:t xml:space="preserve">domiciliado en </w:t>
      </w:r>
      <w:r w:rsidRPr="00F630A8">
        <w:rPr>
          <w:rFonts w:ascii="Candara" w:hAnsi="Candara" w:cs="Arial"/>
          <w:i/>
          <w:color w:val="4472C4"/>
          <w:szCs w:val="22"/>
        </w:rPr>
        <w:t>[Indicar la dirección del Proveedor]</w:t>
      </w:r>
      <w:r w:rsidRPr="00F630A8">
        <w:rPr>
          <w:rFonts w:ascii="Candara" w:hAnsi="Candara" w:cs="Arial"/>
          <w:i/>
          <w:color w:val="8DB3E2"/>
          <w:szCs w:val="22"/>
        </w:rPr>
        <w:t xml:space="preserve"> </w:t>
      </w:r>
      <w:r w:rsidRPr="00F630A8">
        <w:rPr>
          <w:rFonts w:ascii="Candara" w:hAnsi="Candara" w:cs="Arial"/>
          <w:szCs w:val="22"/>
        </w:rPr>
        <w:t>(en adelante denominada “el Proveedor”).</w:t>
      </w:r>
    </w:p>
    <w:p w14:paraId="7C9F10AE" w14:textId="34F466A1" w:rsidR="005E7F3E" w:rsidRPr="002B3E80" w:rsidRDefault="005E7F3E" w:rsidP="002B3E80">
      <w:pPr>
        <w:spacing w:after="120"/>
        <w:jc w:val="both"/>
        <w:rPr>
          <w:rFonts w:ascii="Candara" w:hAnsi="Candara" w:cs="Arial"/>
          <w:szCs w:val="22"/>
        </w:rPr>
      </w:pPr>
      <w:r w:rsidRPr="00F630A8">
        <w:rPr>
          <w:rFonts w:ascii="Candara" w:hAnsi="Candara" w:cs="Arial"/>
          <w:szCs w:val="22"/>
        </w:rPr>
        <w:t xml:space="preserve">POR CUANTO el </w:t>
      </w:r>
      <w:r w:rsidRPr="002B3E80">
        <w:rPr>
          <w:rFonts w:ascii="Candara" w:hAnsi="Candara" w:cs="Arial"/>
          <w:szCs w:val="22"/>
        </w:rPr>
        <w:t>Contratante ha llamado a la Licitación Pública Nacional</w:t>
      </w:r>
      <w:r w:rsidRPr="002B3E80">
        <w:rPr>
          <w:rFonts w:ascii="Candara" w:hAnsi="Candara"/>
          <w:i/>
          <w:iCs/>
          <w:szCs w:val="22"/>
        </w:rPr>
        <w:t>:</w:t>
      </w:r>
      <w:r w:rsidRPr="002B3E80">
        <w:rPr>
          <w:rFonts w:ascii="Candara" w:hAnsi="Candara"/>
          <w:szCs w:val="22"/>
        </w:rPr>
        <w:t xml:space="preserve"> </w:t>
      </w:r>
      <w:r w:rsidR="00611F9E" w:rsidRPr="00611F9E">
        <w:rPr>
          <w:rFonts w:ascii="Candara" w:hAnsi="Candara"/>
          <w:bCs/>
          <w:szCs w:val="22"/>
        </w:rPr>
        <w:t>LPN-AECID-LAIF-001-</w:t>
      </w:r>
      <w:proofErr w:type="gramStart"/>
      <w:r w:rsidR="00611F9E" w:rsidRPr="00611F9E">
        <w:rPr>
          <w:rFonts w:ascii="Candara" w:hAnsi="Candara"/>
          <w:bCs/>
          <w:szCs w:val="22"/>
        </w:rPr>
        <w:t>2026</w:t>
      </w:r>
      <w:r w:rsidR="002B3E80" w:rsidRPr="00611F9E">
        <w:rPr>
          <w:rFonts w:ascii="Candara" w:hAnsi="Candara"/>
          <w:bCs/>
          <w:szCs w:val="22"/>
        </w:rPr>
        <w:t>,</w:t>
      </w:r>
      <w:r w:rsidR="002B3E80" w:rsidRPr="002B3E80">
        <w:rPr>
          <w:rFonts w:ascii="Candara" w:hAnsi="Candara"/>
          <w:szCs w:val="22"/>
        </w:rPr>
        <w:t xml:space="preserve"> </w:t>
      </w:r>
      <w:r w:rsidRPr="002B3E80">
        <w:rPr>
          <w:rFonts w:ascii="Candara" w:hAnsi="Candara" w:cs="Arial"/>
          <w:szCs w:val="22"/>
        </w:rPr>
        <w:t xml:space="preserve"> para</w:t>
      </w:r>
      <w:proofErr w:type="gramEnd"/>
      <w:r w:rsidRPr="002B3E80">
        <w:rPr>
          <w:rFonts w:ascii="Candara" w:hAnsi="Candara" w:cs="Arial"/>
          <w:szCs w:val="22"/>
        </w:rPr>
        <w:t xml:space="preserve"> la </w:t>
      </w:r>
      <w:r w:rsidR="00611F9E" w:rsidRPr="00611F9E">
        <w:rPr>
          <w:rFonts w:ascii="Candara" w:hAnsi="Candara"/>
          <w:i/>
          <w:szCs w:val="22"/>
        </w:rPr>
        <w:t xml:space="preserve">Adquisición de equipos varios para la mejora de la eficiencia </w:t>
      </w:r>
      <w:proofErr w:type="gramStart"/>
      <w:r w:rsidR="00611F9E" w:rsidRPr="00611F9E">
        <w:rPr>
          <w:rFonts w:ascii="Candara" w:hAnsi="Candara"/>
          <w:i/>
          <w:szCs w:val="22"/>
        </w:rPr>
        <w:t>energética  en</w:t>
      </w:r>
      <w:proofErr w:type="gramEnd"/>
      <w:r w:rsidR="00611F9E" w:rsidRPr="00611F9E">
        <w:rPr>
          <w:rFonts w:ascii="Candara" w:hAnsi="Candara"/>
          <w:i/>
          <w:szCs w:val="22"/>
        </w:rPr>
        <w:t xml:space="preserve"> el sistema de AAPP y AASS que opera </w:t>
      </w:r>
      <w:proofErr w:type="spellStart"/>
      <w:r w:rsidR="00611F9E" w:rsidRPr="00611F9E">
        <w:rPr>
          <w:rFonts w:ascii="Candara" w:hAnsi="Candara"/>
          <w:i/>
          <w:szCs w:val="22"/>
        </w:rPr>
        <w:t>Portoaguas</w:t>
      </w:r>
      <w:proofErr w:type="spellEnd"/>
      <w:r w:rsidR="00611F9E" w:rsidRPr="00611F9E">
        <w:rPr>
          <w:rFonts w:ascii="Candara" w:hAnsi="Candara"/>
          <w:i/>
          <w:szCs w:val="22"/>
        </w:rPr>
        <w:t xml:space="preserve"> EP </w:t>
      </w:r>
      <w:r w:rsidRPr="002B3E80">
        <w:rPr>
          <w:rFonts w:ascii="Candara" w:hAnsi="Candara" w:cs="Arial"/>
          <w:szCs w:val="22"/>
        </w:rPr>
        <w:t>y ha aceptado una oferta del Proveedor para el suministro de dichos bienes y servicios conexos por la suma de</w:t>
      </w:r>
      <w:r w:rsidRPr="002B3E80">
        <w:rPr>
          <w:rFonts w:ascii="Candara" w:hAnsi="Candara" w:cs="Arial"/>
          <w:color w:val="8DB3E2"/>
          <w:szCs w:val="22"/>
        </w:rPr>
        <w:t xml:space="preserve"> </w:t>
      </w:r>
      <w:r w:rsidRPr="002B3E80">
        <w:rPr>
          <w:rFonts w:ascii="Candara" w:hAnsi="Candara"/>
          <w:color w:val="4472C4"/>
          <w:szCs w:val="22"/>
        </w:rPr>
        <w:t>[Indicar el Precio del Contrato expresado en palabras y en cifras]</w:t>
      </w:r>
      <w:r w:rsidRPr="002B3E80">
        <w:rPr>
          <w:rFonts w:ascii="Candara" w:hAnsi="Candara" w:cs="Arial"/>
          <w:color w:val="8DB3E2"/>
          <w:szCs w:val="22"/>
        </w:rPr>
        <w:t xml:space="preserve"> </w:t>
      </w:r>
      <w:r w:rsidRPr="002B3E80">
        <w:rPr>
          <w:rFonts w:ascii="Candara" w:hAnsi="Candara" w:cs="Arial"/>
          <w:szCs w:val="22"/>
        </w:rPr>
        <w:t>(en adelante denominado “Precio del Contrato”).</w:t>
      </w:r>
    </w:p>
    <w:p w14:paraId="7D4FCBCF" w14:textId="77777777" w:rsidR="005E7F3E" w:rsidRPr="002B3E80" w:rsidRDefault="005E7F3E" w:rsidP="002B3E80">
      <w:pPr>
        <w:spacing w:after="120"/>
        <w:jc w:val="both"/>
        <w:rPr>
          <w:rFonts w:ascii="Candara" w:hAnsi="Candara" w:cs="Arial"/>
          <w:szCs w:val="22"/>
        </w:rPr>
      </w:pPr>
      <w:r w:rsidRPr="002B3E80">
        <w:rPr>
          <w:rFonts w:ascii="Candara" w:hAnsi="Candara" w:cs="Arial"/>
          <w:szCs w:val="22"/>
        </w:rPr>
        <w:t>ESTE CONTRATO ATESTIGUA LO SIGUIENTE:</w:t>
      </w:r>
    </w:p>
    <w:p w14:paraId="794AB3EA" w14:textId="77777777" w:rsidR="005E7F3E" w:rsidRPr="00F630A8" w:rsidRDefault="005E7F3E" w:rsidP="005E7F3E">
      <w:pPr>
        <w:spacing w:after="120"/>
        <w:ind w:left="993" w:hanging="709"/>
        <w:jc w:val="both"/>
        <w:rPr>
          <w:rFonts w:ascii="Candara" w:hAnsi="Candara" w:cs="Arial"/>
          <w:szCs w:val="22"/>
        </w:rPr>
      </w:pPr>
      <w:r w:rsidRPr="00F630A8">
        <w:rPr>
          <w:rFonts w:ascii="Candara" w:hAnsi="Candara" w:cs="Arial"/>
          <w:szCs w:val="22"/>
        </w:rPr>
        <w:t>1.</w:t>
      </w:r>
      <w:r w:rsidRPr="00F630A8">
        <w:rPr>
          <w:rFonts w:ascii="Candara" w:hAnsi="Candara" w:cs="Arial"/>
          <w:szCs w:val="22"/>
        </w:rPr>
        <w:tab/>
        <w:t>En este Contrato las palabras y expresiones tendrán el mismo significado que se les asigne en las respectivas condiciones del Contrato a que se refieran.</w:t>
      </w:r>
    </w:p>
    <w:p w14:paraId="41E5119E" w14:textId="77777777" w:rsidR="005E7F3E" w:rsidRPr="00F630A8" w:rsidRDefault="005E7F3E" w:rsidP="005E7F3E">
      <w:pPr>
        <w:spacing w:after="120"/>
        <w:ind w:left="993" w:hanging="709"/>
        <w:jc w:val="both"/>
        <w:rPr>
          <w:rFonts w:ascii="Candara" w:hAnsi="Candara" w:cs="Arial"/>
          <w:szCs w:val="22"/>
        </w:rPr>
      </w:pPr>
      <w:r w:rsidRPr="00F630A8">
        <w:rPr>
          <w:rFonts w:ascii="Candara" w:hAnsi="Candara" w:cs="Arial"/>
          <w:szCs w:val="22"/>
        </w:rPr>
        <w:t>2.</w:t>
      </w:r>
      <w:r w:rsidRPr="00F630A8">
        <w:rPr>
          <w:rFonts w:ascii="Candara" w:hAnsi="Candara" w:cs="Arial"/>
          <w:szCs w:val="22"/>
        </w:rPr>
        <w:tab/>
        <w:t>Los siguientes documentos constituyen el Contrato entre el Contratante y el Proveedor, y serán leídos e interpretados como parte integral del Contrato:</w:t>
      </w:r>
    </w:p>
    <w:p w14:paraId="0BE1ACC0" w14:textId="77777777" w:rsidR="005E7F3E" w:rsidRPr="00F630A8" w:rsidRDefault="005E7F3E" w:rsidP="005E7F3E">
      <w:pPr>
        <w:spacing w:after="120"/>
        <w:ind w:left="1417" w:hanging="425"/>
        <w:jc w:val="both"/>
        <w:rPr>
          <w:rFonts w:ascii="Candara" w:hAnsi="Candara" w:cs="Arial"/>
          <w:szCs w:val="22"/>
        </w:rPr>
      </w:pPr>
      <w:r w:rsidRPr="00F630A8">
        <w:rPr>
          <w:rFonts w:ascii="Candara" w:hAnsi="Candara" w:cs="Arial"/>
          <w:szCs w:val="22"/>
        </w:rPr>
        <w:t>(a)</w:t>
      </w:r>
      <w:r w:rsidRPr="00F630A8">
        <w:rPr>
          <w:rFonts w:ascii="Candara" w:hAnsi="Candara" w:cs="Arial"/>
          <w:szCs w:val="22"/>
        </w:rPr>
        <w:tab/>
        <w:t>Este Contrato;</w:t>
      </w:r>
    </w:p>
    <w:p w14:paraId="6BACE6C3" w14:textId="77777777" w:rsidR="005E7F3E" w:rsidRPr="00F630A8" w:rsidRDefault="005E7F3E" w:rsidP="005E7F3E">
      <w:pPr>
        <w:spacing w:after="120"/>
        <w:ind w:left="1417" w:hanging="425"/>
        <w:jc w:val="both"/>
        <w:rPr>
          <w:rFonts w:ascii="Candara" w:hAnsi="Candara" w:cs="Arial"/>
          <w:szCs w:val="22"/>
        </w:rPr>
      </w:pPr>
      <w:r w:rsidRPr="00F630A8">
        <w:rPr>
          <w:rFonts w:ascii="Candara" w:hAnsi="Candara" w:cs="Arial"/>
          <w:szCs w:val="22"/>
        </w:rPr>
        <w:t>(b)</w:t>
      </w:r>
      <w:r w:rsidRPr="00F630A8">
        <w:rPr>
          <w:rFonts w:ascii="Candara" w:hAnsi="Candara" w:cs="Arial"/>
          <w:szCs w:val="22"/>
        </w:rPr>
        <w:tab/>
        <w:t>La notificación de Adjudicación del Contrato emitida por el Contratante;</w:t>
      </w:r>
    </w:p>
    <w:p w14:paraId="631DBCB3" w14:textId="77777777" w:rsidR="005E7F3E" w:rsidRPr="00F630A8" w:rsidRDefault="005E7F3E" w:rsidP="005E7F3E">
      <w:pPr>
        <w:spacing w:after="120"/>
        <w:ind w:left="1417" w:hanging="425"/>
        <w:jc w:val="both"/>
        <w:rPr>
          <w:rFonts w:ascii="Candara" w:hAnsi="Candara" w:cs="Arial"/>
          <w:szCs w:val="22"/>
        </w:rPr>
      </w:pPr>
      <w:r w:rsidRPr="00F630A8">
        <w:rPr>
          <w:rFonts w:ascii="Candara" w:hAnsi="Candara" w:cs="Arial"/>
          <w:szCs w:val="22"/>
        </w:rPr>
        <w:t>(c)</w:t>
      </w:r>
      <w:r w:rsidRPr="00F630A8">
        <w:rPr>
          <w:rFonts w:ascii="Candara" w:hAnsi="Candara" w:cs="Arial"/>
          <w:szCs w:val="22"/>
        </w:rPr>
        <w:tab/>
        <w:t>La Oferta del Proveedor y las Listas de Precios originales;</w:t>
      </w:r>
    </w:p>
    <w:p w14:paraId="06DD1498" w14:textId="77777777" w:rsidR="005E7F3E" w:rsidRPr="00F630A8" w:rsidRDefault="005E7F3E" w:rsidP="005E7F3E">
      <w:pPr>
        <w:spacing w:after="120"/>
        <w:ind w:left="1417" w:hanging="425"/>
        <w:jc w:val="both"/>
        <w:rPr>
          <w:rFonts w:ascii="Candara" w:hAnsi="Candara" w:cs="Arial"/>
          <w:szCs w:val="22"/>
        </w:rPr>
      </w:pPr>
      <w:r w:rsidRPr="00F630A8">
        <w:rPr>
          <w:rFonts w:ascii="Candara" w:hAnsi="Candara" w:cs="Arial"/>
          <w:szCs w:val="22"/>
        </w:rPr>
        <w:t>(d)</w:t>
      </w:r>
      <w:r w:rsidRPr="00F630A8">
        <w:rPr>
          <w:rFonts w:ascii="Candara" w:hAnsi="Candara" w:cs="Arial"/>
          <w:szCs w:val="22"/>
        </w:rPr>
        <w:tab/>
        <w:t>Las Condiciones Especiales del Contrato;</w:t>
      </w:r>
    </w:p>
    <w:p w14:paraId="6A6BBE78" w14:textId="77777777" w:rsidR="005E7F3E" w:rsidRPr="00F630A8" w:rsidRDefault="005E7F3E" w:rsidP="005E7F3E">
      <w:pPr>
        <w:spacing w:after="120"/>
        <w:ind w:left="1417" w:hanging="425"/>
        <w:jc w:val="both"/>
        <w:rPr>
          <w:rFonts w:ascii="Candara" w:hAnsi="Candara" w:cs="Arial"/>
          <w:szCs w:val="22"/>
        </w:rPr>
      </w:pPr>
      <w:r w:rsidRPr="00F630A8">
        <w:rPr>
          <w:rFonts w:ascii="Candara" w:hAnsi="Candara" w:cs="Arial"/>
          <w:szCs w:val="22"/>
        </w:rPr>
        <w:t>(e)</w:t>
      </w:r>
      <w:r w:rsidRPr="00F630A8">
        <w:rPr>
          <w:rFonts w:ascii="Candara" w:hAnsi="Candara" w:cs="Arial"/>
          <w:szCs w:val="22"/>
        </w:rPr>
        <w:tab/>
        <w:t>Las Condiciones Generales del Contrato;</w:t>
      </w:r>
    </w:p>
    <w:p w14:paraId="4276E4B9" w14:textId="77777777" w:rsidR="005E7F3E" w:rsidRPr="00F630A8" w:rsidRDefault="005E7F3E" w:rsidP="005E7F3E">
      <w:pPr>
        <w:spacing w:after="120"/>
        <w:ind w:left="1417" w:hanging="425"/>
        <w:jc w:val="both"/>
        <w:rPr>
          <w:rFonts w:ascii="Candara" w:hAnsi="Candara" w:cs="Arial"/>
          <w:szCs w:val="22"/>
        </w:rPr>
      </w:pPr>
      <w:r w:rsidRPr="00F630A8">
        <w:rPr>
          <w:rFonts w:ascii="Candara" w:hAnsi="Candara" w:cs="Arial"/>
          <w:szCs w:val="22"/>
        </w:rPr>
        <w:t>(f)</w:t>
      </w:r>
      <w:r w:rsidRPr="00F630A8">
        <w:rPr>
          <w:rFonts w:ascii="Candara" w:hAnsi="Candara" w:cs="Arial"/>
          <w:szCs w:val="22"/>
        </w:rPr>
        <w:tab/>
        <w:t>Los Requerimientos, incluyen la Lista de Requisitos y las Especificaciones Técnicas/Términos de Referencia;</w:t>
      </w:r>
    </w:p>
    <w:p w14:paraId="663172F5" w14:textId="77777777" w:rsidR="005E7F3E" w:rsidRPr="00F630A8" w:rsidRDefault="005E7F3E" w:rsidP="005E7F3E">
      <w:pPr>
        <w:spacing w:after="120"/>
        <w:ind w:left="1417" w:hanging="425"/>
        <w:jc w:val="both"/>
        <w:rPr>
          <w:rFonts w:ascii="Candara" w:hAnsi="Candara" w:cs="Arial"/>
          <w:i/>
          <w:color w:val="8DB3E2"/>
          <w:szCs w:val="22"/>
        </w:rPr>
      </w:pPr>
      <w:r w:rsidRPr="00F630A8">
        <w:rPr>
          <w:rFonts w:ascii="Candara" w:hAnsi="Candara" w:cs="Arial"/>
          <w:szCs w:val="22"/>
        </w:rPr>
        <w:t>(g)</w:t>
      </w:r>
      <w:r w:rsidRPr="00F630A8">
        <w:rPr>
          <w:rFonts w:ascii="Candara" w:hAnsi="Candara" w:cs="Arial"/>
          <w:szCs w:val="22"/>
        </w:rPr>
        <w:tab/>
      </w:r>
      <w:r w:rsidRPr="00F630A8">
        <w:rPr>
          <w:rFonts w:ascii="Candara" w:hAnsi="Candara" w:cs="Arial"/>
          <w:i/>
          <w:color w:val="4472C4"/>
          <w:szCs w:val="22"/>
        </w:rPr>
        <w:t>[Agregar aquí cualquier otro(s) documento(s)]</w:t>
      </w:r>
    </w:p>
    <w:p w14:paraId="12141479" w14:textId="77777777" w:rsidR="005E7F3E" w:rsidRPr="00F630A8" w:rsidRDefault="005E7F3E" w:rsidP="005E7F3E">
      <w:pPr>
        <w:spacing w:after="120"/>
        <w:ind w:left="993" w:hanging="709"/>
        <w:jc w:val="both"/>
        <w:rPr>
          <w:rFonts w:ascii="Candara" w:hAnsi="Candara" w:cs="Arial"/>
          <w:szCs w:val="22"/>
        </w:rPr>
      </w:pPr>
      <w:r w:rsidRPr="00F630A8">
        <w:rPr>
          <w:rFonts w:ascii="Candara" w:hAnsi="Candara" w:cs="Arial"/>
          <w:szCs w:val="22"/>
        </w:rPr>
        <w:t>3.</w:t>
      </w:r>
      <w:r w:rsidRPr="00F630A8">
        <w:rPr>
          <w:rFonts w:ascii="Candara" w:hAnsi="Candara" w:cs="Arial"/>
          <w:szCs w:val="22"/>
        </w:rPr>
        <w:tab/>
        <w:t xml:space="preserve">Este Contrato prevalecerá sobre todos los otros documentos contractuales. En caso de alguna discrepancia o inconsistencia entre los documentos del Contrato, los documentos prevalecerán en el orden enunciado anteriormente. </w:t>
      </w:r>
    </w:p>
    <w:p w14:paraId="276215EA" w14:textId="5F43DEAB" w:rsidR="005E7F3E" w:rsidRPr="00F630A8" w:rsidRDefault="005E7F3E" w:rsidP="005E7F3E">
      <w:pPr>
        <w:spacing w:after="120"/>
        <w:ind w:left="993" w:hanging="709"/>
        <w:jc w:val="both"/>
        <w:rPr>
          <w:rFonts w:ascii="Candara" w:hAnsi="Candara" w:cs="Arial"/>
          <w:szCs w:val="22"/>
        </w:rPr>
      </w:pPr>
      <w:r w:rsidRPr="00F630A8">
        <w:rPr>
          <w:rFonts w:ascii="Candara" w:hAnsi="Candara" w:cs="Arial"/>
          <w:szCs w:val="22"/>
        </w:rPr>
        <w:t>4.</w:t>
      </w:r>
      <w:r w:rsidRPr="00F630A8">
        <w:rPr>
          <w:rFonts w:ascii="Candara" w:hAnsi="Candara" w:cs="Arial"/>
          <w:szCs w:val="22"/>
        </w:rPr>
        <w:tab/>
        <w:t>En consideración a los pagos que el Contratante hará al Proveedor conforme a lo estipulado en este Contrato, el Proveedor se compromete a proveer los bienes</w:t>
      </w:r>
      <w:r w:rsidR="00D60896">
        <w:rPr>
          <w:rFonts w:ascii="Candara" w:hAnsi="Candara" w:cs="Arial"/>
          <w:szCs w:val="22"/>
        </w:rPr>
        <w:t xml:space="preserve"> </w:t>
      </w:r>
      <w:r w:rsidRPr="00F630A8">
        <w:rPr>
          <w:rFonts w:ascii="Candara" w:hAnsi="Candara" w:cs="Arial"/>
          <w:szCs w:val="22"/>
        </w:rPr>
        <w:t xml:space="preserve">y </w:t>
      </w:r>
      <w:r w:rsidRPr="00F630A8">
        <w:rPr>
          <w:rFonts w:ascii="Candara" w:hAnsi="Candara" w:cs="Arial"/>
          <w:szCs w:val="22"/>
        </w:rPr>
        <w:lastRenderedPageBreak/>
        <w:t>servicios conexos al Contratante y a subsanar los defectos de éstos de conformidad en todo respecto con las disposiciones del Contrato.</w:t>
      </w:r>
    </w:p>
    <w:p w14:paraId="78EF6F12" w14:textId="77777777" w:rsidR="005E7F3E" w:rsidRPr="00F630A8" w:rsidRDefault="005E7F3E" w:rsidP="005E7F3E">
      <w:pPr>
        <w:spacing w:after="120"/>
        <w:ind w:left="993" w:hanging="709"/>
        <w:jc w:val="both"/>
        <w:rPr>
          <w:rFonts w:ascii="Candara" w:hAnsi="Candara" w:cs="Arial"/>
          <w:szCs w:val="22"/>
        </w:rPr>
      </w:pPr>
      <w:r w:rsidRPr="00F630A8">
        <w:rPr>
          <w:rFonts w:ascii="Candara" w:hAnsi="Candara" w:cs="Arial"/>
          <w:szCs w:val="22"/>
        </w:rPr>
        <w:t>5.</w:t>
      </w:r>
      <w:r w:rsidRPr="00F630A8">
        <w:rPr>
          <w:rFonts w:ascii="Candara" w:hAnsi="Candara" w:cs="Arial"/>
          <w:szCs w:val="22"/>
        </w:rPr>
        <w:tab/>
        <w:t>El Contratante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p>
    <w:p w14:paraId="1485072B" w14:textId="77777777" w:rsidR="005E7F3E" w:rsidRPr="00F630A8" w:rsidRDefault="005E7F3E" w:rsidP="005E7F3E">
      <w:pPr>
        <w:spacing w:after="120"/>
        <w:jc w:val="both"/>
        <w:rPr>
          <w:rFonts w:ascii="Candara" w:hAnsi="Candara" w:cs="Arial"/>
          <w:szCs w:val="22"/>
        </w:rPr>
      </w:pPr>
      <w:r w:rsidRPr="00F630A8">
        <w:rPr>
          <w:rFonts w:ascii="Candara" w:hAnsi="Candara" w:cs="Arial"/>
          <w:szCs w:val="22"/>
        </w:rPr>
        <w:t xml:space="preserve">EN TESTIMONIO de lo cual las partes han suscrito el presente Convenio de conformidad con las leyes de </w:t>
      </w:r>
      <w:r w:rsidRPr="00F630A8">
        <w:rPr>
          <w:rFonts w:ascii="Candara" w:hAnsi="Candara" w:cs="Arial"/>
          <w:i/>
          <w:color w:val="4472C4"/>
          <w:szCs w:val="22"/>
        </w:rPr>
        <w:t>[Indicar el nombre de la Ley del país del Contratante aplicable que gobierna el Contrato]</w:t>
      </w:r>
      <w:r w:rsidRPr="00F630A8">
        <w:rPr>
          <w:rFonts w:ascii="Candara" w:hAnsi="Candara" w:cs="Arial"/>
          <w:szCs w:val="22"/>
        </w:rPr>
        <w:t xml:space="preserve"> en el día, mes y año antes indicados.</w:t>
      </w:r>
    </w:p>
    <w:p w14:paraId="5584F0B7" w14:textId="77777777" w:rsidR="005E7F3E" w:rsidRPr="00F630A8" w:rsidRDefault="005E7F3E" w:rsidP="005E7F3E">
      <w:pPr>
        <w:spacing w:after="120"/>
        <w:jc w:val="both"/>
        <w:rPr>
          <w:rFonts w:ascii="Candara" w:hAnsi="Candara" w:cs="Arial"/>
          <w:szCs w:val="22"/>
        </w:rPr>
      </w:pPr>
    </w:p>
    <w:p w14:paraId="68138FF1" w14:textId="77777777" w:rsidR="005E7F3E" w:rsidRPr="00F630A8" w:rsidRDefault="005E7F3E" w:rsidP="005E7F3E">
      <w:pPr>
        <w:tabs>
          <w:tab w:val="left" w:leader="underscore" w:pos="7200"/>
        </w:tabs>
        <w:spacing w:after="120"/>
        <w:jc w:val="both"/>
        <w:rPr>
          <w:rFonts w:ascii="Candara" w:hAnsi="Candara" w:cs="Arial"/>
          <w:b/>
          <w:bCs/>
          <w:szCs w:val="22"/>
        </w:rPr>
      </w:pPr>
      <w:r w:rsidRPr="00F630A8">
        <w:rPr>
          <w:rFonts w:ascii="Candara" w:hAnsi="Candara" w:cs="Arial"/>
          <w:b/>
          <w:bCs/>
          <w:szCs w:val="22"/>
        </w:rPr>
        <w:t>Por y en nombre del Contratante:</w:t>
      </w:r>
    </w:p>
    <w:p w14:paraId="51860D3B" w14:textId="77777777" w:rsidR="005E7F3E" w:rsidRPr="00F630A8" w:rsidRDefault="005E7F3E" w:rsidP="005E7F3E">
      <w:pPr>
        <w:tabs>
          <w:tab w:val="left" w:leader="underscore" w:pos="7200"/>
        </w:tabs>
        <w:spacing w:after="120"/>
        <w:jc w:val="both"/>
        <w:rPr>
          <w:rFonts w:ascii="Candara" w:hAnsi="Candara" w:cs="Arial"/>
          <w:color w:val="8DB3E2"/>
          <w:szCs w:val="22"/>
        </w:rPr>
      </w:pPr>
      <w:r w:rsidRPr="00F630A8">
        <w:rPr>
          <w:rFonts w:ascii="Candara" w:hAnsi="Candara" w:cs="Arial"/>
          <w:szCs w:val="22"/>
        </w:rPr>
        <w:t>Firmado:</w:t>
      </w:r>
      <w:r w:rsidRPr="00F630A8">
        <w:rPr>
          <w:rFonts w:ascii="Candara" w:hAnsi="Candara" w:cs="Arial"/>
          <w:i/>
          <w:color w:val="8DB3E2"/>
          <w:szCs w:val="22"/>
        </w:rPr>
        <w:t xml:space="preserve"> </w:t>
      </w:r>
      <w:r w:rsidRPr="00F630A8">
        <w:rPr>
          <w:rFonts w:ascii="Candara" w:hAnsi="Candara" w:cs="Arial"/>
          <w:i/>
          <w:color w:val="4472C4"/>
          <w:szCs w:val="22"/>
        </w:rPr>
        <w:t>[Indicar firma]</w:t>
      </w:r>
    </w:p>
    <w:p w14:paraId="1EB673DE" w14:textId="77777777" w:rsidR="005E7F3E" w:rsidRPr="00F630A8" w:rsidRDefault="005E7F3E" w:rsidP="005E7F3E">
      <w:pPr>
        <w:tabs>
          <w:tab w:val="left" w:leader="underscore" w:pos="7200"/>
        </w:tabs>
        <w:spacing w:after="120"/>
        <w:jc w:val="both"/>
        <w:rPr>
          <w:rFonts w:ascii="Candara" w:hAnsi="Candara" w:cs="Arial"/>
          <w:i/>
          <w:color w:val="8DB3E2"/>
          <w:szCs w:val="22"/>
        </w:rPr>
      </w:pPr>
      <w:r w:rsidRPr="00F630A8">
        <w:rPr>
          <w:rFonts w:ascii="Candara" w:hAnsi="Candara" w:cs="Arial"/>
          <w:szCs w:val="22"/>
        </w:rPr>
        <w:t xml:space="preserve">En capacidad de: </w:t>
      </w:r>
      <w:r w:rsidRPr="00F630A8">
        <w:rPr>
          <w:rFonts w:ascii="Candara" w:hAnsi="Candara" w:cs="Arial"/>
          <w:i/>
          <w:color w:val="4472C4"/>
          <w:szCs w:val="22"/>
        </w:rPr>
        <w:t>[Indicar el título u otra designación apropiada]</w:t>
      </w:r>
    </w:p>
    <w:p w14:paraId="5887C08C" w14:textId="77777777" w:rsidR="005E7F3E" w:rsidRPr="00F630A8" w:rsidRDefault="005E7F3E" w:rsidP="005E7F3E">
      <w:pPr>
        <w:spacing w:after="120"/>
        <w:jc w:val="both"/>
        <w:rPr>
          <w:rFonts w:ascii="Candara" w:hAnsi="Candara" w:cs="Arial"/>
          <w:i/>
          <w:color w:val="4472C4"/>
          <w:szCs w:val="22"/>
        </w:rPr>
      </w:pPr>
      <w:r w:rsidRPr="00F630A8">
        <w:rPr>
          <w:rFonts w:ascii="Candara" w:hAnsi="Candara" w:cs="Arial"/>
          <w:szCs w:val="22"/>
        </w:rPr>
        <w:t xml:space="preserve">En la presencia de: </w:t>
      </w:r>
      <w:r w:rsidRPr="00F630A8">
        <w:rPr>
          <w:rFonts w:ascii="Candara" w:hAnsi="Candara" w:cs="Arial"/>
          <w:i/>
          <w:color w:val="4472C4"/>
          <w:szCs w:val="22"/>
        </w:rPr>
        <w:t>[Indicar la identificación del testigo]</w:t>
      </w:r>
    </w:p>
    <w:p w14:paraId="6AF29DD6" w14:textId="77777777" w:rsidR="005E7F3E" w:rsidRPr="00F630A8" w:rsidRDefault="005E7F3E" w:rsidP="005E7F3E">
      <w:pPr>
        <w:spacing w:after="120"/>
        <w:jc w:val="both"/>
        <w:rPr>
          <w:rFonts w:ascii="Candara" w:hAnsi="Candara" w:cs="Arial"/>
          <w:i/>
          <w:color w:val="4472C4"/>
          <w:szCs w:val="22"/>
        </w:rPr>
      </w:pPr>
    </w:p>
    <w:p w14:paraId="789E18EB" w14:textId="77777777" w:rsidR="005E7F3E" w:rsidRPr="00F630A8" w:rsidRDefault="005E7F3E" w:rsidP="005E7F3E">
      <w:pPr>
        <w:spacing w:after="120"/>
        <w:jc w:val="both"/>
        <w:rPr>
          <w:rFonts w:ascii="Candara" w:hAnsi="Candara" w:cs="Arial"/>
          <w:i/>
          <w:szCs w:val="22"/>
        </w:rPr>
      </w:pPr>
    </w:p>
    <w:p w14:paraId="642EEB13" w14:textId="77777777" w:rsidR="005E7F3E" w:rsidRPr="00F630A8" w:rsidRDefault="005E7F3E" w:rsidP="005E7F3E">
      <w:pPr>
        <w:tabs>
          <w:tab w:val="left" w:leader="underscore" w:pos="7200"/>
        </w:tabs>
        <w:spacing w:after="120"/>
        <w:jc w:val="both"/>
        <w:rPr>
          <w:rFonts w:ascii="Candara" w:hAnsi="Candara" w:cs="Arial"/>
          <w:b/>
          <w:bCs/>
          <w:szCs w:val="22"/>
        </w:rPr>
      </w:pPr>
      <w:r w:rsidRPr="00F630A8">
        <w:rPr>
          <w:rFonts w:ascii="Candara" w:hAnsi="Candara" w:cs="Arial"/>
          <w:b/>
          <w:bCs/>
          <w:szCs w:val="22"/>
        </w:rPr>
        <w:t>Por y en nombre del Proveedor:</w:t>
      </w:r>
    </w:p>
    <w:p w14:paraId="76FD33E8" w14:textId="77777777" w:rsidR="005E7F3E" w:rsidRPr="00F630A8" w:rsidRDefault="005E7F3E" w:rsidP="005E7F3E">
      <w:pPr>
        <w:tabs>
          <w:tab w:val="left" w:leader="underscore" w:pos="7200"/>
        </w:tabs>
        <w:spacing w:after="120"/>
        <w:jc w:val="both"/>
        <w:rPr>
          <w:rFonts w:ascii="Candara" w:hAnsi="Candara" w:cs="Arial"/>
          <w:i/>
          <w:color w:val="8DB3E2"/>
          <w:szCs w:val="22"/>
        </w:rPr>
      </w:pPr>
      <w:r w:rsidRPr="00F630A8">
        <w:rPr>
          <w:rFonts w:ascii="Candara" w:hAnsi="Candara" w:cs="Arial"/>
          <w:szCs w:val="22"/>
        </w:rPr>
        <w:t xml:space="preserve">Firmado: </w:t>
      </w:r>
      <w:r w:rsidRPr="00F630A8">
        <w:rPr>
          <w:rFonts w:ascii="Candara" w:hAnsi="Candara" w:cs="Arial"/>
          <w:i/>
          <w:color w:val="4472C4"/>
          <w:szCs w:val="22"/>
        </w:rPr>
        <w:t>[Indicar la(s) firma(s) del (los) representante(s) autorizado(s) del Proveedor]</w:t>
      </w:r>
    </w:p>
    <w:p w14:paraId="6ABD3CB8" w14:textId="77777777" w:rsidR="005E7F3E" w:rsidRPr="00F630A8" w:rsidRDefault="005E7F3E" w:rsidP="005E7F3E">
      <w:pPr>
        <w:tabs>
          <w:tab w:val="left" w:leader="underscore" w:pos="7200"/>
        </w:tabs>
        <w:spacing w:after="120"/>
        <w:jc w:val="both"/>
        <w:rPr>
          <w:rFonts w:ascii="Candara" w:hAnsi="Candara" w:cs="Arial"/>
          <w:szCs w:val="22"/>
        </w:rPr>
      </w:pPr>
      <w:r w:rsidRPr="00F630A8">
        <w:rPr>
          <w:rFonts w:ascii="Candara" w:hAnsi="Candara" w:cs="Arial"/>
          <w:szCs w:val="22"/>
        </w:rPr>
        <w:t xml:space="preserve">En capacidad de </w:t>
      </w:r>
      <w:r w:rsidRPr="00F630A8">
        <w:rPr>
          <w:rFonts w:ascii="Candara" w:hAnsi="Candara" w:cs="Arial"/>
          <w:i/>
          <w:color w:val="4472C4"/>
          <w:szCs w:val="22"/>
        </w:rPr>
        <w:t>[Indicar el título u otra designación apropiada]</w:t>
      </w:r>
    </w:p>
    <w:p w14:paraId="78CF5F58" w14:textId="77777777" w:rsidR="005E7F3E" w:rsidRPr="00F630A8" w:rsidRDefault="005E7F3E" w:rsidP="005E7F3E">
      <w:pPr>
        <w:spacing w:after="120"/>
        <w:jc w:val="both"/>
        <w:rPr>
          <w:rFonts w:ascii="Candara" w:hAnsi="Candara" w:cs="Arial"/>
          <w:i/>
          <w:szCs w:val="22"/>
        </w:rPr>
      </w:pPr>
      <w:r w:rsidRPr="00F630A8">
        <w:rPr>
          <w:rFonts w:ascii="Candara" w:hAnsi="Candara" w:cs="Arial"/>
          <w:szCs w:val="22"/>
        </w:rPr>
        <w:t xml:space="preserve">En la presencia de </w:t>
      </w:r>
      <w:r w:rsidRPr="00F630A8">
        <w:rPr>
          <w:rFonts w:ascii="Candara" w:hAnsi="Candara" w:cs="Arial"/>
          <w:i/>
          <w:color w:val="4472C4"/>
          <w:szCs w:val="22"/>
        </w:rPr>
        <w:t>[Indicar la identificación del testigo]</w:t>
      </w:r>
      <w:r w:rsidRPr="00F630A8">
        <w:rPr>
          <w:rFonts w:ascii="Candara" w:hAnsi="Candara"/>
          <w:szCs w:val="22"/>
        </w:rPr>
        <w:br w:type="page"/>
      </w:r>
    </w:p>
    <w:p w14:paraId="4689A084" w14:textId="3E5AF447" w:rsidR="005E7F3E" w:rsidRDefault="005E7F3E" w:rsidP="005127D8">
      <w:pPr>
        <w:pStyle w:val="FormCont"/>
        <w:outlineLvl w:val="0"/>
        <w:rPr>
          <w:sz w:val="22"/>
          <w:szCs w:val="22"/>
          <w:lang w:val="es-419"/>
        </w:rPr>
      </w:pPr>
      <w:bookmarkStart w:id="561" w:name="_Toc221526005"/>
      <w:bookmarkStart w:id="562" w:name="_Toc221646817"/>
      <w:r w:rsidRPr="00F630A8">
        <w:rPr>
          <w:sz w:val="22"/>
          <w:szCs w:val="22"/>
          <w:lang w:val="es-419"/>
        </w:rPr>
        <w:lastRenderedPageBreak/>
        <w:t>2. Garantía de Cumplimiento del Contrato</w:t>
      </w:r>
      <w:bookmarkEnd w:id="561"/>
      <w:bookmarkEnd w:id="562"/>
    </w:p>
    <w:p w14:paraId="604FF782" w14:textId="0E81C3E5" w:rsidR="002B3E80" w:rsidRPr="004F2F72" w:rsidRDefault="005E7F3E" w:rsidP="001D4FF5">
      <w:pPr>
        <w:spacing w:after="120"/>
        <w:rPr>
          <w:rFonts w:ascii="Candara" w:hAnsi="Candara"/>
          <w:b/>
          <w:szCs w:val="22"/>
        </w:rPr>
      </w:pPr>
      <w:r w:rsidRPr="00F630A8">
        <w:rPr>
          <w:rFonts w:ascii="Candara" w:hAnsi="Candara"/>
          <w:b/>
          <w:bCs/>
          <w:spacing w:val="-3"/>
          <w:szCs w:val="22"/>
        </w:rPr>
        <w:t xml:space="preserve">Licitación Pública Nacional LPN No: </w:t>
      </w:r>
      <w:r w:rsidR="00775558" w:rsidRPr="004F2F72">
        <w:rPr>
          <w:rFonts w:ascii="Candara" w:hAnsi="Candara"/>
          <w:b/>
          <w:szCs w:val="22"/>
        </w:rPr>
        <w:t>LPN-</w:t>
      </w:r>
      <w:r w:rsidR="00775558">
        <w:rPr>
          <w:rFonts w:ascii="Candara" w:hAnsi="Candara"/>
          <w:b/>
          <w:szCs w:val="22"/>
        </w:rPr>
        <w:t>AECID-LAIF</w:t>
      </w:r>
      <w:r w:rsidR="00775558" w:rsidRPr="004F2F72">
        <w:rPr>
          <w:rFonts w:ascii="Candara" w:hAnsi="Candara"/>
          <w:b/>
          <w:szCs w:val="22"/>
        </w:rPr>
        <w:t>-0</w:t>
      </w:r>
      <w:r w:rsidR="00775558">
        <w:rPr>
          <w:rFonts w:ascii="Candara" w:hAnsi="Candara"/>
          <w:b/>
          <w:szCs w:val="22"/>
        </w:rPr>
        <w:t>0</w:t>
      </w:r>
      <w:r w:rsidR="00775558" w:rsidRPr="004F2F72">
        <w:rPr>
          <w:rFonts w:ascii="Candara" w:hAnsi="Candara"/>
          <w:b/>
          <w:szCs w:val="22"/>
        </w:rPr>
        <w:t>1</w:t>
      </w:r>
      <w:r w:rsidR="00775558">
        <w:rPr>
          <w:rFonts w:ascii="Candara" w:hAnsi="Candara"/>
          <w:b/>
          <w:szCs w:val="22"/>
        </w:rPr>
        <w:t>-2026</w:t>
      </w:r>
    </w:p>
    <w:p w14:paraId="3C12242A" w14:textId="77777777" w:rsidR="00775558" w:rsidRDefault="005E7F3E" w:rsidP="001D4FF5">
      <w:pPr>
        <w:spacing w:after="120"/>
        <w:rPr>
          <w:rFonts w:ascii="Candara" w:hAnsi="Candara"/>
          <w:b/>
          <w:i/>
          <w:szCs w:val="22"/>
        </w:rPr>
      </w:pPr>
      <w:r w:rsidRPr="00F630A8">
        <w:rPr>
          <w:rFonts w:ascii="Candara" w:hAnsi="Candara"/>
          <w:b/>
          <w:i/>
          <w:szCs w:val="22"/>
        </w:rPr>
        <w:t xml:space="preserve">Título de la adquisición: </w:t>
      </w:r>
      <w:r w:rsidR="00775558" w:rsidRPr="00775558">
        <w:rPr>
          <w:rFonts w:ascii="Candara" w:hAnsi="Candara"/>
          <w:b/>
          <w:i/>
          <w:szCs w:val="22"/>
        </w:rPr>
        <w:t xml:space="preserve">Adquisición de equipos varios para la mejora de la eficiencia </w:t>
      </w:r>
      <w:proofErr w:type="gramStart"/>
      <w:r w:rsidR="00775558" w:rsidRPr="00775558">
        <w:rPr>
          <w:rFonts w:ascii="Candara" w:hAnsi="Candara"/>
          <w:b/>
          <w:i/>
          <w:szCs w:val="22"/>
        </w:rPr>
        <w:t>energética  en</w:t>
      </w:r>
      <w:proofErr w:type="gramEnd"/>
      <w:r w:rsidR="00775558" w:rsidRPr="00775558">
        <w:rPr>
          <w:rFonts w:ascii="Candara" w:hAnsi="Candara"/>
          <w:b/>
          <w:i/>
          <w:szCs w:val="22"/>
        </w:rPr>
        <w:t xml:space="preserve"> el sistema de AAPP y AASS que opera </w:t>
      </w:r>
      <w:proofErr w:type="spellStart"/>
      <w:r w:rsidR="00775558" w:rsidRPr="00775558">
        <w:rPr>
          <w:rFonts w:ascii="Candara" w:hAnsi="Candara"/>
          <w:b/>
          <w:i/>
          <w:szCs w:val="22"/>
        </w:rPr>
        <w:t>Portoaguas</w:t>
      </w:r>
      <w:proofErr w:type="spellEnd"/>
      <w:r w:rsidR="00775558" w:rsidRPr="00775558">
        <w:rPr>
          <w:rFonts w:ascii="Candara" w:hAnsi="Candara"/>
          <w:b/>
          <w:i/>
          <w:szCs w:val="22"/>
        </w:rPr>
        <w:t xml:space="preserve"> EP </w:t>
      </w:r>
    </w:p>
    <w:p w14:paraId="1CB68324" w14:textId="77777777" w:rsidR="002B3E80" w:rsidRPr="004F2F72" w:rsidRDefault="002B3E80" w:rsidP="002B3E80">
      <w:pPr>
        <w:spacing w:after="120"/>
        <w:jc w:val="center"/>
        <w:rPr>
          <w:rFonts w:ascii="Candara" w:hAnsi="Candara"/>
          <w:b/>
          <w:szCs w:val="22"/>
        </w:rPr>
      </w:pPr>
    </w:p>
    <w:p w14:paraId="601DBFC6" w14:textId="20D1BC12" w:rsidR="005E7F3E" w:rsidRPr="00F630A8" w:rsidRDefault="005E7F3E" w:rsidP="002B3E80">
      <w:pPr>
        <w:spacing w:after="120"/>
        <w:jc w:val="both"/>
        <w:rPr>
          <w:rFonts w:ascii="Candara" w:hAnsi="Candara"/>
          <w:b/>
          <w:color w:val="4472C4"/>
          <w:szCs w:val="22"/>
        </w:rPr>
      </w:pPr>
      <w:r w:rsidRPr="00F630A8">
        <w:rPr>
          <w:rFonts w:ascii="Candara" w:hAnsi="Candara" w:cs="Arial"/>
          <w:szCs w:val="22"/>
        </w:rPr>
        <w:t xml:space="preserve">Fecha: </w:t>
      </w:r>
      <w:r w:rsidRPr="00F630A8">
        <w:rPr>
          <w:rFonts w:ascii="Candara" w:hAnsi="Candara"/>
          <w:b/>
          <w:color w:val="4472C4"/>
          <w:szCs w:val="22"/>
        </w:rPr>
        <w:t>[insertar la fecha]</w:t>
      </w:r>
    </w:p>
    <w:p w14:paraId="3770C279" w14:textId="77777777" w:rsidR="005E7F3E" w:rsidRPr="00F630A8" w:rsidRDefault="005E7F3E" w:rsidP="005E7F3E">
      <w:pPr>
        <w:spacing w:after="120"/>
        <w:ind w:left="3958" w:hanging="3958"/>
        <w:jc w:val="both"/>
        <w:rPr>
          <w:rFonts w:ascii="Candara" w:hAnsi="Candara" w:cs="Arial"/>
          <w:i/>
          <w:szCs w:val="22"/>
        </w:rPr>
      </w:pPr>
      <w:r w:rsidRPr="00F630A8">
        <w:rPr>
          <w:rFonts w:ascii="Candara" w:hAnsi="Candara" w:cs="Arial"/>
          <w:b/>
          <w:szCs w:val="22"/>
        </w:rPr>
        <w:t>Sucursal del Banco u Oficina</w:t>
      </w:r>
      <w:r w:rsidRPr="00F630A8">
        <w:rPr>
          <w:rFonts w:ascii="Candara" w:hAnsi="Candara"/>
          <w:b/>
          <w:color w:val="4472C4"/>
          <w:szCs w:val="22"/>
        </w:rPr>
        <w:t>: [nombre completo del Garante]</w:t>
      </w:r>
    </w:p>
    <w:p w14:paraId="1193BA41" w14:textId="77777777" w:rsidR="005E7F3E" w:rsidRPr="00F630A8" w:rsidRDefault="005E7F3E" w:rsidP="005E7F3E">
      <w:pPr>
        <w:spacing w:after="120"/>
        <w:ind w:left="1560" w:hanging="1560"/>
        <w:jc w:val="both"/>
        <w:rPr>
          <w:rFonts w:ascii="Candara" w:hAnsi="Candara" w:cs="Arial"/>
          <w:b/>
          <w:szCs w:val="22"/>
        </w:rPr>
      </w:pPr>
      <w:r w:rsidRPr="00F630A8">
        <w:rPr>
          <w:rFonts w:ascii="Candara" w:hAnsi="Candara" w:cs="Arial"/>
          <w:b/>
          <w:szCs w:val="22"/>
        </w:rPr>
        <w:t xml:space="preserve">Beneficiario: </w:t>
      </w:r>
      <w:r w:rsidRPr="00F630A8">
        <w:rPr>
          <w:rFonts w:ascii="Candara" w:hAnsi="Candara"/>
          <w:b/>
          <w:color w:val="4472C4"/>
          <w:szCs w:val="22"/>
        </w:rPr>
        <w:t>[Nombre del Contratante]</w:t>
      </w:r>
    </w:p>
    <w:p w14:paraId="6943E6EC" w14:textId="40DD601A" w:rsidR="005E7F3E" w:rsidRPr="00F630A8" w:rsidRDefault="005E7F3E" w:rsidP="00B25C39">
      <w:pPr>
        <w:spacing w:after="120"/>
        <w:ind w:left="1560" w:hanging="1560"/>
        <w:jc w:val="both"/>
        <w:rPr>
          <w:rFonts w:ascii="Candara" w:hAnsi="Candara" w:cs="Arial"/>
          <w:b/>
          <w:i/>
          <w:szCs w:val="22"/>
        </w:rPr>
      </w:pPr>
      <w:r w:rsidRPr="00F630A8">
        <w:rPr>
          <w:rFonts w:ascii="Candara" w:hAnsi="Candara" w:cs="Arial"/>
          <w:b/>
          <w:szCs w:val="22"/>
        </w:rPr>
        <w:t xml:space="preserve">GARANTÍA DE CUMPLIMIENTO No.: </w:t>
      </w:r>
      <w:r w:rsidRPr="00F630A8">
        <w:rPr>
          <w:rFonts w:ascii="Candara" w:hAnsi="Candara" w:cs="Arial"/>
          <w:i/>
          <w:color w:val="4472C4"/>
          <w:szCs w:val="22"/>
        </w:rPr>
        <w:t>[indicar el número de la Garantía]</w:t>
      </w:r>
    </w:p>
    <w:p w14:paraId="6CFEE724" w14:textId="0656C4F5" w:rsidR="005E7F3E" w:rsidRPr="00F630A8" w:rsidRDefault="005E7F3E" w:rsidP="005E7F3E">
      <w:pPr>
        <w:spacing w:after="120"/>
        <w:ind w:right="-56"/>
        <w:jc w:val="both"/>
        <w:rPr>
          <w:rFonts w:ascii="Candara" w:hAnsi="Candara" w:cs="Arial"/>
          <w:szCs w:val="22"/>
        </w:rPr>
      </w:pPr>
      <w:r w:rsidRPr="00F630A8">
        <w:rPr>
          <w:rFonts w:ascii="Candara" w:hAnsi="Candara" w:cs="Arial"/>
          <w:szCs w:val="22"/>
        </w:rPr>
        <w:t xml:space="preserve">Se nos ha informado que </w:t>
      </w:r>
      <w:r w:rsidRPr="00F630A8">
        <w:rPr>
          <w:rFonts w:ascii="Candara" w:hAnsi="Candara" w:cs="Arial"/>
          <w:i/>
          <w:color w:val="4472C4"/>
          <w:szCs w:val="22"/>
        </w:rPr>
        <w:t>[nombre completo del Proveedor]</w:t>
      </w:r>
      <w:r w:rsidRPr="00F630A8">
        <w:rPr>
          <w:rFonts w:ascii="Candara" w:hAnsi="Candara" w:cs="Arial"/>
          <w:i/>
          <w:szCs w:val="22"/>
        </w:rPr>
        <w:t xml:space="preserve"> </w:t>
      </w:r>
      <w:r w:rsidRPr="00F630A8">
        <w:rPr>
          <w:rFonts w:ascii="Candara" w:hAnsi="Candara" w:cs="Arial"/>
          <w:szCs w:val="22"/>
        </w:rPr>
        <w:t xml:space="preserve">(en adelante denominado “el Proveedor”) ha recibido la adjudicación del Contrato </w:t>
      </w:r>
      <w:proofErr w:type="spellStart"/>
      <w:r w:rsidRPr="00F630A8">
        <w:rPr>
          <w:rFonts w:ascii="Candara" w:hAnsi="Candara" w:cs="Arial"/>
          <w:szCs w:val="22"/>
        </w:rPr>
        <w:t>N°</w:t>
      </w:r>
      <w:proofErr w:type="spellEnd"/>
      <w:r w:rsidRPr="00F630A8">
        <w:rPr>
          <w:rFonts w:ascii="Candara" w:hAnsi="Candara" w:cs="Arial"/>
          <w:szCs w:val="22"/>
        </w:rPr>
        <w:t xml:space="preserve"> </w:t>
      </w:r>
      <w:r w:rsidRPr="00F630A8">
        <w:rPr>
          <w:rFonts w:ascii="Candara" w:hAnsi="Candara" w:cs="Arial"/>
          <w:i/>
          <w:color w:val="4472C4"/>
          <w:szCs w:val="22"/>
        </w:rPr>
        <w:t>[Indicar número]</w:t>
      </w:r>
      <w:r w:rsidRPr="00F630A8">
        <w:rPr>
          <w:rFonts w:ascii="Candara" w:hAnsi="Candara" w:cs="Arial"/>
          <w:i/>
          <w:szCs w:val="22"/>
        </w:rPr>
        <w:t xml:space="preserve"> </w:t>
      </w:r>
      <w:r w:rsidRPr="00F630A8">
        <w:rPr>
          <w:rFonts w:ascii="Candara" w:hAnsi="Candara" w:cs="Arial"/>
          <w:szCs w:val="22"/>
        </w:rPr>
        <w:t xml:space="preserve">de fecha </w:t>
      </w:r>
      <w:r w:rsidRPr="00F630A8">
        <w:rPr>
          <w:rFonts w:ascii="Candara" w:hAnsi="Candara" w:cs="Arial"/>
          <w:i/>
          <w:color w:val="4472C4"/>
          <w:szCs w:val="22"/>
        </w:rPr>
        <w:t>[Indicar día, mes y año]</w:t>
      </w:r>
      <w:r w:rsidRPr="00F630A8">
        <w:rPr>
          <w:rFonts w:ascii="Candara" w:hAnsi="Candara" w:cs="Arial"/>
          <w:szCs w:val="22"/>
        </w:rPr>
        <w:t xml:space="preserve"> con ustedes, para el suministro de </w:t>
      </w:r>
      <w:r w:rsidRPr="00F630A8">
        <w:rPr>
          <w:rFonts w:ascii="Candara" w:hAnsi="Candara" w:cs="Arial"/>
          <w:i/>
          <w:color w:val="4472C4"/>
          <w:szCs w:val="22"/>
        </w:rPr>
        <w:t>[Breve descripción de los bienes</w:t>
      </w:r>
      <w:r w:rsidR="00D60896">
        <w:rPr>
          <w:rFonts w:ascii="Candara" w:hAnsi="Candara" w:cs="Arial"/>
          <w:i/>
          <w:color w:val="4472C4"/>
          <w:szCs w:val="22"/>
        </w:rPr>
        <w:t xml:space="preserve"> </w:t>
      </w:r>
      <w:proofErr w:type="gramStart"/>
      <w:r w:rsidRPr="00F630A8">
        <w:rPr>
          <w:rFonts w:ascii="Candara" w:hAnsi="Candara" w:cs="Arial"/>
          <w:i/>
          <w:color w:val="4472C4"/>
          <w:szCs w:val="22"/>
        </w:rPr>
        <w:t>y</w:t>
      </w:r>
      <w:r w:rsidR="00D60896">
        <w:rPr>
          <w:rFonts w:ascii="Candara" w:hAnsi="Candara" w:cs="Arial"/>
          <w:i/>
          <w:color w:val="4472C4"/>
          <w:szCs w:val="22"/>
        </w:rPr>
        <w:t xml:space="preserve"> </w:t>
      </w:r>
      <w:r w:rsidRPr="00F630A8">
        <w:rPr>
          <w:rFonts w:ascii="Candara" w:hAnsi="Candara" w:cs="Arial"/>
          <w:i/>
          <w:color w:val="4472C4"/>
          <w:szCs w:val="22"/>
        </w:rPr>
        <w:t xml:space="preserve"> servicios</w:t>
      </w:r>
      <w:proofErr w:type="gramEnd"/>
      <w:r w:rsidRPr="00F630A8">
        <w:rPr>
          <w:rFonts w:ascii="Candara" w:hAnsi="Candara" w:cs="Arial"/>
          <w:i/>
          <w:color w:val="4472C4"/>
          <w:szCs w:val="22"/>
        </w:rPr>
        <w:t xml:space="preserve"> conexos]</w:t>
      </w:r>
      <w:r w:rsidRPr="00F630A8">
        <w:rPr>
          <w:rFonts w:ascii="Candara" w:hAnsi="Candara" w:cs="Arial"/>
          <w:szCs w:val="22"/>
        </w:rPr>
        <w:t xml:space="preserve"> (en adelante denominado “el Contrato”).</w:t>
      </w:r>
    </w:p>
    <w:p w14:paraId="09F63024" w14:textId="77777777" w:rsidR="005E7F3E" w:rsidRPr="00F630A8" w:rsidRDefault="005E7F3E" w:rsidP="005E7F3E">
      <w:pPr>
        <w:spacing w:after="120"/>
        <w:ind w:right="-56"/>
        <w:jc w:val="both"/>
        <w:rPr>
          <w:rFonts w:ascii="Candara" w:hAnsi="Candara" w:cs="Arial"/>
          <w:szCs w:val="22"/>
        </w:rPr>
      </w:pPr>
      <w:r w:rsidRPr="00F630A8">
        <w:rPr>
          <w:rFonts w:ascii="Candara" w:hAnsi="Candara" w:cs="Arial"/>
          <w:szCs w:val="22"/>
        </w:rPr>
        <w:t>Además, entendemos que, de acuerdo con las condiciones del Contrato, se requiere una Garantía de Cumplimiento.</w:t>
      </w:r>
    </w:p>
    <w:p w14:paraId="44A18375" w14:textId="77777777" w:rsidR="005E7F3E" w:rsidRPr="00F630A8" w:rsidRDefault="005E7F3E" w:rsidP="005E7F3E">
      <w:pPr>
        <w:spacing w:after="120"/>
        <w:ind w:right="-56"/>
        <w:jc w:val="both"/>
        <w:rPr>
          <w:rFonts w:ascii="Candara" w:hAnsi="Candara" w:cs="Arial"/>
          <w:szCs w:val="22"/>
        </w:rPr>
      </w:pPr>
      <w:r w:rsidRPr="00F630A8">
        <w:rPr>
          <w:rFonts w:ascii="Candara" w:hAnsi="Candara" w:cs="Arial"/>
          <w:szCs w:val="22"/>
        </w:rPr>
        <w:t xml:space="preserve">A solicitud del Proveedor nosotros por medio de esta garantía nos obligamos en forma irrevocable a pagarles a ustedes una suma o sumas, que no excedan </w:t>
      </w:r>
      <w:r w:rsidRPr="00F630A8">
        <w:rPr>
          <w:rFonts w:ascii="Candara" w:hAnsi="Candara" w:cs="Arial"/>
          <w:i/>
          <w:color w:val="4472C4"/>
          <w:szCs w:val="22"/>
        </w:rPr>
        <w:t>[indicar la(s) suma(s) en cifras y palabras]</w:t>
      </w:r>
      <w:r w:rsidRPr="00F630A8">
        <w:rPr>
          <w:rStyle w:val="Ancladenotaalpie"/>
          <w:rFonts w:ascii="Candara" w:hAnsi="Candara" w:cs="Arial"/>
          <w:szCs w:val="22"/>
        </w:rPr>
        <w:footnoteReference w:id="15"/>
      </w:r>
      <w:r w:rsidRPr="00F630A8">
        <w:rPr>
          <w:rFonts w:ascii="Candara" w:hAnsi="Candara" w:cs="Arial"/>
          <w:szCs w:val="22"/>
        </w:rPr>
        <w:t xml:space="preserve"> contra su primera solicitud por escrito, acompañada de una declaración escrita, manifestando que el Proveedor está en violación de sus obligaciones en virtud del Contrato, sin argumentaciones ni objeciones capciosas, sin necesidad de que ustedes prueben o acrediten las causas o razones de su demanda o la suma especificada en ella.</w:t>
      </w:r>
    </w:p>
    <w:p w14:paraId="033D0A0E" w14:textId="77777777" w:rsidR="005E7F3E" w:rsidRPr="00F630A8" w:rsidRDefault="005E7F3E" w:rsidP="005E7F3E">
      <w:pPr>
        <w:spacing w:after="120"/>
        <w:ind w:right="-56"/>
        <w:jc w:val="both"/>
        <w:rPr>
          <w:rFonts w:ascii="Candara" w:hAnsi="Candara" w:cs="Arial"/>
          <w:szCs w:val="22"/>
        </w:rPr>
      </w:pPr>
      <w:r w:rsidRPr="00F630A8">
        <w:rPr>
          <w:rFonts w:ascii="Candara" w:hAnsi="Candara" w:cs="Arial"/>
          <w:szCs w:val="22"/>
        </w:rPr>
        <w:t xml:space="preserve">Esta garantía expirará a más tardar el </w:t>
      </w:r>
      <w:r w:rsidRPr="00F630A8">
        <w:rPr>
          <w:rFonts w:ascii="Candara" w:hAnsi="Candara" w:cs="Arial"/>
          <w:i/>
          <w:color w:val="4472C4"/>
          <w:szCs w:val="22"/>
        </w:rPr>
        <w:t>[indicar el número]</w:t>
      </w:r>
      <w:r w:rsidRPr="00F630A8">
        <w:rPr>
          <w:rFonts w:ascii="Candara" w:hAnsi="Candara" w:cs="Arial"/>
          <w:i/>
          <w:szCs w:val="22"/>
        </w:rPr>
        <w:t xml:space="preserve"> </w:t>
      </w:r>
      <w:r w:rsidRPr="00F630A8">
        <w:rPr>
          <w:rFonts w:ascii="Candara" w:hAnsi="Candara" w:cs="Arial"/>
          <w:szCs w:val="22"/>
        </w:rPr>
        <w:t>día de</w:t>
      </w:r>
      <w:r w:rsidRPr="00F630A8">
        <w:rPr>
          <w:rFonts w:ascii="Candara" w:hAnsi="Candara" w:cs="Arial"/>
          <w:i/>
          <w:szCs w:val="22"/>
        </w:rPr>
        <w:t xml:space="preserve"> </w:t>
      </w:r>
      <w:r w:rsidRPr="00F630A8">
        <w:rPr>
          <w:rFonts w:ascii="Candara" w:hAnsi="Candara" w:cs="Arial"/>
          <w:i/>
          <w:color w:val="4472C4"/>
          <w:szCs w:val="22"/>
        </w:rPr>
        <w:t xml:space="preserve">[indicar el mes </w:t>
      </w:r>
      <w:r w:rsidRPr="00F630A8">
        <w:rPr>
          <w:rFonts w:ascii="Candara" w:hAnsi="Candara" w:cs="Arial"/>
          <w:color w:val="4472C4"/>
          <w:szCs w:val="22"/>
        </w:rPr>
        <w:t xml:space="preserve">de </w:t>
      </w:r>
      <w:r w:rsidRPr="00F630A8">
        <w:rPr>
          <w:rFonts w:ascii="Candara" w:hAnsi="Candara" w:cs="Arial"/>
          <w:i/>
          <w:color w:val="4472C4"/>
          <w:szCs w:val="22"/>
        </w:rPr>
        <w:t>[indicar el año]</w:t>
      </w:r>
      <w:r w:rsidRPr="00F630A8">
        <w:rPr>
          <w:rStyle w:val="Ancladenotaalpie"/>
          <w:rFonts w:ascii="Candara" w:hAnsi="Candara" w:cs="Arial"/>
          <w:i/>
          <w:szCs w:val="22"/>
        </w:rPr>
        <w:footnoteReference w:id="16"/>
      </w:r>
      <w:r w:rsidRPr="00F630A8">
        <w:rPr>
          <w:rFonts w:ascii="Candara" w:hAnsi="Candara" w:cs="Arial"/>
          <w:i/>
          <w:szCs w:val="22"/>
        </w:rPr>
        <w:t xml:space="preserve">, </w:t>
      </w:r>
      <w:r w:rsidRPr="00F630A8">
        <w:rPr>
          <w:rFonts w:ascii="Candara" w:hAnsi="Candara" w:cs="Arial"/>
          <w:szCs w:val="22"/>
        </w:rPr>
        <w:t>y cualquier reclamación de pago bajo esta garantía deberá ser recibida por nosotros en esta oficina en o antes de esa fecha.</w:t>
      </w:r>
    </w:p>
    <w:p w14:paraId="57B779CD" w14:textId="77777777" w:rsidR="005E7F3E" w:rsidRPr="00F630A8" w:rsidRDefault="005E7F3E" w:rsidP="005E7F3E">
      <w:pPr>
        <w:spacing w:after="120"/>
        <w:ind w:right="-56"/>
        <w:jc w:val="both"/>
        <w:rPr>
          <w:rFonts w:ascii="Candara" w:hAnsi="Candara" w:cs="Arial"/>
          <w:szCs w:val="22"/>
        </w:rPr>
      </w:pPr>
      <w:r w:rsidRPr="00F630A8">
        <w:rPr>
          <w:rFonts w:ascii="Candara" w:hAnsi="Candara" w:cs="Arial"/>
          <w:szCs w:val="22"/>
        </w:rPr>
        <w:t>Esta garantía está sujeta a las “Reglas Uniformes de la CCI relativas a las garantías contra primera solicitud” (</w:t>
      </w:r>
      <w:proofErr w:type="spellStart"/>
      <w:r w:rsidRPr="00F630A8">
        <w:rPr>
          <w:rFonts w:ascii="Candara" w:hAnsi="Candara" w:cs="Arial"/>
          <w:i/>
          <w:szCs w:val="22"/>
        </w:rPr>
        <w:t>Uniform</w:t>
      </w:r>
      <w:proofErr w:type="spellEnd"/>
      <w:r w:rsidRPr="00F630A8">
        <w:rPr>
          <w:rFonts w:ascii="Candara" w:hAnsi="Candara" w:cs="Arial"/>
          <w:i/>
          <w:szCs w:val="22"/>
        </w:rPr>
        <w:t xml:space="preserve"> Rules </w:t>
      </w:r>
      <w:proofErr w:type="spellStart"/>
      <w:r w:rsidRPr="00F630A8">
        <w:rPr>
          <w:rFonts w:ascii="Candara" w:hAnsi="Candara" w:cs="Arial"/>
          <w:i/>
          <w:szCs w:val="22"/>
        </w:rPr>
        <w:t>for</w:t>
      </w:r>
      <w:proofErr w:type="spellEnd"/>
      <w:r w:rsidRPr="00F630A8">
        <w:rPr>
          <w:rFonts w:ascii="Candara" w:hAnsi="Candara" w:cs="Arial"/>
          <w:i/>
          <w:szCs w:val="22"/>
        </w:rPr>
        <w:t xml:space="preserve"> Demand </w:t>
      </w:r>
      <w:proofErr w:type="spellStart"/>
      <w:r w:rsidRPr="00F630A8">
        <w:rPr>
          <w:rFonts w:ascii="Candara" w:hAnsi="Candara" w:cs="Arial"/>
          <w:i/>
          <w:szCs w:val="22"/>
        </w:rPr>
        <w:t>Guarantees</w:t>
      </w:r>
      <w:proofErr w:type="spellEnd"/>
      <w:r w:rsidRPr="00F630A8">
        <w:rPr>
          <w:rFonts w:ascii="Candara" w:hAnsi="Candara" w:cs="Arial"/>
          <w:szCs w:val="22"/>
        </w:rPr>
        <w:t>), Publicación ICC No. 458, excepto el numeral (</w:t>
      </w:r>
      <w:proofErr w:type="spellStart"/>
      <w:r w:rsidRPr="00F630A8">
        <w:rPr>
          <w:rFonts w:ascii="Candara" w:hAnsi="Candara" w:cs="Arial"/>
          <w:szCs w:val="22"/>
        </w:rPr>
        <w:t>ii</w:t>
      </w:r>
      <w:proofErr w:type="spellEnd"/>
      <w:r w:rsidRPr="00F630A8">
        <w:rPr>
          <w:rFonts w:ascii="Candara" w:hAnsi="Candara" w:cs="Arial"/>
          <w:szCs w:val="22"/>
        </w:rPr>
        <w:t xml:space="preserve">) del </w:t>
      </w:r>
      <w:proofErr w:type="spellStart"/>
      <w:r w:rsidRPr="00F630A8">
        <w:rPr>
          <w:rFonts w:ascii="Candara" w:hAnsi="Candara" w:cs="Arial"/>
          <w:szCs w:val="22"/>
        </w:rPr>
        <w:t>Sub-artículo</w:t>
      </w:r>
      <w:proofErr w:type="spellEnd"/>
      <w:r w:rsidRPr="00F630A8">
        <w:rPr>
          <w:rFonts w:ascii="Candara" w:hAnsi="Candara" w:cs="Arial"/>
          <w:szCs w:val="22"/>
        </w:rPr>
        <w:t xml:space="preserve"> 20 (a).</w:t>
      </w:r>
    </w:p>
    <w:p w14:paraId="34C88897" w14:textId="77777777" w:rsidR="005E7F3E" w:rsidRPr="00F630A8" w:rsidRDefault="005E7F3E" w:rsidP="005E7F3E">
      <w:pPr>
        <w:spacing w:after="120"/>
        <w:ind w:right="-56"/>
        <w:jc w:val="both"/>
        <w:rPr>
          <w:rFonts w:ascii="Candara" w:hAnsi="Candara" w:cs="Arial"/>
          <w:szCs w:val="22"/>
        </w:rPr>
      </w:pPr>
      <w:r w:rsidRPr="00F630A8">
        <w:rPr>
          <w:rFonts w:ascii="Candara" w:hAnsi="Candara" w:cs="Arial"/>
          <w:szCs w:val="22"/>
        </w:rPr>
        <w:t>La FIANZA DE CUMPLIMIENTO (PÓLIZA DE CAUCIÓN) se regirá por la legislación vigente en el país del Contratante.</w:t>
      </w:r>
    </w:p>
    <w:p w14:paraId="0C2CCE8B" w14:textId="77777777" w:rsidR="005E7F3E" w:rsidRPr="00F630A8" w:rsidRDefault="005E7F3E" w:rsidP="005E7F3E">
      <w:pPr>
        <w:spacing w:after="120"/>
        <w:ind w:right="-56"/>
        <w:jc w:val="both"/>
        <w:rPr>
          <w:rFonts w:ascii="Candara" w:hAnsi="Candara" w:cs="Arial"/>
          <w:szCs w:val="22"/>
        </w:rPr>
      </w:pPr>
    </w:p>
    <w:p w14:paraId="2DFC5B20" w14:textId="77777777" w:rsidR="005E7F3E" w:rsidRPr="00F630A8" w:rsidRDefault="005E7F3E" w:rsidP="005E7F3E">
      <w:pPr>
        <w:spacing w:after="120"/>
        <w:ind w:right="-56"/>
        <w:jc w:val="both"/>
        <w:rPr>
          <w:rFonts w:ascii="Candara" w:hAnsi="Candara" w:cs="Arial"/>
          <w:szCs w:val="22"/>
        </w:rPr>
      </w:pPr>
    </w:p>
    <w:p w14:paraId="4540B00B" w14:textId="77777777" w:rsidR="005E7F3E" w:rsidRPr="00F630A8" w:rsidRDefault="005E7F3E" w:rsidP="005E7F3E">
      <w:pPr>
        <w:spacing w:after="120"/>
        <w:ind w:right="-56"/>
        <w:jc w:val="both"/>
        <w:rPr>
          <w:rFonts w:ascii="Candara" w:hAnsi="Candara" w:cs="Arial"/>
          <w:szCs w:val="22"/>
        </w:rPr>
      </w:pPr>
    </w:p>
    <w:p w14:paraId="5DAE7288" w14:textId="77777777" w:rsidR="005E7F3E" w:rsidRPr="00F630A8" w:rsidRDefault="005E7F3E" w:rsidP="005E7F3E">
      <w:pPr>
        <w:spacing w:after="120"/>
        <w:ind w:right="-360"/>
        <w:jc w:val="both"/>
        <w:rPr>
          <w:rFonts w:ascii="Candara" w:hAnsi="Candara" w:cs="Arial"/>
          <w:color w:val="4472C4"/>
          <w:szCs w:val="22"/>
        </w:rPr>
      </w:pPr>
      <w:r w:rsidRPr="00F630A8">
        <w:rPr>
          <w:rFonts w:ascii="Candara" w:hAnsi="Candara" w:cs="Arial"/>
          <w:color w:val="4472C4"/>
          <w:szCs w:val="22"/>
          <w:u w:val="single"/>
        </w:rPr>
        <w:lastRenderedPageBreak/>
        <w:tab/>
      </w:r>
      <w:r w:rsidRPr="00F630A8">
        <w:rPr>
          <w:rFonts w:ascii="Candara" w:hAnsi="Candara" w:cs="Arial"/>
          <w:color w:val="4472C4"/>
          <w:szCs w:val="22"/>
          <w:u w:val="single"/>
        </w:rPr>
        <w:tab/>
      </w:r>
      <w:r w:rsidRPr="00F630A8">
        <w:rPr>
          <w:rFonts w:ascii="Candara" w:hAnsi="Candara" w:cs="Arial"/>
          <w:color w:val="4472C4"/>
          <w:szCs w:val="22"/>
          <w:u w:val="single"/>
        </w:rPr>
        <w:tab/>
      </w:r>
      <w:r w:rsidRPr="00F630A8">
        <w:rPr>
          <w:rFonts w:ascii="Candara" w:hAnsi="Candara" w:cs="Arial"/>
          <w:color w:val="4472C4"/>
          <w:szCs w:val="22"/>
          <w:u w:val="single"/>
        </w:rPr>
        <w:tab/>
      </w:r>
      <w:r w:rsidRPr="00F630A8">
        <w:rPr>
          <w:rFonts w:ascii="Candara" w:hAnsi="Candara" w:cs="Arial"/>
          <w:color w:val="4472C4"/>
          <w:szCs w:val="22"/>
          <w:u w:val="single"/>
        </w:rPr>
        <w:tab/>
      </w:r>
      <w:r w:rsidRPr="00F630A8">
        <w:rPr>
          <w:rFonts w:ascii="Candara" w:hAnsi="Candara" w:cs="Arial"/>
          <w:color w:val="4472C4"/>
          <w:szCs w:val="22"/>
          <w:u w:val="single"/>
        </w:rPr>
        <w:tab/>
      </w:r>
      <w:r w:rsidRPr="00F630A8">
        <w:rPr>
          <w:rFonts w:ascii="Candara" w:hAnsi="Candara" w:cs="Arial"/>
          <w:color w:val="4472C4"/>
          <w:szCs w:val="22"/>
          <w:u w:val="single"/>
        </w:rPr>
        <w:tab/>
      </w:r>
      <w:r w:rsidRPr="00F630A8">
        <w:rPr>
          <w:rFonts w:ascii="Candara" w:hAnsi="Candara" w:cs="Arial"/>
          <w:color w:val="4472C4"/>
          <w:szCs w:val="22"/>
          <w:u w:val="single"/>
        </w:rPr>
        <w:tab/>
      </w:r>
    </w:p>
    <w:p w14:paraId="086CB1C3" w14:textId="77777777" w:rsidR="005E7F3E" w:rsidRPr="00F630A8" w:rsidRDefault="005E7F3E" w:rsidP="005E7F3E">
      <w:pPr>
        <w:spacing w:after="120"/>
        <w:ind w:right="-357"/>
        <w:jc w:val="both"/>
        <w:rPr>
          <w:rFonts w:ascii="Candara" w:hAnsi="Candara" w:cs="Arial"/>
          <w:i/>
          <w:color w:val="4472C4"/>
          <w:szCs w:val="22"/>
        </w:rPr>
      </w:pPr>
      <w:r w:rsidRPr="00F630A8">
        <w:rPr>
          <w:rFonts w:ascii="Candara" w:hAnsi="Candara" w:cs="Arial"/>
          <w:i/>
          <w:color w:val="4472C4"/>
          <w:szCs w:val="22"/>
        </w:rPr>
        <w:t>[Firma(s) del representante autorizado del banco y del Proveedor]</w:t>
      </w:r>
    </w:p>
    <w:p w14:paraId="4CEC3DF6" w14:textId="77777777" w:rsidR="005E7F3E" w:rsidRPr="00F630A8" w:rsidRDefault="005E7F3E" w:rsidP="005E7F3E">
      <w:pPr>
        <w:pStyle w:val="SectionIXHeader"/>
        <w:spacing w:after="120"/>
        <w:rPr>
          <w:rFonts w:ascii="Candara" w:hAnsi="Candara" w:cs="Arial"/>
          <w:sz w:val="22"/>
          <w:szCs w:val="22"/>
          <w:lang w:val="es-419"/>
        </w:rPr>
        <w:sectPr w:rsidR="005E7F3E" w:rsidRPr="00F630A8">
          <w:headerReference w:type="default" r:id="rId37"/>
          <w:footerReference w:type="default" r:id="rId38"/>
          <w:pgSz w:w="11906" w:h="16838"/>
          <w:pgMar w:top="1843" w:right="1559" w:bottom="1276" w:left="1559" w:header="709" w:footer="425" w:gutter="0"/>
          <w:cols w:space="720"/>
          <w:formProt w:val="0"/>
          <w:docGrid w:linePitch="100"/>
        </w:sectPr>
      </w:pPr>
    </w:p>
    <w:p w14:paraId="1E1A2E7B" w14:textId="33470503" w:rsidR="002E57B0" w:rsidRDefault="002E57B0" w:rsidP="005E7F3E">
      <w:pPr>
        <w:pStyle w:val="titulo"/>
        <w:spacing w:after="120"/>
        <w:rPr>
          <w:rFonts w:ascii="Candara" w:hAnsi="Candara" w:cs="Arial"/>
          <w:sz w:val="22"/>
          <w:szCs w:val="22"/>
          <w:lang w:val="es-419" w:eastAsia="es-ES"/>
        </w:rPr>
      </w:pPr>
    </w:p>
    <w:p w14:paraId="5F1495FE" w14:textId="77777777" w:rsidR="002E57B0" w:rsidRDefault="002E57B0" w:rsidP="005E7F3E">
      <w:pPr>
        <w:pStyle w:val="titulo"/>
        <w:spacing w:after="120"/>
        <w:rPr>
          <w:rFonts w:ascii="Candara" w:hAnsi="Candara" w:cs="Arial"/>
          <w:sz w:val="22"/>
          <w:szCs w:val="22"/>
          <w:lang w:val="es-419" w:eastAsia="es-ES"/>
        </w:rPr>
      </w:pPr>
    </w:p>
    <w:p w14:paraId="1E11E215" w14:textId="162CD1ED" w:rsidR="005E7F3E" w:rsidRPr="00FA0EF8" w:rsidRDefault="005E7F3E" w:rsidP="005E7F3E">
      <w:pPr>
        <w:pStyle w:val="titulo"/>
        <w:spacing w:after="120"/>
        <w:rPr>
          <w:rFonts w:ascii="Candara" w:hAnsi="Candara" w:cs="Arial"/>
          <w:sz w:val="22"/>
          <w:szCs w:val="22"/>
          <w:lang w:val="es-419" w:eastAsia="es-ES"/>
        </w:rPr>
      </w:pPr>
      <w:r w:rsidRPr="00FA0EF8">
        <w:rPr>
          <w:rFonts w:ascii="Candara" w:hAnsi="Candara" w:cs="Arial"/>
          <w:sz w:val="22"/>
          <w:szCs w:val="22"/>
          <w:lang w:val="es-419" w:eastAsia="es-ES"/>
        </w:rPr>
        <w:t>LLAMADO A LICITACIÓN</w:t>
      </w:r>
    </w:p>
    <w:p w14:paraId="2F1AFFB2" w14:textId="77777777" w:rsidR="005E7F3E" w:rsidRPr="00FA0EF8" w:rsidRDefault="005E7F3E" w:rsidP="005E7F3E">
      <w:pPr>
        <w:pStyle w:val="titulo"/>
        <w:spacing w:after="120"/>
        <w:rPr>
          <w:rFonts w:ascii="Candara" w:hAnsi="Candara" w:cs="Arial"/>
          <w:sz w:val="22"/>
          <w:szCs w:val="22"/>
          <w:lang w:val="es-419" w:eastAsia="es-ES"/>
        </w:rPr>
      </w:pPr>
    </w:p>
    <w:p w14:paraId="39D00EC1" w14:textId="1C639004" w:rsidR="005E7F3E" w:rsidRPr="00FA0EF8" w:rsidRDefault="001D4FF5" w:rsidP="005E7F3E">
      <w:pPr>
        <w:spacing w:after="120"/>
        <w:jc w:val="center"/>
        <w:rPr>
          <w:rFonts w:ascii="Candara" w:hAnsi="Candara"/>
          <w:i/>
          <w:color w:val="4472C4"/>
          <w:szCs w:val="22"/>
        </w:rPr>
      </w:pPr>
      <w:r w:rsidRPr="00FA0EF8">
        <w:rPr>
          <w:rFonts w:ascii="Candara" w:hAnsi="Candara"/>
          <w:i/>
          <w:color w:val="4472C4"/>
          <w:szCs w:val="22"/>
        </w:rPr>
        <w:t>Ecuador</w:t>
      </w:r>
    </w:p>
    <w:p w14:paraId="2D0074FE" w14:textId="69BD7C0F" w:rsidR="001D4FF5" w:rsidRDefault="006C6D6A" w:rsidP="005E7F3E">
      <w:pPr>
        <w:spacing w:after="120"/>
        <w:jc w:val="center"/>
        <w:rPr>
          <w:rFonts w:ascii="Candara" w:hAnsi="Candara"/>
          <w:szCs w:val="22"/>
        </w:rPr>
      </w:pPr>
      <w:r w:rsidRPr="006C6D6A">
        <w:rPr>
          <w:rFonts w:ascii="Candara" w:hAnsi="Candara"/>
          <w:szCs w:val="22"/>
        </w:rPr>
        <w:t>PROGRAMA DE AGUA POTABLE Y SANEAMIENTO SOSTENIBLES PARA LA POBLACIÓN RURAL DEL CANTÓN PORTOVIEJO, PROVINCIA DE MANABÍ, ECUADOR”</w:t>
      </w:r>
    </w:p>
    <w:p w14:paraId="2164B6F4" w14:textId="77777777" w:rsidR="006C6D6A" w:rsidRPr="00FA0EF8" w:rsidRDefault="006C6D6A" w:rsidP="005E7F3E">
      <w:pPr>
        <w:spacing w:after="120"/>
        <w:jc w:val="center"/>
        <w:rPr>
          <w:rFonts w:ascii="Candara" w:hAnsi="Candara"/>
          <w:i/>
          <w:iCs/>
          <w:color w:val="4472C4"/>
          <w:szCs w:val="22"/>
        </w:rPr>
      </w:pPr>
    </w:p>
    <w:p w14:paraId="346BC159" w14:textId="3D4DAA9A" w:rsidR="001D4FF5" w:rsidRPr="00FA0EF8" w:rsidRDefault="006C6D6A" w:rsidP="001D4FF5">
      <w:pPr>
        <w:spacing w:after="120"/>
        <w:jc w:val="center"/>
        <w:rPr>
          <w:rFonts w:ascii="Candara" w:hAnsi="Candara"/>
          <w:b/>
          <w:szCs w:val="22"/>
        </w:rPr>
      </w:pPr>
      <w:r w:rsidRPr="00D013F6">
        <w:rPr>
          <w:rFonts w:ascii="Candara" w:hAnsi="Candara"/>
          <w:b/>
          <w:i/>
          <w:szCs w:val="22"/>
        </w:rPr>
        <w:t xml:space="preserve">Adquisición de equipos varios para la mejora de la eficiencia </w:t>
      </w:r>
      <w:r w:rsidR="00094A42" w:rsidRPr="00D013F6">
        <w:rPr>
          <w:rFonts w:ascii="Candara" w:hAnsi="Candara"/>
          <w:b/>
          <w:i/>
          <w:szCs w:val="22"/>
        </w:rPr>
        <w:t>energética en</w:t>
      </w:r>
      <w:r w:rsidRPr="00D013F6">
        <w:rPr>
          <w:rFonts w:ascii="Candara" w:hAnsi="Candara"/>
          <w:b/>
          <w:i/>
          <w:szCs w:val="22"/>
        </w:rPr>
        <w:t xml:space="preserve"> el sistema de AAPP y AASS que opera </w:t>
      </w:r>
      <w:proofErr w:type="spellStart"/>
      <w:r w:rsidRPr="00D013F6">
        <w:rPr>
          <w:rFonts w:ascii="Candara" w:hAnsi="Candara"/>
          <w:b/>
          <w:i/>
          <w:szCs w:val="22"/>
        </w:rPr>
        <w:t>Portoaguas</w:t>
      </w:r>
      <w:proofErr w:type="spellEnd"/>
      <w:r w:rsidRPr="00D013F6">
        <w:rPr>
          <w:rFonts w:ascii="Candara" w:hAnsi="Candara"/>
          <w:b/>
          <w:i/>
          <w:szCs w:val="22"/>
        </w:rPr>
        <w:t xml:space="preserve"> EP</w:t>
      </w:r>
    </w:p>
    <w:p w14:paraId="19C6FA61" w14:textId="77777777" w:rsidR="006C6D6A" w:rsidRPr="00FA0EF8" w:rsidRDefault="006C6D6A" w:rsidP="005E7F3E">
      <w:pPr>
        <w:spacing w:after="120"/>
        <w:jc w:val="center"/>
        <w:rPr>
          <w:rFonts w:ascii="Candara" w:hAnsi="Candara"/>
          <w:i/>
          <w:iCs/>
          <w:color w:val="4472C4"/>
          <w:szCs w:val="22"/>
        </w:rPr>
      </w:pPr>
    </w:p>
    <w:p w14:paraId="1C8CC042" w14:textId="3D6FB4DC" w:rsidR="001D4FF5" w:rsidRPr="006C6D6A" w:rsidRDefault="005E7F3E" w:rsidP="006C6D6A">
      <w:pPr>
        <w:spacing w:after="120"/>
        <w:jc w:val="center"/>
        <w:rPr>
          <w:rFonts w:ascii="Candara" w:hAnsi="Candara"/>
          <w:b/>
          <w:szCs w:val="22"/>
        </w:rPr>
      </w:pPr>
      <w:r w:rsidRPr="00246137">
        <w:rPr>
          <w:rFonts w:ascii="Candara" w:hAnsi="Candara"/>
          <w:szCs w:val="22"/>
        </w:rPr>
        <w:t xml:space="preserve">Licitación Pública Nacional LPN No: </w:t>
      </w:r>
      <w:r w:rsidR="006C6D6A" w:rsidRPr="004F2F72">
        <w:rPr>
          <w:rFonts w:ascii="Candara" w:hAnsi="Candara"/>
          <w:b/>
          <w:szCs w:val="22"/>
        </w:rPr>
        <w:t>LPN-</w:t>
      </w:r>
      <w:r w:rsidR="006C6D6A">
        <w:rPr>
          <w:rFonts w:ascii="Candara" w:hAnsi="Candara"/>
          <w:b/>
          <w:szCs w:val="22"/>
        </w:rPr>
        <w:t>AECID-LAIF</w:t>
      </w:r>
      <w:r w:rsidR="006C6D6A" w:rsidRPr="004F2F72">
        <w:rPr>
          <w:rFonts w:ascii="Candara" w:hAnsi="Candara"/>
          <w:b/>
          <w:szCs w:val="22"/>
        </w:rPr>
        <w:t>-0</w:t>
      </w:r>
      <w:r w:rsidR="006C6D6A">
        <w:rPr>
          <w:rFonts w:ascii="Candara" w:hAnsi="Candara"/>
          <w:b/>
          <w:szCs w:val="22"/>
        </w:rPr>
        <w:t>0</w:t>
      </w:r>
      <w:r w:rsidR="006C6D6A" w:rsidRPr="004F2F72">
        <w:rPr>
          <w:rFonts w:ascii="Candara" w:hAnsi="Candara"/>
          <w:b/>
          <w:szCs w:val="22"/>
        </w:rPr>
        <w:t>1</w:t>
      </w:r>
      <w:r w:rsidR="006C6D6A">
        <w:rPr>
          <w:rFonts w:ascii="Candara" w:hAnsi="Candara"/>
          <w:b/>
          <w:szCs w:val="22"/>
        </w:rPr>
        <w:t>-2026</w:t>
      </w:r>
    </w:p>
    <w:p w14:paraId="22145EB1" w14:textId="68ED8982" w:rsidR="001D4FF5" w:rsidRPr="00246137" w:rsidRDefault="005E7F3E" w:rsidP="00246137">
      <w:pPr>
        <w:spacing w:after="120"/>
        <w:jc w:val="center"/>
        <w:rPr>
          <w:rFonts w:ascii="Candara" w:hAnsi="Candara"/>
          <w:b/>
          <w:bCs/>
          <w:szCs w:val="22"/>
        </w:rPr>
      </w:pPr>
      <w:r w:rsidRPr="00246137">
        <w:rPr>
          <w:rFonts w:ascii="Candara" w:hAnsi="Candara"/>
          <w:szCs w:val="22"/>
        </w:rPr>
        <w:t xml:space="preserve">Título de la adquisición: </w:t>
      </w:r>
      <w:r w:rsidR="006C6D6A" w:rsidRPr="00D013F6">
        <w:rPr>
          <w:rFonts w:ascii="Candara" w:hAnsi="Candara"/>
          <w:b/>
          <w:i/>
          <w:szCs w:val="22"/>
        </w:rPr>
        <w:t xml:space="preserve">Adquisición de equipos varios para la mejora de la eficiencia </w:t>
      </w:r>
      <w:r w:rsidR="00094A42" w:rsidRPr="00D013F6">
        <w:rPr>
          <w:rFonts w:ascii="Candara" w:hAnsi="Candara"/>
          <w:b/>
          <w:i/>
          <w:szCs w:val="22"/>
        </w:rPr>
        <w:t>energética en</w:t>
      </w:r>
      <w:r w:rsidR="006C6D6A" w:rsidRPr="00D013F6">
        <w:rPr>
          <w:rFonts w:ascii="Candara" w:hAnsi="Candara"/>
          <w:b/>
          <w:i/>
          <w:szCs w:val="22"/>
        </w:rPr>
        <w:t xml:space="preserve"> el sistema de AAPP y AASS que opera </w:t>
      </w:r>
      <w:proofErr w:type="spellStart"/>
      <w:r w:rsidR="006C6D6A" w:rsidRPr="00D013F6">
        <w:rPr>
          <w:rFonts w:ascii="Candara" w:hAnsi="Candara"/>
          <w:b/>
          <w:i/>
          <w:szCs w:val="22"/>
        </w:rPr>
        <w:t>Portoaguas</w:t>
      </w:r>
      <w:proofErr w:type="spellEnd"/>
      <w:r w:rsidR="006C6D6A" w:rsidRPr="00D013F6">
        <w:rPr>
          <w:rFonts w:ascii="Candara" w:hAnsi="Candara"/>
          <w:b/>
          <w:i/>
          <w:szCs w:val="22"/>
        </w:rPr>
        <w:t xml:space="preserve"> EP</w:t>
      </w:r>
    </w:p>
    <w:p w14:paraId="004640BC" w14:textId="028CFAFD" w:rsidR="005E7F3E" w:rsidRPr="00FA0EF8" w:rsidRDefault="005E7F3E" w:rsidP="001D4FF5">
      <w:pPr>
        <w:spacing w:after="120"/>
        <w:rPr>
          <w:rFonts w:ascii="Candara" w:hAnsi="Candara" w:cs="Arial"/>
          <w:szCs w:val="22"/>
        </w:rPr>
      </w:pPr>
    </w:p>
    <w:p w14:paraId="222E0AF2" w14:textId="05DE1E5B" w:rsidR="005E7F3E" w:rsidRPr="00B25C39" w:rsidRDefault="005E7F3E" w:rsidP="005E7F3E">
      <w:pPr>
        <w:pStyle w:val="Textoindependiente"/>
        <w:tabs>
          <w:tab w:val="clear" w:pos="993"/>
          <w:tab w:val="clear" w:pos="8789"/>
        </w:tabs>
        <w:spacing w:after="120" w:line="240" w:lineRule="auto"/>
        <w:jc w:val="right"/>
        <w:rPr>
          <w:rFonts w:ascii="Candara" w:hAnsi="Candara"/>
          <w:szCs w:val="22"/>
        </w:rPr>
      </w:pPr>
      <w:r w:rsidRPr="00B25C39">
        <w:rPr>
          <w:rFonts w:ascii="Candara" w:hAnsi="Candara" w:cs="Arial"/>
          <w:szCs w:val="22"/>
        </w:rPr>
        <w:t xml:space="preserve">Fecha: </w:t>
      </w:r>
      <w:proofErr w:type="spellStart"/>
      <w:r w:rsidR="006C6D6A">
        <w:rPr>
          <w:rFonts w:ascii="Candara" w:hAnsi="Candara"/>
          <w:szCs w:val="22"/>
        </w:rPr>
        <w:t>xx</w:t>
      </w:r>
      <w:proofErr w:type="spellEnd"/>
      <w:r w:rsidR="00B25C39" w:rsidRPr="00B25C39">
        <w:rPr>
          <w:rFonts w:ascii="Candara" w:hAnsi="Candara"/>
          <w:szCs w:val="22"/>
        </w:rPr>
        <w:t xml:space="preserve"> de </w:t>
      </w:r>
      <w:r w:rsidR="006C6D6A">
        <w:rPr>
          <w:rFonts w:ascii="Candara" w:hAnsi="Candara"/>
          <w:szCs w:val="22"/>
        </w:rPr>
        <w:t>enero</w:t>
      </w:r>
      <w:r w:rsidR="00B25C39" w:rsidRPr="00B25C39">
        <w:rPr>
          <w:rFonts w:ascii="Candara" w:hAnsi="Candara"/>
          <w:szCs w:val="22"/>
        </w:rPr>
        <w:t xml:space="preserve"> de 202</w:t>
      </w:r>
      <w:r w:rsidR="006C6D6A">
        <w:rPr>
          <w:rFonts w:ascii="Candara" w:hAnsi="Candara"/>
          <w:szCs w:val="22"/>
        </w:rPr>
        <w:t>6</w:t>
      </w:r>
    </w:p>
    <w:p w14:paraId="5B66A48E" w14:textId="77777777" w:rsidR="005E7F3E" w:rsidRPr="00FA0EF8" w:rsidRDefault="005E7F3E" w:rsidP="005E7F3E">
      <w:pPr>
        <w:spacing w:after="120"/>
        <w:rPr>
          <w:rFonts w:ascii="Candara" w:hAnsi="Candara" w:cs="Arial"/>
          <w:b/>
          <w:szCs w:val="22"/>
        </w:rPr>
      </w:pPr>
    </w:p>
    <w:p w14:paraId="6F615944" w14:textId="5A6E8C2C" w:rsidR="005E7F3E" w:rsidRDefault="009B4302" w:rsidP="009E6689">
      <w:pPr>
        <w:pStyle w:val="Prrafodelista"/>
        <w:numPr>
          <w:ilvl w:val="0"/>
          <w:numId w:val="49"/>
        </w:numPr>
        <w:spacing w:after="120"/>
        <w:ind w:left="426" w:hanging="284"/>
        <w:jc w:val="both"/>
        <w:rPr>
          <w:rFonts w:ascii="Candara" w:hAnsi="Candara"/>
          <w:sz w:val="22"/>
          <w:szCs w:val="22"/>
        </w:rPr>
      </w:pPr>
      <w:r w:rsidRPr="009B4302">
        <w:rPr>
          <w:rFonts w:ascii="Candara" w:hAnsi="Candara"/>
          <w:sz w:val="22"/>
          <w:szCs w:val="22"/>
        </w:rPr>
        <w:t xml:space="preserve">Con fecha 03 de junio 2021, el GAD Municipal del Cantón Portoviejo firmó un convenio de subvención dineraria con la Agencia Española de Cooperación Internacional para el Desarrollo (AECID) para el “PROGRAMA DE AGUA POTABLE Y SANEAMIENTO SOSTENIBLES PARA LA POBLACIÓN RURAL DEL CANTÓN PORTOVIEJO, PROVINCIA DE MANABÍ, ECUADOR” (2021/SPE/0000400016) el cual es financiado con recursos de </w:t>
      </w:r>
      <w:proofErr w:type="spellStart"/>
      <w:r w:rsidRPr="009B4302">
        <w:rPr>
          <w:rFonts w:ascii="Candara" w:hAnsi="Candara"/>
          <w:sz w:val="22"/>
          <w:szCs w:val="22"/>
        </w:rPr>
        <w:t>Latin</w:t>
      </w:r>
      <w:proofErr w:type="spellEnd"/>
      <w:r w:rsidRPr="009B4302">
        <w:rPr>
          <w:rFonts w:ascii="Candara" w:hAnsi="Candara"/>
          <w:sz w:val="22"/>
          <w:szCs w:val="22"/>
        </w:rPr>
        <w:t xml:space="preserve"> America </w:t>
      </w:r>
      <w:proofErr w:type="spellStart"/>
      <w:r w:rsidRPr="009B4302">
        <w:rPr>
          <w:rFonts w:ascii="Candara" w:hAnsi="Candara"/>
          <w:sz w:val="22"/>
          <w:szCs w:val="22"/>
        </w:rPr>
        <w:t>Investment</w:t>
      </w:r>
      <w:proofErr w:type="spellEnd"/>
      <w:r w:rsidRPr="009B4302">
        <w:rPr>
          <w:rFonts w:ascii="Candara" w:hAnsi="Candara"/>
          <w:sz w:val="22"/>
          <w:szCs w:val="22"/>
        </w:rPr>
        <w:t xml:space="preserve"> </w:t>
      </w:r>
      <w:proofErr w:type="spellStart"/>
      <w:r w:rsidRPr="009B4302">
        <w:rPr>
          <w:rFonts w:ascii="Candara" w:hAnsi="Candara"/>
          <w:sz w:val="22"/>
          <w:szCs w:val="22"/>
        </w:rPr>
        <w:t>Facility</w:t>
      </w:r>
      <w:proofErr w:type="spellEnd"/>
      <w:r w:rsidRPr="009B4302">
        <w:rPr>
          <w:rFonts w:ascii="Candara" w:hAnsi="Candara"/>
          <w:sz w:val="22"/>
          <w:szCs w:val="22"/>
        </w:rPr>
        <w:t xml:space="preserve"> (LAIF) de la Unión Europea.  </w:t>
      </w:r>
      <w:r w:rsidR="005E7F3E" w:rsidRPr="009B4302">
        <w:rPr>
          <w:rFonts w:ascii="Candara" w:hAnsi="Candara"/>
          <w:sz w:val="22"/>
          <w:szCs w:val="22"/>
        </w:rPr>
        <w:t>Parte de los recursos de est</w:t>
      </w:r>
      <w:r>
        <w:rPr>
          <w:rFonts w:ascii="Candara" w:hAnsi="Candara"/>
          <w:sz w:val="22"/>
          <w:szCs w:val="22"/>
        </w:rPr>
        <w:t xml:space="preserve">a donación </w:t>
      </w:r>
      <w:r w:rsidR="005E7F3E" w:rsidRPr="009B4302">
        <w:rPr>
          <w:rFonts w:ascii="Candara" w:hAnsi="Candara"/>
          <w:sz w:val="22"/>
          <w:szCs w:val="22"/>
        </w:rPr>
        <w:t>se destinará a pagos elegibles que se efectúen en virtud de la presente Licitación Pública Nacional.</w:t>
      </w:r>
    </w:p>
    <w:p w14:paraId="37E99F43" w14:textId="77777777" w:rsidR="009B4302" w:rsidRPr="009B4302" w:rsidRDefault="009B4302" w:rsidP="009B4302">
      <w:pPr>
        <w:pStyle w:val="Prrafodelista"/>
        <w:spacing w:after="120"/>
        <w:ind w:left="426"/>
        <w:jc w:val="both"/>
        <w:rPr>
          <w:rFonts w:ascii="Candara" w:hAnsi="Candara"/>
          <w:sz w:val="22"/>
          <w:szCs w:val="22"/>
        </w:rPr>
      </w:pPr>
    </w:p>
    <w:p w14:paraId="7BE6814A" w14:textId="6B2736CF" w:rsidR="00DB17C1" w:rsidRPr="009B4302" w:rsidRDefault="005E7F3E" w:rsidP="009E6689">
      <w:pPr>
        <w:pStyle w:val="Prrafodelista"/>
        <w:numPr>
          <w:ilvl w:val="0"/>
          <w:numId w:val="49"/>
        </w:numPr>
        <w:spacing w:after="120"/>
        <w:ind w:left="426" w:hanging="284"/>
        <w:jc w:val="both"/>
        <w:rPr>
          <w:rFonts w:ascii="Candara" w:hAnsi="Candara"/>
          <w:b/>
          <w:sz w:val="22"/>
          <w:szCs w:val="22"/>
        </w:rPr>
      </w:pPr>
      <w:r w:rsidRPr="009B4302">
        <w:rPr>
          <w:rFonts w:ascii="Candara" w:hAnsi="Candara"/>
          <w:sz w:val="22"/>
          <w:szCs w:val="22"/>
        </w:rPr>
        <w:t xml:space="preserve">El </w:t>
      </w:r>
      <w:r w:rsidR="00DB17C1" w:rsidRPr="009B4302">
        <w:rPr>
          <w:rFonts w:ascii="Candara" w:hAnsi="Candara"/>
          <w:sz w:val="22"/>
          <w:szCs w:val="22"/>
        </w:rPr>
        <w:t xml:space="preserve">Programa de Agua Potable y Alcantarillado del cantón Portoviejo </w:t>
      </w:r>
      <w:r w:rsidRPr="009B4302">
        <w:rPr>
          <w:rFonts w:ascii="Candara" w:hAnsi="Candara"/>
          <w:sz w:val="22"/>
          <w:szCs w:val="22"/>
        </w:rPr>
        <w:t>invita a los Oferentes elegibles a presentar ofertas selladas para</w:t>
      </w:r>
      <w:r w:rsidRPr="009B4302">
        <w:rPr>
          <w:rFonts w:ascii="Candara" w:hAnsi="Candara" w:cs="Arial"/>
          <w:sz w:val="22"/>
          <w:szCs w:val="22"/>
        </w:rPr>
        <w:t xml:space="preserve"> </w:t>
      </w:r>
      <w:r w:rsidR="00DB17C1" w:rsidRPr="009B4302">
        <w:rPr>
          <w:rFonts w:ascii="Candara" w:hAnsi="Candara" w:cs="Arial"/>
          <w:sz w:val="22"/>
          <w:szCs w:val="22"/>
        </w:rPr>
        <w:t xml:space="preserve">la </w:t>
      </w:r>
      <w:r w:rsidR="009B4302" w:rsidRPr="009B4302">
        <w:rPr>
          <w:rFonts w:ascii="Candara" w:hAnsi="Candara"/>
          <w:b/>
          <w:i/>
          <w:sz w:val="22"/>
          <w:szCs w:val="22"/>
        </w:rPr>
        <w:t xml:space="preserve">Adquisición de equipos varios para la mejora de la eficiencia energética en el sistema de AAPP y AASS que opera </w:t>
      </w:r>
      <w:proofErr w:type="spellStart"/>
      <w:r w:rsidR="009B4302" w:rsidRPr="009B4302">
        <w:rPr>
          <w:rFonts w:ascii="Candara" w:hAnsi="Candara"/>
          <w:b/>
          <w:i/>
          <w:sz w:val="22"/>
          <w:szCs w:val="22"/>
        </w:rPr>
        <w:t>Portoaguas</w:t>
      </w:r>
      <w:proofErr w:type="spellEnd"/>
      <w:r w:rsidR="009B4302" w:rsidRPr="009B4302">
        <w:rPr>
          <w:rFonts w:ascii="Candara" w:hAnsi="Candara"/>
          <w:b/>
          <w:i/>
          <w:sz w:val="22"/>
          <w:szCs w:val="22"/>
        </w:rPr>
        <w:t xml:space="preserve"> EP</w:t>
      </w:r>
      <w:r w:rsidR="009B4302" w:rsidRPr="009B4302">
        <w:rPr>
          <w:rFonts w:ascii="Candara" w:hAnsi="Candara"/>
          <w:b/>
          <w:sz w:val="22"/>
          <w:szCs w:val="22"/>
        </w:rPr>
        <w:t xml:space="preserve"> LPN-AECID-LAIF-001-2026</w:t>
      </w:r>
    </w:p>
    <w:p w14:paraId="1A284654" w14:textId="4294A46F" w:rsidR="005E7F3E" w:rsidRPr="00FA0EF8" w:rsidRDefault="005E7F3E" w:rsidP="009E6689">
      <w:pPr>
        <w:numPr>
          <w:ilvl w:val="0"/>
          <w:numId w:val="49"/>
        </w:numPr>
        <w:spacing w:after="120"/>
        <w:ind w:left="450"/>
        <w:jc w:val="both"/>
        <w:rPr>
          <w:rFonts w:ascii="Candara" w:hAnsi="Candara" w:cs="Arial"/>
          <w:color w:val="4472C4"/>
          <w:szCs w:val="22"/>
        </w:rPr>
      </w:pPr>
      <w:r w:rsidRPr="00FA0EF8">
        <w:rPr>
          <w:rFonts w:ascii="Candara" w:hAnsi="Candara"/>
          <w:szCs w:val="22"/>
        </w:rPr>
        <w:t xml:space="preserve">La licitación se efectuará conforme a los procedimientos de Licitación Pública Nacional (LPN) establecidos en la publicación del Banco Interamericano de Desarrollo titulada </w:t>
      </w:r>
      <w:r w:rsidRPr="00FA0EF8">
        <w:rPr>
          <w:rFonts w:ascii="Candara" w:hAnsi="Candara"/>
          <w:i/>
          <w:iCs/>
          <w:szCs w:val="22"/>
        </w:rPr>
        <w:t>Políticas para la Adquisición de Obras y Bienes financiados por el Banco Interamericano de Desarrollo (BID)</w:t>
      </w:r>
      <w:r w:rsidRPr="00FA0EF8">
        <w:rPr>
          <w:rFonts w:ascii="Candara" w:hAnsi="Candara"/>
          <w:b/>
          <w:bCs/>
          <w:i/>
          <w:szCs w:val="22"/>
        </w:rPr>
        <w:t xml:space="preserve"> </w:t>
      </w:r>
      <w:r w:rsidRPr="00FA0EF8">
        <w:rPr>
          <w:rFonts w:ascii="Candara" w:hAnsi="Candara"/>
          <w:bCs/>
          <w:i/>
          <w:szCs w:val="22"/>
        </w:rPr>
        <w:t>GN-2349-</w:t>
      </w:r>
      <w:r w:rsidR="00AF4B79" w:rsidRPr="00FA0EF8">
        <w:rPr>
          <w:rFonts w:ascii="Candara" w:hAnsi="Candara"/>
          <w:bCs/>
          <w:i/>
          <w:szCs w:val="22"/>
        </w:rPr>
        <w:t>15</w:t>
      </w:r>
      <w:r w:rsidRPr="00FA0EF8">
        <w:rPr>
          <w:rFonts w:ascii="Candara" w:hAnsi="Candara"/>
          <w:szCs w:val="22"/>
        </w:rPr>
        <w:t>, y está abierta a todos los Oferentes, según se definen en los Documentos de Licitación</w:t>
      </w:r>
      <w:r w:rsidRPr="00FA0EF8">
        <w:rPr>
          <w:rFonts w:ascii="Candara" w:hAnsi="Candara"/>
          <w:i/>
          <w:szCs w:val="22"/>
        </w:rPr>
        <w:t>.</w:t>
      </w:r>
    </w:p>
    <w:p w14:paraId="161EBE5D" w14:textId="4B6DBE91" w:rsidR="005E7F3E" w:rsidRPr="00FA0EF8" w:rsidRDefault="005E7F3E" w:rsidP="009E6689">
      <w:pPr>
        <w:numPr>
          <w:ilvl w:val="0"/>
          <w:numId w:val="49"/>
        </w:numPr>
        <w:spacing w:after="120"/>
        <w:ind w:left="450"/>
        <w:jc w:val="both"/>
        <w:rPr>
          <w:rFonts w:ascii="Candara" w:hAnsi="Candara" w:cs="Arial"/>
          <w:szCs w:val="22"/>
        </w:rPr>
      </w:pPr>
      <w:r w:rsidRPr="00FA0EF8">
        <w:rPr>
          <w:rFonts w:ascii="Candara" w:hAnsi="Candara" w:cs="Arial"/>
          <w:szCs w:val="22"/>
        </w:rPr>
        <w:t xml:space="preserve">El presupuesto referencial es de </w:t>
      </w:r>
      <w:r w:rsidR="00F72883" w:rsidRPr="00FA0EF8">
        <w:rPr>
          <w:rFonts w:ascii="Candara" w:hAnsi="Candara" w:cs="Arial"/>
          <w:i/>
          <w:szCs w:val="22"/>
        </w:rPr>
        <w:t xml:space="preserve">USD </w:t>
      </w:r>
      <w:r w:rsidR="007A3A2E">
        <w:rPr>
          <w:rFonts w:ascii="Candara" w:hAnsi="Candara" w:cs="Arial"/>
          <w:i/>
          <w:szCs w:val="22"/>
        </w:rPr>
        <w:t>107</w:t>
      </w:r>
      <w:r w:rsidR="00CE4D93" w:rsidRPr="00CE4D93">
        <w:rPr>
          <w:rFonts w:ascii="Candara" w:hAnsi="Candara" w:cs="Arial"/>
          <w:i/>
          <w:szCs w:val="22"/>
        </w:rPr>
        <w:t>,</w:t>
      </w:r>
      <w:r w:rsidR="007A3A2E">
        <w:rPr>
          <w:rFonts w:ascii="Candara" w:hAnsi="Candara" w:cs="Arial"/>
          <w:i/>
          <w:szCs w:val="22"/>
        </w:rPr>
        <w:t>680</w:t>
      </w:r>
      <w:r w:rsidR="00CE4D93" w:rsidRPr="00CE4D93">
        <w:rPr>
          <w:rFonts w:ascii="Candara" w:hAnsi="Candara" w:cs="Arial"/>
          <w:i/>
          <w:szCs w:val="22"/>
        </w:rPr>
        <w:t>.</w:t>
      </w:r>
      <w:r w:rsidR="007A3A2E">
        <w:rPr>
          <w:rFonts w:ascii="Candara" w:hAnsi="Candara" w:cs="Arial"/>
          <w:i/>
          <w:szCs w:val="22"/>
        </w:rPr>
        <w:t>68</w:t>
      </w:r>
      <w:r w:rsidR="00F72883" w:rsidRPr="00FA0EF8">
        <w:rPr>
          <w:rFonts w:ascii="Candara" w:hAnsi="Candara" w:cs="Arial"/>
          <w:i/>
          <w:szCs w:val="22"/>
        </w:rPr>
        <w:t xml:space="preserve"> (</w:t>
      </w:r>
      <w:r w:rsidR="00CE4D93">
        <w:rPr>
          <w:rFonts w:ascii="Candara" w:hAnsi="Candara" w:cs="Arial"/>
          <w:i/>
          <w:szCs w:val="22"/>
        </w:rPr>
        <w:t xml:space="preserve">CIENTO </w:t>
      </w:r>
      <w:r w:rsidR="007A3A2E">
        <w:rPr>
          <w:rFonts w:ascii="Candara" w:hAnsi="Candara" w:cs="Arial"/>
          <w:i/>
          <w:szCs w:val="22"/>
        </w:rPr>
        <w:t>SIETE MIL</w:t>
      </w:r>
      <w:r w:rsidR="00CE4D93">
        <w:rPr>
          <w:rFonts w:ascii="Candara" w:hAnsi="Candara" w:cs="Arial"/>
          <w:i/>
          <w:szCs w:val="22"/>
        </w:rPr>
        <w:t xml:space="preserve"> </w:t>
      </w:r>
      <w:r w:rsidR="007A3A2E">
        <w:rPr>
          <w:rFonts w:ascii="Candara" w:hAnsi="Candara" w:cs="Arial"/>
          <w:i/>
          <w:szCs w:val="22"/>
        </w:rPr>
        <w:t>SEISCIENTOS OCHENTA</w:t>
      </w:r>
      <w:r w:rsidR="00CE4D93">
        <w:rPr>
          <w:rFonts w:ascii="Candara" w:hAnsi="Candara" w:cs="Arial"/>
          <w:i/>
          <w:szCs w:val="22"/>
        </w:rPr>
        <w:t xml:space="preserve"> CON </w:t>
      </w:r>
      <w:r w:rsidR="007A3A2E">
        <w:rPr>
          <w:rFonts w:ascii="Candara" w:hAnsi="Candara" w:cs="Arial"/>
          <w:i/>
          <w:szCs w:val="22"/>
        </w:rPr>
        <w:t>68</w:t>
      </w:r>
      <w:r w:rsidR="00F72883" w:rsidRPr="00FA0EF8">
        <w:rPr>
          <w:rFonts w:ascii="Candara" w:hAnsi="Candara" w:cs="Arial"/>
          <w:i/>
          <w:szCs w:val="22"/>
        </w:rPr>
        <w:t xml:space="preserve"> DÓLARES DE LOS ESTADOS UNIDOS DE AMÉRICA), </w:t>
      </w:r>
      <w:r w:rsidR="007A3A2E">
        <w:rPr>
          <w:rFonts w:ascii="Candara" w:hAnsi="Candara" w:cs="Arial"/>
          <w:i/>
          <w:szCs w:val="22"/>
        </w:rPr>
        <w:t>sin incluir</w:t>
      </w:r>
      <w:r w:rsidR="007A3A2E" w:rsidRPr="00FA0EF8">
        <w:rPr>
          <w:rFonts w:ascii="Candara" w:hAnsi="Candara" w:cs="Arial"/>
          <w:i/>
          <w:szCs w:val="22"/>
        </w:rPr>
        <w:t xml:space="preserve"> </w:t>
      </w:r>
      <w:r w:rsidR="00F72883" w:rsidRPr="00FA0EF8">
        <w:rPr>
          <w:rFonts w:ascii="Candara" w:hAnsi="Candara" w:cs="Arial"/>
          <w:i/>
          <w:szCs w:val="22"/>
        </w:rPr>
        <w:t>el valor del IVA.</w:t>
      </w:r>
      <w:r w:rsidRPr="00FA0EF8">
        <w:rPr>
          <w:rFonts w:ascii="Candara" w:hAnsi="Candara" w:cs="Arial"/>
          <w:szCs w:val="22"/>
        </w:rPr>
        <w:t xml:space="preserve"> La modalidad del contrato es</w:t>
      </w:r>
      <w:r w:rsidR="00F72883" w:rsidRPr="00FA0EF8">
        <w:rPr>
          <w:rFonts w:ascii="Candara" w:hAnsi="Candara" w:cs="Arial"/>
          <w:szCs w:val="22"/>
        </w:rPr>
        <w:t xml:space="preserve"> </w:t>
      </w:r>
      <w:r w:rsidRPr="00FA0EF8">
        <w:rPr>
          <w:rFonts w:ascii="Candara" w:hAnsi="Candara" w:cs="Arial"/>
          <w:szCs w:val="22"/>
        </w:rPr>
        <w:t xml:space="preserve">precios unitarios en una lista de cantidades. El precio del </w:t>
      </w:r>
      <w:r w:rsidR="00F72883" w:rsidRPr="00FA0EF8">
        <w:rPr>
          <w:rFonts w:ascii="Candara" w:hAnsi="Candara" w:cs="Arial"/>
          <w:szCs w:val="22"/>
        </w:rPr>
        <w:t>contrato no está</w:t>
      </w:r>
      <w:r w:rsidRPr="00FA0EF8">
        <w:rPr>
          <w:rFonts w:ascii="Candara" w:hAnsi="Candara" w:cs="Arial"/>
          <w:szCs w:val="22"/>
        </w:rPr>
        <w:t xml:space="preserve"> sujeto a ajuste de precios.</w:t>
      </w:r>
    </w:p>
    <w:p w14:paraId="3479B1F4" w14:textId="0C563068" w:rsidR="005E7F3E" w:rsidRPr="00FA0EF8" w:rsidRDefault="005E7F3E" w:rsidP="009E6689">
      <w:pPr>
        <w:pStyle w:val="Prrafodelista"/>
        <w:numPr>
          <w:ilvl w:val="0"/>
          <w:numId w:val="49"/>
        </w:numPr>
        <w:ind w:left="426" w:hanging="284"/>
        <w:jc w:val="both"/>
        <w:rPr>
          <w:rFonts w:ascii="Candara" w:hAnsi="Candara" w:cs="Arial"/>
          <w:sz w:val="22"/>
          <w:szCs w:val="22"/>
        </w:rPr>
      </w:pPr>
      <w:r w:rsidRPr="00FA0EF8">
        <w:rPr>
          <w:rFonts w:ascii="Candara" w:hAnsi="Candara" w:cs="Arial"/>
          <w:sz w:val="22"/>
          <w:szCs w:val="22"/>
        </w:rPr>
        <w:t xml:space="preserve">El plazo de </w:t>
      </w:r>
      <w:r w:rsidR="005F67D4" w:rsidRPr="00FA0EF8">
        <w:rPr>
          <w:rFonts w:ascii="Candara" w:hAnsi="Candara" w:cs="Arial"/>
          <w:sz w:val="22"/>
          <w:szCs w:val="22"/>
        </w:rPr>
        <w:t>los</w:t>
      </w:r>
      <w:r w:rsidRPr="00FA0EF8">
        <w:rPr>
          <w:rFonts w:ascii="Candara" w:hAnsi="Candara" w:cs="Arial"/>
          <w:sz w:val="22"/>
          <w:szCs w:val="22"/>
        </w:rPr>
        <w:t xml:space="preserve"> bienes</w:t>
      </w:r>
      <w:r w:rsidR="00A23193">
        <w:rPr>
          <w:rFonts w:ascii="Candara" w:hAnsi="Candara" w:cs="Arial"/>
          <w:sz w:val="22"/>
          <w:szCs w:val="22"/>
        </w:rPr>
        <w:t xml:space="preserve"> y servicios conexos</w:t>
      </w:r>
      <w:r w:rsidR="005F67D4" w:rsidRPr="00FA0EF8">
        <w:rPr>
          <w:rFonts w:ascii="Candara" w:hAnsi="Candara" w:cs="Arial"/>
          <w:sz w:val="22"/>
          <w:szCs w:val="22"/>
        </w:rPr>
        <w:t xml:space="preserve"> </w:t>
      </w:r>
      <w:r w:rsidRPr="00FA0EF8">
        <w:rPr>
          <w:rFonts w:ascii="Candara" w:hAnsi="Candara" w:cs="Arial"/>
          <w:sz w:val="22"/>
          <w:szCs w:val="22"/>
        </w:rPr>
        <w:t xml:space="preserve">es de </w:t>
      </w:r>
      <w:r w:rsidR="00C03269">
        <w:rPr>
          <w:rFonts w:ascii="Candara" w:hAnsi="Candara" w:cs="Arial"/>
          <w:sz w:val="22"/>
          <w:szCs w:val="22"/>
        </w:rPr>
        <w:t>1</w:t>
      </w:r>
      <w:r w:rsidR="00CE4D93">
        <w:rPr>
          <w:rFonts w:ascii="Candara" w:hAnsi="Candara" w:cs="Arial"/>
          <w:sz w:val="22"/>
          <w:szCs w:val="22"/>
        </w:rPr>
        <w:t>2</w:t>
      </w:r>
      <w:r w:rsidR="00C03269">
        <w:rPr>
          <w:rFonts w:ascii="Candara" w:hAnsi="Candara" w:cs="Arial"/>
          <w:sz w:val="22"/>
          <w:szCs w:val="22"/>
        </w:rPr>
        <w:t>0</w:t>
      </w:r>
      <w:r w:rsidRPr="00FA0EF8">
        <w:rPr>
          <w:rFonts w:ascii="Candara" w:hAnsi="Candara" w:cs="Arial"/>
          <w:sz w:val="22"/>
          <w:szCs w:val="22"/>
        </w:rPr>
        <w:t xml:space="preserve"> días calendario</w:t>
      </w:r>
      <w:r w:rsidR="00F229BF">
        <w:rPr>
          <w:rFonts w:ascii="Candara" w:hAnsi="Candara" w:cs="Arial"/>
          <w:sz w:val="22"/>
          <w:szCs w:val="22"/>
        </w:rPr>
        <w:t xml:space="preserve"> (bienes puestos en marcha)</w:t>
      </w:r>
      <w:r w:rsidRPr="00FA0EF8">
        <w:rPr>
          <w:rFonts w:ascii="Candara" w:hAnsi="Candara" w:cs="Arial"/>
          <w:sz w:val="22"/>
          <w:szCs w:val="22"/>
        </w:rPr>
        <w:t xml:space="preserve">, contados a partir de </w:t>
      </w:r>
      <w:r w:rsidR="00ED651A" w:rsidRPr="00FA0EF8">
        <w:rPr>
          <w:rFonts w:ascii="Candara" w:hAnsi="Candara" w:cs="Arial"/>
          <w:sz w:val="22"/>
          <w:szCs w:val="22"/>
        </w:rPr>
        <w:t>la entrega del anticipo</w:t>
      </w:r>
      <w:r w:rsidRPr="00FA0EF8">
        <w:rPr>
          <w:rFonts w:ascii="Candara" w:hAnsi="Candara" w:cs="Arial"/>
          <w:sz w:val="22"/>
          <w:szCs w:val="22"/>
        </w:rPr>
        <w:t>. La entrega de bienes</w:t>
      </w:r>
      <w:r w:rsidR="00ED651A" w:rsidRPr="00FA0EF8">
        <w:rPr>
          <w:rFonts w:ascii="Candara" w:hAnsi="Candara" w:cs="Arial"/>
          <w:sz w:val="22"/>
          <w:szCs w:val="22"/>
        </w:rPr>
        <w:t xml:space="preserve"> </w:t>
      </w:r>
      <w:r w:rsidRPr="00FA0EF8">
        <w:rPr>
          <w:rFonts w:ascii="Candara" w:hAnsi="Candara" w:cs="Arial"/>
          <w:sz w:val="22"/>
          <w:szCs w:val="22"/>
        </w:rPr>
        <w:t>y</w:t>
      </w:r>
      <w:r w:rsidR="00ED651A" w:rsidRPr="00FA0EF8">
        <w:rPr>
          <w:rFonts w:ascii="Candara" w:hAnsi="Candara" w:cs="Arial"/>
          <w:sz w:val="22"/>
          <w:szCs w:val="22"/>
        </w:rPr>
        <w:t xml:space="preserve"> los</w:t>
      </w:r>
      <w:r w:rsidRPr="00FA0EF8">
        <w:rPr>
          <w:rFonts w:ascii="Candara" w:hAnsi="Candara" w:cs="Arial"/>
          <w:sz w:val="22"/>
          <w:szCs w:val="22"/>
        </w:rPr>
        <w:t xml:space="preserve"> servicios conexos objeto de esta Licitación Pública Nacional deberán ser suministrados</w:t>
      </w:r>
      <w:r w:rsidR="00441009" w:rsidRPr="00FA0EF8">
        <w:rPr>
          <w:rFonts w:ascii="Candara" w:hAnsi="Candara" w:cs="Arial"/>
          <w:sz w:val="22"/>
          <w:szCs w:val="22"/>
        </w:rPr>
        <w:t xml:space="preserve"> </w:t>
      </w:r>
      <w:r w:rsidR="00246137" w:rsidRPr="00FA0EF8">
        <w:rPr>
          <w:rFonts w:ascii="Candara" w:hAnsi="Candara" w:cs="Arial"/>
          <w:sz w:val="22"/>
          <w:szCs w:val="22"/>
        </w:rPr>
        <w:t xml:space="preserve">en </w:t>
      </w:r>
      <w:r w:rsidR="00094A42" w:rsidRPr="00094A42">
        <w:rPr>
          <w:rFonts w:ascii="Candara" w:hAnsi="Candara" w:cs="Arial"/>
          <w:sz w:val="22"/>
          <w:szCs w:val="22"/>
        </w:rPr>
        <w:t xml:space="preserve">la Calle 21 de noviembre y calle Hermógenes Barcia. Sector barrio Fátima. Estación de bombeo de </w:t>
      </w:r>
      <w:r w:rsidR="00094A42" w:rsidRPr="00094A42">
        <w:rPr>
          <w:rFonts w:ascii="Candara" w:hAnsi="Candara" w:cs="Arial"/>
          <w:sz w:val="22"/>
          <w:szCs w:val="22"/>
        </w:rPr>
        <w:lastRenderedPageBreak/>
        <w:t xml:space="preserve">AAPP Hermógenes Barcia de </w:t>
      </w:r>
      <w:proofErr w:type="spellStart"/>
      <w:r w:rsidR="00094A42" w:rsidRPr="00094A42">
        <w:rPr>
          <w:rFonts w:ascii="Candara" w:hAnsi="Candara" w:cs="Arial"/>
          <w:sz w:val="22"/>
          <w:szCs w:val="22"/>
        </w:rPr>
        <w:t>Portoaguas</w:t>
      </w:r>
      <w:proofErr w:type="spellEnd"/>
      <w:r w:rsidR="00094A42" w:rsidRPr="00094A42">
        <w:rPr>
          <w:rFonts w:ascii="Candara" w:hAnsi="Candara" w:cs="Arial"/>
          <w:sz w:val="22"/>
          <w:szCs w:val="22"/>
        </w:rPr>
        <w:t xml:space="preserve"> E.P. Portoviejo-Manabí-Ecuador; y Calle 26 de septiembre y calle Beker, Estación de bombeo de AASS El Guabito de </w:t>
      </w:r>
      <w:proofErr w:type="spellStart"/>
      <w:r w:rsidR="00094A42" w:rsidRPr="00094A42">
        <w:rPr>
          <w:rFonts w:ascii="Candara" w:hAnsi="Candara" w:cs="Arial"/>
          <w:sz w:val="22"/>
          <w:szCs w:val="22"/>
        </w:rPr>
        <w:t>Portoaguas</w:t>
      </w:r>
      <w:proofErr w:type="spellEnd"/>
      <w:r w:rsidR="00094A42" w:rsidRPr="00094A42">
        <w:rPr>
          <w:rFonts w:ascii="Candara" w:hAnsi="Candara" w:cs="Arial"/>
          <w:sz w:val="22"/>
          <w:szCs w:val="22"/>
        </w:rPr>
        <w:t xml:space="preserve"> E.P. Portoviejo-Manabí-Ecuador</w:t>
      </w:r>
      <w:r w:rsidRPr="00FA0EF8">
        <w:rPr>
          <w:rFonts w:ascii="Candara" w:hAnsi="Candara" w:cs="Arial"/>
          <w:sz w:val="22"/>
          <w:szCs w:val="22"/>
        </w:rPr>
        <w:t>, de conformidad con el Plan de Entregas indicado en el Pliego de Bases y Condiciones de la Licitación.</w:t>
      </w:r>
    </w:p>
    <w:p w14:paraId="45C2A507" w14:textId="77777777" w:rsidR="00441009" w:rsidRPr="00FA0EF8" w:rsidRDefault="00441009" w:rsidP="00441009">
      <w:pPr>
        <w:ind w:left="450"/>
        <w:jc w:val="both"/>
        <w:rPr>
          <w:rFonts w:ascii="Candara" w:hAnsi="Candara" w:cs="Arial"/>
          <w:szCs w:val="22"/>
        </w:rPr>
      </w:pPr>
    </w:p>
    <w:p w14:paraId="3BACB203" w14:textId="6F5BF075" w:rsidR="005E7F3E" w:rsidRPr="00FA0EF8" w:rsidRDefault="005E7F3E" w:rsidP="009E6689">
      <w:pPr>
        <w:numPr>
          <w:ilvl w:val="0"/>
          <w:numId w:val="49"/>
        </w:numPr>
        <w:spacing w:after="120"/>
        <w:ind w:left="450"/>
        <w:jc w:val="both"/>
        <w:rPr>
          <w:rFonts w:ascii="Candara" w:eastAsiaTheme="minorHAnsi" w:hAnsi="Candara" w:cs="Arial"/>
          <w:szCs w:val="22"/>
          <w:lang w:eastAsia="en-US"/>
        </w:rPr>
      </w:pPr>
      <w:r w:rsidRPr="00FA0EF8">
        <w:rPr>
          <w:rFonts w:ascii="Candara" w:eastAsiaTheme="minorHAnsi" w:hAnsi="Candara" w:cs="Arial"/>
          <w:szCs w:val="22"/>
          <w:lang w:eastAsia="en-US"/>
        </w:rPr>
        <w:t xml:space="preserve">Los Oferentes elegibles que estén interesados podrán solicitar mayor información contactando </w:t>
      </w:r>
      <w:r w:rsidR="003924FB" w:rsidRPr="00FA0EF8">
        <w:rPr>
          <w:rFonts w:ascii="Candara" w:eastAsiaTheme="minorHAnsi" w:hAnsi="Candara" w:cs="Arial"/>
          <w:szCs w:val="22"/>
          <w:lang w:eastAsia="en-US"/>
        </w:rPr>
        <w:t xml:space="preserve">al Director General del Programa de Agua Potable y Alcantarillado del Cantón Portoviejo, </w:t>
      </w:r>
      <w:r w:rsidR="00873C20">
        <w:rPr>
          <w:rFonts w:ascii="Candara" w:eastAsiaTheme="minorHAnsi" w:hAnsi="Candara" w:cs="Arial"/>
          <w:szCs w:val="22"/>
          <w:lang w:eastAsia="en-US"/>
        </w:rPr>
        <w:t>Ab. Julio César Bermúdez Montaño</w:t>
      </w:r>
      <w:r w:rsidR="003924FB" w:rsidRPr="00FA0EF8">
        <w:rPr>
          <w:rFonts w:ascii="Candara" w:eastAsiaTheme="minorHAnsi" w:hAnsi="Candara" w:cs="Arial"/>
          <w:szCs w:val="22"/>
          <w:lang w:eastAsia="en-US"/>
        </w:rPr>
        <w:t xml:space="preserve">, al correo </w:t>
      </w:r>
      <w:hyperlink r:id="rId39" w:history="1">
        <w:r w:rsidR="00B534A6" w:rsidRPr="00FA0EF8">
          <w:rPr>
            <w:rStyle w:val="Hipervnculo"/>
            <w:rFonts w:ascii="Candara" w:eastAsiaTheme="minorHAnsi" w:hAnsi="Candara" w:cs="Arial"/>
            <w:szCs w:val="22"/>
            <w:lang w:eastAsia="en-US"/>
          </w:rPr>
          <w:t>ugp.rural@portoviejo.gob.ec</w:t>
        </w:r>
      </w:hyperlink>
      <w:r w:rsidR="00B534A6" w:rsidRPr="00FA0EF8">
        <w:rPr>
          <w:rFonts w:ascii="Candara" w:eastAsiaTheme="minorHAnsi" w:hAnsi="Candara" w:cs="Arial"/>
          <w:szCs w:val="22"/>
          <w:lang w:eastAsia="en-US"/>
        </w:rPr>
        <w:t xml:space="preserve"> </w:t>
      </w:r>
      <w:r w:rsidR="003924FB" w:rsidRPr="00FA0EF8">
        <w:rPr>
          <w:rFonts w:ascii="Candara" w:eastAsiaTheme="minorHAnsi" w:hAnsi="Candara" w:cs="Arial"/>
          <w:szCs w:val="22"/>
          <w:lang w:eastAsia="en-US"/>
        </w:rPr>
        <w:t xml:space="preserve"> </w:t>
      </w:r>
      <w:r w:rsidRPr="00FA0EF8">
        <w:rPr>
          <w:rFonts w:ascii="Candara" w:eastAsiaTheme="minorHAnsi" w:hAnsi="Candara" w:cs="Arial"/>
          <w:szCs w:val="22"/>
          <w:lang w:eastAsia="en-US"/>
        </w:rPr>
        <w:t xml:space="preserve">y descargar los documentos de licitación en la dirección electrónica indicada al final de este Llamado. </w:t>
      </w:r>
    </w:p>
    <w:p w14:paraId="01D06BE6" w14:textId="1BFEFB3D" w:rsidR="00FA0EF8" w:rsidRPr="00FA0EF8" w:rsidRDefault="005E7F3E" w:rsidP="009E6689">
      <w:pPr>
        <w:numPr>
          <w:ilvl w:val="0"/>
          <w:numId w:val="49"/>
        </w:numPr>
        <w:spacing w:after="120"/>
        <w:ind w:left="450"/>
        <w:jc w:val="both"/>
        <w:rPr>
          <w:rFonts w:ascii="Candara" w:hAnsi="Candara" w:cs="Arial"/>
          <w:color w:val="4472C4"/>
          <w:szCs w:val="22"/>
        </w:rPr>
      </w:pPr>
      <w:r w:rsidRPr="00FA0EF8">
        <w:rPr>
          <w:rFonts w:ascii="Candara" w:hAnsi="Candara" w:cs="Arial"/>
          <w:szCs w:val="22"/>
        </w:rPr>
        <w:t xml:space="preserve">Los </w:t>
      </w:r>
      <w:bookmarkStart w:id="563" w:name="_Hlk106608747"/>
      <w:r w:rsidRPr="00FA0EF8">
        <w:rPr>
          <w:rFonts w:ascii="Candara" w:hAnsi="Candara" w:cs="Arial"/>
          <w:szCs w:val="22"/>
        </w:rPr>
        <w:t>requisitos de calificación incluyen</w:t>
      </w:r>
      <w:r w:rsidR="00FA0EF8" w:rsidRPr="00FA0EF8">
        <w:rPr>
          <w:rFonts w:ascii="Candara" w:hAnsi="Candara" w:cs="Arial"/>
          <w:szCs w:val="22"/>
        </w:rPr>
        <w:t>:</w:t>
      </w:r>
    </w:p>
    <w:p w14:paraId="6AF06A13" w14:textId="77777777" w:rsidR="00FA0EF8" w:rsidRPr="00A45B6F" w:rsidRDefault="00FA0EF8" w:rsidP="009E6689">
      <w:pPr>
        <w:pStyle w:val="Prrafodelista"/>
        <w:numPr>
          <w:ilvl w:val="0"/>
          <w:numId w:val="53"/>
        </w:numPr>
        <w:spacing w:after="120"/>
        <w:jc w:val="both"/>
        <w:rPr>
          <w:rFonts w:ascii="Candara" w:hAnsi="Candara"/>
          <w:b/>
          <w:bCs/>
          <w:iCs/>
          <w:sz w:val="22"/>
          <w:szCs w:val="20"/>
          <w:u w:val="single"/>
        </w:rPr>
      </w:pPr>
      <w:r w:rsidRPr="00A45B6F">
        <w:rPr>
          <w:rFonts w:ascii="Candara" w:hAnsi="Candara"/>
          <w:b/>
          <w:bCs/>
          <w:iCs/>
          <w:sz w:val="22"/>
          <w:szCs w:val="20"/>
          <w:u w:val="single"/>
        </w:rPr>
        <w:t xml:space="preserve">ACTIVOS LIQUIDOS: </w:t>
      </w:r>
    </w:p>
    <w:p w14:paraId="53EE90D3" w14:textId="77777777" w:rsidR="00063E82" w:rsidRPr="00A45B6F" w:rsidRDefault="00063E82" w:rsidP="00063E82">
      <w:pPr>
        <w:pStyle w:val="Prrafodelista"/>
        <w:spacing w:after="120"/>
        <w:ind w:left="1712"/>
        <w:jc w:val="both"/>
        <w:rPr>
          <w:rFonts w:ascii="Candara" w:hAnsi="Candara"/>
          <w:iCs/>
          <w:szCs w:val="22"/>
        </w:rPr>
      </w:pPr>
      <w:r w:rsidRPr="00A45B6F">
        <w:rPr>
          <w:rFonts w:ascii="Candara" w:hAnsi="Candara"/>
          <w:iCs/>
          <w:szCs w:val="22"/>
        </w:rPr>
        <w:t>El monto mínimo de activos líquidos y/o de acceso a créditos libres de otros compromisos contractuales del Oferente seleccionado deberá ser de: $100.000,00 (cien mil 100/dólares).</w:t>
      </w:r>
    </w:p>
    <w:p w14:paraId="242254E3" w14:textId="77FA2F1E" w:rsidR="00FA0EF8" w:rsidRPr="00A45B6F" w:rsidRDefault="00FA0EF8" w:rsidP="00063E82">
      <w:pPr>
        <w:pStyle w:val="Prrafodelista"/>
        <w:spacing w:after="120"/>
        <w:ind w:left="1712"/>
        <w:jc w:val="both"/>
        <w:rPr>
          <w:rFonts w:ascii="Candara" w:hAnsi="Candara"/>
          <w:iCs/>
          <w:sz w:val="22"/>
          <w:szCs w:val="20"/>
        </w:rPr>
      </w:pPr>
    </w:p>
    <w:p w14:paraId="3015F0EA" w14:textId="77777777" w:rsidR="00FA0EF8" w:rsidRPr="00A45B6F" w:rsidRDefault="00FA0EF8" w:rsidP="009E6689">
      <w:pPr>
        <w:pStyle w:val="Prrafodelista"/>
        <w:numPr>
          <w:ilvl w:val="0"/>
          <w:numId w:val="53"/>
        </w:numPr>
        <w:spacing w:after="120"/>
        <w:jc w:val="both"/>
        <w:rPr>
          <w:rFonts w:ascii="Candara" w:hAnsi="Candara"/>
          <w:b/>
          <w:bCs/>
          <w:iCs/>
          <w:sz w:val="22"/>
          <w:szCs w:val="20"/>
          <w:u w:val="single"/>
        </w:rPr>
      </w:pPr>
      <w:r w:rsidRPr="00A45B6F">
        <w:rPr>
          <w:rFonts w:ascii="Candara" w:hAnsi="Candara"/>
          <w:b/>
          <w:bCs/>
          <w:iCs/>
          <w:sz w:val="22"/>
          <w:szCs w:val="20"/>
          <w:u w:val="single"/>
        </w:rPr>
        <w:t>FACTURACIÓN PROMEDIO ANUAL:</w:t>
      </w:r>
    </w:p>
    <w:p w14:paraId="54C80950" w14:textId="02F191B1" w:rsidR="00FA0EF8" w:rsidRPr="00A45B6F" w:rsidRDefault="00FA0EF8" w:rsidP="00063E82">
      <w:pPr>
        <w:pStyle w:val="Prrafodelista"/>
        <w:spacing w:after="120"/>
        <w:ind w:left="1712"/>
        <w:rPr>
          <w:rFonts w:ascii="Candara" w:hAnsi="Candara"/>
          <w:spacing w:val="-3"/>
          <w:sz w:val="22"/>
          <w:szCs w:val="20"/>
        </w:rPr>
      </w:pPr>
      <w:r w:rsidRPr="00A45B6F">
        <w:rPr>
          <w:rFonts w:ascii="Candara" w:hAnsi="Candara"/>
          <w:spacing w:val="-3"/>
          <w:sz w:val="22"/>
          <w:szCs w:val="20"/>
        </w:rPr>
        <w:t xml:space="preserve">El múltiplo es: </w:t>
      </w:r>
      <w:r w:rsidR="00873C20" w:rsidRPr="00A45B6F">
        <w:rPr>
          <w:rFonts w:ascii="Candara" w:hAnsi="Candara"/>
          <w:spacing w:val="-3"/>
          <w:sz w:val="22"/>
          <w:szCs w:val="20"/>
        </w:rPr>
        <w:t>1.00</w:t>
      </w:r>
      <w:r w:rsidRPr="00A45B6F">
        <w:rPr>
          <w:rFonts w:ascii="Candara" w:hAnsi="Candara"/>
          <w:spacing w:val="-3"/>
          <w:sz w:val="22"/>
          <w:szCs w:val="20"/>
        </w:rPr>
        <w:t xml:space="preserve"> del presupuesto referencial (sin </w:t>
      </w:r>
      <w:proofErr w:type="spellStart"/>
      <w:r w:rsidRPr="00A45B6F">
        <w:rPr>
          <w:rFonts w:ascii="Candara" w:hAnsi="Candara"/>
          <w:spacing w:val="-3"/>
          <w:sz w:val="22"/>
          <w:szCs w:val="20"/>
        </w:rPr>
        <w:t>iva</w:t>
      </w:r>
      <w:proofErr w:type="spellEnd"/>
      <w:r w:rsidRPr="00A45B6F">
        <w:rPr>
          <w:rFonts w:ascii="Candara" w:hAnsi="Candara"/>
          <w:spacing w:val="-3"/>
          <w:sz w:val="22"/>
          <w:szCs w:val="20"/>
        </w:rPr>
        <w:t>).</w:t>
      </w:r>
    </w:p>
    <w:p w14:paraId="191A26C5" w14:textId="6D45CA58" w:rsidR="00FA0EF8" w:rsidRPr="00A45B6F" w:rsidRDefault="00FA0EF8" w:rsidP="00063E82">
      <w:pPr>
        <w:pStyle w:val="Prrafodelista"/>
        <w:spacing w:after="120"/>
        <w:ind w:left="1712"/>
        <w:jc w:val="both"/>
        <w:rPr>
          <w:rFonts w:ascii="Candara" w:hAnsi="Candara"/>
          <w:spacing w:val="-3"/>
          <w:sz w:val="22"/>
          <w:szCs w:val="20"/>
        </w:rPr>
      </w:pPr>
      <w:r w:rsidRPr="00A45B6F">
        <w:rPr>
          <w:rFonts w:ascii="Candara" w:hAnsi="Candara"/>
          <w:spacing w:val="-3"/>
          <w:sz w:val="22"/>
          <w:szCs w:val="20"/>
        </w:rPr>
        <w:t xml:space="preserve">El período es:  del </w:t>
      </w:r>
      <w:r w:rsidR="007A3A2E" w:rsidRPr="00A45B6F">
        <w:rPr>
          <w:rFonts w:ascii="Candara" w:hAnsi="Candara"/>
          <w:spacing w:val="-3"/>
          <w:sz w:val="22"/>
          <w:szCs w:val="20"/>
        </w:rPr>
        <w:t>20</w:t>
      </w:r>
      <w:r w:rsidR="007A3A2E">
        <w:rPr>
          <w:rFonts w:ascii="Candara" w:hAnsi="Candara"/>
          <w:spacing w:val="-3"/>
          <w:sz w:val="22"/>
          <w:szCs w:val="20"/>
        </w:rPr>
        <w:t>20</w:t>
      </w:r>
      <w:r w:rsidR="007A3A2E" w:rsidRPr="00A45B6F">
        <w:rPr>
          <w:rFonts w:ascii="Candara" w:hAnsi="Candara"/>
          <w:spacing w:val="-3"/>
          <w:sz w:val="22"/>
          <w:szCs w:val="20"/>
        </w:rPr>
        <w:t xml:space="preserve"> </w:t>
      </w:r>
      <w:r w:rsidRPr="00A45B6F">
        <w:rPr>
          <w:rFonts w:ascii="Candara" w:hAnsi="Candara"/>
          <w:spacing w:val="-3"/>
          <w:sz w:val="22"/>
          <w:szCs w:val="20"/>
        </w:rPr>
        <w:t>al 202</w:t>
      </w:r>
      <w:r w:rsidR="00873C20" w:rsidRPr="00A45B6F">
        <w:rPr>
          <w:rFonts w:ascii="Candara" w:hAnsi="Candara"/>
          <w:spacing w:val="-3"/>
          <w:sz w:val="22"/>
          <w:szCs w:val="20"/>
        </w:rPr>
        <w:t>4</w:t>
      </w:r>
      <w:r w:rsidRPr="00A45B6F">
        <w:rPr>
          <w:rFonts w:ascii="Candara" w:hAnsi="Candara"/>
          <w:spacing w:val="-3"/>
          <w:sz w:val="22"/>
          <w:szCs w:val="20"/>
        </w:rPr>
        <w:t>.</w:t>
      </w:r>
    </w:p>
    <w:p w14:paraId="254DFA72" w14:textId="3B8D9BCA" w:rsidR="006402AF" w:rsidRPr="00A45B6F" w:rsidRDefault="006402AF" w:rsidP="00063E82">
      <w:pPr>
        <w:pStyle w:val="Prrafodelista"/>
        <w:spacing w:after="120"/>
        <w:ind w:left="1712"/>
        <w:jc w:val="both"/>
        <w:rPr>
          <w:rFonts w:ascii="Candara" w:hAnsi="Candara"/>
          <w:spacing w:val="-3"/>
          <w:sz w:val="22"/>
          <w:szCs w:val="20"/>
        </w:rPr>
      </w:pPr>
    </w:p>
    <w:p w14:paraId="62B0AA51" w14:textId="4265683D" w:rsidR="006402AF" w:rsidRPr="00A45B6F" w:rsidRDefault="006402AF" w:rsidP="006402AF">
      <w:pPr>
        <w:spacing w:after="120"/>
        <w:ind w:left="1712"/>
        <w:jc w:val="both"/>
        <w:rPr>
          <w:rFonts w:ascii="Candara" w:hAnsi="Candara"/>
          <w:spacing w:val="-3"/>
          <w:szCs w:val="22"/>
          <w:u w:val="single"/>
        </w:rPr>
      </w:pPr>
      <w:r w:rsidRPr="00A45B6F">
        <w:rPr>
          <w:rFonts w:ascii="Candara" w:hAnsi="Candara"/>
          <w:spacing w:val="-3"/>
          <w:szCs w:val="22"/>
          <w:u w:val="single"/>
        </w:rPr>
        <w:t xml:space="preserve">No se considerará el año 2020 por el contexto de la pandemia </w:t>
      </w:r>
      <w:r w:rsidR="00FB3D49" w:rsidRPr="00A45B6F">
        <w:rPr>
          <w:rFonts w:ascii="Candara" w:hAnsi="Candara"/>
          <w:spacing w:val="-3"/>
          <w:szCs w:val="22"/>
          <w:u w:val="single"/>
        </w:rPr>
        <w:t>por SARS</w:t>
      </w:r>
      <w:r w:rsidRPr="00A45B6F">
        <w:rPr>
          <w:rFonts w:ascii="Candara" w:hAnsi="Candara"/>
          <w:spacing w:val="-3"/>
          <w:szCs w:val="22"/>
          <w:u w:val="single"/>
        </w:rPr>
        <w:t xml:space="preserve"> COV-2.</w:t>
      </w:r>
    </w:p>
    <w:p w14:paraId="429E6CF3" w14:textId="435C6D71" w:rsidR="006402AF" w:rsidRPr="00A45B6F" w:rsidRDefault="006402AF" w:rsidP="00063E82">
      <w:pPr>
        <w:pStyle w:val="Prrafodelista"/>
        <w:spacing w:after="120"/>
        <w:ind w:left="1712"/>
        <w:jc w:val="both"/>
        <w:rPr>
          <w:rFonts w:ascii="Candara" w:hAnsi="Candara"/>
          <w:spacing w:val="-3"/>
          <w:sz w:val="22"/>
          <w:szCs w:val="20"/>
        </w:rPr>
      </w:pPr>
    </w:p>
    <w:p w14:paraId="2BFE8E9E" w14:textId="77777777" w:rsidR="00FA0EF8" w:rsidRPr="00A45B6F" w:rsidRDefault="00FA0EF8" w:rsidP="009E6689">
      <w:pPr>
        <w:pStyle w:val="Prrafodelista"/>
        <w:numPr>
          <w:ilvl w:val="0"/>
          <w:numId w:val="53"/>
        </w:numPr>
        <w:spacing w:after="120"/>
        <w:jc w:val="both"/>
        <w:rPr>
          <w:rFonts w:ascii="Candara" w:hAnsi="Candara"/>
          <w:b/>
          <w:bCs/>
          <w:spacing w:val="-3"/>
          <w:sz w:val="22"/>
          <w:szCs w:val="20"/>
          <w:u w:val="single"/>
        </w:rPr>
      </w:pPr>
      <w:r w:rsidRPr="00A45B6F">
        <w:rPr>
          <w:rFonts w:ascii="Candara" w:hAnsi="Candara"/>
          <w:b/>
          <w:bCs/>
          <w:spacing w:val="-3"/>
          <w:sz w:val="22"/>
          <w:szCs w:val="20"/>
          <w:u w:val="single"/>
        </w:rPr>
        <w:t>EXPERIENCIA COMO CONTRATISTA PRINCIPAL:</w:t>
      </w:r>
    </w:p>
    <w:p w14:paraId="7101617A" w14:textId="114E3C68" w:rsidR="00A45B6F" w:rsidRPr="00A45B6F" w:rsidRDefault="00A45B6F" w:rsidP="007A3A2E">
      <w:pPr>
        <w:pStyle w:val="Prrafodelista"/>
        <w:spacing w:after="120"/>
        <w:ind w:left="1712"/>
        <w:jc w:val="both"/>
        <w:rPr>
          <w:rFonts w:ascii="Candara" w:hAnsi="Candara" w:cs="Arial"/>
          <w:iCs/>
          <w:szCs w:val="22"/>
        </w:rPr>
      </w:pPr>
      <w:r w:rsidRPr="00A45B6F">
        <w:rPr>
          <w:rFonts w:ascii="Candara" w:hAnsi="Candara"/>
          <w:spacing w:val="-3"/>
          <w:szCs w:val="22"/>
        </w:rPr>
        <w:t xml:space="preserve">El oferente deberá demostrar haber suministrado en un máximo de dos (2) contratos similares </w:t>
      </w:r>
      <w:r w:rsidRPr="00A45B6F">
        <w:rPr>
          <w:rFonts w:ascii="Candara" w:hAnsi="Candara"/>
          <w:szCs w:val="22"/>
        </w:rPr>
        <w:t>en proyectos de suministro e instalación y/o repotenciación y/o construcción de estaciones de bombeo de agua potable o aguas servidas</w:t>
      </w:r>
      <w:r w:rsidRPr="00A45B6F">
        <w:rPr>
          <w:rFonts w:ascii="Candara" w:hAnsi="Candara"/>
          <w:spacing w:val="-3"/>
          <w:szCs w:val="22"/>
        </w:rPr>
        <w:t xml:space="preserve"> entre los años </w:t>
      </w:r>
      <w:r w:rsidR="007A3A2E" w:rsidRPr="00A45B6F">
        <w:rPr>
          <w:rFonts w:ascii="Candara" w:hAnsi="Candara"/>
          <w:spacing w:val="-3"/>
          <w:szCs w:val="22"/>
        </w:rPr>
        <w:t>202</w:t>
      </w:r>
      <w:r w:rsidR="007A3A2E">
        <w:rPr>
          <w:rFonts w:ascii="Candara" w:hAnsi="Candara"/>
          <w:spacing w:val="-3"/>
          <w:szCs w:val="22"/>
        </w:rPr>
        <w:t>1</w:t>
      </w:r>
      <w:r w:rsidR="007A3A2E" w:rsidRPr="00A45B6F">
        <w:rPr>
          <w:rFonts w:ascii="Candara" w:hAnsi="Candara"/>
          <w:spacing w:val="-3"/>
          <w:szCs w:val="22"/>
        </w:rPr>
        <w:t xml:space="preserve"> </w:t>
      </w:r>
      <w:r w:rsidRPr="00A45B6F">
        <w:rPr>
          <w:rFonts w:ascii="Candara" w:hAnsi="Candara"/>
          <w:spacing w:val="-3"/>
          <w:szCs w:val="22"/>
        </w:rPr>
        <w:t>al 2025 cuyo monto sea equivalente o superior al</w:t>
      </w:r>
      <w:r w:rsidR="007A3A2E">
        <w:rPr>
          <w:rFonts w:ascii="Candara" w:hAnsi="Candara"/>
          <w:spacing w:val="-3"/>
          <w:szCs w:val="22"/>
        </w:rPr>
        <w:t xml:space="preserve"> 200% del</w:t>
      </w:r>
      <w:r w:rsidRPr="00A45B6F">
        <w:rPr>
          <w:rFonts w:ascii="Candara" w:hAnsi="Candara"/>
          <w:spacing w:val="-3"/>
          <w:szCs w:val="22"/>
        </w:rPr>
        <w:t xml:space="preserve"> monto</w:t>
      </w:r>
      <w:r w:rsidR="007A3A2E">
        <w:rPr>
          <w:rFonts w:ascii="Candara" w:hAnsi="Candara"/>
          <w:spacing w:val="-3"/>
          <w:szCs w:val="22"/>
        </w:rPr>
        <w:t xml:space="preserve"> referencial, es </w:t>
      </w:r>
      <w:r w:rsidR="00FB3D49">
        <w:rPr>
          <w:rFonts w:ascii="Candara" w:hAnsi="Candara"/>
          <w:spacing w:val="-3"/>
          <w:szCs w:val="22"/>
        </w:rPr>
        <w:t>decir</w:t>
      </w:r>
      <w:r w:rsidR="00FB3D49" w:rsidRPr="00A45B6F">
        <w:rPr>
          <w:rFonts w:ascii="Candara" w:hAnsi="Candara"/>
          <w:spacing w:val="-3"/>
          <w:szCs w:val="22"/>
        </w:rPr>
        <w:t xml:space="preserve"> USD</w:t>
      </w:r>
      <w:r w:rsidRPr="00A45B6F">
        <w:rPr>
          <w:rFonts w:ascii="Candara" w:hAnsi="Candara" w:cs="Arial"/>
          <w:i/>
          <w:szCs w:val="22"/>
        </w:rPr>
        <w:t xml:space="preserve"> </w:t>
      </w:r>
      <w:r w:rsidR="007A3A2E">
        <w:rPr>
          <w:rFonts w:ascii="Candara" w:hAnsi="Candara" w:cs="Arial"/>
          <w:i/>
          <w:szCs w:val="22"/>
        </w:rPr>
        <w:t>215,361.36</w:t>
      </w:r>
      <w:r w:rsidR="00FB3D49">
        <w:rPr>
          <w:rFonts w:ascii="Candara" w:hAnsi="Candara" w:cs="Arial"/>
          <w:i/>
          <w:szCs w:val="22"/>
        </w:rPr>
        <w:t xml:space="preserve"> </w:t>
      </w:r>
      <w:r w:rsidRPr="00A45B6F">
        <w:rPr>
          <w:rFonts w:ascii="Candara" w:hAnsi="Candara" w:cs="Arial"/>
          <w:iCs/>
          <w:szCs w:val="22"/>
        </w:rPr>
        <w:t>(</w:t>
      </w:r>
      <w:r w:rsidR="007A3A2E">
        <w:rPr>
          <w:rFonts w:ascii="Candara" w:hAnsi="Candara" w:cs="Arial"/>
          <w:iCs/>
          <w:szCs w:val="22"/>
        </w:rPr>
        <w:t xml:space="preserve">DOSCIENTOS </w:t>
      </w:r>
      <w:r w:rsidR="00FB3D49">
        <w:rPr>
          <w:rFonts w:ascii="Candara" w:hAnsi="Candara" w:cs="Arial"/>
          <w:iCs/>
          <w:szCs w:val="22"/>
        </w:rPr>
        <w:t xml:space="preserve">QUINCE </w:t>
      </w:r>
      <w:r w:rsidR="00FB3D49" w:rsidRPr="00A45B6F">
        <w:rPr>
          <w:rFonts w:ascii="Candara" w:hAnsi="Candara" w:cs="Arial"/>
          <w:iCs/>
          <w:szCs w:val="22"/>
        </w:rPr>
        <w:t>MIL</w:t>
      </w:r>
      <w:r w:rsidRPr="00A45B6F">
        <w:rPr>
          <w:rFonts w:ascii="Candara" w:hAnsi="Candara" w:cs="Arial"/>
          <w:iCs/>
          <w:szCs w:val="22"/>
        </w:rPr>
        <w:t xml:space="preserve"> </w:t>
      </w:r>
      <w:r w:rsidR="007A3A2E">
        <w:rPr>
          <w:rFonts w:ascii="Candara" w:hAnsi="Candara" w:cs="Arial"/>
          <w:iCs/>
          <w:szCs w:val="22"/>
        </w:rPr>
        <w:t xml:space="preserve">TRECIENTOS SESENTA Y UNO </w:t>
      </w:r>
      <w:r w:rsidRPr="00A45B6F">
        <w:rPr>
          <w:rFonts w:ascii="Candara" w:hAnsi="Candara" w:cs="Arial"/>
          <w:iCs/>
          <w:szCs w:val="22"/>
        </w:rPr>
        <w:t xml:space="preserve">CON </w:t>
      </w:r>
      <w:r w:rsidR="007A3A2E">
        <w:rPr>
          <w:rFonts w:ascii="Candara" w:hAnsi="Candara" w:cs="Arial"/>
          <w:iCs/>
          <w:szCs w:val="22"/>
        </w:rPr>
        <w:t>36</w:t>
      </w:r>
      <w:r w:rsidRPr="00A45B6F">
        <w:rPr>
          <w:rFonts w:ascii="Candara" w:hAnsi="Candara" w:cs="Arial"/>
          <w:iCs/>
          <w:szCs w:val="22"/>
        </w:rPr>
        <w:t xml:space="preserve">/100 DÓLARES DE LOS ESTADOS UNIDOS DE AMÉRICA). </w:t>
      </w:r>
    </w:p>
    <w:p w14:paraId="40DDB76C" w14:textId="77777777" w:rsidR="007B3159" w:rsidRPr="001853E7" w:rsidRDefault="007B3159" w:rsidP="007B3159">
      <w:pPr>
        <w:pStyle w:val="Prrafodelista"/>
        <w:spacing w:after="120"/>
        <w:ind w:left="1712"/>
        <w:jc w:val="both"/>
        <w:rPr>
          <w:rFonts w:ascii="Candara" w:hAnsi="Candara" w:cs="Arial"/>
          <w:iCs/>
          <w:sz w:val="20"/>
        </w:rPr>
      </w:pPr>
    </w:p>
    <w:p w14:paraId="4BC5A51D" w14:textId="31037016" w:rsidR="00FA0EF8" w:rsidRPr="00063E82" w:rsidRDefault="00FA0EF8" w:rsidP="009E6689">
      <w:pPr>
        <w:pStyle w:val="Prrafodelista"/>
        <w:numPr>
          <w:ilvl w:val="0"/>
          <w:numId w:val="53"/>
        </w:numPr>
        <w:spacing w:after="120"/>
        <w:jc w:val="both"/>
        <w:rPr>
          <w:rFonts w:ascii="Candara" w:hAnsi="Candara" w:cs="Arial"/>
          <w:iCs/>
          <w:sz w:val="22"/>
          <w:szCs w:val="20"/>
        </w:rPr>
      </w:pPr>
      <w:r w:rsidRPr="001853E7">
        <w:rPr>
          <w:rFonts w:ascii="Candara" w:hAnsi="Candara" w:cs="Arial"/>
          <w:b/>
          <w:bCs/>
          <w:sz w:val="22"/>
          <w:szCs w:val="20"/>
          <w:u w:val="single"/>
        </w:rPr>
        <w:t>PERSONAL TÉCNICO CLAVE</w:t>
      </w:r>
    </w:p>
    <w:p w14:paraId="1747CF4B" w14:textId="77777777" w:rsidR="00063E82" w:rsidRPr="00063E82" w:rsidRDefault="00063E82" w:rsidP="009E6689">
      <w:pPr>
        <w:pStyle w:val="Prrafodelista"/>
        <w:numPr>
          <w:ilvl w:val="0"/>
          <w:numId w:val="54"/>
        </w:numPr>
        <w:spacing w:after="120"/>
        <w:jc w:val="both"/>
        <w:rPr>
          <w:rFonts w:ascii="Candara" w:hAnsi="Candara" w:cs="Arial"/>
          <w:iCs/>
          <w:sz w:val="22"/>
          <w:szCs w:val="20"/>
        </w:rPr>
      </w:pPr>
      <w:r w:rsidRPr="00063E82">
        <w:rPr>
          <w:rFonts w:ascii="Candara" w:hAnsi="Candara" w:cs="Arial"/>
          <w:iCs/>
          <w:sz w:val="22"/>
          <w:szCs w:val="20"/>
        </w:rPr>
        <w:t>Administrador o director del Proyecto</w:t>
      </w:r>
    </w:p>
    <w:p w14:paraId="38E81F3A" w14:textId="77777777" w:rsidR="00063E82" w:rsidRPr="00063E82" w:rsidRDefault="00063E82" w:rsidP="009E6689">
      <w:pPr>
        <w:pStyle w:val="Prrafodelista"/>
        <w:numPr>
          <w:ilvl w:val="0"/>
          <w:numId w:val="54"/>
        </w:numPr>
        <w:spacing w:after="120"/>
        <w:jc w:val="both"/>
        <w:rPr>
          <w:rFonts w:ascii="Candara" w:hAnsi="Candara" w:cs="Arial"/>
          <w:iCs/>
          <w:sz w:val="22"/>
          <w:szCs w:val="20"/>
        </w:rPr>
      </w:pPr>
      <w:r w:rsidRPr="00063E82">
        <w:rPr>
          <w:rFonts w:ascii="Candara" w:hAnsi="Candara" w:cs="Arial"/>
          <w:iCs/>
          <w:sz w:val="22"/>
          <w:szCs w:val="20"/>
        </w:rPr>
        <w:t>Residente de obra</w:t>
      </w:r>
    </w:p>
    <w:p w14:paraId="6BEFD501" w14:textId="3C02C9A4" w:rsidR="00063E82" w:rsidRPr="001853E7" w:rsidRDefault="00063E82" w:rsidP="009E6689">
      <w:pPr>
        <w:pStyle w:val="Prrafodelista"/>
        <w:numPr>
          <w:ilvl w:val="0"/>
          <w:numId w:val="54"/>
        </w:numPr>
        <w:spacing w:after="120"/>
        <w:jc w:val="both"/>
        <w:rPr>
          <w:rFonts w:ascii="Candara" w:hAnsi="Candara" w:cs="Arial"/>
          <w:iCs/>
          <w:sz w:val="22"/>
          <w:szCs w:val="20"/>
        </w:rPr>
      </w:pPr>
      <w:r w:rsidRPr="00063E82">
        <w:rPr>
          <w:rFonts w:ascii="Candara" w:hAnsi="Candara" w:cs="Arial"/>
          <w:iCs/>
          <w:sz w:val="22"/>
          <w:szCs w:val="20"/>
        </w:rPr>
        <w:t>Supervisor de instalación</w:t>
      </w:r>
    </w:p>
    <w:p w14:paraId="6B35E4CB" w14:textId="51FE5CB0" w:rsidR="005E7F3E" w:rsidRPr="00FA0EF8" w:rsidRDefault="005E7F3E" w:rsidP="00FA0EF8">
      <w:pPr>
        <w:spacing w:after="120"/>
        <w:ind w:left="450"/>
        <w:jc w:val="both"/>
        <w:rPr>
          <w:rFonts w:ascii="Candara" w:hAnsi="Candara" w:cs="Arial"/>
          <w:color w:val="4472C4"/>
          <w:szCs w:val="22"/>
        </w:rPr>
      </w:pPr>
      <w:r w:rsidRPr="00FA0EF8">
        <w:rPr>
          <w:rFonts w:ascii="Candara" w:hAnsi="Candara" w:cs="Arial"/>
          <w:szCs w:val="22"/>
        </w:rPr>
        <w:t xml:space="preserve"> No se otorgará un Margen de Preferencia a contratistas o </w:t>
      </w:r>
      <w:proofErr w:type="spellStart"/>
      <w:r w:rsidRPr="00FA0EF8">
        <w:rPr>
          <w:rFonts w:ascii="Candara" w:hAnsi="Candara" w:cs="Arial"/>
          <w:szCs w:val="22"/>
        </w:rPr>
        <w:t>APCA´s</w:t>
      </w:r>
      <w:proofErr w:type="spellEnd"/>
      <w:r w:rsidRPr="00FA0EF8">
        <w:rPr>
          <w:rFonts w:ascii="Candara" w:hAnsi="Candara" w:cs="Arial"/>
          <w:szCs w:val="22"/>
        </w:rPr>
        <w:t xml:space="preserve"> nacionales. </w:t>
      </w:r>
    </w:p>
    <w:p w14:paraId="0D97396F" w14:textId="7144B99B" w:rsidR="005E7F3E" w:rsidRPr="000A60F8" w:rsidRDefault="005E7F3E" w:rsidP="009E6689">
      <w:pPr>
        <w:numPr>
          <w:ilvl w:val="0"/>
          <w:numId w:val="49"/>
        </w:numPr>
        <w:spacing w:after="120"/>
        <w:ind w:left="450"/>
        <w:jc w:val="both"/>
        <w:rPr>
          <w:rFonts w:ascii="Candara" w:hAnsi="Candara" w:cs="Arial"/>
          <w:b/>
          <w:bCs/>
          <w:i/>
          <w:iCs/>
          <w:szCs w:val="22"/>
        </w:rPr>
      </w:pPr>
      <w:r w:rsidRPr="00FA0EF8">
        <w:rPr>
          <w:rFonts w:ascii="Candara" w:hAnsi="Candara" w:cs="Arial"/>
          <w:szCs w:val="22"/>
        </w:rPr>
        <w:t xml:space="preserve">Las ofertas deberán entregarse en forma física </w:t>
      </w:r>
      <w:r w:rsidRPr="00FA0EF8">
        <w:rPr>
          <w:rFonts w:ascii="Candara" w:hAnsi="Candara"/>
          <w:spacing w:val="-3"/>
          <w:szCs w:val="22"/>
        </w:rPr>
        <w:t>contenidas en un sobre cerrado</w:t>
      </w:r>
      <w:r w:rsidRPr="00FA0EF8">
        <w:rPr>
          <w:rFonts w:ascii="Candara" w:hAnsi="Candara" w:cs="Arial"/>
          <w:szCs w:val="22"/>
        </w:rPr>
        <w:t xml:space="preserve"> en la dirección indicada abajo a más tardar a las </w:t>
      </w:r>
      <w:r w:rsidR="00B534A6" w:rsidRPr="000A60F8">
        <w:rPr>
          <w:rFonts w:ascii="Candara" w:hAnsi="Candara" w:cs="Arial"/>
          <w:b/>
          <w:bCs/>
          <w:i/>
          <w:iCs/>
          <w:szCs w:val="22"/>
        </w:rPr>
        <w:t>15h00</w:t>
      </w:r>
      <w:r w:rsidRPr="000A60F8">
        <w:rPr>
          <w:rFonts w:ascii="Candara" w:hAnsi="Candara" w:cs="Arial"/>
          <w:b/>
          <w:bCs/>
          <w:i/>
          <w:iCs/>
          <w:szCs w:val="22"/>
        </w:rPr>
        <w:t xml:space="preserve"> (GMT-5), </w:t>
      </w:r>
      <w:r w:rsidR="00553154">
        <w:rPr>
          <w:rFonts w:ascii="Candara" w:hAnsi="Candara" w:cs="Arial"/>
          <w:szCs w:val="22"/>
        </w:rPr>
        <w:t>del</w:t>
      </w:r>
      <w:r w:rsidR="000A60F8" w:rsidRPr="000A60F8">
        <w:rPr>
          <w:rFonts w:ascii="Candara" w:hAnsi="Candara" w:cs="Arial"/>
          <w:b/>
          <w:bCs/>
          <w:i/>
          <w:iCs/>
          <w:szCs w:val="22"/>
        </w:rPr>
        <w:t xml:space="preserve"> </w:t>
      </w:r>
      <w:r w:rsidR="00FB3D49">
        <w:rPr>
          <w:rFonts w:ascii="Candara" w:hAnsi="Candara" w:cs="Arial"/>
          <w:b/>
          <w:bCs/>
          <w:i/>
          <w:iCs/>
          <w:szCs w:val="22"/>
        </w:rPr>
        <w:t>1</w:t>
      </w:r>
      <w:r w:rsidR="006E21FB">
        <w:rPr>
          <w:rFonts w:ascii="Candara" w:hAnsi="Candara" w:cs="Arial"/>
          <w:b/>
          <w:bCs/>
          <w:i/>
          <w:iCs/>
          <w:szCs w:val="22"/>
        </w:rPr>
        <w:t>9</w:t>
      </w:r>
      <w:r w:rsidR="000A60F8" w:rsidRPr="000A60F8">
        <w:rPr>
          <w:rFonts w:ascii="Candara" w:hAnsi="Candara" w:cs="Arial"/>
          <w:b/>
          <w:bCs/>
          <w:i/>
          <w:iCs/>
          <w:szCs w:val="22"/>
        </w:rPr>
        <w:t xml:space="preserve"> de </w:t>
      </w:r>
      <w:r w:rsidR="00FB3D49">
        <w:rPr>
          <w:rFonts w:ascii="Candara" w:hAnsi="Candara" w:cs="Arial"/>
          <w:b/>
          <w:bCs/>
          <w:i/>
          <w:iCs/>
          <w:szCs w:val="22"/>
        </w:rPr>
        <w:t>junio</w:t>
      </w:r>
      <w:r w:rsidR="000A60F8" w:rsidRPr="000A60F8">
        <w:rPr>
          <w:rFonts w:ascii="Candara" w:hAnsi="Candara" w:cs="Arial"/>
          <w:b/>
          <w:bCs/>
          <w:i/>
          <w:iCs/>
          <w:szCs w:val="22"/>
        </w:rPr>
        <w:t xml:space="preserve"> de 202</w:t>
      </w:r>
      <w:r w:rsidR="002621A1">
        <w:rPr>
          <w:rFonts w:ascii="Candara" w:hAnsi="Candara" w:cs="Arial"/>
          <w:b/>
          <w:bCs/>
          <w:i/>
          <w:iCs/>
          <w:szCs w:val="22"/>
        </w:rPr>
        <w:t>6</w:t>
      </w:r>
      <w:r w:rsidR="000A60F8">
        <w:rPr>
          <w:rFonts w:ascii="Candara" w:hAnsi="Candara" w:cs="Arial"/>
          <w:color w:val="4472C4"/>
          <w:szCs w:val="22"/>
        </w:rPr>
        <w:t xml:space="preserve">. </w:t>
      </w:r>
      <w:r w:rsidRPr="00FA0EF8">
        <w:rPr>
          <w:rFonts w:ascii="Candara" w:hAnsi="Candara" w:cs="Arial"/>
          <w:szCs w:val="22"/>
        </w:rPr>
        <w:t xml:space="preserve">Las ofertas que se reciban fuera del plazo serán rechazadas. </w:t>
      </w:r>
      <w:r w:rsidRPr="00FA0EF8">
        <w:rPr>
          <w:rFonts w:ascii="Candara" w:hAnsi="Candara"/>
          <w:szCs w:val="22"/>
        </w:rPr>
        <w:t>Los Oferentes no podrán presentar Ofertas electrónicamente. Las ofertas que se reciban fuera del plazo serán rechazadas. Las ofertas se abrirán en presencia de los representantes de los Oferentes que deseen asistir en persona</w:t>
      </w:r>
      <w:r w:rsidR="00B534A6" w:rsidRPr="00FA0EF8">
        <w:rPr>
          <w:rStyle w:val="Ancladenotaalpie"/>
          <w:rFonts w:ascii="Candara" w:hAnsi="Candara"/>
          <w:szCs w:val="22"/>
        </w:rPr>
        <w:t xml:space="preserve"> </w:t>
      </w:r>
      <w:r w:rsidR="00B534A6" w:rsidRPr="00FA0EF8">
        <w:rPr>
          <w:rFonts w:ascii="Candara" w:hAnsi="Candara" w:cs="Arial"/>
          <w:szCs w:val="22"/>
        </w:rPr>
        <w:t>en</w:t>
      </w:r>
      <w:r w:rsidRPr="00FA0EF8">
        <w:rPr>
          <w:rFonts w:ascii="Candara" w:hAnsi="Candara" w:cs="Arial"/>
          <w:szCs w:val="22"/>
        </w:rPr>
        <w:t xml:space="preserve"> la dirección indicada al final de este Llamado a las </w:t>
      </w:r>
      <w:r w:rsidR="00B534A6" w:rsidRPr="000A60F8">
        <w:rPr>
          <w:rFonts w:ascii="Candara" w:hAnsi="Candara" w:cs="Arial"/>
          <w:b/>
          <w:bCs/>
          <w:i/>
          <w:iCs/>
          <w:szCs w:val="22"/>
        </w:rPr>
        <w:t>16h00</w:t>
      </w:r>
      <w:r w:rsidRPr="000A60F8">
        <w:rPr>
          <w:rFonts w:ascii="Candara" w:hAnsi="Candara" w:cs="Arial"/>
          <w:b/>
          <w:bCs/>
          <w:i/>
          <w:iCs/>
          <w:szCs w:val="22"/>
        </w:rPr>
        <w:t xml:space="preserve"> (GMT-5), </w:t>
      </w:r>
      <w:r w:rsidR="00553154">
        <w:rPr>
          <w:rFonts w:ascii="Candara" w:hAnsi="Candara" w:cs="Arial"/>
          <w:szCs w:val="22"/>
        </w:rPr>
        <w:t xml:space="preserve">del </w:t>
      </w:r>
      <w:r w:rsidR="00FB3D49">
        <w:rPr>
          <w:rFonts w:ascii="Candara" w:hAnsi="Candara" w:cs="Arial"/>
          <w:b/>
          <w:bCs/>
          <w:i/>
          <w:iCs/>
          <w:szCs w:val="22"/>
        </w:rPr>
        <w:t>1</w:t>
      </w:r>
      <w:r w:rsidR="006E21FB">
        <w:rPr>
          <w:rFonts w:ascii="Candara" w:hAnsi="Candara" w:cs="Arial"/>
          <w:b/>
          <w:bCs/>
          <w:i/>
          <w:iCs/>
          <w:szCs w:val="22"/>
        </w:rPr>
        <w:t>9</w:t>
      </w:r>
      <w:r w:rsidR="002621A1" w:rsidRPr="000A60F8">
        <w:rPr>
          <w:rFonts w:ascii="Candara" w:hAnsi="Candara" w:cs="Arial"/>
          <w:b/>
          <w:bCs/>
          <w:i/>
          <w:iCs/>
          <w:szCs w:val="22"/>
        </w:rPr>
        <w:t xml:space="preserve"> de </w:t>
      </w:r>
      <w:r w:rsidR="00FB3D49">
        <w:rPr>
          <w:rFonts w:ascii="Candara" w:hAnsi="Candara" w:cs="Arial"/>
          <w:b/>
          <w:bCs/>
          <w:i/>
          <w:iCs/>
          <w:szCs w:val="22"/>
        </w:rPr>
        <w:t>junio</w:t>
      </w:r>
      <w:r w:rsidR="002621A1" w:rsidRPr="000A60F8">
        <w:rPr>
          <w:rFonts w:ascii="Candara" w:hAnsi="Candara" w:cs="Arial"/>
          <w:b/>
          <w:bCs/>
          <w:i/>
          <w:iCs/>
          <w:szCs w:val="22"/>
        </w:rPr>
        <w:t xml:space="preserve"> de 202</w:t>
      </w:r>
      <w:r w:rsidR="002621A1">
        <w:rPr>
          <w:rFonts w:ascii="Candara" w:hAnsi="Candara" w:cs="Arial"/>
          <w:b/>
          <w:bCs/>
          <w:i/>
          <w:iCs/>
          <w:szCs w:val="22"/>
        </w:rPr>
        <w:t>6</w:t>
      </w:r>
      <w:r w:rsidR="002621A1">
        <w:rPr>
          <w:rFonts w:ascii="Candara" w:hAnsi="Candara" w:cs="Arial"/>
          <w:color w:val="4472C4"/>
          <w:szCs w:val="22"/>
        </w:rPr>
        <w:t>.</w:t>
      </w:r>
    </w:p>
    <w:bookmarkEnd w:id="563"/>
    <w:p w14:paraId="7D830A32" w14:textId="222E0111" w:rsidR="005E7F3E" w:rsidRPr="001853E7" w:rsidRDefault="005E7F3E" w:rsidP="009E6689">
      <w:pPr>
        <w:numPr>
          <w:ilvl w:val="0"/>
          <w:numId w:val="49"/>
        </w:numPr>
        <w:spacing w:after="120"/>
        <w:ind w:left="450"/>
        <w:jc w:val="both"/>
        <w:rPr>
          <w:rFonts w:ascii="Candara" w:hAnsi="Candara" w:cs="Arial"/>
          <w:szCs w:val="22"/>
        </w:rPr>
      </w:pPr>
      <w:r w:rsidRPr="00FA0EF8">
        <w:rPr>
          <w:rFonts w:ascii="Candara" w:hAnsi="Candara" w:cs="Arial"/>
          <w:szCs w:val="22"/>
        </w:rPr>
        <w:t xml:space="preserve">Todas las ofertas </w:t>
      </w:r>
      <w:r w:rsidRPr="001853E7">
        <w:rPr>
          <w:rFonts w:ascii="Candara" w:hAnsi="Candara" w:cs="Arial"/>
          <w:szCs w:val="22"/>
        </w:rPr>
        <w:t>deberán</w:t>
      </w:r>
      <w:r w:rsidR="00B534A6" w:rsidRPr="001853E7">
        <w:rPr>
          <w:rFonts w:ascii="Candara" w:hAnsi="Candara" w:cs="Arial"/>
          <w:szCs w:val="22"/>
        </w:rPr>
        <w:t xml:space="preserve"> </w:t>
      </w:r>
      <w:r w:rsidRPr="001853E7">
        <w:rPr>
          <w:rFonts w:ascii="Candara" w:hAnsi="Candara" w:cs="Arial"/>
          <w:szCs w:val="22"/>
        </w:rPr>
        <w:t xml:space="preserve">estar acompañadas de </w:t>
      </w:r>
      <w:r w:rsidR="00B534A6" w:rsidRPr="001853E7">
        <w:rPr>
          <w:rFonts w:ascii="Candara" w:hAnsi="Candara" w:cs="Arial"/>
          <w:szCs w:val="22"/>
        </w:rPr>
        <w:t>una</w:t>
      </w:r>
      <w:r w:rsidRPr="001853E7">
        <w:rPr>
          <w:rFonts w:ascii="Candara" w:hAnsi="Candara" w:cs="Arial"/>
          <w:szCs w:val="22"/>
        </w:rPr>
        <w:t xml:space="preserve"> Declaración de Mantenimiento de la Oferta. </w:t>
      </w:r>
    </w:p>
    <w:p w14:paraId="272B2D2E" w14:textId="6E85EC36" w:rsidR="005E7F3E" w:rsidRPr="00FA0EF8" w:rsidRDefault="005E7F3E" w:rsidP="009E6689">
      <w:pPr>
        <w:numPr>
          <w:ilvl w:val="0"/>
          <w:numId w:val="49"/>
        </w:numPr>
        <w:spacing w:after="120"/>
        <w:ind w:left="450"/>
        <w:jc w:val="both"/>
        <w:rPr>
          <w:rFonts w:ascii="Candara" w:hAnsi="Candara" w:cs="Arial"/>
          <w:color w:val="4472C4"/>
          <w:szCs w:val="22"/>
        </w:rPr>
      </w:pPr>
      <w:r w:rsidRPr="00FA0EF8">
        <w:rPr>
          <w:rFonts w:ascii="Candara" w:hAnsi="Candara" w:cs="Arial"/>
          <w:szCs w:val="22"/>
        </w:rPr>
        <w:t xml:space="preserve">La dirección referida arriba es: </w:t>
      </w:r>
    </w:p>
    <w:p w14:paraId="6A8D1365" w14:textId="4BD30343" w:rsidR="00B534A6" w:rsidRPr="006C2EBB" w:rsidRDefault="00B534A6" w:rsidP="00B534A6">
      <w:pPr>
        <w:spacing w:after="120"/>
        <w:ind w:left="450"/>
        <w:jc w:val="both"/>
        <w:rPr>
          <w:rFonts w:ascii="Candara" w:hAnsi="Candara" w:cs="Arial"/>
          <w:szCs w:val="22"/>
        </w:rPr>
      </w:pPr>
      <w:r w:rsidRPr="00415505">
        <w:rPr>
          <w:rFonts w:ascii="Candara" w:hAnsi="Candara" w:cs="Arial"/>
          <w:b/>
          <w:bCs/>
          <w:szCs w:val="22"/>
        </w:rPr>
        <w:lastRenderedPageBreak/>
        <w:t>Atención:</w:t>
      </w:r>
      <w:r w:rsidRPr="00FA0EF8">
        <w:rPr>
          <w:rFonts w:ascii="Candara" w:hAnsi="Candara" w:cs="Arial"/>
          <w:szCs w:val="22"/>
        </w:rPr>
        <w:t xml:space="preserve"> </w:t>
      </w:r>
      <w:r w:rsidR="002621A1">
        <w:rPr>
          <w:rFonts w:ascii="Candara" w:hAnsi="Candara" w:cs="Arial"/>
          <w:szCs w:val="22"/>
        </w:rPr>
        <w:t>Julio César Bermúdez Montaño</w:t>
      </w:r>
      <w:r w:rsidRPr="006C2EBB">
        <w:rPr>
          <w:rFonts w:ascii="Candara" w:hAnsi="Candara" w:cs="Arial"/>
          <w:szCs w:val="22"/>
        </w:rPr>
        <w:t xml:space="preserve"> Director General </w:t>
      </w:r>
      <w:r w:rsidR="006C2EBB" w:rsidRPr="006C2EBB">
        <w:rPr>
          <w:rFonts w:ascii="Candara" w:hAnsi="Candara" w:cs="Arial"/>
          <w:szCs w:val="22"/>
        </w:rPr>
        <w:t xml:space="preserve">Unidad de Gerenciamiento del Programa de Agua Potable y Alcantarillado del </w:t>
      </w:r>
      <w:r w:rsidR="00F229BF">
        <w:rPr>
          <w:rFonts w:ascii="Candara" w:hAnsi="Candara" w:cs="Arial"/>
          <w:szCs w:val="22"/>
        </w:rPr>
        <w:t>C</w:t>
      </w:r>
      <w:r w:rsidR="006C2EBB" w:rsidRPr="006C2EBB">
        <w:rPr>
          <w:rFonts w:ascii="Candara" w:hAnsi="Candara" w:cs="Arial"/>
          <w:szCs w:val="22"/>
        </w:rPr>
        <w:t>antón Portoviejo.</w:t>
      </w:r>
    </w:p>
    <w:p w14:paraId="5B94F6E1" w14:textId="1D48E345" w:rsidR="00D10199" w:rsidRPr="00FA0EF8" w:rsidRDefault="00B534A6" w:rsidP="00B534A6">
      <w:pPr>
        <w:spacing w:after="120"/>
        <w:ind w:left="450"/>
        <w:jc w:val="both"/>
        <w:rPr>
          <w:rFonts w:ascii="Candara" w:hAnsi="Candara" w:cs="Arial"/>
          <w:szCs w:val="22"/>
        </w:rPr>
      </w:pPr>
      <w:r w:rsidRPr="00415505">
        <w:rPr>
          <w:rFonts w:ascii="Candara" w:hAnsi="Candara" w:cs="Arial"/>
          <w:b/>
          <w:bCs/>
          <w:szCs w:val="22"/>
        </w:rPr>
        <w:t>Dirección:</w:t>
      </w:r>
      <w:r w:rsidRPr="00FA0EF8">
        <w:rPr>
          <w:rFonts w:ascii="Candara" w:hAnsi="Candara" w:cs="Arial"/>
          <w:szCs w:val="22"/>
        </w:rPr>
        <w:t xml:space="preserve"> Oficinas administrativas, ubicadas en las calles </w:t>
      </w:r>
      <w:r w:rsidR="002621A1">
        <w:rPr>
          <w:rFonts w:ascii="Candara" w:hAnsi="Candara" w:cs="Arial"/>
          <w:szCs w:val="22"/>
        </w:rPr>
        <w:t>Chile y Córdova esquina</w:t>
      </w:r>
      <w:r w:rsidRPr="00FA0EF8">
        <w:rPr>
          <w:rFonts w:ascii="Candara" w:hAnsi="Candara" w:cs="Arial"/>
          <w:szCs w:val="22"/>
        </w:rPr>
        <w:t xml:space="preserve">. </w:t>
      </w:r>
    </w:p>
    <w:p w14:paraId="464E1A9B" w14:textId="518C09FC" w:rsidR="00D10199" w:rsidRPr="00FA0EF8" w:rsidRDefault="00B534A6" w:rsidP="00B534A6">
      <w:pPr>
        <w:spacing w:after="120"/>
        <w:ind w:left="450"/>
        <w:jc w:val="both"/>
        <w:rPr>
          <w:rFonts w:ascii="Candara" w:hAnsi="Candara" w:cs="Arial"/>
          <w:szCs w:val="22"/>
        </w:rPr>
      </w:pPr>
      <w:r w:rsidRPr="00415505">
        <w:rPr>
          <w:rFonts w:ascii="Candara" w:hAnsi="Candara" w:cs="Arial"/>
          <w:b/>
          <w:bCs/>
          <w:szCs w:val="22"/>
        </w:rPr>
        <w:t>Edificio:</w:t>
      </w:r>
      <w:r w:rsidRPr="00FA0EF8">
        <w:rPr>
          <w:rFonts w:ascii="Candara" w:hAnsi="Candara" w:cs="Arial"/>
          <w:szCs w:val="22"/>
        </w:rPr>
        <w:t xml:space="preserve"> </w:t>
      </w:r>
      <w:proofErr w:type="spellStart"/>
      <w:r w:rsidR="002621A1">
        <w:rPr>
          <w:rFonts w:ascii="Candara" w:hAnsi="Candara" w:cs="Arial"/>
          <w:szCs w:val="22"/>
        </w:rPr>
        <w:t>Portoaguas</w:t>
      </w:r>
      <w:proofErr w:type="spellEnd"/>
      <w:r w:rsidR="002621A1">
        <w:rPr>
          <w:rFonts w:ascii="Candara" w:hAnsi="Candara" w:cs="Arial"/>
          <w:szCs w:val="22"/>
        </w:rPr>
        <w:t xml:space="preserve"> EP,</w:t>
      </w:r>
      <w:r w:rsidRPr="00FA0EF8">
        <w:rPr>
          <w:rFonts w:ascii="Candara" w:hAnsi="Candara" w:cs="Arial"/>
          <w:szCs w:val="22"/>
        </w:rPr>
        <w:t xml:space="preserve"> </w:t>
      </w:r>
      <w:r w:rsidR="002621A1">
        <w:rPr>
          <w:rFonts w:ascii="Candara" w:hAnsi="Candara" w:cs="Arial"/>
          <w:szCs w:val="22"/>
        </w:rPr>
        <w:t>Piso 1</w:t>
      </w:r>
      <w:r w:rsidRPr="00FA0EF8">
        <w:rPr>
          <w:rFonts w:ascii="Candara" w:hAnsi="Candara" w:cs="Arial"/>
          <w:szCs w:val="22"/>
        </w:rPr>
        <w:t xml:space="preserve">. </w:t>
      </w:r>
    </w:p>
    <w:p w14:paraId="13B2FC9A" w14:textId="77777777" w:rsidR="00D10199" w:rsidRPr="00FA0EF8" w:rsidRDefault="00B534A6" w:rsidP="00B534A6">
      <w:pPr>
        <w:spacing w:after="120"/>
        <w:ind w:left="450"/>
        <w:jc w:val="both"/>
        <w:rPr>
          <w:rFonts w:ascii="Candara" w:hAnsi="Candara" w:cs="Arial"/>
          <w:szCs w:val="22"/>
        </w:rPr>
      </w:pPr>
      <w:r w:rsidRPr="00415505">
        <w:rPr>
          <w:rFonts w:ascii="Candara" w:hAnsi="Candara" w:cs="Arial"/>
          <w:b/>
          <w:bCs/>
          <w:szCs w:val="22"/>
        </w:rPr>
        <w:t>Ciudad:</w:t>
      </w:r>
      <w:r w:rsidRPr="00FA0EF8">
        <w:rPr>
          <w:rFonts w:ascii="Candara" w:hAnsi="Candara" w:cs="Arial"/>
          <w:szCs w:val="22"/>
        </w:rPr>
        <w:t xml:space="preserve"> Portoviejo - Manabí </w:t>
      </w:r>
    </w:p>
    <w:p w14:paraId="678798E7" w14:textId="77777777" w:rsidR="00D10199" w:rsidRPr="00FA0EF8" w:rsidRDefault="00B534A6" w:rsidP="00B534A6">
      <w:pPr>
        <w:spacing w:after="120"/>
        <w:ind w:left="450"/>
        <w:jc w:val="both"/>
        <w:rPr>
          <w:rFonts w:ascii="Candara" w:hAnsi="Candara" w:cs="Arial"/>
          <w:szCs w:val="22"/>
        </w:rPr>
      </w:pPr>
      <w:r w:rsidRPr="00415505">
        <w:rPr>
          <w:rFonts w:ascii="Candara" w:hAnsi="Candara" w:cs="Arial"/>
          <w:b/>
          <w:bCs/>
          <w:szCs w:val="22"/>
        </w:rPr>
        <w:t>País:</w:t>
      </w:r>
      <w:r w:rsidRPr="00FA0EF8">
        <w:rPr>
          <w:rFonts w:ascii="Candara" w:hAnsi="Candara" w:cs="Arial"/>
          <w:szCs w:val="22"/>
        </w:rPr>
        <w:t xml:space="preserve"> Ecuador </w:t>
      </w:r>
    </w:p>
    <w:p w14:paraId="67EB74AC" w14:textId="77777777" w:rsidR="00D10199" w:rsidRPr="00FA0EF8" w:rsidRDefault="00B534A6" w:rsidP="00B534A6">
      <w:pPr>
        <w:spacing w:after="120"/>
        <w:ind w:left="450"/>
        <w:jc w:val="both"/>
        <w:rPr>
          <w:rFonts w:ascii="Candara" w:hAnsi="Candara" w:cs="Arial"/>
          <w:szCs w:val="22"/>
        </w:rPr>
      </w:pPr>
      <w:r w:rsidRPr="00415505">
        <w:rPr>
          <w:rFonts w:ascii="Candara" w:hAnsi="Candara" w:cs="Arial"/>
          <w:b/>
          <w:bCs/>
          <w:szCs w:val="22"/>
        </w:rPr>
        <w:t>Código postal:</w:t>
      </w:r>
      <w:r w:rsidRPr="00FA0EF8">
        <w:rPr>
          <w:rFonts w:ascii="Candara" w:hAnsi="Candara" w:cs="Arial"/>
          <w:szCs w:val="22"/>
        </w:rPr>
        <w:t xml:space="preserve"> Portoviejo, 103105 </w:t>
      </w:r>
    </w:p>
    <w:p w14:paraId="3DAE4FAD" w14:textId="0467DC52" w:rsidR="00D10199" w:rsidRPr="00FA0EF8" w:rsidRDefault="00B534A6" w:rsidP="00D10199">
      <w:pPr>
        <w:spacing w:after="120"/>
        <w:ind w:left="450"/>
        <w:rPr>
          <w:rFonts w:ascii="Candara" w:hAnsi="Candara" w:cs="Arial"/>
          <w:szCs w:val="22"/>
        </w:rPr>
      </w:pPr>
      <w:r w:rsidRPr="00415505">
        <w:rPr>
          <w:rFonts w:ascii="Candara" w:hAnsi="Candara" w:cs="Arial"/>
          <w:b/>
          <w:bCs/>
          <w:szCs w:val="22"/>
        </w:rPr>
        <w:t>Correo electrónico:</w:t>
      </w:r>
      <w:r w:rsidRPr="00FA0EF8">
        <w:rPr>
          <w:rFonts w:ascii="Candara" w:hAnsi="Candara" w:cs="Arial"/>
          <w:szCs w:val="22"/>
        </w:rPr>
        <w:t xml:space="preserve"> </w:t>
      </w:r>
      <w:hyperlink r:id="rId40" w:history="1">
        <w:r w:rsidR="00D10199" w:rsidRPr="00FA0EF8">
          <w:rPr>
            <w:rStyle w:val="Hipervnculo"/>
            <w:rFonts w:ascii="Candara" w:hAnsi="Candara" w:cs="Arial"/>
            <w:szCs w:val="22"/>
          </w:rPr>
          <w:t>ugp.rural@portoviejo.gob.ec</w:t>
        </w:r>
      </w:hyperlink>
      <w:r w:rsidR="00D10199" w:rsidRPr="00FA0EF8">
        <w:rPr>
          <w:rFonts w:ascii="Candara" w:hAnsi="Candara" w:cs="Arial"/>
          <w:szCs w:val="22"/>
        </w:rPr>
        <w:t xml:space="preserve"> </w:t>
      </w:r>
      <w:r w:rsidRPr="00FA0EF8">
        <w:rPr>
          <w:rFonts w:ascii="Candara" w:hAnsi="Candara" w:cs="Arial"/>
          <w:szCs w:val="22"/>
        </w:rPr>
        <w:t xml:space="preserve"> </w:t>
      </w:r>
    </w:p>
    <w:p w14:paraId="1FF63B1F" w14:textId="23F2DA98" w:rsidR="00D10199" w:rsidRPr="00FA0EF8" w:rsidRDefault="00D10199" w:rsidP="00D10199">
      <w:pPr>
        <w:spacing w:after="120"/>
        <w:ind w:left="450"/>
        <w:rPr>
          <w:rFonts w:ascii="Candara" w:hAnsi="Candara" w:cs="Arial"/>
          <w:i/>
          <w:iCs/>
          <w:color w:val="767171" w:themeColor="background2" w:themeShade="80"/>
          <w:szCs w:val="22"/>
        </w:rPr>
      </w:pPr>
      <w:r w:rsidRPr="00FA0EF8">
        <w:rPr>
          <w:rFonts w:ascii="Candara" w:hAnsi="Candara" w:cs="Arial"/>
          <w:i/>
          <w:iCs/>
          <w:color w:val="767171" w:themeColor="background2" w:themeShade="80"/>
          <w:szCs w:val="22"/>
        </w:rPr>
        <w:t xml:space="preserve">Los correos indicados son </w:t>
      </w:r>
      <w:r w:rsidR="00B534A6" w:rsidRPr="00FA0EF8">
        <w:rPr>
          <w:rFonts w:ascii="Candara" w:hAnsi="Candara" w:cs="Arial"/>
          <w:i/>
          <w:iCs/>
          <w:color w:val="767171" w:themeColor="background2" w:themeShade="80"/>
          <w:szCs w:val="22"/>
        </w:rPr>
        <w:t>para fines de consultas o referenciales, no se aceptarán ofertas electrónicas</w:t>
      </w:r>
    </w:p>
    <w:p w14:paraId="02FB845E" w14:textId="5F723790" w:rsidR="00B534A6" w:rsidRPr="00FA0EF8" w:rsidRDefault="00B534A6" w:rsidP="00D10199">
      <w:pPr>
        <w:spacing w:after="120"/>
        <w:ind w:left="450"/>
        <w:rPr>
          <w:rFonts w:ascii="Candara" w:hAnsi="Candara" w:cs="Arial"/>
          <w:szCs w:val="22"/>
        </w:rPr>
      </w:pPr>
      <w:r w:rsidRPr="00415505">
        <w:rPr>
          <w:rFonts w:ascii="Candara" w:hAnsi="Candara" w:cs="Arial"/>
          <w:b/>
          <w:bCs/>
          <w:szCs w:val="22"/>
        </w:rPr>
        <w:t>Página Oficial</w:t>
      </w:r>
      <w:r w:rsidRPr="00FA0EF8">
        <w:rPr>
          <w:rFonts w:ascii="Candara" w:hAnsi="Candara" w:cs="Arial"/>
          <w:szCs w:val="22"/>
        </w:rPr>
        <w:t xml:space="preserve">: </w:t>
      </w:r>
      <w:hyperlink r:id="rId41" w:history="1">
        <w:r w:rsidR="004975D9" w:rsidRPr="00942119">
          <w:rPr>
            <w:rStyle w:val="Hipervnculo"/>
            <w:rFonts w:ascii="Candara" w:hAnsi="Candara" w:cs="Arial"/>
            <w:szCs w:val="22"/>
          </w:rPr>
          <w:t>www.plantripleaaa.com</w:t>
        </w:r>
      </w:hyperlink>
      <w:r w:rsidR="00D10199" w:rsidRPr="00FA0EF8">
        <w:rPr>
          <w:rFonts w:ascii="Candara" w:hAnsi="Candara" w:cs="Arial"/>
          <w:szCs w:val="22"/>
        </w:rPr>
        <w:t xml:space="preserve"> </w:t>
      </w:r>
    </w:p>
    <w:p w14:paraId="08280ACF" w14:textId="77777777" w:rsidR="00F07E39" w:rsidRPr="00FA0EF8" w:rsidRDefault="005E7F3E" w:rsidP="009E6689">
      <w:pPr>
        <w:numPr>
          <w:ilvl w:val="0"/>
          <w:numId w:val="49"/>
        </w:numPr>
        <w:suppressAutoHyphens w:val="0"/>
        <w:spacing w:after="120"/>
        <w:ind w:left="450"/>
        <w:jc w:val="both"/>
        <w:rPr>
          <w:rFonts w:ascii="Candara" w:hAnsi="Candara" w:cs="Arial"/>
          <w:szCs w:val="22"/>
        </w:rPr>
      </w:pPr>
      <w:r w:rsidRPr="00FA0EF8">
        <w:rPr>
          <w:rFonts w:ascii="Candara" w:hAnsi="Candara" w:cs="Arial"/>
          <w:szCs w:val="22"/>
        </w:rPr>
        <w:t>Las condiciones contenidas en el Pliego de Bases y Condiciones de Licitación y las Ofertas presentadas por los Oferentes no podrán ser negociadas.</w:t>
      </w:r>
    </w:p>
    <w:bookmarkEnd w:id="0"/>
    <w:p w14:paraId="19F0E674" w14:textId="77777777" w:rsidR="00F07E39" w:rsidRPr="00FA0EF8" w:rsidRDefault="00F07E39" w:rsidP="00F07E39">
      <w:pPr>
        <w:jc w:val="center"/>
        <w:rPr>
          <w:rFonts w:ascii="Candara" w:hAnsi="Candara"/>
          <w:szCs w:val="22"/>
        </w:rPr>
      </w:pPr>
    </w:p>
    <w:p w14:paraId="3E67B2F8" w14:textId="77777777" w:rsidR="00F07E39" w:rsidRPr="00FA0EF8" w:rsidRDefault="00F07E39" w:rsidP="00F07E39">
      <w:pPr>
        <w:jc w:val="center"/>
        <w:rPr>
          <w:rFonts w:ascii="Candara" w:hAnsi="Candara"/>
          <w:szCs w:val="22"/>
        </w:rPr>
      </w:pPr>
    </w:p>
    <w:p w14:paraId="413E628D" w14:textId="77777777" w:rsidR="00F07E39" w:rsidRPr="00FA0EF8" w:rsidRDefault="00F07E39" w:rsidP="00F07E39">
      <w:pPr>
        <w:jc w:val="center"/>
        <w:rPr>
          <w:rFonts w:ascii="Candara" w:hAnsi="Candara"/>
          <w:szCs w:val="22"/>
        </w:rPr>
      </w:pPr>
    </w:p>
    <w:p w14:paraId="6A76BC08" w14:textId="77777777" w:rsidR="00F07E39" w:rsidRPr="00FA0EF8" w:rsidRDefault="00F07E39" w:rsidP="00F07E39">
      <w:pPr>
        <w:jc w:val="center"/>
        <w:rPr>
          <w:rFonts w:ascii="Candara" w:hAnsi="Candara"/>
          <w:szCs w:val="22"/>
        </w:rPr>
      </w:pPr>
    </w:p>
    <w:p w14:paraId="0B1C9186" w14:textId="77777777" w:rsidR="00F07E39" w:rsidRPr="00FA0EF8" w:rsidRDefault="00F07E39" w:rsidP="00F07E39">
      <w:pPr>
        <w:jc w:val="center"/>
        <w:rPr>
          <w:rFonts w:ascii="Candara" w:hAnsi="Candara"/>
          <w:szCs w:val="22"/>
        </w:rPr>
      </w:pPr>
    </w:p>
    <w:p w14:paraId="55AA343C" w14:textId="77777777" w:rsidR="00F07E39" w:rsidRPr="00FA0EF8" w:rsidRDefault="00F07E39" w:rsidP="00F07E39">
      <w:pPr>
        <w:jc w:val="center"/>
        <w:rPr>
          <w:rFonts w:ascii="Candara" w:hAnsi="Candara"/>
          <w:szCs w:val="22"/>
        </w:rPr>
      </w:pPr>
    </w:p>
    <w:p w14:paraId="6697F2CD" w14:textId="77777777" w:rsidR="00F07E39" w:rsidRPr="00FA0EF8" w:rsidRDefault="00F07E39" w:rsidP="00F07E39">
      <w:pPr>
        <w:jc w:val="center"/>
        <w:rPr>
          <w:rFonts w:ascii="Candara" w:hAnsi="Candara"/>
          <w:szCs w:val="22"/>
        </w:rPr>
      </w:pPr>
    </w:p>
    <w:p w14:paraId="3AF75614" w14:textId="77777777" w:rsidR="00F07E39" w:rsidRPr="00FA0EF8" w:rsidRDefault="00F07E39" w:rsidP="00F07E39">
      <w:pPr>
        <w:jc w:val="center"/>
        <w:rPr>
          <w:rFonts w:ascii="Candara" w:hAnsi="Candara"/>
          <w:szCs w:val="22"/>
        </w:rPr>
      </w:pPr>
    </w:p>
    <w:p w14:paraId="3B61E73B" w14:textId="6CD7E8C8" w:rsidR="00DE1CB8" w:rsidRPr="00FA0EF8" w:rsidRDefault="00A61F22" w:rsidP="00F07E39">
      <w:pPr>
        <w:jc w:val="center"/>
        <w:rPr>
          <w:rFonts w:ascii="Candara" w:hAnsi="Candara"/>
          <w:szCs w:val="22"/>
        </w:rPr>
      </w:pPr>
      <w:r>
        <w:rPr>
          <w:rFonts w:ascii="Candara" w:hAnsi="Candara"/>
          <w:szCs w:val="22"/>
        </w:rPr>
        <w:t>Julio César Bermúdez Montaño</w:t>
      </w:r>
    </w:p>
    <w:p w14:paraId="6352F04F" w14:textId="19BCDA70" w:rsidR="00F07E39" w:rsidRPr="00FA0EF8" w:rsidRDefault="00F07E39" w:rsidP="00F07E39">
      <w:pPr>
        <w:jc w:val="center"/>
        <w:rPr>
          <w:rFonts w:ascii="Candara" w:hAnsi="Candara"/>
          <w:szCs w:val="22"/>
        </w:rPr>
      </w:pPr>
      <w:r w:rsidRPr="00FA0EF8">
        <w:rPr>
          <w:rFonts w:ascii="Candara" w:hAnsi="Candara"/>
          <w:szCs w:val="22"/>
        </w:rPr>
        <w:t>Director General</w:t>
      </w:r>
    </w:p>
    <w:p w14:paraId="7D14ACF6" w14:textId="252FEDF8" w:rsidR="00F07E39" w:rsidRPr="00FA0EF8" w:rsidRDefault="00F07E39" w:rsidP="00F07E39">
      <w:pPr>
        <w:jc w:val="center"/>
        <w:rPr>
          <w:rFonts w:ascii="Candara" w:hAnsi="Candara"/>
          <w:szCs w:val="22"/>
        </w:rPr>
      </w:pPr>
      <w:r w:rsidRPr="00FA0EF8">
        <w:rPr>
          <w:rFonts w:ascii="Candara" w:hAnsi="Candara"/>
          <w:szCs w:val="22"/>
        </w:rPr>
        <w:t xml:space="preserve">Programa de Agua Potable y Alcantarillado del </w:t>
      </w:r>
      <w:r w:rsidR="00F229BF">
        <w:rPr>
          <w:rFonts w:ascii="Candara" w:hAnsi="Candara"/>
          <w:szCs w:val="22"/>
        </w:rPr>
        <w:t>C</w:t>
      </w:r>
      <w:r w:rsidRPr="00FA0EF8">
        <w:rPr>
          <w:rFonts w:ascii="Candara" w:hAnsi="Candara"/>
          <w:szCs w:val="22"/>
        </w:rPr>
        <w:t>antón Portoviejo</w:t>
      </w:r>
    </w:p>
    <w:sectPr w:rsidR="00F07E39" w:rsidRPr="00FA0EF8">
      <w:headerReference w:type="default" r:id="rId42"/>
      <w:footerReference w:type="default" r:id="rId43"/>
      <w:pgSz w:w="11906" w:h="16838"/>
      <w:pgMar w:top="1843" w:right="1559" w:bottom="1276" w:left="1559" w:header="709" w:footer="42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87CB" w14:textId="77777777" w:rsidR="008A707B" w:rsidRDefault="008A707B" w:rsidP="005E7F3E">
      <w:r>
        <w:separator/>
      </w:r>
    </w:p>
  </w:endnote>
  <w:endnote w:type="continuationSeparator" w:id="0">
    <w:p w14:paraId="6BF1EF4D" w14:textId="77777777" w:rsidR="008A707B" w:rsidRDefault="008A707B" w:rsidP="005E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05B5" w14:textId="77777777" w:rsidR="00E40470" w:rsidRDefault="00E40470">
    <w:pPr>
      <w:pStyle w:val="Piedepgina"/>
      <w:jc w:val="center"/>
      <w:rPr>
        <w:rFonts w:ascii="Candara" w:hAnsi="Candara"/>
        <w:sz w:val="20"/>
      </w:rPr>
    </w:pPr>
  </w:p>
  <w:p w14:paraId="1AD9CD71" w14:textId="3A4B2BEC"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4</w:t>
    </w:r>
    <w:r>
      <w:rPr>
        <w:rFonts w:ascii="Candara" w:hAnsi="Candara"/>
        <w:sz w:val="20"/>
      </w:rPr>
      <w:fldChar w:fldCharType="end"/>
    </w:r>
  </w:p>
  <w:p w14:paraId="30AB35FA" w14:textId="77777777" w:rsidR="00E40470" w:rsidRDefault="00E40470">
    <w:pPr>
      <w:pStyle w:val="Piedepgina"/>
      <w:tabs>
        <w:tab w:val="clear" w:pos="8838"/>
        <w:tab w:val="right" w:pos="13183"/>
      </w:tabs>
      <w:ind w:right="51"/>
      <w:jc w:val="center"/>
      <w:rPr>
        <w:sz w:val="8"/>
        <w:szCs w:val="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236D" w14:textId="5A75317F" w:rsidR="00E40470" w:rsidRDefault="00E40470">
    <w:pPr>
      <w:pStyle w:val="Piedepgina"/>
      <w:jc w:val="center"/>
      <w:rPr>
        <w:rFonts w:ascii="Candara" w:hAnsi="Candara"/>
        <w:sz w:val="20"/>
      </w:rPr>
    </w:pPr>
    <w:r>
      <w:fldChar w:fldCharType="begin"/>
    </w:r>
    <w:r>
      <w:instrText>PAGE</w:instrText>
    </w:r>
    <w:r>
      <w:fldChar w:fldCharType="separate"/>
    </w:r>
    <w:r w:rsidR="00F630A8">
      <w:rPr>
        <w:noProof/>
      </w:rPr>
      <w:t>106</w:t>
    </w:r>
    <w:r>
      <w:fldChar w:fldCharType="end"/>
    </w:r>
  </w:p>
  <w:p w14:paraId="074EE71D" w14:textId="77777777" w:rsidR="00E40470" w:rsidRDefault="00E40470">
    <w:pPr>
      <w:pStyle w:val="Piedepgina"/>
      <w:tabs>
        <w:tab w:val="clear" w:pos="8838"/>
        <w:tab w:val="right" w:pos="13183"/>
      </w:tabs>
      <w:ind w:right="51"/>
      <w:jc w:val="center"/>
      <w:rPr>
        <w:sz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D233" w14:textId="44AF3AD9" w:rsidR="00E40470" w:rsidRDefault="00E40470">
    <w:pPr>
      <w:pStyle w:val="Piedepgina"/>
      <w:jc w:val="center"/>
      <w:rPr>
        <w:rFonts w:ascii="Candara" w:hAnsi="Candara"/>
        <w:sz w:val="20"/>
      </w:rPr>
    </w:pPr>
    <w:r>
      <w:fldChar w:fldCharType="begin"/>
    </w:r>
    <w:r>
      <w:instrText>PAGE</w:instrText>
    </w:r>
    <w:r>
      <w:fldChar w:fldCharType="separate"/>
    </w:r>
    <w:r w:rsidR="00F630A8">
      <w:rPr>
        <w:noProof/>
      </w:rPr>
      <w:t>110</w:t>
    </w:r>
    <w:r>
      <w:fldChar w:fldCharType="end"/>
    </w:r>
  </w:p>
  <w:p w14:paraId="0AE6B8A3" w14:textId="77777777" w:rsidR="00E40470" w:rsidRDefault="00E40470">
    <w:pPr>
      <w:pStyle w:val="Piedepgina"/>
      <w:tabs>
        <w:tab w:val="clear" w:pos="8838"/>
        <w:tab w:val="right" w:pos="13183"/>
      </w:tabs>
      <w:ind w:right="51"/>
      <w:jc w:val="center"/>
      <w:rPr>
        <w:sz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09F3" w14:textId="3DFDC33C" w:rsidR="00E40470" w:rsidRDefault="00E40470">
    <w:pPr>
      <w:pStyle w:val="Piedepgina"/>
      <w:jc w:val="center"/>
      <w:rPr>
        <w:rFonts w:ascii="Candara" w:hAnsi="Candara"/>
        <w:sz w:val="20"/>
      </w:rPr>
    </w:pPr>
    <w:r>
      <w:fldChar w:fldCharType="begin"/>
    </w:r>
    <w:r>
      <w:instrText>PAGE</w:instrText>
    </w:r>
    <w:r>
      <w:fldChar w:fldCharType="separate"/>
    </w:r>
    <w:r w:rsidR="00F630A8">
      <w:rPr>
        <w:noProof/>
      </w:rPr>
      <w:t>115</w:t>
    </w:r>
    <w:r>
      <w:fldChar w:fldCharType="end"/>
    </w:r>
  </w:p>
  <w:p w14:paraId="1A2999AE" w14:textId="77777777" w:rsidR="00E40470" w:rsidRDefault="00E40470">
    <w:pPr>
      <w:pStyle w:val="Piedepgina"/>
      <w:tabs>
        <w:tab w:val="clear" w:pos="8838"/>
        <w:tab w:val="right" w:pos="13183"/>
      </w:tabs>
      <w:ind w:right="51"/>
      <w:jc w:val="center"/>
      <w:rPr>
        <w:sz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3EBC" w14:textId="7D0E3E30" w:rsidR="00E40470" w:rsidRDefault="00E40470">
    <w:pPr>
      <w:pStyle w:val="Piedepgina"/>
      <w:jc w:val="center"/>
      <w:rPr>
        <w:rFonts w:ascii="Candara" w:hAnsi="Candara"/>
        <w:sz w:val="20"/>
      </w:rPr>
    </w:pPr>
    <w:r>
      <w:fldChar w:fldCharType="begin"/>
    </w:r>
    <w:r>
      <w:instrText>PAGE</w:instrText>
    </w:r>
    <w:r>
      <w:fldChar w:fldCharType="separate"/>
    </w:r>
    <w:r w:rsidR="00F630A8">
      <w:rPr>
        <w:noProof/>
      </w:rPr>
      <w:t>118</w:t>
    </w:r>
    <w:r>
      <w:fldChar w:fldCharType="end"/>
    </w:r>
  </w:p>
  <w:p w14:paraId="672DB019" w14:textId="77777777" w:rsidR="00E40470" w:rsidRDefault="00E40470">
    <w:pPr>
      <w:pStyle w:val="Piedepgina"/>
      <w:tabs>
        <w:tab w:val="clear" w:pos="8838"/>
        <w:tab w:val="right" w:pos="13183"/>
      </w:tabs>
      <w:ind w:right="51"/>
      <w:jc w:val="cen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5EF5" w14:textId="77777777" w:rsidR="00E40470" w:rsidRDefault="00E40470">
    <w:pPr>
      <w:pStyle w:val="Piedepgina"/>
      <w:jc w:val="center"/>
      <w:rPr>
        <w:rFonts w:ascii="Candara" w:hAnsi="Candara"/>
        <w:sz w:val="20"/>
      </w:rPr>
    </w:pPr>
  </w:p>
  <w:p w14:paraId="08958A57" w14:textId="7CAA7DA6"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29</w:t>
    </w:r>
    <w:r>
      <w:rPr>
        <w:rFonts w:ascii="Candara" w:hAnsi="Candara"/>
        <w:sz w:val="20"/>
      </w:rPr>
      <w:fldChar w:fldCharType="end"/>
    </w:r>
  </w:p>
  <w:p w14:paraId="6BE8DAF5" w14:textId="77777777" w:rsidR="00E40470" w:rsidRDefault="00E40470">
    <w:pPr>
      <w:pStyle w:val="Piedepgina"/>
      <w:tabs>
        <w:tab w:val="clear" w:pos="8838"/>
        <w:tab w:val="right" w:pos="13183"/>
      </w:tabs>
      <w:ind w:right="51"/>
      <w:jc w:val="cen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702C" w14:textId="77777777" w:rsidR="00E40470" w:rsidRDefault="00E40470">
    <w:pPr>
      <w:pStyle w:val="Piedepgina"/>
      <w:jc w:val="center"/>
      <w:rPr>
        <w:rFonts w:ascii="Candara" w:hAnsi="Candara"/>
        <w:sz w:val="20"/>
      </w:rPr>
    </w:pPr>
  </w:p>
  <w:p w14:paraId="206A1144" w14:textId="2F5C7011"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36</w:t>
    </w:r>
    <w:r>
      <w:rPr>
        <w:rFonts w:ascii="Candara" w:hAnsi="Candara"/>
        <w:sz w:val="20"/>
      </w:rPr>
      <w:fldChar w:fldCharType="end"/>
    </w:r>
  </w:p>
  <w:p w14:paraId="202529E8" w14:textId="77777777" w:rsidR="00E40470" w:rsidRDefault="00E40470">
    <w:pPr>
      <w:pStyle w:val="Piedepgina"/>
      <w:tabs>
        <w:tab w:val="clear" w:pos="8838"/>
        <w:tab w:val="right" w:pos="13183"/>
      </w:tabs>
      <w:ind w:right="51"/>
      <w:jc w:val="cente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A895" w14:textId="77777777" w:rsidR="00E40470" w:rsidRDefault="00E40470">
    <w:pPr>
      <w:pStyle w:val="Piedepgina"/>
      <w:jc w:val="center"/>
      <w:rPr>
        <w:rFonts w:ascii="Candara" w:hAnsi="Candara"/>
        <w:sz w:val="20"/>
      </w:rPr>
    </w:pPr>
  </w:p>
  <w:p w14:paraId="12C31AB2" w14:textId="310F7976"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45</w:t>
    </w:r>
    <w:r>
      <w:rPr>
        <w:rFonts w:ascii="Candara" w:hAnsi="Candara"/>
        <w:sz w:val="20"/>
      </w:rPr>
      <w:fldChar w:fldCharType="end"/>
    </w:r>
  </w:p>
  <w:p w14:paraId="61E3EBD7" w14:textId="77777777" w:rsidR="00E40470" w:rsidRDefault="00E40470">
    <w:pPr>
      <w:pStyle w:val="Piedepgina"/>
      <w:tabs>
        <w:tab w:val="clear" w:pos="8838"/>
        <w:tab w:val="right" w:pos="13183"/>
      </w:tabs>
      <w:ind w:right="51"/>
      <w:jc w:val="cente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5261" w14:textId="77777777" w:rsidR="00E40470" w:rsidRDefault="00E40470">
    <w:pPr>
      <w:pStyle w:val="Piedepgina"/>
      <w:jc w:val="center"/>
      <w:rPr>
        <w:rFonts w:ascii="Candara" w:hAnsi="Candara"/>
        <w:sz w:val="20"/>
      </w:rPr>
    </w:pPr>
  </w:p>
  <w:p w14:paraId="309918EC" w14:textId="3A814AB7"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62</w:t>
    </w:r>
    <w:r>
      <w:rPr>
        <w:rFonts w:ascii="Candara" w:hAnsi="Candara"/>
        <w:sz w:val="20"/>
      </w:rPr>
      <w:fldChar w:fldCharType="end"/>
    </w:r>
  </w:p>
  <w:p w14:paraId="7C5DECB9" w14:textId="77777777" w:rsidR="00E40470" w:rsidRDefault="00E40470">
    <w:pPr>
      <w:pStyle w:val="Piedepgina"/>
      <w:tabs>
        <w:tab w:val="clear" w:pos="8838"/>
        <w:tab w:val="right" w:pos="13183"/>
      </w:tabs>
      <w:ind w:right="51"/>
      <w:jc w:val="cente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3AF1" w14:textId="77777777" w:rsidR="00E40470" w:rsidRDefault="00E40470">
    <w:pPr>
      <w:pStyle w:val="Piedepgina"/>
      <w:jc w:val="center"/>
      <w:rPr>
        <w:rFonts w:ascii="Candara" w:hAnsi="Candara"/>
        <w:sz w:val="20"/>
      </w:rPr>
    </w:pPr>
  </w:p>
  <w:p w14:paraId="7A8A378B" w14:textId="0D7A157F"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64</w:t>
    </w:r>
    <w:r>
      <w:rPr>
        <w:rFonts w:ascii="Candara" w:hAnsi="Candara"/>
        <w:sz w:val="20"/>
      </w:rPr>
      <w:fldChar w:fldCharType="end"/>
    </w:r>
  </w:p>
  <w:p w14:paraId="2381C36A" w14:textId="77777777" w:rsidR="00E40470" w:rsidRDefault="00E40470">
    <w:pPr>
      <w:pStyle w:val="Piedepgina"/>
      <w:tabs>
        <w:tab w:val="clear" w:pos="8838"/>
        <w:tab w:val="right" w:pos="13183"/>
      </w:tabs>
      <w:ind w:right="51"/>
      <w:jc w:val="center"/>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87DA" w14:textId="77777777" w:rsidR="00E40470" w:rsidRDefault="00E40470">
    <w:pPr>
      <w:pStyle w:val="Piedepgina"/>
      <w:jc w:val="center"/>
      <w:rPr>
        <w:rFonts w:ascii="Candara" w:hAnsi="Candara"/>
        <w:sz w:val="20"/>
      </w:rPr>
    </w:pPr>
  </w:p>
  <w:p w14:paraId="36BF67F3" w14:textId="463A0637"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82</w:t>
    </w:r>
    <w:r>
      <w:rPr>
        <w:rFonts w:ascii="Candara" w:hAnsi="Candara"/>
        <w:sz w:val="20"/>
      </w:rPr>
      <w:fldChar w:fldCharType="end"/>
    </w:r>
  </w:p>
  <w:p w14:paraId="6803A021" w14:textId="77777777" w:rsidR="00E40470" w:rsidRDefault="00E40470">
    <w:pPr>
      <w:pStyle w:val="Piedepgina"/>
      <w:tabs>
        <w:tab w:val="clear" w:pos="8838"/>
        <w:tab w:val="right" w:pos="13183"/>
      </w:tabs>
      <w:ind w:right="51"/>
      <w:jc w:val="center"/>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9707" w14:textId="77777777" w:rsidR="00E40470" w:rsidRDefault="00E40470">
    <w:pPr>
      <w:pStyle w:val="Piedepgina"/>
      <w:jc w:val="center"/>
      <w:rPr>
        <w:rFonts w:ascii="Candara" w:hAnsi="Candara"/>
        <w:sz w:val="20"/>
      </w:rPr>
    </w:pPr>
  </w:p>
  <w:p w14:paraId="2098A835" w14:textId="24DEFF60" w:rsidR="00E40470" w:rsidRDefault="00E40470">
    <w:pPr>
      <w:pStyle w:val="Piedepgina"/>
      <w:jc w:val="center"/>
      <w:rPr>
        <w:rFonts w:ascii="Candara" w:hAnsi="Candara"/>
        <w:sz w:val="20"/>
      </w:rPr>
    </w:pPr>
    <w:r>
      <w:rPr>
        <w:rFonts w:ascii="Candara" w:hAnsi="Candara"/>
        <w:sz w:val="20"/>
      </w:rPr>
      <w:fldChar w:fldCharType="begin"/>
    </w:r>
    <w:r>
      <w:rPr>
        <w:rFonts w:ascii="Candara" w:hAnsi="Candara"/>
        <w:sz w:val="20"/>
      </w:rPr>
      <w:instrText>PAGE</w:instrText>
    </w:r>
    <w:r>
      <w:rPr>
        <w:rFonts w:ascii="Candara" w:hAnsi="Candara"/>
        <w:sz w:val="20"/>
      </w:rPr>
      <w:fldChar w:fldCharType="separate"/>
    </w:r>
    <w:r w:rsidR="00F630A8">
      <w:rPr>
        <w:rFonts w:ascii="Candara" w:hAnsi="Candara"/>
        <w:noProof/>
        <w:sz w:val="20"/>
      </w:rPr>
      <w:t>89</w:t>
    </w:r>
    <w:r>
      <w:rPr>
        <w:rFonts w:ascii="Candara" w:hAnsi="Candara"/>
        <w:sz w:val="20"/>
      </w:rPr>
      <w:fldChar w:fldCharType="end"/>
    </w:r>
  </w:p>
  <w:p w14:paraId="1B79C9BB" w14:textId="77777777" w:rsidR="00E40470" w:rsidRDefault="00E40470">
    <w:pPr>
      <w:pStyle w:val="Piedepgina"/>
      <w:tabs>
        <w:tab w:val="clear" w:pos="8838"/>
        <w:tab w:val="right" w:pos="13183"/>
      </w:tabs>
      <w:ind w:right="51"/>
      <w:jc w:val="center"/>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505" w14:textId="77777777" w:rsidR="00E40470" w:rsidRDefault="00E404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42F5" w14:textId="77777777" w:rsidR="008A707B" w:rsidRDefault="008A707B" w:rsidP="005E7F3E">
      <w:r>
        <w:separator/>
      </w:r>
    </w:p>
  </w:footnote>
  <w:footnote w:type="continuationSeparator" w:id="0">
    <w:p w14:paraId="298E1B4F" w14:textId="77777777" w:rsidR="008A707B" w:rsidRDefault="008A707B" w:rsidP="005E7F3E">
      <w:r>
        <w:continuationSeparator/>
      </w:r>
    </w:p>
  </w:footnote>
  <w:footnote w:id="1">
    <w:p w14:paraId="5B4B23C0" w14:textId="77777777" w:rsidR="00E40470" w:rsidRDefault="00E40470" w:rsidP="005E7F3E">
      <w:pPr>
        <w:pStyle w:val="Textonotapie"/>
        <w:jc w:val="both"/>
        <w:rPr>
          <w:rFonts w:ascii="Candara" w:hAnsi="Candara"/>
          <w:color w:val="4472C4"/>
          <w:sz w:val="16"/>
          <w:szCs w:val="16"/>
        </w:rPr>
      </w:pPr>
      <w:r>
        <w:rPr>
          <w:rStyle w:val="Caracteresdenotaalpie"/>
        </w:rPr>
        <w:footnoteRef/>
      </w:r>
      <w:r>
        <w:rPr>
          <w:rFonts w:ascii="Candara" w:hAnsi="Candara"/>
          <w:color w:val="4472C4"/>
          <w:sz w:val="16"/>
          <w:szCs w:val="16"/>
        </w:rPr>
        <w:t xml:space="preserve"> Pudiera ser necesario extender el plazo para la presentación de Ofertas si la respuesta del Contratante resulta en cambios sustanciales a los Documentos de Licitación, o si la elaboración de los boletines de aclaraciones o boletines de enmiendas toman un tiempo que hace necesario extender el plazo para permitir a los Oferentes un tiempo razonable para valorar las aclaraciones o enmiendas en la preparación de las Ofertas.  Véase la cláusula 11 de las IAO.</w:t>
      </w:r>
    </w:p>
  </w:footnote>
  <w:footnote w:id="2">
    <w:p w14:paraId="6CA762E0" w14:textId="77777777" w:rsidR="00E40470" w:rsidRDefault="00E40470" w:rsidP="005E7F3E">
      <w:pPr>
        <w:pStyle w:val="Textonotapie"/>
        <w:jc w:val="both"/>
        <w:rPr>
          <w:rFonts w:ascii="Candara" w:hAnsi="Candara"/>
          <w:color w:val="0070C0"/>
          <w:sz w:val="16"/>
          <w:szCs w:val="16"/>
        </w:rPr>
      </w:pPr>
      <w:r>
        <w:rPr>
          <w:rStyle w:val="Caracteresdenotaalpie"/>
        </w:rPr>
        <w:footnoteRef/>
      </w:r>
      <w:r>
        <w:rPr>
          <w:rFonts w:ascii="Candara" w:hAnsi="Candara"/>
          <w:color w:val="4472C4"/>
          <w:sz w:val="16"/>
          <w:szCs w:val="16"/>
        </w:rPr>
        <w:t xml:space="preserve"> Si el Llamado a Licitación fue publicado en un periódico de circulación nacional, este medio puede omitirse para la publicación de boletines de aclaraciones.</w:t>
      </w:r>
    </w:p>
  </w:footnote>
  <w:footnote w:id="3">
    <w:p w14:paraId="6C891B51" w14:textId="77777777" w:rsidR="00E40470" w:rsidRDefault="00E40470" w:rsidP="005E7F3E">
      <w:pPr>
        <w:pStyle w:val="Textonotapie"/>
        <w:jc w:val="both"/>
        <w:rPr>
          <w:rFonts w:ascii="Candara" w:hAnsi="Candara"/>
          <w:color w:val="4472C4"/>
          <w:sz w:val="16"/>
          <w:szCs w:val="16"/>
        </w:rPr>
      </w:pPr>
      <w:r>
        <w:rPr>
          <w:rStyle w:val="Caracteresdenotaalpie"/>
        </w:rPr>
        <w:footnoteRef/>
      </w:r>
      <w:r>
        <w:rPr>
          <w:rFonts w:ascii="Candara" w:hAnsi="Candara"/>
          <w:color w:val="4472C4"/>
          <w:sz w:val="16"/>
          <w:szCs w:val="16"/>
        </w:rPr>
        <w:t xml:space="preserve"> Si el Llamado a Licitación fue publicado en un periódico de circulación nacional, este medio puede omitirse para la publicación de boletines de aclaraciones y enmiendas.</w:t>
      </w:r>
    </w:p>
  </w:footnote>
  <w:footnote w:id="4">
    <w:p w14:paraId="4076059F" w14:textId="77777777" w:rsidR="00E40470" w:rsidRDefault="00E40470" w:rsidP="005E7F3E">
      <w:pPr>
        <w:pStyle w:val="Textonotapie"/>
        <w:rPr>
          <w:rFonts w:ascii="Candara" w:hAnsi="Candara"/>
          <w:color w:val="4472C4"/>
          <w:sz w:val="16"/>
          <w:szCs w:val="16"/>
        </w:rPr>
      </w:pPr>
      <w:r>
        <w:rPr>
          <w:rStyle w:val="Caracteresdenotaalpie"/>
        </w:rPr>
        <w:footnoteRef/>
      </w:r>
      <w:r>
        <w:rPr>
          <w:rFonts w:ascii="Candara" w:hAnsi="Candara"/>
          <w:color w:val="4472C4"/>
          <w:sz w:val="16"/>
          <w:szCs w:val="16"/>
        </w:rPr>
        <w:t xml:space="preserve"> No se refiere a correo electrónico sino a servicios de courier.</w:t>
      </w:r>
    </w:p>
  </w:footnote>
  <w:footnote w:id="5">
    <w:p w14:paraId="78D14543" w14:textId="77777777" w:rsidR="00E40470" w:rsidRDefault="00E40470" w:rsidP="005E7F3E">
      <w:pPr>
        <w:pStyle w:val="Textonotapie"/>
        <w:jc w:val="both"/>
      </w:pPr>
      <w:r>
        <w:rPr>
          <w:rStyle w:val="Caracteresdenotaalpie"/>
        </w:rPr>
        <w:footnoteRef/>
      </w:r>
      <w:r>
        <w:rPr>
          <w:rFonts w:ascii="Candara" w:hAnsi="Candara"/>
          <w:color w:val="4472C4"/>
          <w:sz w:val="16"/>
          <w:szCs w:val="16"/>
        </w:rPr>
        <w:t xml:space="preserve"> Si el Llamado a Licitación fue publicado en un periódico de circulación nacional, este medio puede omitirse para la publicación de boletines de aclaraciones.</w:t>
      </w:r>
    </w:p>
  </w:footnote>
  <w:footnote w:id="6">
    <w:p w14:paraId="106E03C3" w14:textId="77777777" w:rsidR="0056474A" w:rsidRDefault="0056474A" w:rsidP="0056474A">
      <w:pPr>
        <w:pStyle w:val="Textonotapie"/>
        <w:widowControl w:val="0"/>
        <w:jc w:val="both"/>
        <w:rPr>
          <w:rFonts w:ascii="Candara" w:hAnsi="Candara"/>
          <w:color w:val="4472C4"/>
          <w:sz w:val="16"/>
          <w:szCs w:val="16"/>
          <w:lang w:val="es-EC"/>
        </w:rPr>
      </w:pPr>
      <w:r>
        <w:rPr>
          <w:rStyle w:val="Caracteresdenotaalpie"/>
        </w:rPr>
        <w:footnoteRef/>
      </w:r>
      <w:r>
        <w:rPr>
          <w:rFonts w:ascii="Candara" w:hAnsi="Candara"/>
          <w:color w:val="4472C4"/>
          <w:sz w:val="16"/>
          <w:szCs w:val="16"/>
          <w:lang w:val="es-EC"/>
        </w:rPr>
        <w:t xml:space="preserve"> Los títulos equivalentes serán válidos solo para aquellos profesionales, nacionales o extranjeros elegibles que hubieren obtenido su título en un país diferente al Ecuador. </w:t>
      </w:r>
      <w:r>
        <w:rPr>
          <w:rFonts w:ascii="Candara" w:hAnsi="Candara"/>
          <w:i/>
          <w:iCs/>
          <w:color w:val="4472C4"/>
          <w:sz w:val="16"/>
          <w:szCs w:val="16"/>
          <w:lang w:val="es-EC"/>
        </w:rPr>
        <w:t>Tomar nota que no es aplicable la exigencia de registro en SENESCYT</w:t>
      </w:r>
      <w:r>
        <w:rPr>
          <w:rFonts w:ascii="Candara" w:hAnsi="Candara"/>
          <w:color w:val="4472C4"/>
          <w:sz w:val="16"/>
          <w:szCs w:val="16"/>
          <w:lang w:val="es-EC"/>
        </w:rPr>
        <w:t>.</w:t>
      </w:r>
    </w:p>
  </w:footnote>
  <w:footnote w:id="7">
    <w:p w14:paraId="735E23B9" w14:textId="77777777" w:rsidR="00E40470" w:rsidRDefault="00E40470" w:rsidP="005E7F3E">
      <w:pPr>
        <w:pStyle w:val="Textonotapie"/>
        <w:rPr>
          <w:rFonts w:ascii="Candara" w:hAnsi="Candara"/>
          <w:color w:val="4472C4"/>
          <w:sz w:val="16"/>
          <w:szCs w:val="16"/>
          <w:lang w:val="es-EC"/>
        </w:rPr>
      </w:pPr>
      <w:r>
        <w:rPr>
          <w:rStyle w:val="Caracteresdenotaalpie"/>
        </w:rPr>
        <w:footnoteRef/>
      </w:r>
      <w:r>
        <w:rPr>
          <w:rFonts w:ascii="Candara" w:hAnsi="Candara"/>
          <w:color w:val="4472C4"/>
          <w:sz w:val="16"/>
          <w:szCs w:val="16"/>
        </w:rPr>
        <w:t xml:space="preserve"> </w:t>
      </w:r>
      <w:r>
        <w:rPr>
          <w:rFonts w:ascii="Candara" w:hAnsi="Candara"/>
          <w:color w:val="4472C4"/>
          <w:sz w:val="16"/>
          <w:szCs w:val="16"/>
          <w:lang w:val="es-EC"/>
        </w:rPr>
        <w:t xml:space="preserve">Si se ofertan subcontrataciones, en esta sección deben identificarse a los subcontratistas y su nacionalidad. </w:t>
      </w:r>
    </w:p>
  </w:footnote>
  <w:footnote w:id="8">
    <w:p w14:paraId="3266C8A0" w14:textId="77777777" w:rsidR="00E40470" w:rsidRDefault="00E40470" w:rsidP="005E7F3E">
      <w:pPr>
        <w:widowControl w:val="0"/>
        <w:jc w:val="both"/>
        <w:rPr>
          <w:rFonts w:ascii="Candara" w:hAnsi="Candara"/>
          <w:color w:val="4472C4"/>
          <w:sz w:val="16"/>
          <w:szCs w:val="16"/>
          <w:lang w:val="es-AR"/>
        </w:rPr>
      </w:pPr>
      <w:r>
        <w:rPr>
          <w:rStyle w:val="Caracteresdenotaalpie"/>
        </w:rPr>
        <w:footnoteRef/>
      </w:r>
      <w:r>
        <w:rPr>
          <w:rFonts w:ascii="Candara" w:hAnsi="Candara"/>
          <w:color w:val="4472C4"/>
          <w:sz w:val="16"/>
          <w:szCs w:val="16"/>
        </w:rPr>
        <w:t xml:space="preserve"> </w:t>
      </w:r>
      <w:r>
        <w:rPr>
          <w:rFonts w:ascii="Candara" w:hAnsi="Candara"/>
          <w:color w:val="4472C4"/>
          <w:sz w:val="16"/>
          <w:szCs w:val="16"/>
          <w:lang w:val="es-AR"/>
        </w:rPr>
        <w:t>La cantidad debe ser igual a la indicada en la Lista de Bienes y Servicios.</w:t>
      </w:r>
    </w:p>
  </w:footnote>
  <w:footnote w:id="9">
    <w:p w14:paraId="7EF7462C" w14:textId="5BA608E3" w:rsidR="00E40470" w:rsidRDefault="00E40470" w:rsidP="005E7F3E">
      <w:pPr>
        <w:pStyle w:val="Textonotapie"/>
        <w:widowControl w:val="0"/>
        <w:rPr>
          <w:rFonts w:ascii="Candara" w:hAnsi="Candara"/>
          <w:color w:val="0070C0"/>
          <w:sz w:val="16"/>
          <w:szCs w:val="16"/>
          <w:lang w:val="es-EC"/>
        </w:rPr>
      </w:pPr>
      <w:r>
        <w:rPr>
          <w:rStyle w:val="Caracteresdenotaalpie"/>
        </w:rPr>
        <w:footnoteRef/>
      </w:r>
      <w:r>
        <w:rPr>
          <w:rFonts w:ascii="Candara" w:hAnsi="Candara"/>
          <w:color w:val="0070C0"/>
          <w:sz w:val="16"/>
          <w:szCs w:val="16"/>
          <w:lang w:val="es-EC"/>
        </w:rPr>
        <w:t xml:space="preserve"> </w:t>
      </w:r>
      <w:r w:rsidR="004B072D">
        <w:rPr>
          <w:rFonts w:ascii="Candara" w:hAnsi="Candara"/>
          <w:color w:val="0070C0"/>
          <w:sz w:val="16"/>
          <w:szCs w:val="16"/>
          <w:lang w:val="es-EC"/>
        </w:rPr>
        <w:t xml:space="preserve"> L</w:t>
      </w:r>
      <w:r>
        <w:rPr>
          <w:rFonts w:ascii="Candara" w:hAnsi="Candara"/>
          <w:color w:val="0070C0"/>
          <w:sz w:val="16"/>
          <w:szCs w:val="16"/>
          <w:lang w:val="es-EC"/>
        </w:rPr>
        <w:t>a columna “Fecha de entrega ofrecida por el Oferente”, la cual será completada por el Oferente.</w:t>
      </w:r>
    </w:p>
  </w:footnote>
  <w:footnote w:id="10">
    <w:p w14:paraId="57544566" w14:textId="77777777" w:rsidR="00E40470" w:rsidRDefault="00E40470" w:rsidP="005E7F3E">
      <w:pPr>
        <w:pStyle w:val="Textonotapie"/>
        <w:jc w:val="both"/>
        <w:rPr>
          <w:rFonts w:ascii="Candara" w:hAnsi="Candara"/>
          <w:color w:val="0070C0"/>
          <w:sz w:val="16"/>
          <w:szCs w:val="16"/>
          <w:lang w:val="es-EC"/>
        </w:rPr>
      </w:pPr>
      <w:r>
        <w:rPr>
          <w:rStyle w:val="Caracteresdenotaalpie"/>
        </w:rPr>
        <w:footnoteRef/>
      </w:r>
      <w:r>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 w:id="11">
    <w:p w14:paraId="56F731DF" w14:textId="77777777" w:rsidR="00E40470" w:rsidRDefault="00E40470" w:rsidP="005E7F3E">
      <w:pPr>
        <w:pStyle w:val="Textonotapie"/>
        <w:jc w:val="both"/>
        <w:rPr>
          <w:rFonts w:ascii="Candara" w:hAnsi="Candara"/>
          <w:color w:val="0070C0"/>
          <w:sz w:val="16"/>
          <w:szCs w:val="16"/>
          <w:lang w:val="es-EC"/>
        </w:rPr>
      </w:pPr>
      <w:r>
        <w:rPr>
          <w:rStyle w:val="Caracteresdenotaalpie"/>
        </w:rPr>
        <w:footnoteRef/>
      </w:r>
      <w:r>
        <w:rPr>
          <w:rFonts w:ascii="Candara" w:hAnsi="Candara"/>
          <w:color w:val="0070C0"/>
          <w:sz w:val="16"/>
          <w:szCs w:val="16"/>
          <w:lang w:val="es-EC"/>
        </w:rPr>
        <w:t xml:space="preserve"> </w:t>
      </w:r>
      <w:r>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12">
    <w:p w14:paraId="644118D1" w14:textId="77777777" w:rsidR="00E40470" w:rsidRDefault="00E40470" w:rsidP="005E7F3E">
      <w:pPr>
        <w:pStyle w:val="Textonotapie"/>
        <w:widowControl w:val="0"/>
        <w:jc w:val="both"/>
        <w:rPr>
          <w:rFonts w:ascii="Candara" w:hAnsi="Candara"/>
          <w:sz w:val="16"/>
          <w:szCs w:val="16"/>
          <w:lang w:val="es-EC"/>
        </w:rPr>
      </w:pPr>
      <w:r>
        <w:rPr>
          <w:rStyle w:val="Caracteresdenotaalpie"/>
        </w:rPr>
        <w:footnoteRef/>
      </w:r>
      <w:r>
        <w:rPr>
          <w:rFonts w:ascii="Candara" w:hAnsi="Candara"/>
          <w:color w:val="0070C0"/>
          <w:sz w:val="16"/>
          <w:szCs w:val="16"/>
          <w:lang w:val="es-EC"/>
        </w:rPr>
        <w:t xml:space="preserve"> Indicar si es propio, alquilado, con compromiso de compra venta o la forma de disponibilidad ofertada.</w:t>
      </w:r>
    </w:p>
  </w:footnote>
  <w:footnote w:id="13">
    <w:p w14:paraId="3A53FADF" w14:textId="119276B1" w:rsidR="00E40470" w:rsidRDefault="00E40470" w:rsidP="005E7F3E">
      <w:pPr>
        <w:pStyle w:val="Textonotapie"/>
        <w:rPr>
          <w:rFonts w:ascii="Candara" w:hAnsi="Candara"/>
          <w:color w:val="0070C0"/>
          <w:sz w:val="16"/>
          <w:szCs w:val="16"/>
          <w:lang w:val="es-EC"/>
        </w:rPr>
      </w:pPr>
      <w:r>
        <w:rPr>
          <w:rStyle w:val="Caracteresdenotaalpie"/>
        </w:rPr>
        <w:footnoteRef/>
      </w:r>
      <w:r>
        <w:rPr>
          <w:rFonts w:ascii="Candara" w:hAnsi="Candara"/>
          <w:color w:val="0070C0"/>
          <w:sz w:val="16"/>
          <w:szCs w:val="16"/>
          <w:lang w:val="es-EC"/>
        </w:rPr>
        <w:t xml:space="preserve"> El oferente debe </w:t>
      </w:r>
      <w:r w:rsidR="00E6101E">
        <w:rPr>
          <w:rFonts w:ascii="Candara" w:hAnsi="Candara"/>
          <w:color w:val="0070C0"/>
          <w:sz w:val="16"/>
          <w:szCs w:val="16"/>
          <w:lang w:val="es-EC"/>
        </w:rPr>
        <w:t>presentar el</w:t>
      </w:r>
      <w:r w:rsidR="00B527A6">
        <w:rPr>
          <w:rFonts w:ascii="Candara" w:hAnsi="Candara"/>
          <w:color w:val="0070C0"/>
          <w:sz w:val="16"/>
          <w:szCs w:val="16"/>
          <w:lang w:val="es-EC"/>
        </w:rPr>
        <w:t xml:space="preserve"> formato </w:t>
      </w:r>
      <w:r>
        <w:rPr>
          <w:rFonts w:ascii="Candara" w:hAnsi="Candara"/>
          <w:color w:val="0070C0"/>
          <w:sz w:val="16"/>
          <w:szCs w:val="16"/>
          <w:lang w:val="es-EC"/>
        </w:rPr>
        <w:t>“Modelo de Currículum Vitae” por cada profesional que formará parte del personal técnico.</w:t>
      </w:r>
    </w:p>
  </w:footnote>
  <w:footnote w:id="14">
    <w:p w14:paraId="08925CB3" w14:textId="77777777" w:rsidR="005B584B" w:rsidRDefault="005B584B" w:rsidP="005B584B">
      <w:pPr>
        <w:pStyle w:val="Textonotapie"/>
        <w:widowControl w:val="0"/>
        <w:rPr>
          <w:rFonts w:ascii="Candara" w:hAnsi="Candara"/>
          <w:color w:val="0070C0"/>
          <w:sz w:val="16"/>
          <w:szCs w:val="16"/>
          <w:lang w:val="es-EC"/>
        </w:rPr>
      </w:pPr>
      <w:r>
        <w:rPr>
          <w:rStyle w:val="Caracteresdenotaalpie"/>
        </w:rPr>
        <w:footnoteRef/>
      </w:r>
      <w:r>
        <w:rPr>
          <w:rFonts w:ascii="Candara" w:hAnsi="Candara"/>
          <w:color w:val="0070C0"/>
          <w:sz w:val="16"/>
          <w:szCs w:val="16"/>
          <w:lang w:val="es-EC"/>
        </w:rPr>
        <w:t xml:space="preserve">  La columna “Fecha de entrega ofrecida por el Oferente”, la cual será completada por el Oferente.</w:t>
      </w:r>
    </w:p>
  </w:footnote>
  <w:footnote w:id="15">
    <w:p w14:paraId="097AB4E7" w14:textId="77777777" w:rsidR="00E40470" w:rsidRDefault="00E40470" w:rsidP="005E7F3E">
      <w:pPr>
        <w:pStyle w:val="Textonotapie"/>
        <w:spacing w:before="60" w:after="60"/>
        <w:ind w:left="720" w:hanging="720"/>
        <w:jc w:val="both"/>
        <w:rPr>
          <w:rFonts w:ascii="Candara" w:hAnsi="Candara"/>
          <w:i/>
          <w:color w:val="4472C4"/>
          <w:sz w:val="16"/>
          <w:szCs w:val="16"/>
        </w:rPr>
      </w:pPr>
      <w:r>
        <w:rPr>
          <w:rStyle w:val="Caracteresdenotaalpie"/>
        </w:rPr>
        <w:footnoteRef/>
      </w:r>
      <w:r>
        <w:rPr>
          <w:rFonts w:ascii="Candara" w:hAnsi="Candara"/>
          <w:i/>
          <w:color w:val="4472C4"/>
          <w:sz w:val="16"/>
          <w:szCs w:val="16"/>
        </w:rPr>
        <w:tab/>
        <w:t xml:space="preserve"> El banco deberá insertar la suma establecida en las CEC y denominada como se establece en las CEC, ya sea en la(s) moneda(s) del Contrato o en una moneda de libre convertibilidad aceptable al Contratante. </w:t>
      </w:r>
    </w:p>
  </w:footnote>
  <w:footnote w:id="16">
    <w:p w14:paraId="437ABC23" w14:textId="77777777" w:rsidR="00E40470" w:rsidRDefault="00E40470" w:rsidP="005E7F3E">
      <w:pPr>
        <w:pStyle w:val="Textonotapie"/>
        <w:spacing w:after="120"/>
        <w:ind w:left="720" w:hanging="720"/>
        <w:jc w:val="both"/>
        <w:rPr>
          <w:rFonts w:ascii="Arial" w:hAnsi="Arial"/>
          <w:sz w:val="16"/>
        </w:rPr>
      </w:pPr>
      <w:r>
        <w:rPr>
          <w:rStyle w:val="Caracteresdenotaalpie"/>
        </w:rPr>
        <w:footnoteRef/>
      </w:r>
      <w:r>
        <w:rPr>
          <w:rFonts w:ascii="Candara" w:hAnsi="Candara"/>
          <w:i/>
          <w:color w:val="4472C4"/>
          <w:sz w:val="16"/>
          <w:szCs w:val="16"/>
        </w:rPr>
        <w:tab/>
        <w:t xml:space="preserve"> Las fechas han sido establecidas de conformidad con la Cláusula 17.4 de las Condiciones Generales del Contrato (“CGC”) teniendo en cuenta cualquier otra obligación de garantía del Proveedor de conformidad con la Cláusula 15.2 de las CGC, prevista a ser obtenida con una Garantía de Cumplimento parcial. El Contratante deberá advertir que, en caso de prórroga del plazo para cumplimiento del Contrato, el Contratante tendrá que solicitar al banco una extensión de esta Garantía. Dicha solicitud deberá ser por escrito y presentada antes de la fecha de expiración establecida en la Garantía. Al preparar esta Garantía el Contratante pudiera considerar agregar el siguiente texto en el Formulario, al final del penúltimo párrafo: “Nosotros convenimos en una sola extensión de esta Garantía por un plazo no superior a [seis meses] [un año], en respuesta a una solicitud por escrito de dicha extensión por el Contratante, la que nos será presentada antes de la expiración de la Garantía”</w:t>
      </w:r>
      <w:r>
        <w:rPr>
          <w:rFonts w:ascii="Candara" w:hAnsi="Candara"/>
          <w:color w:val="4472C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9B3E" w14:textId="77777777" w:rsidR="00E40470" w:rsidRDefault="00E40470">
    <w:pPr>
      <w:pStyle w:val="Encabezado"/>
      <w:pBdr>
        <w:bottom w:val="single" w:sz="4" w:space="1" w:color="000000"/>
      </w:pBdr>
    </w:pPr>
    <w:r>
      <w:rPr>
        <w:rStyle w:val="Nmerodepgina"/>
        <w:rFonts w:ascii="Candara" w:hAnsi="Candara"/>
        <w:sz w:val="20"/>
        <w:szCs w:val="18"/>
      </w:rPr>
      <w:t>Contenido del Pliego</w:t>
    </w:r>
    <w:r>
      <w:rPr>
        <w:rStyle w:val="Nmerodepgina"/>
      </w:rPr>
      <w:tab/>
    </w:r>
  </w:p>
  <w:p w14:paraId="6FEE8B7D" w14:textId="77777777" w:rsidR="00E40470" w:rsidRDefault="00E40470">
    <w:pPr>
      <w:pStyle w:val="Encabezado"/>
    </w:pPr>
  </w:p>
  <w:p w14:paraId="2D6A1ED1" w14:textId="77777777" w:rsidR="00E40470" w:rsidRDefault="00E40470">
    <w:pPr>
      <w:pStyle w:val="Encabezado"/>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6CDB" w14:textId="77777777" w:rsidR="00E40470" w:rsidRDefault="00E40470">
    <w:pPr>
      <w:pStyle w:val="Encabezado"/>
      <w:pBdr>
        <w:bottom w:val="single" w:sz="4" w:space="1" w:color="000000"/>
      </w:pBdr>
    </w:pPr>
    <w:r>
      <w:rPr>
        <w:rStyle w:val="Nmerodepgina"/>
        <w:rFonts w:ascii="Candara" w:hAnsi="Candara"/>
        <w:sz w:val="20"/>
        <w:szCs w:val="18"/>
      </w:rPr>
      <w:t>Parte 3. Contrato. Sección VII. Condiciones Generales del Contrato</w:t>
    </w:r>
    <w:r>
      <w:rPr>
        <w:rStyle w:val="Nmerodepgina"/>
      </w:rPr>
      <w:tab/>
    </w:r>
  </w:p>
  <w:p w14:paraId="5BB4E214" w14:textId="77777777" w:rsidR="00E40470" w:rsidRDefault="00E40470">
    <w:pPr>
      <w:pStyle w:val="Encabezado"/>
    </w:pPr>
  </w:p>
  <w:p w14:paraId="4551EEE9" w14:textId="77777777" w:rsidR="00E40470" w:rsidRDefault="00E40470">
    <w:pPr>
      <w:pStyle w:val="Encabezado"/>
      <w:rPr>
        <w:sz w:val="8"/>
        <w:szCs w:val="8"/>
      </w:rPr>
    </w:pPr>
  </w:p>
  <w:p w14:paraId="73472BB8" w14:textId="77777777" w:rsidR="00E40470" w:rsidRDefault="00E40470">
    <w:pPr>
      <w:pStyle w:val="Encabezado"/>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774C" w14:textId="4D4C1DBE" w:rsidR="00E40470" w:rsidRDefault="00E40470">
    <w:pPr>
      <w:pStyle w:val="Encabezado"/>
      <w:pBdr>
        <w:bottom w:val="single" w:sz="4" w:space="1" w:color="000000"/>
      </w:pBdr>
    </w:pPr>
    <w:r>
      <w:rPr>
        <w:rStyle w:val="Nmerodepgina"/>
        <w:rFonts w:ascii="Candara" w:hAnsi="Candara"/>
        <w:sz w:val="20"/>
        <w:szCs w:val="18"/>
      </w:rPr>
      <w:t>Parte 2. Requisitos de los bienes</w:t>
    </w:r>
    <w:r w:rsidR="00D60896">
      <w:rPr>
        <w:rStyle w:val="Nmerodepgina"/>
        <w:rFonts w:ascii="Candara" w:hAnsi="Candara"/>
        <w:sz w:val="20"/>
        <w:szCs w:val="18"/>
      </w:rPr>
      <w:t xml:space="preserve"> </w:t>
    </w:r>
    <w:r>
      <w:rPr>
        <w:rStyle w:val="Nmerodepgina"/>
        <w:rFonts w:ascii="Candara" w:hAnsi="Candara"/>
        <w:sz w:val="20"/>
        <w:szCs w:val="18"/>
      </w:rPr>
      <w:t>y servicios conexos. Sección VI. Lista de Requisitos</w:t>
    </w:r>
    <w:r>
      <w:rPr>
        <w:rStyle w:val="Nmerodepgina"/>
      </w:rPr>
      <w:tab/>
    </w:r>
  </w:p>
  <w:p w14:paraId="692A6EB5" w14:textId="77777777" w:rsidR="00E40470" w:rsidRDefault="00E40470">
    <w:pPr>
      <w:pStyle w:val="Encabezado"/>
    </w:pPr>
  </w:p>
  <w:p w14:paraId="1BE5F644" w14:textId="77777777" w:rsidR="00E40470" w:rsidRDefault="00E40470">
    <w:pPr>
      <w:pStyle w:val="Encabezado"/>
      <w:rPr>
        <w:sz w:val="8"/>
        <w:szCs w:val="8"/>
      </w:rPr>
    </w:pPr>
  </w:p>
  <w:p w14:paraId="60254061" w14:textId="77777777" w:rsidR="00E40470" w:rsidRDefault="00E40470">
    <w:pPr>
      <w:pStyle w:val="Encabezado"/>
      <w:jc w:val="center"/>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8B9D" w14:textId="77777777" w:rsidR="00E40470" w:rsidRDefault="00E40470">
    <w:pPr>
      <w:pStyle w:val="Encabezado"/>
      <w:pBdr>
        <w:bottom w:val="single" w:sz="4" w:space="1" w:color="000000"/>
      </w:pBdr>
    </w:pPr>
    <w:r>
      <w:rPr>
        <w:rStyle w:val="Nmerodepgina"/>
        <w:rFonts w:ascii="Candara" w:hAnsi="Candara"/>
        <w:sz w:val="20"/>
        <w:szCs w:val="18"/>
      </w:rPr>
      <w:t>Parte 3. Contrato. Sección VII. Condiciones Generales del Contrato</w:t>
    </w:r>
    <w:r>
      <w:rPr>
        <w:rStyle w:val="Nmerodepgina"/>
      </w:rPr>
      <w:tab/>
    </w:r>
  </w:p>
  <w:p w14:paraId="375DF1A2" w14:textId="77777777" w:rsidR="00E40470" w:rsidRDefault="00E40470">
    <w:pPr>
      <w:pStyle w:val="Encabezado"/>
    </w:pPr>
  </w:p>
  <w:p w14:paraId="2A0BA766" w14:textId="77777777" w:rsidR="00E40470" w:rsidRDefault="00E40470">
    <w:pPr>
      <w:pStyle w:val="Encabezado"/>
      <w:rPr>
        <w:sz w:val="8"/>
        <w:szCs w:val="8"/>
      </w:rPr>
    </w:pPr>
  </w:p>
  <w:p w14:paraId="1C21BBD7" w14:textId="77777777" w:rsidR="00E40470" w:rsidRDefault="00E40470">
    <w:pPr>
      <w:pStyle w:val="Encabezado"/>
      <w:rPr>
        <w:sz w:val="8"/>
        <w:szCs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4E62" w14:textId="112F3BFF" w:rsidR="00E40470" w:rsidRDefault="00E40470">
    <w:pPr>
      <w:pStyle w:val="Encabezado"/>
      <w:pBdr>
        <w:bottom w:val="single" w:sz="4" w:space="1" w:color="000000"/>
      </w:pBdr>
    </w:pPr>
    <w:r>
      <w:rPr>
        <w:rStyle w:val="Nmerodepgina"/>
        <w:rFonts w:ascii="Candara" w:hAnsi="Candara"/>
        <w:sz w:val="20"/>
        <w:szCs w:val="18"/>
      </w:rPr>
      <w:t>Parte 2. Requisitos de los bienes</w:t>
    </w:r>
    <w:r w:rsidR="00D60896">
      <w:rPr>
        <w:rStyle w:val="Nmerodepgina"/>
        <w:rFonts w:ascii="Candara" w:hAnsi="Candara"/>
        <w:sz w:val="20"/>
        <w:szCs w:val="18"/>
      </w:rPr>
      <w:t xml:space="preserve"> </w:t>
    </w:r>
    <w:r>
      <w:rPr>
        <w:rStyle w:val="Nmerodepgina"/>
        <w:rFonts w:ascii="Candara" w:hAnsi="Candara"/>
        <w:sz w:val="20"/>
        <w:szCs w:val="18"/>
      </w:rPr>
      <w:t>y servicios conexos. Sección VI. Lista de Requisitos</w:t>
    </w:r>
    <w:r>
      <w:rPr>
        <w:rStyle w:val="Nmerodepgina"/>
      </w:rPr>
      <w:tab/>
    </w:r>
  </w:p>
  <w:p w14:paraId="0CFDF1BA" w14:textId="77777777" w:rsidR="00E40470" w:rsidRDefault="00E40470">
    <w:pPr>
      <w:pStyle w:val="Encabezado"/>
    </w:pPr>
  </w:p>
  <w:p w14:paraId="052F243F" w14:textId="77777777" w:rsidR="00E40470" w:rsidRDefault="00E40470">
    <w:pPr>
      <w:pStyle w:val="Encabezado"/>
      <w:rPr>
        <w:sz w:val="8"/>
        <w:szCs w:val="8"/>
      </w:rPr>
    </w:pPr>
  </w:p>
  <w:p w14:paraId="7C8E36C9" w14:textId="77777777" w:rsidR="00E40470" w:rsidRDefault="00E40470">
    <w:pPr>
      <w:pStyle w:val="Encabezado"/>
      <w:jc w:val="center"/>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C743" w14:textId="77777777" w:rsidR="00E40470" w:rsidRDefault="00E40470">
    <w:pPr>
      <w:pStyle w:val="Encabezado"/>
      <w:pBdr>
        <w:bottom w:val="single" w:sz="4" w:space="1" w:color="000000"/>
      </w:pBdr>
    </w:pPr>
    <w:r>
      <w:rPr>
        <w:rStyle w:val="Nmerodepgina"/>
        <w:rFonts w:ascii="Candara" w:hAnsi="Candara"/>
        <w:sz w:val="20"/>
        <w:szCs w:val="18"/>
      </w:rPr>
      <w:t>Parte 3. Contrato. Sección VII. Condiciones Generales del Contrato</w:t>
    </w:r>
    <w:r>
      <w:rPr>
        <w:rStyle w:val="Nmerodepgina"/>
      </w:rPr>
      <w:tab/>
    </w:r>
  </w:p>
  <w:p w14:paraId="6C64491A" w14:textId="77777777" w:rsidR="00E40470" w:rsidRDefault="00E40470">
    <w:pPr>
      <w:pStyle w:val="Encabezado"/>
    </w:pPr>
  </w:p>
  <w:p w14:paraId="5E555CB6" w14:textId="77777777" w:rsidR="00E40470" w:rsidRDefault="00E40470">
    <w:pPr>
      <w:pStyle w:val="Encabezado"/>
      <w:rPr>
        <w:sz w:val="8"/>
        <w:szCs w:val="8"/>
      </w:rPr>
    </w:pPr>
  </w:p>
  <w:p w14:paraId="0BD28C1C" w14:textId="77777777" w:rsidR="00E40470" w:rsidRDefault="00E40470">
    <w:pPr>
      <w:pStyle w:val="Encabezado"/>
      <w:jc w:val="center"/>
      <w:rPr>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D374" w14:textId="77777777" w:rsidR="00E40470" w:rsidRDefault="00E40470">
    <w:pPr>
      <w:pStyle w:val="Encabezado"/>
      <w:pBdr>
        <w:bottom w:val="single" w:sz="4" w:space="1" w:color="000000"/>
      </w:pBdr>
      <w:rPr>
        <w:sz w:val="4"/>
        <w:lang w:val="es-EC"/>
      </w:rPr>
    </w:pPr>
    <w:r>
      <w:rPr>
        <w:rStyle w:val="Nmerodepgina"/>
        <w:rFonts w:ascii="Candara" w:hAnsi="Candara"/>
        <w:sz w:val="20"/>
        <w:szCs w:val="18"/>
      </w:rPr>
      <w:t>Parte 3. Contrato. Sección VII. Condiciones Generales del Contrato</w:t>
    </w:r>
    <w:r>
      <w:rPr>
        <w:rStyle w:val="Nmerodepgina"/>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E3D4" w14:textId="77777777" w:rsidR="00E40470" w:rsidRDefault="00E40470">
    <w:pPr>
      <w:pStyle w:val="Encabezado"/>
      <w:pBdr>
        <w:bottom w:val="single" w:sz="4" w:space="1" w:color="000000"/>
      </w:pBdr>
      <w:rPr>
        <w:sz w:val="4"/>
        <w:lang w:val="es-EC"/>
      </w:rPr>
    </w:pPr>
    <w:r>
      <w:rPr>
        <w:rStyle w:val="Nmerodepgina"/>
        <w:rFonts w:ascii="Candara" w:hAnsi="Candara"/>
        <w:sz w:val="20"/>
        <w:szCs w:val="18"/>
      </w:rPr>
      <w:t>Parte 3. Contrato. Sección VIII. Condiciones Especiales del Contrato</w:t>
    </w:r>
    <w:r>
      <w:rPr>
        <w:rStyle w:val="Nmerodepgina"/>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67A4" w14:textId="77777777" w:rsidR="00E40470" w:rsidRDefault="00E40470">
    <w:pPr>
      <w:pStyle w:val="Encabezado"/>
      <w:pBdr>
        <w:bottom w:val="single" w:sz="4" w:space="1" w:color="000000"/>
      </w:pBdr>
      <w:rPr>
        <w:sz w:val="4"/>
        <w:lang w:val="es-EC"/>
      </w:rPr>
    </w:pPr>
    <w:r>
      <w:rPr>
        <w:rStyle w:val="Nmerodepgina"/>
        <w:rFonts w:ascii="Candara" w:hAnsi="Candara"/>
        <w:sz w:val="20"/>
        <w:szCs w:val="18"/>
      </w:rPr>
      <w:t>Parte 3. Contrato. Sección IX. Formularios de Contrato</w:t>
    </w:r>
    <w:r>
      <w:rPr>
        <w:rStyle w:val="Nmerodepgina"/>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C544" w14:textId="77777777" w:rsidR="00E40470" w:rsidRDefault="00E40470">
    <w:pPr>
      <w:pStyle w:val="Encabezado"/>
      <w:pBdr>
        <w:bottom w:val="single" w:sz="4" w:space="1" w:color="000000"/>
      </w:pBdr>
      <w:rPr>
        <w:sz w:val="4"/>
        <w:lang w:val="es-EC"/>
      </w:rPr>
    </w:pPr>
    <w:r>
      <w:rPr>
        <w:rStyle w:val="Nmerodepgina"/>
        <w:rFonts w:ascii="Candara" w:hAnsi="Candara"/>
        <w:sz w:val="20"/>
        <w:szCs w:val="18"/>
      </w:rPr>
      <w:t>Llamado a Licitación</w:t>
    </w:r>
    <w:r>
      <w:rPr>
        <w:rStyle w:val="Nmerodepgi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D847" w14:textId="77777777" w:rsidR="00E40470" w:rsidRDefault="00E40470">
    <w:pPr>
      <w:pStyle w:val="Encabezado"/>
      <w:pBdr>
        <w:bottom w:val="single" w:sz="4" w:space="1" w:color="000000"/>
      </w:pBdr>
    </w:pPr>
    <w:r>
      <w:rPr>
        <w:rStyle w:val="Nmerodepgina"/>
        <w:rFonts w:ascii="Candara" w:hAnsi="Candara"/>
        <w:sz w:val="20"/>
        <w:szCs w:val="18"/>
      </w:rPr>
      <w:t>Parte 1. Procedimientos de LPN. Sección I. Instrucciones a los Oferentes</w:t>
    </w:r>
    <w:r>
      <w:rPr>
        <w:rStyle w:val="Nmerodepgina"/>
      </w:rPr>
      <w:tab/>
    </w:r>
  </w:p>
  <w:p w14:paraId="0785D4D1" w14:textId="77777777" w:rsidR="00E40470" w:rsidRDefault="00E40470">
    <w:pPr>
      <w:pStyle w:val="Encabezado"/>
    </w:pPr>
  </w:p>
  <w:p w14:paraId="3442122B" w14:textId="77777777" w:rsidR="00E40470" w:rsidRDefault="00E40470">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574" w14:textId="77777777" w:rsidR="00E40470" w:rsidRDefault="00E40470">
    <w:pPr>
      <w:pStyle w:val="Encabezado"/>
      <w:pBdr>
        <w:bottom w:val="single" w:sz="4" w:space="1" w:color="000000"/>
      </w:pBdr>
    </w:pPr>
    <w:r>
      <w:rPr>
        <w:rStyle w:val="Nmerodepgina"/>
        <w:rFonts w:ascii="Candara" w:hAnsi="Candara"/>
        <w:sz w:val="20"/>
        <w:szCs w:val="18"/>
      </w:rPr>
      <w:t>Parte 1. Procedimientos de LPN. Sección II. Datos de la Licitación</w:t>
    </w:r>
    <w:r>
      <w:rPr>
        <w:rStyle w:val="Nmerodepgina"/>
      </w:rPr>
      <w:tab/>
    </w:r>
  </w:p>
  <w:p w14:paraId="04EEA3BC" w14:textId="77777777" w:rsidR="00E40470" w:rsidRDefault="00E40470">
    <w:pPr>
      <w:pStyle w:val="Encabezado"/>
    </w:pPr>
  </w:p>
  <w:p w14:paraId="520C0670" w14:textId="77777777" w:rsidR="00E40470" w:rsidRDefault="00E40470">
    <w:pPr>
      <w:pStyle w:val="Encabezad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7FE9" w14:textId="77777777" w:rsidR="00E40470" w:rsidRDefault="00E40470">
    <w:pPr>
      <w:pStyle w:val="Encabezado"/>
      <w:pBdr>
        <w:bottom w:val="single" w:sz="4" w:space="1" w:color="000000"/>
      </w:pBdr>
    </w:pPr>
    <w:r>
      <w:rPr>
        <w:rStyle w:val="Nmerodepgina"/>
        <w:rFonts w:ascii="Candara" w:hAnsi="Candara"/>
        <w:sz w:val="20"/>
        <w:szCs w:val="18"/>
      </w:rPr>
      <w:t>Parte 1. Procedimientos de LPN. Sección IV. Formularios</w:t>
    </w:r>
    <w:r>
      <w:rPr>
        <w:rStyle w:val="Nmerodepgina"/>
      </w:rPr>
      <w:tab/>
    </w:r>
  </w:p>
  <w:p w14:paraId="7D9BE468" w14:textId="77777777" w:rsidR="00E40470" w:rsidRDefault="00E40470">
    <w:pPr>
      <w:pStyle w:val="Encabezado"/>
    </w:pPr>
  </w:p>
  <w:p w14:paraId="60967705" w14:textId="77777777" w:rsidR="00E40470" w:rsidRDefault="00E40470">
    <w:pPr>
      <w:pStyle w:val="Encabezado"/>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FFA4" w14:textId="77777777" w:rsidR="00E40470" w:rsidRDefault="00E40470">
    <w:pPr>
      <w:pStyle w:val="Encabezado"/>
      <w:pBdr>
        <w:bottom w:val="single" w:sz="4" w:space="1" w:color="000000"/>
      </w:pBdr>
    </w:pPr>
    <w:r>
      <w:rPr>
        <w:rStyle w:val="Nmerodepgina"/>
        <w:rFonts w:ascii="Candara" w:hAnsi="Candara"/>
        <w:sz w:val="20"/>
        <w:szCs w:val="18"/>
      </w:rPr>
      <w:t>Parte 1. Procedimientos de LPN. Sección IV. Formularios</w:t>
    </w:r>
    <w:r>
      <w:rPr>
        <w:rStyle w:val="Nmerodepgina"/>
      </w:rPr>
      <w:tab/>
    </w:r>
  </w:p>
  <w:p w14:paraId="0AB7EBDB" w14:textId="77777777" w:rsidR="00E40470" w:rsidRDefault="00E40470">
    <w:pPr>
      <w:pStyle w:val="Encabezado"/>
    </w:pPr>
  </w:p>
  <w:p w14:paraId="4CDFE9A7" w14:textId="77777777" w:rsidR="00E40470" w:rsidRDefault="00E40470">
    <w:pPr>
      <w:pStyle w:val="Encabezado"/>
      <w:rPr>
        <w:sz w:val="8"/>
        <w:szCs w:val="8"/>
      </w:rPr>
    </w:pPr>
  </w:p>
  <w:p w14:paraId="4513953E" w14:textId="77777777" w:rsidR="00E40470" w:rsidRDefault="00E40470">
    <w:pPr>
      <w:pStyle w:val="Encabezado"/>
      <w:jc w:val="center"/>
      <w:rPr>
        <w:sz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6FC" w14:textId="77777777" w:rsidR="00E40470" w:rsidRDefault="00E40470">
    <w:pPr>
      <w:pStyle w:val="Encabezado"/>
      <w:pBdr>
        <w:bottom w:val="single" w:sz="4" w:space="1" w:color="000000"/>
      </w:pBdr>
    </w:pPr>
    <w:r>
      <w:rPr>
        <w:rStyle w:val="Nmerodepgina"/>
        <w:rFonts w:ascii="Candara" w:hAnsi="Candara"/>
        <w:sz w:val="20"/>
        <w:szCs w:val="18"/>
      </w:rPr>
      <w:t>Parte 1. Procedimientos de LPN. Sección IV. Formularios</w:t>
    </w:r>
    <w:r>
      <w:rPr>
        <w:rStyle w:val="Nmerodepgina"/>
      </w:rPr>
      <w:tab/>
    </w:r>
  </w:p>
  <w:p w14:paraId="469C31B8" w14:textId="77777777" w:rsidR="00E40470" w:rsidRDefault="00E40470">
    <w:pPr>
      <w:pStyle w:val="Encabezado"/>
    </w:pPr>
  </w:p>
  <w:p w14:paraId="712C4751" w14:textId="77777777" w:rsidR="00E40470" w:rsidRDefault="00E40470">
    <w:pPr>
      <w:pStyle w:val="Encabezado"/>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7673" w14:textId="77777777" w:rsidR="00E40470" w:rsidRDefault="00E40470">
    <w:pPr>
      <w:pStyle w:val="Encabezado"/>
      <w:pBdr>
        <w:bottom w:val="single" w:sz="4" w:space="1" w:color="000000"/>
      </w:pBdr>
    </w:pPr>
    <w:r>
      <w:rPr>
        <w:rStyle w:val="Nmerodepgina"/>
        <w:rFonts w:ascii="Candara" w:hAnsi="Candara"/>
        <w:sz w:val="20"/>
        <w:szCs w:val="18"/>
      </w:rPr>
      <w:t>Parte 1. Procedimientos de LPN. Sección IV. Formularios</w:t>
    </w:r>
    <w:r>
      <w:rPr>
        <w:rStyle w:val="Nmerodepgina"/>
      </w:rPr>
      <w:tab/>
    </w:r>
  </w:p>
  <w:p w14:paraId="0402D9C5" w14:textId="77777777" w:rsidR="00E40470" w:rsidRDefault="00E40470">
    <w:pPr>
      <w:pStyle w:val="Encabezado"/>
    </w:pPr>
  </w:p>
  <w:p w14:paraId="7C6912AF" w14:textId="77777777" w:rsidR="00E40470" w:rsidRDefault="00E40470">
    <w:pPr>
      <w:pStyle w:val="Encabezado"/>
      <w:rPr>
        <w:sz w:val="8"/>
        <w:szCs w:val="8"/>
      </w:rPr>
    </w:pPr>
  </w:p>
  <w:p w14:paraId="65FEC5A6" w14:textId="77777777" w:rsidR="00E40470" w:rsidRDefault="00E40470">
    <w:pPr>
      <w:pStyle w:val="Encabezado"/>
      <w:jc w:val="center"/>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8663" w14:textId="77777777" w:rsidR="00E40470" w:rsidRDefault="00E40470">
    <w:pPr>
      <w:pStyle w:val="Encabezado"/>
      <w:pBdr>
        <w:bottom w:val="single" w:sz="4" w:space="1" w:color="000000"/>
      </w:pBdr>
    </w:pPr>
    <w:r>
      <w:rPr>
        <w:rStyle w:val="Nmerodepgina"/>
        <w:rFonts w:ascii="Candara" w:hAnsi="Candara"/>
        <w:sz w:val="20"/>
        <w:szCs w:val="18"/>
      </w:rPr>
      <w:t>Parte 1. Procedimientos de LPN. Sección V. Países Elegibles</w:t>
    </w:r>
    <w:r>
      <w:rPr>
        <w:rStyle w:val="Nmerodepgina"/>
      </w:rPr>
      <w:tab/>
    </w:r>
  </w:p>
  <w:p w14:paraId="60935BB4" w14:textId="77777777" w:rsidR="00E40470" w:rsidRDefault="00E40470">
    <w:pPr>
      <w:pStyle w:val="Encabezado"/>
    </w:pPr>
  </w:p>
  <w:p w14:paraId="1031FD22" w14:textId="77777777" w:rsidR="00E40470" w:rsidRDefault="00E40470">
    <w:pPr>
      <w:pStyle w:val="Encabezado"/>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D138" w14:textId="77777777" w:rsidR="00E40470" w:rsidRDefault="00E40470">
    <w:pPr>
      <w:pStyle w:val="Encabezado"/>
      <w:pBdr>
        <w:bottom w:val="single" w:sz="4" w:space="1" w:color="000000"/>
      </w:pBdr>
    </w:pPr>
    <w:r>
      <w:rPr>
        <w:rStyle w:val="Nmerodepgina"/>
        <w:rFonts w:ascii="Candara" w:hAnsi="Candara"/>
        <w:sz w:val="20"/>
        <w:szCs w:val="18"/>
      </w:rPr>
      <w:t>Parte 2. Procedimientos de LPN. Sección V. Países Elegibles</w:t>
    </w:r>
    <w:r>
      <w:rPr>
        <w:rStyle w:val="Nmerodepgina"/>
      </w:rPr>
      <w:tab/>
    </w:r>
  </w:p>
  <w:p w14:paraId="57E62ABB" w14:textId="77777777" w:rsidR="00E40470" w:rsidRDefault="00E40470">
    <w:pPr>
      <w:pStyle w:val="Encabezado"/>
    </w:pPr>
  </w:p>
  <w:p w14:paraId="34023C86" w14:textId="77777777" w:rsidR="00E40470" w:rsidRDefault="00E40470">
    <w:pPr>
      <w:pStyle w:val="Encabezado"/>
      <w:rPr>
        <w:sz w:val="8"/>
        <w:szCs w:val="8"/>
      </w:rPr>
    </w:pPr>
  </w:p>
  <w:p w14:paraId="54D8AC6E" w14:textId="77777777" w:rsidR="00E40470" w:rsidRDefault="00E40470">
    <w:pPr>
      <w:pStyle w:val="Encabezado"/>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014"/>
    <w:multiLevelType w:val="multilevel"/>
    <w:tmpl w:val="55EC9966"/>
    <w:lvl w:ilvl="0">
      <w:start w:val="1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9A7051"/>
    <w:multiLevelType w:val="multilevel"/>
    <w:tmpl w:val="45B45C96"/>
    <w:lvl w:ilvl="0">
      <w:start w:val="2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2F531D6"/>
    <w:multiLevelType w:val="multilevel"/>
    <w:tmpl w:val="5636DD9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4346291"/>
    <w:multiLevelType w:val="multilevel"/>
    <w:tmpl w:val="1DF24C9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50A77E5"/>
    <w:multiLevelType w:val="multilevel"/>
    <w:tmpl w:val="B126A2C2"/>
    <w:lvl w:ilvl="0">
      <w:start w:val="1"/>
      <w:numFmt w:val="lowerRoman"/>
      <w:pStyle w:val="Paragraph1"/>
      <w:lvlText w:val="(%1)"/>
      <w:lvlJc w:val="left"/>
      <w:pPr>
        <w:tabs>
          <w:tab w:val="num" w:pos="2160"/>
        </w:tabs>
        <w:ind w:left="1800" w:hanging="360"/>
      </w:pPr>
      <w:rPr>
        <w:rFonts w:ascii="Times New Roman" w:hAnsi="Times New Roman"/>
        <w:b w:val="0"/>
        <w:i w:val="0"/>
        <w:sz w:val="24"/>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15:restartNumberingAfterBreak="0">
    <w:nsid w:val="07755204"/>
    <w:multiLevelType w:val="multilevel"/>
    <w:tmpl w:val="767049C6"/>
    <w:lvl w:ilvl="0">
      <w:start w:val="1"/>
      <w:numFmt w:val="lowerLetter"/>
      <w:lvlText w:val="(%1)"/>
      <w:lvlJc w:val="left"/>
      <w:pPr>
        <w:tabs>
          <w:tab w:val="num" w:pos="1929"/>
        </w:tabs>
        <w:ind w:left="1929" w:hanging="360"/>
      </w:pPr>
    </w:lvl>
    <w:lvl w:ilvl="1">
      <w:start w:val="1"/>
      <w:numFmt w:val="lowerLetter"/>
      <w:lvlText w:val="(%2)"/>
      <w:lvlJc w:val="left"/>
      <w:pPr>
        <w:tabs>
          <w:tab w:val="num" w:pos="2793"/>
        </w:tabs>
        <w:ind w:left="2793" w:hanging="504"/>
      </w:pPr>
      <w:rPr>
        <w:color w:val="auto"/>
      </w:rPr>
    </w:lvl>
    <w:lvl w:ilvl="2">
      <w:start w:val="1"/>
      <w:numFmt w:val="lowerRoman"/>
      <w:lvlText w:val="%3."/>
      <w:lvlJc w:val="right"/>
      <w:pPr>
        <w:tabs>
          <w:tab w:val="num" w:pos="3369"/>
        </w:tabs>
        <w:ind w:left="3369" w:hanging="180"/>
      </w:pPr>
    </w:lvl>
    <w:lvl w:ilvl="3">
      <w:start w:val="1"/>
      <w:numFmt w:val="decimal"/>
      <w:lvlText w:val="%4."/>
      <w:lvlJc w:val="left"/>
      <w:pPr>
        <w:tabs>
          <w:tab w:val="num" w:pos="4089"/>
        </w:tabs>
        <w:ind w:left="4089" w:hanging="360"/>
      </w:pPr>
    </w:lvl>
    <w:lvl w:ilvl="4">
      <w:start w:val="1"/>
      <w:numFmt w:val="lowerLetter"/>
      <w:lvlText w:val="%5."/>
      <w:lvlJc w:val="left"/>
      <w:pPr>
        <w:tabs>
          <w:tab w:val="num" w:pos="4809"/>
        </w:tabs>
        <w:ind w:left="4809" w:hanging="360"/>
      </w:pPr>
    </w:lvl>
    <w:lvl w:ilvl="5">
      <w:start w:val="1"/>
      <w:numFmt w:val="lowerRoman"/>
      <w:lvlText w:val="%6."/>
      <w:lvlJc w:val="right"/>
      <w:pPr>
        <w:tabs>
          <w:tab w:val="num" w:pos="5529"/>
        </w:tabs>
        <w:ind w:left="5529" w:hanging="180"/>
      </w:pPr>
    </w:lvl>
    <w:lvl w:ilvl="6">
      <w:start w:val="1"/>
      <w:numFmt w:val="decimal"/>
      <w:lvlText w:val="%7."/>
      <w:lvlJc w:val="left"/>
      <w:pPr>
        <w:tabs>
          <w:tab w:val="num" w:pos="6249"/>
        </w:tabs>
        <w:ind w:left="6249" w:hanging="360"/>
      </w:pPr>
    </w:lvl>
    <w:lvl w:ilvl="7">
      <w:start w:val="1"/>
      <w:numFmt w:val="lowerLetter"/>
      <w:lvlText w:val="%8."/>
      <w:lvlJc w:val="left"/>
      <w:pPr>
        <w:tabs>
          <w:tab w:val="num" w:pos="6969"/>
        </w:tabs>
        <w:ind w:left="6969" w:hanging="360"/>
      </w:pPr>
    </w:lvl>
    <w:lvl w:ilvl="8">
      <w:start w:val="1"/>
      <w:numFmt w:val="lowerRoman"/>
      <w:lvlText w:val="%9."/>
      <w:lvlJc w:val="right"/>
      <w:pPr>
        <w:tabs>
          <w:tab w:val="num" w:pos="7689"/>
        </w:tabs>
        <w:ind w:left="7689" w:hanging="180"/>
      </w:pPr>
    </w:lvl>
  </w:abstractNum>
  <w:abstractNum w:abstractNumId="6" w15:restartNumberingAfterBreak="0">
    <w:nsid w:val="0B903C12"/>
    <w:multiLevelType w:val="multilevel"/>
    <w:tmpl w:val="965249D6"/>
    <w:lvl w:ilvl="0">
      <w:start w:val="1"/>
      <w:numFmt w:val="lowerRoman"/>
      <w:lvlText w:val="(%1)"/>
      <w:lvlJc w:val="left"/>
      <w:pPr>
        <w:tabs>
          <w:tab w:val="num" w:pos="1287"/>
        </w:tabs>
        <w:ind w:left="1287" w:hanging="720"/>
      </w:pPr>
    </w:lvl>
    <w:lvl w:ilvl="1">
      <w:start w:val="1"/>
      <w:numFmt w:val="lowerLetter"/>
      <w:lvlText w:val="%2."/>
      <w:lvlJc w:val="left"/>
      <w:pPr>
        <w:tabs>
          <w:tab w:val="num" w:pos="1647"/>
        </w:tabs>
        <w:ind w:left="1647" w:hanging="360"/>
      </w:pPr>
    </w:lvl>
    <w:lvl w:ilvl="2">
      <w:start w:val="1"/>
      <w:numFmt w:val="lowerLetter"/>
      <w:lvlText w:val="(%3)"/>
      <w:lvlJc w:val="left"/>
      <w:pPr>
        <w:tabs>
          <w:tab w:val="num" w:pos="2547"/>
        </w:tabs>
        <w:ind w:left="2547"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15:restartNumberingAfterBreak="0">
    <w:nsid w:val="0FAB531C"/>
    <w:multiLevelType w:val="multilevel"/>
    <w:tmpl w:val="37DE9776"/>
    <w:lvl w:ilvl="0">
      <w:start w:val="1"/>
      <w:numFmt w:val="bullet"/>
      <w:pStyle w:val="Listaconvietas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AE2714"/>
    <w:multiLevelType w:val="hybridMultilevel"/>
    <w:tmpl w:val="AFD877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60C7648"/>
    <w:multiLevelType w:val="multilevel"/>
    <w:tmpl w:val="CDD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96FAD"/>
    <w:multiLevelType w:val="multilevel"/>
    <w:tmpl w:val="145688D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48624F"/>
    <w:multiLevelType w:val="multilevel"/>
    <w:tmpl w:val="7D769B12"/>
    <w:lvl w:ilvl="0">
      <w:start w:val="1"/>
      <w:numFmt w:val="lowerRoman"/>
      <w:lvlText w:val="(%1)."/>
      <w:lvlJc w:val="left"/>
      <w:pPr>
        <w:tabs>
          <w:tab w:val="num" w:pos="1800"/>
        </w:tabs>
        <w:ind w:left="1800" w:hanging="720"/>
      </w:pPr>
    </w:lvl>
    <w:lvl w:ilvl="1">
      <w:start w:val="12"/>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586BE3"/>
    <w:multiLevelType w:val="multilevel"/>
    <w:tmpl w:val="3E8C1246"/>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EE30F6F"/>
    <w:multiLevelType w:val="multilevel"/>
    <w:tmpl w:val="AE6276F0"/>
    <w:lvl w:ilvl="0">
      <w:start w:val="27"/>
      <w:numFmt w:val="decimal"/>
      <w:lvlText w:val="%1"/>
      <w:lvlJc w:val="left"/>
      <w:pPr>
        <w:tabs>
          <w:tab w:val="num" w:pos="360"/>
        </w:tabs>
        <w:ind w:left="360" w:hanging="360"/>
      </w:pPr>
    </w:lvl>
    <w:lvl w:ilvl="1">
      <w:start w:val="2"/>
      <w:numFmt w:val="decimal"/>
      <w:lvlText w:val="%1.%2"/>
      <w:lvlJc w:val="left"/>
      <w:pPr>
        <w:tabs>
          <w:tab w:val="num" w:pos="360"/>
        </w:tabs>
        <w:ind w:left="360" w:hanging="360"/>
      </w:pPr>
      <w:rPr>
        <w:lang w:val="es-E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31233FE"/>
    <w:multiLevelType w:val="multilevel"/>
    <w:tmpl w:val="C902F360"/>
    <w:lvl w:ilvl="0">
      <w:start w:val="1"/>
      <w:numFmt w:val="bullet"/>
      <w:lvlText w:val=""/>
      <w:lvlJc w:val="left"/>
      <w:pPr>
        <w:tabs>
          <w:tab w:val="num" w:pos="1077"/>
        </w:tabs>
        <w:ind w:left="1077" w:hanging="360"/>
      </w:pPr>
      <w:rPr>
        <w:rFonts w:ascii="Symbol" w:hAnsi="Symbol" w:cs="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15" w15:restartNumberingAfterBreak="0">
    <w:nsid w:val="234B32A3"/>
    <w:multiLevelType w:val="multilevel"/>
    <w:tmpl w:val="C96E04CE"/>
    <w:lvl w:ilvl="0">
      <w:start w:val="1"/>
      <w:numFmt w:val="lowerLetter"/>
      <w:lvlText w:val="%1)"/>
      <w:lvlJc w:val="left"/>
      <w:pPr>
        <w:tabs>
          <w:tab w:val="num" w:pos="1080"/>
        </w:tabs>
        <w:ind w:left="1080" w:hanging="360"/>
      </w:pPr>
    </w:lvl>
    <w:lvl w:ilvl="1">
      <w:start w:val="1"/>
      <w:numFmt w:val="lowerRoman"/>
      <w:lvlText w:val="%2)"/>
      <w:lvlJc w:val="righ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703B97"/>
    <w:multiLevelType w:val="hybridMultilevel"/>
    <w:tmpl w:val="88408970"/>
    <w:lvl w:ilvl="0" w:tplc="3D38F362">
      <w:start w:val="3"/>
      <w:numFmt w:val="lowerLetter"/>
      <w:lvlText w:val="%1)"/>
      <w:lvlJc w:val="left"/>
      <w:pPr>
        <w:ind w:left="1428" w:hanging="360"/>
      </w:pPr>
      <w:rPr>
        <w:rFonts w:hint="default"/>
      </w:r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17" w15:restartNumberingAfterBreak="0">
    <w:nsid w:val="283531C2"/>
    <w:multiLevelType w:val="multilevel"/>
    <w:tmpl w:val="5F5CCCAE"/>
    <w:lvl w:ilvl="0">
      <w:start w:val="1"/>
      <w:numFmt w:val="lowerLetter"/>
      <w:lvlText w:val="(%1)"/>
      <w:lvlJc w:val="left"/>
      <w:pPr>
        <w:tabs>
          <w:tab w:val="num" w:pos="2547"/>
        </w:tabs>
        <w:ind w:left="254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92C3BDB"/>
    <w:multiLevelType w:val="multilevel"/>
    <w:tmpl w:val="FA62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320C7"/>
    <w:multiLevelType w:val="hybridMultilevel"/>
    <w:tmpl w:val="A87C2AB0"/>
    <w:lvl w:ilvl="0" w:tplc="D5001316">
      <w:numFmt w:val="bullet"/>
      <w:lvlText w:val="-"/>
      <w:lvlJc w:val="left"/>
      <w:pPr>
        <w:ind w:left="720" w:hanging="360"/>
      </w:pPr>
      <w:rPr>
        <w:rFonts w:ascii="Candara" w:eastAsia="Times New Roman" w:hAnsi="Candara"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2A524F5C"/>
    <w:multiLevelType w:val="multilevel"/>
    <w:tmpl w:val="84BA6E10"/>
    <w:lvl w:ilvl="0">
      <w:start w:val="1"/>
      <w:numFmt w:val="lowerLetter"/>
      <w:lvlText w:val="(%1)"/>
      <w:lvlJc w:val="left"/>
      <w:pPr>
        <w:tabs>
          <w:tab w:val="num" w:pos="1080"/>
        </w:tabs>
        <w:ind w:left="1080" w:hanging="360"/>
      </w:pPr>
    </w:lvl>
    <w:lvl w:ilvl="1">
      <w:start w:val="2"/>
      <w:numFmt w:val="upp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B146896"/>
    <w:multiLevelType w:val="multilevel"/>
    <w:tmpl w:val="0EB6A280"/>
    <w:lvl w:ilvl="0">
      <w:start w:val="1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2D085A7C"/>
    <w:multiLevelType w:val="multilevel"/>
    <w:tmpl w:val="18E420DC"/>
    <w:lvl w:ilvl="0">
      <w:start w:val="1"/>
      <w:numFmt w:val="lowerRoman"/>
      <w:lvlText w:val="%1."/>
      <w:lvlJc w:val="right"/>
      <w:pPr>
        <w:tabs>
          <w:tab w:val="num" w:pos="1800"/>
        </w:tabs>
        <w:ind w:left="1800" w:hanging="360"/>
      </w:pPr>
    </w:lvl>
    <w:lvl w:ilvl="1">
      <w:start w:val="1"/>
      <w:numFmt w:val="lowerLetter"/>
      <w:lvlText w:val="(%2)"/>
      <w:lvlJc w:val="left"/>
      <w:pPr>
        <w:tabs>
          <w:tab w:val="num" w:pos="1440"/>
        </w:tabs>
        <w:ind w:left="1440" w:hanging="360"/>
      </w:pPr>
    </w:lvl>
    <w:lvl w:ilvl="2">
      <w:start w:val="8"/>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F3E27D4"/>
    <w:multiLevelType w:val="multilevel"/>
    <w:tmpl w:val="6276D79A"/>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2FA50B78"/>
    <w:multiLevelType w:val="multilevel"/>
    <w:tmpl w:val="5A783EC2"/>
    <w:lvl w:ilvl="0">
      <w:start w:val="1"/>
      <w:numFmt w:val="lowerLetter"/>
      <w:lvlText w:val="(%1)"/>
      <w:lvlJc w:val="left"/>
      <w:pPr>
        <w:tabs>
          <w:tab w:val="num" w:pos="900"/>
        </w:tabs>
        <w:ind w:left="900" w:hanging="360"/>
      </w:pPr>
    </w:lvl>
    <w:lvl w:ilvl="1">
      <w:start w:val="2"/>
      <w:numFmt w:val="decimal"/>
      <w:lvlText w:val="%2."/>
      <w:lvlJc w:val="left"/>
      <w:pPr>
        <w:tabs>
          <w:tab w:val="num" w:pos="1710"/>
        </w:tabs>
        <w:ind w:left="1710" w:hanging="45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5" w15:restartNumberingAfterBreak="0">
    <w:nsid w:val="30887C15"/>
    <w:multiLevelType w:val="multilevel"/>
    <w:tmpl w:val="190891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1B408E7"/>
    <w:multiLevelType w:val="multilevel"/>
    <w:tmpl w:val="5DCCE616"/>
    <w:lvl w:ilvl="0">
      <w:start w:val="1"/>
      <w:numFmt w:val="lowerLetter"/>
      <w:lvlText w:val="(%1)"/>
      <w:lvlJc w:val="left"/>
      <w:pPr>
        <w:tabs>
          <w:tab w:val="num" w:pos="972"/>
        </w:tabs>
        <w:ind w:left="972" w:hanging="360"/>
      </w:pPr>
    </w:lvl>
    <w:lvl w:ilvl="1">
      <w:start w:val="6"/>
      <w:numFmt w:val="decimal"/>
      <w:lvlText w:val="%2."/>
      <w:lvlJc w:val="left"/>
      <w:pPr>
        <w:tabs>
          <w:tab w:val="num" w:pos="1692"/>
        </w:tabs>
        <w:ind w:left="1692" w:hanging="360"/>
      </w:pPr>
      <w:rPr>
        <w:i w:val="0"/>
      </w:r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27" w15:restartNumberingAfterBreak="0">
    <w:nsid w:val="3239793B"/>
    <w:multiLevelType w:val="hybridMultilevel"/>
    <w:tmpl w:val="E81AB35A"/>
    <w:lvl w:ilvl="0" w:tplc="D7DA505A">
      <w:start w:val="7"/>
      <w:numFmt w:val="bullet"/>
      <w:lvlText w:val="-"/>
      <w:lvlJc w:val="left"/>
      <w:pPr>
        <w:ind w:left="720" w:hanging="360"/>
      </w:pPr>
      <w:rPr>
        <w:rFonts w:ascii="Candara" w:eastAsia="MS Mincho" w:hAnsi="Candara"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35455948"/>
    <w:multiLevelType w:val="multilevel"/>
    <w:tmpl w:val="EA44BE24"/>
    <w:lvl w:ilvl="0">
      <w:start w:val="1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63257A2"/>
    <w:multiLevelType w:val="multilevel"/>
    <w:tmpl w:val="5502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173B98"/>
    <w:multiLevelType w:val="multilevel"/>
    <w:tmpl w:val="E7B0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DD68A8"/>
    <w:multiLevelType w:val="multilevel"/>
    <w:tmpl w:val="86DE6B2E"/>
    <w:lvl w:ilvl="0">
      <w:start w:val="1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BD76A97"/>
    <w:multiLevelType w:val="multilevel"/>
    <w:tmpl w:val="D612EDF8"/>
    <w:lvl w:ilvl="0">
      <w:start w:val="4"/>
      <w:numFmt w:val="lowerRoman"/>
      <w:lvlText w:val="(%1)"/>
      <w:lvlJc w:val="left"/>
      <w:pPr>
        <w:tabs>
          <w:tab w:val="num" w:pos="972"/>
        </w:tabs>
        <w:ind w:left="972" w:hanging="720"/>
      </w:pPr>
    </w:lvl>
    <w:lvl w:ilvl="1">
      <w:start w:val="1"/>
      <w:numFmt w:val="lowerRoman"/>
      <w:lvlText w:val="(%2)"/>
      <w:lvlJc w:val="right"/>
      <w:pPr>
        <w:tabs>
          <w:tab w:val="num" w:pos="992"/>
        </w:tabs>
        <w:ind w:left="1070" w:hanging="360"/>
      </w:pPr>
    </w:lvl>
    <w:lvl w:ilvl="2">
      <w:start w:val="1"/>
      <w:numFmt w:val="decimal"/>
      <w:lvlText w:val="%3."/>
      <w:lvlJc w:val="left"/>
      <w:pPr>
        <w:tabs>
          <w:tab w:val="num" w:pos="2232"/>
        </w:tabs>
        <w:ind w:left="2232" w:hanging="360"/>
      </w:pPr>
    </w:lvl>
    <w:lvl w:ilvl="3">
      <w:start w:val="1"/>
      <w:numFmt w:val="decimal"/>
      <w:lvlText w:val="%4."/>
      <w:lvlJc w:val="left"/>
      <w:pPr>
        <w:tabs>
          <w:tab w:val="num" w:pos="2772"/>
        </w:tabs>
        <w:ind w:left="2772" w:hanging="360"/>
      </w:pPr>
    </w:lvl>
    <w:lvl w:ilvl="4">
      <w:start w:val="1"/>
      <w:numFmt w:val="lowerLetter"/>
      <w:lvlText w:val="%5."/>
      <w:lvlJc w:val="left"/>
      <w:pPr>
        <w:tabs>
          <w:tab w:val="num" w:pos="3492"/>
        </w:tabs>
        <w:ind w:left="3492" w:hanging="360"/>
      </w:pPr>
    </w:lvl>
    <w:lvl w:ilvl="5">
      <w:start w:val="1"/>
      <w:numFmt w:val="lowerRoman"/>
      <w:lvlText w:val="%6."/>
      <w:lvlJc w:val="right"/>
      <w:pPr>
        <w:tabs>
          <w:tab w:val="num" w:pos="4212"/>
        </w:tabs>
        <w:ind w:left="4212" w:hanging="180"/>
      </w:pPr>
    </w:lvl>
    <w:lvl w:ilvl="6">
      <w:start w:val="1"/>
      <w:numFmt w:val="decimal"/>
      <w:lvlText w:val="%7."/>
      <w:lvlJc w:val="left"/>
      <w:pPr>
        <w:tabs>
          <w:tab w:val="num" w:pos="4932"/>
        </w:tabs>
        <w:ind w:left="4932" w:hanging="360"/>
      </w:pPr>
    </w:lvl>
    <w:lvl w:ilvl="7">
      <w:start w:val="1"/>
      <w:numFmt w:val="lowerLetter"/>
      <w:lvlText w:val="%8."/>
      <w:lvlJc w:val="left"/>
      <w:pPr>
        <w:tabs>
          <w:tab w:val="num" w:pos="5652"/>
        </w:tabs>
        <w:ind w:left="5652" w:hanging="360"/>
      </w:pPr>
    </w:lvl>
    <w:lvl w:ilvl="8">
      <w:start w:val="1"/>
      <w:numFmt w:val="lowerRoman"/>
      <w:lvlText w:val="%9."/>
      <w:lvlJc w:val="right"/>
      <w:pPr>
        <w:tabs>
          <w:tab w:val="num" w:pos="6372"/>
        </w:tabs>
        <w:ind w:left="6372" w:hanging="180"/>
      </w:pPr>
    </w:lvl>
  </w:abstractNum>
  <w:abstractNum w:abstractNumId="33" w15:restartNumberingAfterBreak="0">
    <w:nsid w:val="3D204112"/>
    <w:multiLevelType w:val="multilevel"/>
    <w:tmpl w:val="345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981FD1"/>
    <w:multiLevelType w:val="multilevel"/>
    <w:tmpl w:val="7E48F848"/>
    <w:lvl w:ilvl="0">
      <w:start w:val="1"/>
      <w:numFmt w:val="decimal"/>
      <w:pStyle w:val="Normala"/>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35" w15:restartNumberingAfterBreak="0">
    <w:nsid w:val="3F002AED"/>
    <w:multiLevelType w:val="multilevel"/>
    <w:tmpl w:val="FEEA1482"/>
    <w:lvl w:ilvl="0">
      <w:start w:val="2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433A51A8"/>
    <w:multiLevelType w:val="multilevel"/>
    <w:tmpl w:val="D168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6A0831"/>
    <w:multiLevelType w:val="multilevel"/>
    <w:tmpl w:val="D6C832C4"/>
    <w:lvl w:ilvl="0">
      <w:start w:val="4"/>
      <w:numFmt w:val="decimal"/>
      <w:lvlText w:val="%1."/>
      <w:lvlJc w:val="left"/>
      <w:pPr>
        <w:tabs>
          <w:tab w:val="num" w:pos="0"/>
        </w:tabs>
        <w:ind w:left="372" w:hanging="372"/>
      </w:pPr>
    </w:lvl>
    <w:lvl w:ilvl="1">
      <w:start w:val="3"/>
      <w:numFmt w:val="decimal"/>
      <w:lvlText w:val="%1.%2."/>
      <w:lvlJc w:val="left"/>
      <w:pPr>
        <w:tabs>
          <w:tab w:val="num" w:pos="0"/>
        </w:tabs>
        <w:ind w:left="732" w:hanging="372"/>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8" w15:restartNumberingAfterBreak="0">
    <w:nsid w:val="45690BB2"/>
    <w:multiLevelType w:val="multilevel"/>
    <w:tmpl w:val="B09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A687C"/>
    <w:multiLevelType w:val="multilevel"/>
    <w:tmpl w:val="40D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91709C"/>
    <w:multiLevelType w:val="multilevel"/>
    <w:tmpl w:val="B8B4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1522B9"/>
    <w:multiLevelType w:val="multilevel"/>
    <w:tmpl w:val="A31CFED6"/>
    <w:lvl w:ilvl="0">
      <w:start w:val="1"/>
      <w:numFmt w:val="lowerLetter"/>
      <w:pStyle w:val="Paragrapha"/>
      <w:lvlText w:val="(%1)"/>
      <w:lvlJc w:val="left"/>
      <w:pPr>
        <w:tabs>
          <w:tab w:val="num" w:pos="1440"/>
        </w:tabs>
        <w:ind w:left="1440" w:hanging="360"/>
      </w:pPr>
      <w:rPr>
        <w:rFonts w:ascii="Calibri" w:hAnsi="Calibri"/>
        <w:b w:val="0"/>
        <w:i w:val="0"/>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4B570EEB"/>
    <w:multiLevelType w:val="multilevel"/>
    <w:tmpl w:val="064E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35920"/>
    <w:multiLevelType w:val="multilevel"/>
    <w:tmpl w:val="F2DC80AE"/>
    <w:lvl w:ilvl="0">
      <w:start w:val="1"/>
      <w:numFmt w:val="lowerLetter"/>
      <w:lvlText w:val="(%1)"/>
      <w:lvlJc w:val="left"/>
      <w:pPr>
        <w:tabs>
          <w:tab w:val="num" w:pos="2232"/>
        </w:tabs>
        <w:ind w:left="2232" w:hanging="504"/>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F3F5BDD"/>
    <w:multiLevelType w:val="multilevel"/>
    <w:tmpl w:val="DAE2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454BD9"/>
    <w:multiLevelType w:val="multilevel"/>
    <w:tmpl w:val="F1249874"/>
    <w:lvl w:ilvl="0">
      <w:start w:val="1"/>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6" w15:restartNumberingAfterBreak="0">
    <w:nsid w:val="51DC2A09"/>
    <w:multiLevelType w:val="multilevel"/>
    <w:tmpl w:val="98DA775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521D62B7"/>
    <w:multiLevelType w:val="hybridMultilevel"/>
    <w:tmpl w:val="AD60B5EC"/>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48" w15:restartNumberingAfterBreak="0">
    <w:nsid w:val="52B360E6"/>
    <w:multiLevelType w:val="multilevel"/>
    <w:tmpl w:val="3014D76C"/>
    <w:lvl w:ilvl="0">
      <w:start w:val="1"/>
      <w:numFmt w:val="lowerLetter"/>
      <w:lvlText w:val="(%1)"/>
      <w:lvlJc w:val="left"/>
      <w:pPr>
        <w:tabs>
          <w:tab w:val="num" w:pos="2232"/>
        </w:tabs>
        <w:ind w:left="2232" w:hanging="504"/>
      </w:p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340" w:hanging="360"/>
      </w:pPr>
      <w:rPr>
        <w:i w:val="0"/>
      </w:rPr>
    </w:lvl>
    <w:lvl w:ilvl="3">
      <w:start w:val="1"/>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37F7F55"/>
    <w:multiLevelType w:val="multilevel"/>
    <w:tmpl w:val="32BA92E8"/>
    <w:lvl w:ilvl="0">
      <w:start w:val="1"/>
      <w:numFmt w:val="decimal"/>
      <w:lvlText w:val="%1."/>
      <w:lvlJc w:val="left"/>
      <w:pPr>
        <w:tabs>
          <w:tab w:val="num" w:pos="0"/>
        </w:tabs>
        <w:ind w:left="2232" w:hanging="360"/>
      </w:pPr>
      <w:rPr>
        <w:rFonts w:ascii="Candara" w:eastAsia="Times New Roman" w:hAnsi="Candara" w:cs="Arial"/>
        <w:b w:val="0"/>
        <w:bCs/>
        <w:color w:val="auto"/>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50" w15:restartNumberingAfterBreak="0">
    <w:nsid w:val="5B6E5CFD"/>
    <w:multiLevelType w:val="multilevel"/>
    <w:tmpl w:val="300EE17C"/>
    <w:lvl w:ilvl="0">
      <w:start w:val="42"/>
      <w:numFmt w:val="decimal"/>
      <w:lvlText w:val="%1."/>
      <w:lvlJc w:val="left"/>
      <w:pPr>
        <w:tabs>
          <w:tab w:val="num" w:pos="0"/>
        </w:tabs>
        <w:ind w:left="480" w:hanging="480"/>
      </w:pPr>
    </w:lvl>
    <w:lvl w:ilvl="1">
      <w:start w:val="2"/>
      <w:numFmt w:val="decimal"/>
      <w:lvlText w:val="%1.%2."/>
      <w:lvlJc w:val="left"/>
      <w:pPr>
        <w:tabs>
          <w:tab w:val="num" w:pos="0"/>
        </w:tabs>
        <w:ind w:left="792" w:hanging="720"/>
      </w:pPr>
    </w:lvl>
    <w:lvl w:ilvl="2">
      <w:start w:val="1"/>
      <w:numFmt w:val="decimal"/>
      <w:lvlText w:val="%1.%2.%3."/>
      <w:lvlJc w:val="left"/>
      <w:pPr>
        <w:tabs>
          <w:tab w:val="num" w:pos="0"/>
        </w:tabs>
        <w:ind w:left="864" w:hanging="720"/>
      </w:pPr>
    </w:lvl>
    <w:lvl w:ilvl="3">
      <w:start w:val="1"/>
      <w:numFmt w:val="decimal"/>
      <w:lvlText w:val="%1.%2.%3.%4."/>
      <w:lvlJc w:val="left"/>
      <w:pPr>
        <w:tabs>
          <w:tab w:val="num" w:pos="0"/>
        </w:tabs>
        <w:ind w:left="1296" w:hanging="1080"/>
      </w:pPr>
    </w:lvl>
    <w:lvl w:ilvl="4">
      <w:start w:val="1"/>
      <w:numFmt w:val="decimal"/>
      <w:lvlText w:val="%1.%2.%3.%4.%5."/>
      <w:lvlJc w:val="left"/>
      <w:pPr>
        <w:tabs>
          <w:tab w:val="num" w:pos="0"/>
        </w:tabs>
        <w:ind w:left="1368"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72" w:hanging="1440"/>
      </w:pPr>
    </w:lvl>
    <w:lvl w:ilvl="7">
      <w:start w:val="1"/>
      <w:numFmt w:val="decimal"/>
      <w:lvlText w:val="%1.%2.%3.%4.%5.%6.%7.%8."/>
      <w:lvlJc w:val="left"/>
      <w:pPr>
        <w:tabs>
          <w:tab w:val="num" w:pos="0"/>
        </w:tabs>
        <w:ind w:left="2304" w:hanging="1800"/>
      </w:pPr>
    </w:lvl>
    <w:lvl w:ilvl="8">
      <w:start w:val="1"/>
      <w:numFmt w:val="decimal"/>
      <w:lvlText w:val="%1.%2.%3.%4.%5.%6.%7.%8.%9."/>
      <w:lvlJc w:val="left"/>
      <w:pPr>
        <w:tabs>
          <w:tab w:val="num" w:pos="0"/>
        </w:tabs>
        <w:ind w:left="2376" w:hanging="1800"/>
      </w:pPr>
    </w:lvl>
  </w:abstractNum>
  <w:abstractNum w:abstractNumId="51" w15:restartNumberingAfterBreak="0">
    <w:nsid w:val="5CF14385"/>
    <w:multiLevelType w:val="hybridMultilevel"/>
    <w:tmpl w:val="E5FCB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E5F402C"/>
    <w:multiLevelType w:val="multilevel"/>
    <w:tmpl w:val="2CAE9048"/>
    <w:lvl w:ilvl="0">
      <w:start w:val="1"/>
      <w:numFmt w:val="lowerLetter"/>
      <w:lvlText w:val="(%1)"/>
      <w:lvlJc w:val="left"/>
      <w:pPr>
        <w:tabs>
          <w:tab w:val="num" w:pos="1080"/>
        </w:tabs>
        <w:ind w:left="1080" w:hanging="36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15:restartNumberingAfterBreak="0">
    <w:nsid w:val="5EEE1B4A"/>
    <w:multiLevelType w:val="multilevel"/>
    <w:tmpl w:val="3DEE422C"/>
    <w:lvl w:ilvl="0">
      <w:start w:val="1"/>
      <w:numFmt w:val="bullet"/>
      <w:pStyle w:val="Listaconvieta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3C247DB"/>
    <w:multiLevelType w:val="multilevel"/>
    <w:tmpl w:val="C17EA6D2"/>
    <w:lvl w:ilvl="0">
      <w:start w:val="21"/>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64126197"/>
    <w:multiLevelType w:val="multilevel"/>
    <w:tmpl w:val="974EF30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68054F84"/>
    <w:multiLevelType w:val="multilevel"/>
    <w:tmpl w:val="A6A202CA"/>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6ABE4230"/>
    <w:multiLevelType w:val="multilevel"/>
    <w:tmpl w:val="F8F68CC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6B305184"/>
    <w:multiLevelType w:val="multilevel"/>
    <w:tmpl w:val="E9C02586"/>
    <w:lvl w:ilvl="0">
      <w:start w:val="1"/>
      <w:numFmt w:val="lowerRoman"/>
      <w:lvlText w:val="%1)"/>
      <w:lvlJc w:val="left"/>
      <w:pPr>
        <w:tabs>
          <w:tab w:val="num" w:pos="2160"/>
        </w:tabs>
        <w:ind w:left="216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BDA6698"/>
    <w:multiLevelType w:val="multilevel"/>
    <w:tmpl w:val="52B2C91A"/>
    <w:lvl w:ilvl="0">
      <w:start w:val="1"/>
      <w:numFmt w:val="lowerLetter"/>
      <w:lvlText w:val="%1)"/>
      <w:lvlJc w:val="left"/>
      <w:pPr>
        <w:tabs>
          <w:tab w:val="num" w:pos="1428"/>
        </w:tabs>
        <w:ind w:left="1428" w:hanging="360"/>
      </w:pPr>
    </w:lvl>
    <w:lvl w:ilvl="1">
      <w:start w:val="1"/>
      <w:numFmt w:val="lowerLetter"/>
      <w:lvlText w:val="%2)"/>
      <w:lvlJc w:val="left"/>
      <w:pPr>
        <w:tabs>
          <w:tab w:val="num" w:pos="393"/>
        </w:tabs>
        <w:ind w:left="393" w:hanging="360"/>
      </w:p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60" w15:restartNumberingAfterBreak="0">
    <w:nsid w:val="6F7A605C"/>
    <w:multiLevelType w:val="multilevel"/>
    <w:tmpl w:val="EC1ED37C"/>
    <w:lvl w:ilvl="0">
      <w:start w:val="4"/>
      <w:numFmt w:val="decimal"/>
      <w:lvlText w:val="%1"/>
      <w:lvlJc w:val="left"/>
      <w:pPr>
        <w:tabs>
          <w:tab w:val="num" w:pos="615"/>
        </w:tabs>
        <w:ind w:left="615" w:hanging="615"/>
      </w:pPr>
    </w:lvl>
    <w:lvl w:ilvl="1">
      <w:start w:val="1"/>
      <w:numFmt w:val="decimal"/>
      <w:lvlText w:val="%1.%2"/>
      <w:lvlJc w:val="left"/>
      <w:pPr>
        <w:tabs>
          <w:tab w:val="num" w:pos="615"/>
        </w:tabs>
        <w:ind w:left="615" w:hanging="61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70250AB9"/>
    <w:multiLevelType w:val="hybridMultilevel"/>
    <w:tmpl w:val="308AA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2F86EB2"/>
    <w:multiLevelType w:val="multilevel"/>
    <w:tmpl w:val="C63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EA1A8A"/>
    <w:multiLevelType w:val="multilevel"/>
    <w:tmpl w:val="9B7A3856"/>
    <w:lvl w:ilvl="0">
      <w:start w:val="1"/>
      <w:numFmt w:val="lowerLetter"/>
      <w:lvlText w:val="(%1)"/>
      <w:lvlJc w:val="left"/>
      <w:pPr>
        <w:tabs>
          <w:tab w:val="num" w:pos="1152"/>
        </w:tabs>
        <w:ind w:left="1152" w:hanging="360"/>
      </w:pPr>
      <w:rPr>
        <w:b/>
        <w:bCs/>
        <w:i w:val="0"/>
        <w:iCs w:val="0"/>
      </w:rPr>
    </w:lvl>
    <w:lvl w:ilvl="1">
      <w:start w:val="1"/>
      <w:numFmt w:val="lowerLetter"/>
      <w:lvlText w:val="(%2)"/>
      <w:lvlJc w:val="left"/>
      <w:pPr>
        <w:tabs>
          <w:tab w:val="num" w:pos="1440"/>
        </w:tabs>
        <w:ind w:left="1440" w:hanging="360"/>
      </w:pPr>
      <w:rPr>
        <w:b w:val="0"/>
        <w:bCs w:val="0"/>
        <w:i w:val="0"/>
        <w:i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3FD786F"/>
    <w:multiLevelType w:val="multilevel"/>
    <w:tmpl w:val="1B504ECC"/>
    <w:lvl w:ilvl="0">
      <w:start w:val="2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74890C09"/>
    <w:multiLevelType w:val="multilevel"/>
    <w:tmpl w:val="CB480B6E"/>
    <w:lvl w:ilvl="0">
      <w:start w:val="1"/>
      <w:numFmt w:val="bullet"/>
      <w:pStyle w:val="Listaconvieta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4C90C0C"/>
    <w:multiLevelType w:val="multilevel"/>
    <w:tmpl w:val="8E5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79577F"/>
    <w:multiLevelType w:val="hybridMultilevel"/>
    <w:tmpl w:val="C0180552"/>
    <w:lvl w:ilvl="0" w:tplc="300A0005">
      <w:start w:val="1"/>
      <w:numFmt w:val="bullet"/>
      <w:lvlText w:val=""/>
      <w:lvlJc w:val="left"/>
      <w:pPr>
        <w:ind w:left="2432" w:hanging="360"/>
      </w:pPr>
      <w:rPr>
        <w:rFonts w:ascii="Wingdings" w:hAnsi="Wingdings" w:hint="default"/>
      </w:rPr>
    </w:lvl>
    <w:lvl w:ilvl="1" w:tplc="300A0003" w:tentative="1">
      <w:start w:val="1"/>
      <w:numFmt w:val="bullet"/>
      <w:lvlText w:val="o"/>
      <w:lvlJc w:val="left"/>
      <w:pPr>
        <w:ind w:left="3152" w:hanging="360"/>
      </w:pPr>
      <w:rPr>
        <w:rFonts w:ascii="Courier New" w:hAnsi="Courier New" w:cs="Courier New" w:hint="default"/>
      </w:rPr>
    </w:lvl>
    <w:lvl w:ilvl="2" w:tplc="300A0005" w:tentative="1">
      <w:start w:val="1"/>
      <w:numFmt w:val="bullet"/>
      <w:lvlText w:val=""/>
      <w:lvlJc w:val="left"/>
      <w:pPr>
        <w:ind w:left="3872" w:hanging="360"/>
      </w:pPr>
      <w:rPr>
        <w:rFonts w:ascii="Wingdings" w:hAnsi="Wingdings" w:hint="default"/>
      </w:rPr>
    </w:lvl>
    <w:lvl w:ilvl="3" w:tplc="300A0001" w:tentative="1">
      <w:start w:val="1"/>
      <w:numFmt w:val="bullet"/>
      <w:lvlText w:val=""/>
      <w:lvlJc w:val="left"/>
      <w:pPr>
        <w:ind w:left="4592" w:hanging="360"/>
      </w:pPr>
      <w:rPr>
        <w:rFonts w:ascii="Symbol" w:hAnsi="Symbol" w:hint="default"/>
      </w:rPr>
    </w:lvl>
    <w:lvl w:ilvl="4" w:tplc="300A0003" w:tentative="1">
      <w:start w:val="1"/>
      <w:numFmt w:val="bullet"/>
      <w:lvlText w:val="o"/>
      <w:lvlJc w:val="left"/>
      <w:pPr>
        <w:ind w:left="5312" w:hanging="360"/>
      </w:pPr>
      <w:rPr>
        <w:rFonts w:ascii="Courier New" w:hAnsi="Courier New" w:cs="Courier New" w:hint="default"/>
      </w:rPr>
    </w:lvl>
    <w:lvl w:ilvl="5" w:tplc="300A0005" w:tentative="1">
      <w:start w:val="1"/>
      <w:numFmt w:val="bullet"/>
      <w:lvlText w:val=""/>
      <w:lvlJc w:val="left"/>
      <w:pPr>
        <w:ind w:left="6032" w:hanging="360"/>
      </w:pPr>
      <w:rPr>
        <w:rFonts w:ascii="Wingdings" w:hAnsi="Wingdings" w:hint="default"/>
      </w:rPr>
    </w:lvl>
    <w:lvl w:ilvl="6" w:tplc="300A0001" w:tentative="1">
      <w:start w:val="1"/>
      <w:numFmt w:val="bullet"/>
      <w:lvlText w:val=""/>
      <w:lvlJc w:val="left"/>
      <w:pPr>
        <w:ind w:left="6752" w:hanging="360"/>
      </w:pPr>
      <w:rPr>
        <w:rFonts w:ascii="Symbol" w:hAnsi="Symbol" w:hint="default"/>
      </w:rPr>
    </w:lvl>
    <w:lvl w:ilvl="7" w:tplc="300A0003" w:tentative="1">
      <w:start w:val="1"/>
      <w:numFmt w:val="bullet"/>
      <w:lvlText w:val="o"/>
      <w:lvlJc w:val="left"/>
      <w:pPr>
        <w:ind w:left="7472" w:hanging="360"/>
      </w:pPr>
      <w:rPr>
        <w:rFonts w:ascii="Courier New" w:hAnsi="Courier New" w:cs="Courier New" w:hint="default"/>
      </w:rPr>
    </w:lvl>
    <w:lvl w:ilvl="8" w:tplc="300A0005" w:tentative="1">
      <w:start w:val="1"/>
      <w:numFmt w:val="bullet"/>
      <w:lvlText w:val=""/>
      <w:lvlJc w:val="left"/>
      <w:pPr>
        <w:ind w:left="8192" w:hanging="360"/>
      </w:pPr>
      <w:rPr>
        <w:rFonts w:ascii="Wingdings" w:hAnsi="Wingdings" w:hint="default"/>
      </w:rPr>
    </w:lvl>
  </w:abstractNum>
  <w:abstractNum w:abstractNumId="68" w15:restartNumberingAfterBreak="0">
    <w:nsid w:val="7B901314"/>
    <w:multiLevelType w:val="multilevel"/>
    <w:tmpl w:val="1B9A356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7BE2632A"/>
    <w:multiLevelType w:val="multilevel"/>
    <w:tmpl w:val="2168D76C"/>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7F971405"/>
    <w:multiLevelType w:val="hybridMultilevel"/>
    <w:tmpl w:val="8DE4F61C"/>
    <w:lvl w:ilvl="0" w:tplc="300A0001">
      <w:start w:val="1"/>
      <w:numFmt w:val="bullet"/>
      <w:lvlText w:val=""/>
      <w:lvlJc w:val="left"/>
      <w:pPr>
        <w:ind w:left="1712" w:hanging="360"/>
      </w:pPr>
      <w:rPr>
        <w:rFonts w:ascii="Symbol" w:hAnsi="Symbol" w:hint="default"/>
      </w:rPr>
    </w:lvl>
    <w:lvl w:ilvl="1" w:tplc="300A0003" w:tentative="1">
      <w:start w:val="1"/>
      <w:numFmt w:val="bullet"/>
      <w:lvlText w:val="o"/>
      <w:lvlJc w:val="left"/>
      <w:pPr>
        <w:ind w:left="2432" w:hanging="360"/>
      </w:pPr>
      <w:rPr>
        <w:rFonts w:ascii="Courier New" w:hAnsi="Courier New" w:cs="Courier New" w:hint="default"/>
      </w:rPr>
    </w:lvl>
    <w:lvl w:ilvl="2" w:tplc="300A0005" w:tentative="1">
      <w:start w:val="1"/>
      <w:numFmt w:val="bullet"/>
      <w:lvlText w:val=""/>
      <w:lvlJc w:val="left"/>
      <w:pPr>
        <w:ind w:left="3152" w:hanging="360"/>
      </w:pPr>
      <w:rPr>
        <w:rFonts w:ascii="Wingdings" w:hAnsi="Wingdings" w:hint="default"/>
      </w:rPr>
    </w:lvl>
    <w:lvl w:ilvl="3" w:tplc="300A0001" w:tentative="1">
      <w:start w:val="1"/>
      <w:numFmt w:val="bullet"/>
      <w:lvlText w:val=""/>
      <w:lvlJc w:val="left"/>
      <w:pPr>
        <w:ind w:left="3872" w:hanging="360"/>
      </w:pPr>
      <w:rPr>
        <w:rFonts w:ascii="Symbol" w:hAnsi="Symbol" w:hint="default"/>
      </w:rPr>
    </w:lvl>
    <w:lvl w:ilvl="4" w:tplc="300A0003" w:tentative="1">
      <w:start w:val="1"/>
      <w:numFmt w:val="bullet"/>
      <w:lvlText w:val="o"/>
      <w:lvlJc w:val="left"/>
      <w:pPr>
        <w:ind w:left="4592" w:hanging="360"/>
      </w:pPr>
      <w:rPr>
        <w:rFonts w:ascii="Courier New" w:hAnsi="Courier New" w:cs="Courier New" w:hint="default"/>
      </w:rPr>
    </w:lvl>
    <w:lvl w:ilvl="5" w:tplc="300A0005" w:tentative="1">
      <w:start w:val="1"/>
      <w:numFmt w:val="bullet"/>
      <w:lvlText w:val=""/>
      <w:lvlJc w:val="left"/>
      <w:pPr>
        <w:ind w:left="5312" w:hanging="360"/>
      </w:pPr>
      <w:rPr>
        <w:rFonts w:ascii="Wingdings" w:hAnsi="Wingdings" w:hint="default"/>
      </w:rPr>
    </w:lvl>
    <w:lvl w:ilvl="6" w:tplc="300A0001" w:tentative="1">
      <w:start w:val="1"/>
      <w:numFmt w:val="bullet"/>
      <w:lvlText w:val=""/>
      <w:lvlJc w:val="left"/>
      <w:pPr>
        <w:ind w:left="6032" w:hanging="360"/>
      </w:pPr>
      <w:rPr>
        <w:rFonts w:ascii="Symbol" w:hAnsi="Symbol" w:hint="default"/>
      </w:rPr>
    </w:lvl>
    <w:lvl w:ilvl="7" w:tplc="300A0003" w:tentative="1">
      <w:start w:val="1"/>
      <w:numFmt w:val="bullet"/>
      <w:lvlText w:val="o"/>
      <w:lvlJc w:val="left"/>
      <w:pPr>
        <w:ind w:left="6752" w:hanging="360"/>
      </w:pPr>
      <w:rPr>
        <w:rFonts w:ascii="Courier New" w:hAnsi="Courier New" w:cs="Courier New" w:hint="default"/>
      </w:rPr>
    </w:lvl>
    <w:lvl w:ilvl="8" w:tplc="300A0005" w:tentative="1">
      <w:start w:val="1"/>
      <w:numFmt w:val="bullet"/>
      <w:lvlText w:val=""/>
      <w:lvlJc w:val="left"/>
      <w:pPr>
        <w:ind w:left="7472" w:hanging="360"/>
      </w:pPr>
      <w:rPr>
        <w:rFonts w:ascii="Wingdings" w:hAnsi="Wingdings" w:hint="default"/>
      </w:rPr>
    </w:lvl>
  </w:abstractNum>
  <w:abstractNum w:abstractNumId="71" w15:restartNumberingAfterBreak="0">
    <w:nsid w:val="7FA64DD1"/>
    <w:multiLevelType w:val="multilevel"/>
    <w:tmpl w:val="1DD0284A"/>
    <w:lvl w:ilvl="0">
      <w:start w:val="1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07147401">
    <w:abstractNumId w:val="45"/>
  </w:num>
  <w:num w:numId="2" w16cid:durableId="1994135115">
    <w:abstractNumId w:val="5"/>
  </w:num>
  <w:num w:numId="3" w16cid:durableId="517281428">
    <w:abstractNumId w:val="55"/>
  </w:num>
  <w:num w:numId="4" w16cid:durableId="1652254444">
    <w:abstractNumId w:val="32"/>
  </w:num>
  <w:num w:numId="5" w16cid:durableId="670449044">
    <w:abstractNumId w:val="2"/>
  </w:num>
  <w:num w:numId="6" w16cid:durableId="715393516">
    <w:abstractNumId w:val="10"/>
  </w:num>
  <w:num w:numId="7" w16cid:durableId="971399398">
    <w:abstractNumId w:val="57"/>
  </w:num>
  <w:num w:numId="8" w16cid:durableId="333076624">
    <w:abstractNumId w:val="23"/>
  </w:num>
  <w:num w:numId="9" w16cid:durableId="1722288801">
    <w:abstractNumId w:val="56"/>
  </w:num>
  <w:num w:numId="10" w16cid:durableId="195625555">
    <w:abstractNumId w:val="31"/>
  </w:num>
  <w:num w:numId="11" w16cid:durableId="846989743">
    <w:abstractNumId w:val="20"/>
  </w:num>
  <w:num w:numId="12" w16cid:durableId="1929535142">
    <w:abstractNumId w:val="71"/>
  </w:num>
  <w:num w:numId="13" w16cid:durableId="1326393701">
    <w:abstractNumId w:val="64"/>
  </w:num>
  <w:num w:numId="14" w16cid:durableId="909193775">
    <w:abstractNumId w:val="35"/>
  </w:num>
  <w:num w:numId="15" w16cid:durableId="1006596929">
    <w:abstractNumId w:val="13"/>
  </w:num>
  <w:num w:numId="16" w16cid:durableId="2046786892">
    <w:abstractNumId w:val="24"/>
  </w:num>
  <w:num w:numId="17" w16cid:durableId="1097872953">
    <w:abstractNumId w:val="68"/>
  </w:num>
  <w:num w:numId="18" w16cid:durableId="224411996">
    <w:abstractNumId w:val="0"/>
  </w:num>
  <w:num w:numId="19" w16cid:durableId="1177380164">
    <w:abstractNumId w:val="34"/>
  </w:num>
  <w:num w:numId="20" w16cid:durableId="604190223">
    <w:abstractNumId w:val="43"/>
  </w:num>
  <w:num w:numId="21" w16cid:durableId="1164903046">
    <w:abstractNumId w:val="12"/>
  </w:num>
  <w:num w:numId="22" w16cid:durableId="1132211793">
    <w:abstractNumId w:val="14"/>
  </w:num>
  <w:num w:numId="23" w16cid:durableId="161052115">
    <w:abstractNumId w:val="25"/>
  </w:num>
  <w:num w:numId="24" w16cid:durableId="1865708424">
    <w:abstractNumId w:val="15"/>
  </w:num>
  <w:num w:numId="25" w16cid:durableId="2094543270">
    <w:abstractNumId w:val="58"/>
  </w:num>
  <w:num w:numId="26" w16cid:durableId="173884794">
    <w:abstractNumId w:val="60"/>
  </w:num>
  <w:num w:numId="27" w16cid:durableId="1582181554">
    <w:abstractNumId w:val="54"/>
  </w:num>
  <w:num w:numId="28" w16cid:durableId="1548101667">
    <w:abstractNumId w:val="26"/>
  </w:num>
  <w:num w:numId="29" w16cid:durableId="280957831">
    <w:abstractNumId w:val="22"/>
  </w:num>
  <w:num w:numId="30" w16cid:durableId="1006707517">
    <w:abstractNumId w:val="69"/>
  </w:num>
  <w:num w:numId="31" w16cid:durableId="1983540091">
    <w:abstractNumId w:val="65"/>
  </w:num>
  <w:num w:numId="32" w16cid:durableId="1314792388">
    <w:abstractNumId w:val="53"/>
  </w:num>
  <w:num w:numId="33" w16cid:durableId="626856108">
    <w:abstractNumId w:val="7"/>
  </w:num>
  <w:num w:numId="34" w16cid:durableId="692145602">
    <w:abstractNumId w:val="6"/>
  </w:num>
  <w:num w:numId="35" w16cid:durableId="1666324576">
    <w:abstractNumId w:val="11"/>
  </w:num>
  <w:num w:numId="36" w16cid:durableId="899486343">
    <w:abstractNumId w:val="28"/>
  </w:num>
  <w:num w:numId="37" w16cid:durableId="1791781782">
    <w:abstractNumId w:val="1"/>
  </w:num>
  <w:num w:numId="38" w16cid:durableId="278101880">
    <w:abstractNumId w:val="17"/>
  </w:num>
  <w:num w:numId="39" w16cid:durableId="809714350">
    <w:abstractNumId w:val="63"/>
  </w:num>
  <w:num w:numId="40" w16cid:durableId="74977302">
    <w:abstractNumId w:val="41"/>
  </w:num>
  <w:num w:numId="41" w16cid:durableId="2028024606">
    <w:abstractNumId w:val="4"/>
  </w:num>
  <w:num w:numId="42" w16cid:durableId="1969509423">
    <w:abstractNumId w:val="21"/>
  </w:num>
  <w:num w:numId="43" w16cid:durableId="1517427512">
    <w:abstractNumId w:val="50"/>
  </w:num>
  <w:num w:numId="44" w16cid:durableId="1457141972">
    <w:abstractNumId w:val="59"/>
  </w:num>
  <w:num w:numId="45" w16cid:durableId="1963799737">
    <w:abstractNumId w:val="48"/>
  </w:num>
  <w:num w:numId="46" w16cid:durableId="155072553">
    <w:abstractNumId w:val="3"/>
  </w:num>
  <w:num w:numId="47" w16cid:durableId="1232809726">
    <w:abstractNumId w:val="37"/>
  </w:num>
  <w:num w:numId="48" w16cid:durableId="1824736885">
    <w:abstractNumId w:val="52"/>
  </w:num>
  <w:num w:numId="49" w16cid:durableId="1952665691">
    <w:abstractNumId w:val="49"/>
  </w:num>
  <w:num w:numId="50" w16cid:durableId="34158885">
    <w:abstractNumId w:val="27"/>
  </w:num>
  <w:num w:numId="51" w16cid:durableId="1404641397">
    <w:abstractNumId w:val="16"/>
  </w:num>
  <w:num w:numId="52" w16cid:durableId="160321566">
    <w:abstractNumId w:val="8"/>
  </w:num>
  <w:num w:numId="53" w16cid:durableId="755322609">
    <w:abstractNumId w:val="70"/>
  </w:num>
  <w:num w:numId="54" w16cid:durableId="189804283">
    <w:abstractNumId w:val="67"/>
  </w:num>
  <w:num w:numId="55" w16cid:durableId="1308435528">
    <w:abstractNumId w:val="19"/>
  </w:num>
  <w:num w:numId="56" w16cid:durableId="209391002">
    <w:abstractNumId w:val="62"/>
  </w:num>
  <w:num w:numId="57" w16cid:durableId="1996909695">
    <w:abstractNumId w:val="29"/>
  </w:num>
  <w:num w:numId="58" w16cid:durableId="438913553">
    <w:abstractNumId w:val="39"/>
  </w:num>
  <w:num w:numId="59" w16cid:durableId="1297836116">
    <w:abstractNumId w:val="18"/>
  </w:num>
  <w:num w:numId="60" w16cid:durableId="1021666900">
    <w:abstractNumId w:val="42"/>
  </w:num>
  <w:num w:numId="61" w16cid:durableId="1203905123">
    <w:abstractNumId w:val="44"/>
  </w:num>
  <w:num w:numId="62" w16cid:durableId="613557161">
    <w:abstractNumId w:val="40"/>
  </w:num>
  <w:num w:numId="63" w16cid:durableId="122188431">
    <w:abstractNumId w:val="66"/>
  </w:num>
  <w:num w:numId="64" w16cid:durableId="170024344">
    <w:abstractNumId w:val="9"/>
  </w:num>
  <w:num w:numId="65" w16cid:durableId="1839735831">
    <w:abstractNumId w:val="30"/>
  </w:num>
  <w:num w:numId="66" w16cid:durableId="1298222254">
    <w:abstractNumId w:val="38"/>
  </w:num>
  <w:num w:numId="67" w16cid:durableId="1565798738">
    <w:abstractNumId w:val="33"/>
  </w:num>
  <w:num w:numId="68" w16cid:durableId="97529576">
    <w:abstractNumId w:val="46"/>
  </w:num>
  <w:num w:numId="69" w16cid:durableId="1268149989">
    <w:abstractNumId w:val="47"/>
  </w:num>
  <w:num w:numId="70" w16cid:durableId="566568981">
    <w:abstractNumId w:val="51"/>
  </w:num>
  <w:num w:numId="71" w16cid:durableId="2110157669">
    <w:abstractNumId w:val="61"/>
  </w:num>
  <w:num w:numId="72" w16cid:durableId="715853039">
    <w:abstractNumId w:val="36"/>
  </w:num>
  <w:num w:numId="73" w16cid:durableId="1577857642">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3E"/>
    <w:rsid w:val="0000249D"/>
    <w:rsid w:val="00003178"/>
    <w:rsid w:val="000031FE"/>
    <w:rsid w:val="00006891"/>
    <w:rsid w:val="00010095"/>
    <w:rsid w:val="00014556"/>
    <w:rsid w:val="00021036"/>
    <w:rsid w:val="00033F1C"/>
    <w:rsid w:val="0003451C"/>
    <w:rsid w:val="00035D71"/>
    <w:rsid w:val="00036B01"/>
    <w:rsid w:val="00037C49"/>
    <w:rsid w:val="00045019"/>
    <w:rsid w:val="000559BC"/>
    <w:rsid w:val="00057181"/>
    <w:rsid w:val="00063BC8"/>
    <w:rsid w:val="00063E82"/>
    <w:rsid w:val="00065CB3"/>
    <w:rsid w:val="00066C98"/>
    <w:rsid w:val="00067527"/>
    <w:rsid w:val="00070197"/>
    <w:rsid w:val="00070210"/>
    <w:rsid w:val="00073E4E"/>
    <w:rsid w:val="0007426B"/>
    <w:rsid w:val="00074754"/>
    <w:rsid w:val="000827AA"/>
    <w:rsid w:val="00084828"/>
    <w:rsid w:val="00085171"/>
    <w:rsid w:val="000857EF"/>
    <w:rsid w:val="00094A42"/>
    <w:rsid w:val="000A1203"/>
    <w:rsid w:val="000A1EE9"/>
    <w:rsid w:val="000A2031"/>
    <w:rsid w:val="000A38CA"/>
    <w:rsid w:val="000A60F8"/>
    <w:rsid w:val="000A6F42"/>
    <w:rsid w:val="000A78A8"/>
    <w:rsid w:val="000B6571"/>
    <w:rsid w:val="000C0FF1"/>
    <w:rsid w:val="000C1136"/>
    <w:rsid w:val="000C4718"/>
    <w:rsid w:val="000C5F48"/>
    <w:rsid w:val="000C693C"/>
    <w:rsid w:val="000C6A5A"/>
    <w:rsid w:val="000C7444"/>
    <w:rsid w:val="000D0D85"/>
    <w:rsid w:val="000D37A2"/>
    <w:rsid w:val="000D395A"/>
    <w:rsid w:val="000D3F8C"/>
    <w:rsid w:val="000D6C7D"/>
    <w:rsid w:val="000E0756"/>
    <w:rsid w:val="000E0C44"/>
    <w:rsid w:val="000E5EF3"/>
    <w:rsid w:val="000E77D8"/>
    <w:rsid w:val="000F0A96"/>
    <w:rsid w:val="000F5C1A"/>
    <w:rsid w:val="00100B87"/>
    <w:rsid w:val="00103222"/>
    <w:rsid w:val="00104F34"/>
    <w:rsid w:val="00107551"/>
    <w:rsid w:val="00110215"/>
    <w:rsid w:val="00110694"/>
    <w:rsid w:val="00110924"/>
    <w:rsid w:val="00113A63"/>
    <w:rsid w:val="001166F9"/>
    <w:rsid w:val="0011675E"/>
    <w:rsid w:val="00130757"/>
    <w:rsid w:val="00130FBC"/>
    <w:rsid w:val="00133A28"/>
    <w:rsid w:val="00134A26"/>
    <w:rsid w:val="001373E1"/>
    <w:rsid w:val="001401C4"/>
    <w:rsid w:val="00143CCE"/>
    <w:rsid w:val="00143F89"/>
    <w:rsid w:val="00154004"/>
    <w:rsid w:val="00157CF3"/>
    <w:rsid w:val="00163AFD"/>
    <w:rsid w:val="00164228"/>
    <w:rsid w:val="00167162"/>
    <w:rsid w:val="001727EC"/>
    <w:rsid w:val="0017634A"/>
    <w:rsid w:val="001804B2"/>
    <w:rsid w:val="00185251"/>
    <w:rsid w:val="001853E7"/>
    <w:rsid w:val="001854A9"/>
    <w:rsid w:val="001873E5"/>
    <w:rsid w:val="001B01E8"/>
    <w:rsid w:val="001B207F"/>
    <w:rsid w:val="001B620C"/>
    <w:rsid w:val="001C0356"/>
    <w:rsid w:val="001C1C58"/>
    <w:rsid w:val="001C4EBF"/>
    <w:rsid w:val="001C75C4"/>
    <w:rsid w:val="001D045C"/>
    <w:rsid w:val="001D0880"/>
    <w:rsid w:val="001D0972"/>
    <w:rsid w:val="001D2CC5"/>
    <w:rsid w:val="001D3398"/>
    <w:rsid w:val="001D4121"/>
    <w:rsid w:val="001D4FF5"/>
    <w:rsid w:val="001D79AE"/>
    <w:rsid w:val="001D7D01"/>
    <w:rsid w:val="001E19F9"/>
    <w:rsid w:val="001E29CB"/>
    <w:rsid w:val="001E477E"/>
    <w:rsid w:val="001E519C"/>
    <w:rsid w:val="001F14A5"/>
    <w:rsid w:val="001F3BED"/>
    <w:rsid w:val="001F4A60"/>
    <w:rsid w:val="00202801"/>
    <w:rsid w:val="00203080"/>
    <w:rsid w:val="00203D5F"/>
    <w:rsid w:val="00206871"/>
    <w:rsid w:val="00207BA7"/>
    <w:rsid w:val="0021117C"/>
    <w:rsid w:val="002140F2"/>
    <w:rsid w:val="00214618"/>
    <w:rsid w:val="0021691B"/>
    <w:rsid w:val="0021795A"/>
    <w:rsid w:val="00221FA5"/>
    <w:rsid w:val="00224D1E"/>
    <w:rsid w:val="00235D86"/>
    <w:rsid w:val="00236464"/>
    <w:rsid w:val="002404D5"/>
    <w:rsid w:val="00246137"/>
    <w:rsid w:val="00247865"/>
    <w:rsid w:val="00250C2B"/>
    <w:rsid w:val="00255B4E"/>
    <w:rsid w:val="002621A1"/>
    <w:rsid w:val="00262880"/>
    <w:rsid w:val="00263AFE"/>
    <w:rsid w:val="002641CE"/>
    <w:rsid w:val="002649BD"/>
    <w:rsid w:val="00265BBE"/>
    <w:rsid w:val="0026622A"/>
    <w:rsid w:val="00266E9D"/>
    <w:rsid w:val="002701DF"/>
    <w:rsid w:val="002748F3"/>
    <w:rsid w:val="00284214"/>
    <w:rsid w:val="00285C09"/>
    <w:rsid w:val="00290844"/>
    <w:rsid w:val="0029221C"/>
    <w:rsid w:val="002935AE"/>
    <w:rsid w:val="002964A6"/>
    <w:rsid w:val="002973BF"/>
    <w:rsid w:val="002974C7"/>
    <w:rsid w:val="002A0251"/>
    <w:rsid w:val="002A0C3F"/>
    <w:rsid w:val="002A18B3"/>
    <w:rsid w:val="002A484F"/>
    <w:rsid w:val="002B2C6F"/>
    <w:rsid w:val="002B3E80"/>
    <w:rsid w:val="002B58BD"/>
    <w:rsid w:val="002B6DD8"/>
    <w:rsid w:val="002B766E"/>
    <w:rsid w:val="002B7717"/>
    <w:rsid w:val="002C0F67"/>
    <w:rsid w:val="002C1774"/>
    <w:rsid w:val="002C273A"/>
    <w:rsid w:val="002C491A"/>
    <w:rsid w:val="002C515E"/>
    <w:rsid w:val="002C7A4D"/>
    <w:rsid w:val="002D1D63"/>
    <w:rsid w:val="002D21D0"/>
    <w:rsid w:val="002D4793"/>
    <w:rsid w:val="002D4920"/>
    <w:rsid w:val="002D60AC"/>
    <w:rsid w:val="002D63A0"/>
    <w:rsid w:val="002D6704"/>
    <w:rsid w:val="002E53A2"/>
    <w:rsid w:val="002E57B0"/>
    <w:rsid w:val="002E76F9"/>
    <w:rsid w:val="002F2E82"/>
    <w:rsid w:val="002F3D04"/>
    <w:rsid w:val="002F429B"/>
    <w:rsid w:val="002F494E"/>
    <w:rsid w:val="002F7AE8"/>
    <w:rsid w:val="002F7DAB"/>
    <w:rsid w:val="003005F8"/>
    <w:rsid w:val="00303B3C"/>
    <w:rsid w:val="003061C0"/>
    <w:rsid w:val="00306589"/>
    <w:rsid w:val="003068F7"/>
    <w:rsid w:val="003070EB"/>
    <w:rsid w:val="003074F5"/>
    <w:rsid w:val="0031163F"/>
    <w:rsid w:val="00317859"/>
    <w:rsid w:val="0032021E"/>
    <w:rsid w:val="003237F4"/>
    <w:rsid w:val="00323F43"/>
    <w:rsid w:val="00334C45"/>
    <w:rsid w:val="00335DE9"/>
    <w:rsid w:val="00337047"/>
    <w:rsid w:val="00337938"/>
    <w:rsid w:val="00340345"/>
    <w:rsid w:val="00344274"/>
    <w:rsid w:val="003468A1"/>
    <w:rsid w:val="00351912"/>
    <w:rsid w:val="0035198E"/>
    <w:rsid w:val="003527C3"/>
    <w:rsid w:val="0036067C"/>
    <w:rsid w:val="00363C31"/>
    <w:rsid w:val="00365A59"/>
    <w:rsid w:val="00371723"/>
    <w:rsid w:val="00375DDC"/>
    <w:rsid w:val="00376BAA"/>
    <w:rsid w:val="00380F03"/>
    <w:rsid w:val="00384FE3"/>
    <w:rsid w:val="00385203"/>
    <w:rsid w:val="00385819"/>
    <w:rsid w:val="00390910"/>
    <w:rsid w:val="003924FB"/>
    <w:rsid w:val="0039444F"/>
    <w:rsid w:val="003A06BA"/>
    <w:rsid w:val="003A1FC1"/>
    <w:rsid w:val="003A5560"/>
    <w:rsid w:val="003A7B3C"/>
    <w:rsid w:val="003B0DC8"/>
    <w:rsid w:val="003B2F31"/>
    <w:rsid w:val="003B2F51"/>
    <w:rsid w:val="003B307D"/>
    <w:rsid w:val="003C2057"/>
    <w:rsid w:val="003C6A91"/>
    <w:rsid w:val="003D1204"/>
    <w:rsid w:val="003D1678"/>
    <w:rsid w:val="003D6005"/>
    <w:rsid w:val="003E0D81"/>
    <w:rsid w:val="003E5687"/>
    <w:rsid w:val="003E5CD9"/>
    <w:rsid w:val="003F1304"/>
    <w:rsid w:val="003F37C0"/>
    <w:rsid w:val="003F39A7"/>
    <w:rsid w:val="003F6BD3"/>
    <w:rsid w:val="0040074A"/>
    <w:rsid w:val="00401304"/>
    <w:rsid w:val="004021F9"/>
    <w:rsid w:val="00404C6A"/>
    <w:rsid w:val="0040743C"/>
    <w:rsid w:val="00407A25"/>
    <w:rsid w:val="0041233B"/>
    <w:rsid w:val="00415505"/>
    <w:rsid w:val="00415F37"/>
    <w:rsid w:val="0041707F"/>
    <w:rsid w:val="004173C6"/>
    <w:rsid w:val="0041758A"/>
    <w:rsid w:val="00431C47"/>
    <w:rsid w:val="00433341"/>
    <w:rsid w:val="004333E4"/>
    <w:rsid w:val="004344B4"/>
    <w:rsid w:val="004352FE"/>
    <w:rsid w:val="00435607"/>
    <w:rsid w:val="00441009"/>
    <w:rsid w:val="00442708"/>
    <w:rsid w:val="004443F4"/>
    <w:rsid w:val="00445902"/>
    <w:rsid w:val="004572CF"/>
    <w:rsid w:val="00463945"/>
    <w:rsid w:val="00470650"/>
    <w:rsid w:val="00471A5A"/>
    <w:rsid w:val="00477FCF"/>
    <w:rsid w:val="004833D8"/>
    <w:rsid w:val="00483BAD"/>
    <w:rsid w:val="0048646B"/>
    <w:rsid w:val="00486812"/>
    <w:rsid w:val="00491AB7"/>
    <w:rsid w:val="00491B5F"/>
    <w:rsid w:val="00493B8F"/>
    <w:rsid w:val="00495736"/>
    <w:rsid w:val="004961F2"/>
    <w:rsid w:val="00496AA2"/>
    <w:rsid w:val="00496AE1"/>
    <w:rsid w:val="004975D9"/>
    <w:rsid w:val="00497AEE"/>
    <w:rsid w:val="004A2939"/>
    <w:rsid w:val="004A48FE"/>
    <w:rsid w:val="004A5995"/>
    <w:rsid w:val="004A6F91"/>
    <w:rsid w:val="004B072D"/>
    <w:rsid w:val="004B0F3B"/>
    <w:rsid w:val="004B12C1"/>
    <w:rsid w:val="004B230F"/>
    <w:rsid w:val="004B6EB6"/>
    <w:rsid w:val="004C0AFA"/>
    <w:rsid w:val="004C450C"/>
    <w:rsid w:val="004D0B50"/>
    <w:rsid w:val="004D7C42"/>
    <w:rsid w:val="004E0A30"/>
    <w:rsid w:val="004E5650"/>
    <w:rsid w:val="004E7E67"/>
    <w:rsid w:val="004F2F72"/>
    <w:rsid w:val="004F3D78"/>
    <w:rsid w:val="004F48A2"/>
    <w:rsid w:val="00500448"/>
    <w:rsid w:val="005056D2"/>
    <w:rsid w:val="00510C0D"/>
    <w:rsid w:val="005127D8"/>
    <w:rsid w:val="005137ED"/>
    <w:rsid w:val="00514667"/>
    <w:rsid w:val="00515335"/>
    <w:rsid w:val="005201FC"/>
    <w:rsid w:val="005216E4"/>
    <w:rsid w:val="005223E7"/>
    <w:rsid w:val="0052280E"/>
    <w:rsid w:val="00527751"/>
    <w:rsid w:val="005329EF"/>
    <w:rsid w:val="00537EC4"/>
    <w:rsid w:val="00540149"/>
    <w:rsid w:val="0054274B"/>
    <w:rsid w:val="005479B7"/>
    <w:rsid w:val="00547A2C"/>
    <w:rsid w:val="00553154"/>
    <w:rsid w:val="0055515E"/>
    <w:rsid w:val="005553D9"/>
    <w:rsid w:val="0055763E"/>
    <w:rsid w:val="005577FF"/>
    <w:rsid w:val="00560329"/>
    <w:rsid w:val="00561A06"/>
    <w:rsid w:val="005633C3"/>
    <w:rsid w:val="0056474A"/>
    <w:rsid w:val="005651B1"/>
    <w:rsid w:val="00567751"/>
    <w:rsid w:val="0057240F"/>
    <w:rsid w:val="00573C3D"/>
    <w:rsid w:val="00575AAD"/>
    <w:rsid w:val="00581E71"/>
    <w:rsid w:val="00584A83"/>
    <w:rsid w:val="00593427"/>
    <w:rsid w:val="005940AA"/>
    <w:rsid w:val="005947A2"/>
    <w:rsid w:val="00597D63"/>
    <w:rsid w:val="005A109B"/>
    <w:rsid w:val="005B41DD"/>
    <w:rsid w:val="005B584B"/>
    <w:rsid w:val="005C0529"/>
    <w:rsid w:val="005C1052"/>
    <w:rsid w:val="005D17F7"/>
    <w:rsid w:val="005D5133"/>
    <w:rsid w:val="005D63DA"/>
    <w:rsid w:val="005E0039"/>
    <w:rsid w:val="005E1654"/>
    <w:rsid w:val="005E207E"/>
    <w:rsid w:val="005E32DB"/>
    <w:rsid w:val="005E5D09"/>
    <w:rsid w:val="005E6C78"/>
    <w:rsid w:val="005E7F3E"/>
    <w:rsid w:val="005F0F88"/>
    <w:rsid w:val="005F1F09"/>
    <w:rsid w:val="005F3077"/>
    <w:rsid w:val="005F35C2"/>
    <w:rsid w:val="005F41EA"/>
    <w:rsid w:val="005F67D4"/>
    <w:rsid w:val="00602B46"/>
    <w:rsid w:val="00605039"/>
    <w:rsid w:val="0060524C"/>
    <w:rsid w:val="00607E1B"/>
    <w:rsid w:val="006100CD"/>
    <w:rsid w:val="00610962"/>
    <w:rsid w:val="006118F7"/>
    <w:rsid w:val="00611F9E"/>
    <w:rsid w:val="0061324B"/>
    <w:rsid w:val="00617CD0"/>
    <w:rsid w:val="00620A07"/>
    <w:rsid w:val="00621554"/>
    <w:rsid w:val="00637A57"/>
    <w:rsid w:val="006402AF"/>
    <w:rsid w:val="006542D3"/>
    <w:rsid w:val="00656353"/>
    <w:rsid w:val="00656DA4"/>
    <w:rsid w:val="006625DF"/>
    <w:rsid w:val="0066329C"/>
    <w:rsid w:val="006732BC"/>
    <w:rsid w:val="006813B5"/>
    <w:rsid w:val="00682351"/>
    <w:rsid w:val="00684D6C"/>
    <w:rsid w:val="006930A3"/>
    <w:rsid w:val="00694B16"/>
    <w:rsid w:val="00696ABB"/>
    <w:rsid w:val="006A35DD"/>
    <w:rsid w:val="006A5A5B"/>
    <w:rsid w:val="006A60F2"/>
    <w:rsid w:val="006B31CE"/>
    <w:rsid w:val="006B5D08"/>
    <w:rsid w:val="006B679B"/>
    <w:rsid w:val="006C2EBB"/>
    <w:rsid w:val="006C386E"/>
    <w:rsid w:val="006C38F4"/>
    <w:rsid w:val="006C3C99"/>
    <w:rsid w:val="006C4A29"/>
    <w:rsid w:val="006C6D6A"/>
    <w:rsid w:val="006C7985"/>
    <w:rsid w:val="006D0A5D"/>
    <w:rsid w:val="006D1C57"/>
    <w:rsid w:val="006D29BE"/>
    <w:rsid w:val="006D37B9"/>
    <w:rsid w:val="006D5271"/>
    <w:rsid w:val="006D7F25"/>
    <w:rsid w:val="006E21FB"/>
    <w:rsid w:val="006E32AC"/>
    <w:rsid w:val="006E6229"/>
    <w:rsid w:val="006E7525"/>
    <w:rsid w:val="006F071C"/>
    <w:rsid w:val="006F0A6B"/>
    <w:rsid w:val="006F4F46"/>
    <w:rsid w:val="0070148E"/>
    <w:rsid w:val="00702FB6"/>
    <w:rsid w:val="00705A7F"/>
    <w:rsid w:val="00710DA9"/>
    <w:rsid w:val="00714759"/>
    <w:rsid w:val="007216FA"/>
    <w:rsid w:val="00726BC2"/>
    <w:rsid w:val="007312E0"/>
    <w:rsid w:val="00731C74"/>
    <w:rsid w:val="00733F4F"/>
    <w:rsid w:val="00735FD9"/>
    <w:rsid w:val="00737471"/>
    <w:rsid w:val="00737A51"/>
    <w:rsid w:val="00737AB1"/>
    <w:rsid w:val="007403DF"/>
    <w:rsid w:val="0074756C"/>
    <w:rsid w:val="007555C7"/>
    <w:rsid w:val="007579C6"/>
    <w:rsid w:val="00763920"/>
    <w:rsid w:val="007647DC"/>
    <w:rsid w:val="00767D23"/>
    <w:rsid w:val="007720E3"/>
    <w:rsid w:val="007726A1"/>
    <w:rsid w:val="00773B6B"/>
    <w:rsid w:val="00775558"/>
    <w:rsid w:val="00775FAB"/>
    <w:rsid w:val="00777243"/>
    <w:rsid w:val="0078241A"/>
    <w:rsid w:val="00782CD7"/>
    <w:rsid w:val="00786D81"/>
    <w:rsid w:val="00787A9A"/>
    <w:rsid w:val="0079486B"/>
    <w:rsid w:val="007969E5"/>
    <w:rsid w:val="007A3A2E"/>
    <w:rsid w:val="007A4966"/>
    <w:rsid w:val="007A658D"/>
    <w:rsid w:val="007A6633"/>
    <w:rsid w:val="007A66CC"/>
    <w:rsid w:val="007B3159"/>
    <w:rsid w:val="007C3F3B"/>
    <w:rsid w:val="007C7E93"/>
    <w:rsid w:val="007D5158"/>
    <w:rsid w:val="007E02F0"/>
    <w:rsid w:val="007E1565"/>
    <w:rsid w:val="007E2877"/>
    <w:rsid w:val="007E312A"/>
    <w:rsid w:val="007E567E"/>
    <w:rsid w:val="007E5CA1"/>
    <w:rsid w:val="007F0565"/>
    <w:rsid w:val="007F2646"/>
    <w:rsid w:val="008041A5"/>
    <w:rsid w:val="00804433"/>
    <w:rsid w:val="008055BB"/>
    <w:rsid w:val="008152E0"/>
    <w:rsid w:val="00816D3E"/>
    <w:rsid w:val="00820846"/>
    <w:rsid w:val="00820D04"/>
    <w:rsid w:val="0082483B"/>
    <w:rsid w:val="00825789"/>
    <w:rsid w:val="008269B8"/>
    <w:rsid w:val="008314E2"/>
    <w:rsid w:val="008325D6"/>
    <w:rsid w:val="00834565"/>
    <w:rsid w:val="00844374"/>
    <w:rsid w:val="0084498A"/>
    <w:rsid w:val="00851028"/>
    <w:rsid w:val="008515E9"/>
    <w:rsid w:val="008614BA"/>
    <w:rsid w:val="00861604"/>
    <w:rsid w:val="00862059"/>
    <w:rsid w:val="00862F03"/>
    <w:rsid w:val="00867D11"/>
    <w:rsid w:val="00870788"/>
    <w:rsid w:val="00872CA0"/>
    <w:rsid w:val="00873C20"/>
    <w:rsid w:val="00876750"/>
    <w:rsid w:val="0088034D"/>
    <w:rsid w:val="00883CA3"/>
    <w:rsid w:val="00885BC2"/>
    <w:rsid w:val="00887C14"/>
    <w:rsid w:val="00887D3B"/>
    <w:rsid w:val="00890E98"/>
    <w:rsid w:val="00892595"/>
    <w:rsid w:val="00892806"/>
    <w:rsid w:val="00896F8F"/>
    <w:rsid w:val="008A07B7"/>
    <w:rsid w:val="008A1A2D"/>
    <w:rsid w:val="008A3817"/>
    <w:rsid w:val="008A5B8D"/>
    <w:rsid w:val="008A6FD3"/>
    <w:rsid w:val="008A707B"/>
    <w:rsid w:val="008B0855"/>
    <w:rsid w:val="008B13D4"/>
    <w:rsid w:val="008B1C1D"/>
    <w:rsid w:val="008B37D3"/>
    <w:rsid w:val="008B571A"/>
    <w:rsid w:val="008B7069"/>
    <w:rsid w:val="008C0A55"/>
    <w:rsid w:val="008C2251"/>
    <w:rsid w:val="008D2D6D"/>
    <w:rsid w:val="008D3363"/>
    <w:rsid w:val="008D3DDF"/>
    <w:rsid w:val="008D4495"/>
    <w:rsid w:val="008E08E9"/>
    <w:rsid w:val="008E211D"/>
    <w:rsid w:val="008E4035"/>
    <w:rsid w:val="008E5AD9"/>
    <w:rsid w:val="008F0317"/>
    <w:rsid w:val="00901A94"/>
    <w:rsid w:val="009071D1"/>
    <w:rsid w:val="00910B5E"/>
    <w:rsid w:val="00910FD9"/>
    <w:rsid w:val="00912AFF"/>
    <w:rsid w:val="0091659B"/>
    <w:rsid w:val="00921A8B"/>
    <w:rsid w:val="0092766C"/>
    <w:rsid w:val="00933541"/>
    <w:rsid w:val="009345A7"/>
    <w:rsid w:val="0094243F"/>
    <w:rsid w:val="0094302F"/>
    <w:rsid w:val="00945974"/>
    <w:rsid w:val="00950942"/>
    <w:rsid w:val="009601EE"/>
    <w:rsid w:val="0096095B"/>
    <w:rsid w:val="0096463C"/>
    <w:rsid w:val="00966276"/>
    <w:rsid w:val="0097490B"/>
    <w:rsid w:val="00974BB8"/>
    <w:rsid w:val="009754D7"/>
    <w:rsid w:val="0098166B"/>
    <w:rsid w:val="00984638"/>
    <w:rsid w:val="0098474C"/>
    <w:rsid w:val="00990203"/>
    <w:rsid w:val="00990AC1"/>
    <w:rsid w:val="00992968"/>
    <w:rsid w:val="009955F4"/>
    <w:rsid w:val="009A27A4"/>
    <w:rsid w:val="009A2DCE"/>
    <w:rsid w:val="009A76C3"/>
    <w:rsid w:val="009B18E9"/>
    <w:rsid w:val="009B1A76"/>
    <w:rsid w:val="009B31D8"/>
    <w:rsid w:val="009B4302"/>
    <w:rsid w:val="009B5DA1"/>
    <w:rsid w:val="009C1F21"/>
    <w:rsid w:val="009C2FA0"/>
    <w:rsid w:val="009C3EB1"/>
    <w:rsid w:val="009C4CD7"/>
    <w:rsid w:val="009D116A"/>
    <w:rsid w:val="009D1FA4"/>
    <w:rsid w:val="009E0D29"/>
    <w:rsid w:val="009E5903"/>
    <w:rsid w:val="009E62F2"/>
    <w:rsid w:val="009E6689"/>
    <w:rsid w:val="009E700B"/>
    <w:rsid w:val="009E7798"/>
    <w:rsid w:val="009E7FE7"/>
    <w:rsid w:val="009F050A"/>
    <w:rsid w:val="009F199F"/>
    <w:rsid w:val="009F1EB9"/>
    <w:rsid w:val="009F36CC"/>
    <w:rsid w:val="009F4869"/>
    <w:rsid w:val="009F5E94"/>
    <w:rsid w:val="009F6C64"/>
    <w:rsid w:val="009F6CAB"/>
    <w:rsid w:val="009F7A8A"/>
    <w:rsid w:val="00A0238A"/>
    <w:rsid w:val="00A07734"/>
    <w:rsid w:val="00A104F2"/>
    <w:rsid w:val="00A10889"/>
    <w:rsid w:val="00A14445"/>
    <w:rsid w:val="00A21A18"/>
    <w:rsid w:val="00A21FD6"/>
    <w:rsid w:val="00A228EB"/>
    <w:rsid w:val="00A23193"/>
    <w:rsid w:val="00A26911"/>
    <w:rsid w:val="00A26E1F"/>
    <w:rsid w:val="00A3283B"/>
    <w:rsid w:val="00A331F7"/>
    <w:rsid w:val="00A41F07"/>
    <w:rsid w:val="00A447F7"/>
    <w:rsid w:val="00A452D1"/>
    <w:rsid w:val="00A45B6F"/>
    <w:rsid w:val="00A524FF"/>
    <w:rsid w:val="00A55270"/>
    <w:rsid w:val="00A57F56"/>
    <w:rsid w:val="00A61F22"/>
    <w:rsid w:val="00A6600D"/>
    <w:rsid w:val="00A72A7F"/>
    <w:rsid w:val="00A72BD7"/>
    <w:rsid w:val="00A73F34"/>
    <w:rsid w:val="00A7702D"/>
    <w:rsid w:val="00A77D45"/>
    <w:rsid w:val="00A81D71"/>
    <w:rsid w:val="00A82D92"/>
    <w:rsid w:val="00A84405"/>
    <w:rsid w:val="00A9040A"/>
    <w:rsid w:val="00A90F66"/>
    <w:rsid w:val="00A93141"/>
    <w:rsid w:val="00A968DF"/>
    <w:rsid w:val="00AA2596"/>
    <w:rsid w:val="00AA680D"/>
    <w:rsid w:val="00AA6B8E"/>
    <w:rsid w:val="00AA7D2B"/>
    <w:rsid w:val="00AB0473"/>
    <w:rsid w:val="00AB0614"/>
    <w:rsid w:val="00AB5563"/>
    <w:rsid w:val="00AB5923"/>
    <w:rsid w:val="00AC2021"/>
    <w:rsid w:val="00AC4E90"/>
    <w:rsid w:val="00AC4F3F"/>
    <w:rsid w:val="00AD1F32"/>
    <w:rsid w:val="00AD5D57"/>
    <w:rsid w:val="00AD6462"/>
    <w:rsid w:val="00AD6D6E"/>
    <w:rsid w:val="00AE60F1"/>
    <w:rsid w:val="00AE7F7F"/>
    <w:rsid w:val="00AF127A"/>
    <w:rsid w:val="00AF4B79"/>
    <w:rsid w:val="00AF4DF7"/>
    <w:rsid w:val="00AF7855"/>
    <w:rsid w:val="00B0127F"/>
    <w:rsid w:val="00B157CF"/>
    <w:rsid w:val="00B1607C"/>
    <w:rsid w:val="00B20AF0"/>
    <w:rsid w:val="00B20BAA"/>
    <w:rsid w:val="00B2123C"/>
    <w:rsid w:val="00B22E10"/>
    <w:rsid w:val="00B254DF"/>
    <w:rsid w:val="00B25C39"/>
    <w:rsid w:val="00B26634"/>
    <w:rsid w:val="00B304EC"/>
    <w:rsid w:val="00B3277A"/>
    <w:rsid w:val="00B3711C"/>
    <w:rsid w:val="00B416DF"/>
    <w:rsid w:val="00B426CC"/>
    <w:rsid w:val="00B43FC1"/>
    <w:rsid w:val="00B45423"/>
    <w:rsid w:val="00B45B0C"/>
    <w:rsid w:val="00B4650E"/>
    <w:rsid w:val="00B508F4"/>
    <w:rsid w:val="00B51D74"/>
    <w:rsid w:val="00B5238B"/>
    <w:rsid w:val="00B527A6"/>
    <w:rsid w:val="00B52F24"/>
    <w:rsid w:val="00B534A6"/>
    <w:rsid w:val="00B55041"/>
    <w:rsid w:val="00B57445"/>
    <w:rsid w:val="00B67887"/>
    <w:rsid w:val="00B67D43"/>
    <w:rsid w:val="00B70384"/>
    <w:rsid w:val="00B718C1"/>
    <w:rsid w:val="00B71DF7"/>
    <w:rsid w:val="00B71FDD"/>
    <w:rsid w:val="00B73A67"/>
    <w:rsid w:val="00B750B9"/>
    <w:rsid w:val="00B76491"/>
    <w:rsid w:val="00B90050"/>
    <w:rsid w:val="00B90FC4"/>
    <w:rsid w:val="00B937F9"/>
    <w:rsid w:val="00B941DF"/>
    <w:rsid w:val="00B95F8B"/>
    <w:rsid w:val="00B96EEA"/>
    <w:rsid w:val="00B97DA2"/>
    <w:rsid w:val="00BA3DED"/>
    <w:rsid w:val="00BA473F"/>
    <w:rsid w:val="00BA6478"/>
    <w:rsid w:val="00BB46C8"/>
    <w:rsid w:val="00BB4969"/>
    <w:rsid w:val="00BC35B5"/>
    <w:rsid w:val="00BC3C40"/>
    <w:rsid w:val="00BC795D"/>
    <w:rsid w:val="00BD09F8"/>
    <w:rsid w:val="00BD2E4D"/>
    <w:rsid w:val="00BD5809"/>
    <w:rsid w:val="00BE1D1B"/>
    <w:rsid w:val="00BF058C"/>
    <w:rsid w:val="00BF0E84"/>
    <w:rsid w:val="00BF4A8C"/>
    <w:rsid w:val="00BF55AD"/>
    <w:rsid w:val="00C00C87"/>
    <w:rsid w:val="00C02925"/>
    <w:rsid w:val="00C03269"/>
    <w:rsid w:val="00C06905"/>
    <w:rsid w:val="00C12C8D"/>
    <w:rsid w:val="00C1372F"/>
    <w:rsid w:val="00C13C7C"/>
    <w:rsid w:val="00C20F75"/>
    <w:rsid w:val="00C25876"/>
    <w:rsid w:val="00C27327"/>
    <w:rsid w:val="00C30064"/>
    <w:rsid w:val="00C42095"/>
    <w:rsid w:val="00C456E3"/>
    <w:rsid w:val="00C4747A"/>
    <w:rsid w:val="00C47D47"/>
    <w:rsid w:val="00C50AD6"/>
    <w:rsid w:val="00C518DE"/>
    <w:rsid w:val="00C53551"/>
    <w:rsid w:val="00C553F5"/>
    <w:rsid w:val="00C566D6"/>
    <w:rsid w:val="00C60024"/>
    <w:rsid w:val="00C63E71"/>
    <w:rsid w:val="00C6691C"/>
    <w:rsid w:val="00C71145"/>
    <w:rsid w:val="00C72AEA"/>
    <w:rsid w:val="00C74B71"/>
    <w:rsid w:val="00C82410"/>
    <w:rsid w:val="00C84241"/>
    <w:rsid w:val="00C933CB"/>
    <w:rsid w:val="00CA4FDA"/>
    <w:rsid w:val="00CB1599"/>
    <w:rsid w:val="00CB39F0"/>
    <w:rsid w:val="00CB6828"/>
    <w:rsid w:val="00CB6CB5"/>
    <w:rsid w:val="00CB6CE3"/>
    <w:rsid w:val="00CC06E6"/>
    <w:rsid w:val="00CC2738"/>
    <w:rsid w:val="00CC2CD0"/>
    <w:rsid w:val="00CD680A"/>
    <w:rsid w:val="00CE0923"/>
    <w:rsid w:val="00CE27B1"/>
    <w:rsid w:val="00CE4D93"/>
    <w:rsid w:val="00CE649F"/>
    <w:rsid w:val="00CF26B2"/>
    <w:rsid w:val="00CF2C0D"/>
    <w:rsid w:val="00CF3E64"/>
    <w:rsid w:val="00D00A3C"/>
    <w:rsid w:val="00D0118E"/>
    <w:rsid w:val="00D013F6"/>
    <w:rsid w:val="00D055D3"/>
    <w:rsid w:val="00D05BAF"/>
    <w:rsid w:val="00D07A1C"/>
    <w:rsid w:val="00D10199"/>
    <w:rsid w:val="00D11178"/>
    <w:rsid w:val="00D13EFA"/>
    <w:rsid w:val="00D15480"/>
    <w:rsid w:val="00D162EB"/>
    <w:rsid w:val="00D1709B"/>
    <w:rsid w:val="00D17565"/>
    <w:rsid w:val="00D17AEC"/>
    <w:rsid w:val="00D209B7"/>
    <w:rsid w:val="00D209FF"/>
    <w:rsid w:val="00D21D08"/>
    <w:rsid w:val="00D22239"/>
    <w:rsid w:val="00D22C40"/>
    <w:rsid w:val="00D239BC"/>
    <w:rsid w:val="00D247F5"/>
    <w:rsid w:val="00D25940"/>
    <w:rsid w:val="00D26BF0"/>
    <w:rsid w:val="00D271E9"/>
    <w:rsid w:val="00D2769B"/>
    <w:rsid w:val="00D33FA1"/>
    <w:rsid w:val="00D35250"/>
    <w:rsid w:val="00D35880"/>
    <w:rsid w:val="00D459AA"/>
    <w:rsid w:val="00D45BB1"/>
    <w:rsid w:val="00D47B33"/>
    <w:rsid w:val="00D55311"/>
    <w:rsid w:val="00D5680D"/>
    <w:rsid w:val="00D57DDF"/>
    <w:rsid w:val="00D60896"/>
    <w:rsid w:val="00D611C9"/>
    <w:rsid w:val="00D617F3"/>
    <w:rsid w:val="00D62A39"/>
    <w:rsid w:val="00D648F7"/>
    <w:rsid w:val="00D71945"/>
    <w:rsid w:val="00D764CF"/>
    <w:rsid w:val="00D8122A"/>
    <w:rsid w:val="00D81E0C"/>
    <w:rsid w:val="00D8321F"/>
    <w:rsid w:val="00D838D3"/>
    <w:rsid w:val="00D84538"/>
    <w:rsid w:val="00D948C5"/>
    <w:rsid w:val="00D95540"/>
    <w:rsid w:val="00D95D36"/>
    <w:rsid w:val="00D96708"/>
    <w:rsid w:val="00D970EA"/>
    <w:rsid w:val="00DB17C1"/>
    <w:rsid w:val="00DB1F33"/>
    <w:rsid w:val="00DB4E8C"/>
    <w:rsid w:val="00DB5CDD"/>
    <w:rsid w:val="00DC024E"/>
    <w:rsid w:val="00DC0E47"/>
    <w:rsid w:val="00DC3B89"/>
    <w:rsid w:val="00DC75D7"/>
    <w:rsid w:val="00DC7D51"/>
    <w:rsid w:val="00DD52C7"/>
    <w:rsid w:val="00DE10B8"/>
    <w:rsid w:val="00DE1CB8"/>
    <w:rsid w:val="00DE2BE8"/>
    <w:rsid w:val="00DE4822"/>
    <w:rsid w:val="00DE54AF"/>
    <w:rsid w:val="00DE6E44"/>
    <w:rsid w:val="00DF4D4A"/>
    <w:rsid w:val="00DF4FF5"/>
    <w:rsid w:val="00DF52B9"/>
    <w:rsid w:val="00E00419"/>
    <w:rsid w:val="00E00C0B"/>
    <w:rsid w:val="00E01EA7"/>
    <w:rsid w:val="00E02A29"/>
    <w:rsid w:val="00E05945"/>
    <w:rsid w:val="00E11CF6"/>
    <w:rsid w:val="00E11DBA"/>
    <w:rsid w:val="00E1398C"/>
    <w:rsid w:val="00E13A6C"/>
    <w:rsid w:val="00E15039"/>
    <w:rsid w:val="00E278B9"/>
    <w:rsid w:val="00E31D3D"/>
    <w:rsid w:val="00E32461"/>
    <w:rsid w:val="00E40470"/>
    <w:rsid w:val="00E4311C"/>
    <w:rsid w:val="00E447C0"/>
    <w:rsid w:val="00E44914"/>
    <w:rsid w:val="00E44B43"/>
    <w:rsid w:val="00E46A0B"/>
    <w:rsid w:val="00E46EE8"/>
    <w:rsid w:val="00E5327F"/>
    <w:rsid w:val="00E533E3"/>
    <w:rsid w:val="00E54118"/>
    <w:rsid w:val="00E54D17"/>
    <w:rsid w:val="00E55212"/>
    <w:rsid w:val="00E6101E"/>
    <w:rsid w:val="00E615B7"/>
    <w:rsid w:val="00E64C57"/>
    <w:rsid w:val="00E66A22"/>
    <w:rsid w:val="00E71E7F"/>
    <w:rsid w:val="00E72D60"/>
    <w:rsid w:val="00E73BB9"/>
    <w:rsid w:val="00E7501A"/>
    <w:rsid w:val="00E7599F"/>
    <w:rsid w:val="00E75F8D"/>
    <w:rsid w:val="00E77851"/>
    <w:rsid w:val="00E81170"/>
    <w:rsid w:val="00E859B0"/>
    <w:rsid w:val="00E919E3"/>
    <w:rsid w:val="00E9558B"/>
    <w:rsid w:val="00E9644F"/>
    <w:rsid w:val="00E968BC"/>
    <w:rsid w:val="00EA70D8"/>
    <w:rsid w:val="00EB38DE"/>
    <w:rsid w:val="00EB3F04"/>
    <w:rsid w:val="00EB4F0E"/>
    <w:rsid w:val="00EB54AC"/>
    <w:rsid w:val="00EC57E7"/>
    <w:rsid w:val="00EC7507"/>
    <w:rsid w:val="00ED1197"/>
    <w:rsid w:val="00ED651A"/>
    <w:rsid w:val="00EE2E87"/>
    <w:rsid w:val="00EF1245"/>
    <w:rsid w:val="00EF7C3A"/>
    <w:rsid w:val="00F01930"/>
    <w:rsid w:val="00F02F3B"/>
    <w:rsid w:val="00F07479"/>
    <w:rsid w:val="00F07E39"/>
    <w:rsid w:val="00F10B79"/>
    <w:rsid w:val="00F14CD4"/>
    <w:rsid w:val="00F17208"/>
    <w:rsid w:val="00F201D3"/>
    <w:rsid w:val="00F20E71"/>
    <w:rsid w:val="00F226BE"/>
    <w:rsid w:val="00F229BF"/>
    <w:rsid w:val="00F22B14"/>
    <w:rsid w:val="00F2783D"/>
    <w:rsid w:val="00F35366"/>
    <w:rsid w:val="00F359AA"/>
    <w:rsid w:val="00F410CF"/>
    <w:rsid w:val="00F457D1"/>
    <w:rsid w:val="00F46AA7"/>
    <w:rsid w:val="00F47146"/>
    <w:rsid w:val="00F51151"/>
    <w:rsid w:val="00F56401"/>
    <w:rsid w:val="00F56947"/>
    <w:rsid w:val="00F57A02"/>
    <w:rsid w:val="00F57FC1"/>
    <w:rsid w:val="00F630A8"/>
    <w:rsid w:val="00F71603"/>
    <w:rsid w:val="00F72883"/>
    <w:rsid w:val="00F7587C"/>
    <w:rsid w:val="00F779BB"/>
    <w:rsid w:val="00F820D6"/>
    <w:rsid w:val="00F83CE8"/>
    <w:rsid w:val="00F845C4"/>
    <w:rsid w:val="00F85C50"/>
    <w:rsid w:val="00F87F96"/>
    <w:rsid w:val="00F91975"/>
    <w:rsid w:val="00F93485"/>
    <w:rsid w:val="00F94D07"/>
    <w:rsid w:val="00F96F22"/>
    <w:rsid w:val="00FA0A28"/>
    <w:rsid w:val="00FA0EF8"/>
    <w:rsid w:val="00FA345C"/>
    <w:rsid w:val="00FA58A2"/>
    <w:rsid w:val="00FB3D49"/>
    <w:rsid w:val="00FC114C"/>
    <w:rsid w:val="00FC2614"/>
    <w:rsid w:val="00FC4DD4"/>
    <w:rsid w:val="00FD107E"/>
    <w:rsid w:val="00FD11E1"/>
    <w:rsid w:val="00FD6889"/>
    <w:rsid w:val="00FE3F34"/>
    <w:rsid w:val="00FE56D8"/>
    <w:rsid w:val="00FE6C6C"/>
    <w:rsid w:val="00FE7A96"/>
    <w:rsid w:val="00FF1249"/>
    <w:rsid w:val="00FF1F49"/>
    <w:rsid w:val="00FF338B"/>
    <w:rsid w:val="00FF550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5C77"/>
  <w15:chartTrackingRefBased/>
  <w15:docId w15:val="{F3DBD9B6-E024-4B9F-98DB-B03396FE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3E"/>
    <w:pPr>
      <w:suppressAutoHyphens/>
      <w:spacing w:after="0" w:line="240" w:lineRule="auto"/>
    </w:pPr>
    <w:rPr>
      <w:rFonts w:ascii="Arial" w:eastAsia="Times New Roman" w:hAnsi="Arial" w:cs="Times New Roman"/>
      <w:szCs w:val="20"/>
      <w:lang w:val="es-419" w:eastAsia="es-ES"/>
    </w:rPr>
  </w:style>
  <w:style w:type="paragraph" w:styleId="Ttulo1">
    <w:name w:val="heading 1"/>
    <w:basedOn w:val="Normal"/>
    <w:next w:val="Normal"/>
    <w:link w:val="Ttulo1Car"/>
    <w:qFormat/>
    <w:rsid w:val="005E7F3E"/>
    <w:pPr>
      <w:keepNext/>
      <w:tabs>
        <w:tab w:val="right" w:pos="993"/>
        <w:tab w:val="right" w:leader="dot" w:pos="8789"/>
      </w:tabs>
      <w:spacing w:line="240" w:lineRule="atLeast"/>
      <w:outlineLvl w:val="0"/>
    </w:pPr>
    <w:rPr>
      <w:b/>
    </w:rPr>
  </w:style>
  <w:style w:type="paragraph" w:styleId="Ttulo2">
    <w:name w:val="heading 2"/>
    <w:basedOn w:val="Normal"/>
    <w:next w:val="Normal"/>
    <w:link w:val="Ttulo2Car"/>
    <w:qFormat/>
    <w:rsid w:val="005E7F3E"/>
    <w:pPr>
      <w:keepNext/>
      <w:tabs>
        <w:tab w:val="center" w:pos="4512"/>
      </w:tabs>
      <w:jc w:val="both"/>
      <w:outlineLvl w:val="1"/>
    </w:pPr>
    <w:rPr>
      <w:b/>
      <w:i/>
    </w:rPr>
  </w:style>
  <w:style w:type="paragraph" w:styleId="Ttulo3">
    <w:name w:val="heading 3"/>
    <w:basedOn w:val="Normal"/>
    <w:next w:val="Normal"/>
    <w:link w:val="Ttulo3Car"/>
    <w:qFormat/>
    <w:rsid w:val="005E7F3E"/>
    <w:pPr>
      <w:keepNext/>
      <w:spacing w:before="120" w:after="120"/>
      <w:jc w:val="both"/>
      <w:outlineLvl w:val="2"/>
    </w:pPr>
    <w:rPr>
      <w:rFonts w:ascii="Times New Roman" w:hAnsi="Times New Roman"/>
      <w:sz w:val="24"/>
      <w:lang w:val="es-AR"/>
    </w:rPr>
  </w:style>
  <w:style w:type="paragraph" w:styleId="Ttulo4">
    <w:name w:val="heading 4"/>
    <w:basedOn w:val="Normal"/>
    <w:next w:val="Normal"/>
    <w:link w:val="Ttulo4Car"/>
    <w:qFormat/>
    <w:rsid w:val="005E7F3E"/>
    <w:pPr>
      <w:keepNext/>
      <w:tabs>
        <w:tab w:val="center" w:pos="4512"/>
      </w:tabs>
      <w:jc w:val="center"/>
      <w:outlineLvl w:val="3"/>
    </w:pPr>
    <w:rPr>
      <w:b/>
    </w:rPr>
  </w:style>
  <w:style w:type="paragraph" w:styleId="Ttulo5">
    <w:name w:val="heading 5"/>
    <w:basedOn w:val="Normal"/>
    <w:next w:val="Normal"/>
    <w:link w:val="Ttulo5Car"/>
    <w:qFormat/>
    <w:rsid w:val="005E7F3E"/>
    <w:pPr>
      <w:keepNext/>
      <w:tabs>
        <w:tab w:val="left" w:pos="0"/>
      </w:tabs>
      <w:jc w:val="center"/>
      <w:outlineLvl w:val="4"/>
    </w:pPr>
    <w:rPr>
      <w:rFonts w:ascii="Candara" w:hAnsi="Candara"/>
      <w:b/>
      <w:sz w:val="24"/>
      <w:lang w:eastAsia="en-US"/>
    </w:rPr>
  </w:style>
  <w:style w:type="paragraph" w:styleId="Ttulo6">
    <w:name w:val="heading 6"/>
    <w:basedOn w:val="Normal"/>
    <w:next w:val="Normal"/>
    <w:link w:val="Ttulo6Car"/>
    <w:qFormat/>
    <w:rsid w:val="005E7F3E"/>
    <w:pPr>
      <w:keepNext/>
      <w:tabs>
        <w:tab w:val="center" w:pos="4512"/>
      </w:tabs>
      <w:jc w:val="both"/>
      <w:outlineLvl w:val="5"/>
    </w:pPr>
    <w:rPr>
      <w:b/>
      <w:lang w:eastAsia="en-US"/>
    </w:rPr>
  </w:style>
  <w:style w:type="paragraph" w:styleId="Ttulo7">
    <w:name w:val="heading 7"/>
    <w:basedOn w:val="Normal"/>
    <w:next w:val="Normal"/>
    <w:link w:val="Ttulo7Car"/>
    <w:qFormat/>
    <w:rsid w:val="005E7F3E"/>
    <w:pPr>
      <w:keepNext/>
      <w:tabs>
        <w:tab w:val="left" w:pos="0"/>
      </w:tabs>
      <w:jc w:val="both"/>
      <w:outlineLvl w:val="6"/>
    </w:pPr>
    <w:rPr>
      <w:b/>
      <w:lang w:val="es-AR" w:eastAsia="en-US"/>
    </w:rPr>
  </w:style>
  <w:style w:type="paragraph" w:styleId="Ttulo8">
    <w:name w:val="heading 8"/>
    <w:basedOn w:val="Normal"/>
    <w:next w:val="Normal"/>
    <w:link w:val="Ttulo8Car"/>
    <w:qFormat/>
    <w:rsid w:val="005E7F3E"/>
    <w:pPr>
      <w:keepNext/>
      <w:tabs>
        <w:tab w:val="left" w:pos="2694"/>
      </w:tabs>
      <w:jc w:val="both"/>
      <w:outlineLvl w:val="7"/>
    </w:pPr>
    <w:rPr>
      <w:b/>
      <w:lang w:val="es-AR" w:eastAsia="en-US"/>
    </w:rPr>
  </w:style>
  <w:style w:type="paragraph" w:styleId="Ttulo9">
    <w:name w:val="heading 9"/>
    <w:basedOn w:val="Normal"/>
    <w:next w:val="Normal"/>
    <w:link w:val="Ttulo9Car"/>
    <w:qFormat/>
    <w:rsid w:val="005E7F3E"/>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7F3E"/>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5E7F3E"/>
    <w:rPr>
      <w:rFonts w:ascii="Arial" w:eastAsia="Times New Roman" w:hAnsi="Arial" w:cs="Times New Roman"/>
      <w:b/>
      <w:i/>
      <w:szCs w:val="20"/>
      <w:lang w:val="es-ES_tradnl" w:eastAsia="es-ES"/>
    </w:rPr>
  </w:style>
  <w:style w:type="character" w:customStyle="1" w:styleId="Ttulo3Car">
    <w:name w:val="Título 3 Car"/>
    <w:basedOn w:val="Fuentedeprrafopredeter"/>
    <w:link w:val="Ttulo3"/>
    <w:rsid w:val="005E7F3E"/>
    <w:rPr>
      <w:rFonts w:ascii="Times New Roman" w:eastAsia="Times New Roman" w:hAnsi="Times New Roman" w:cs="Times New Roman"/>
      <w:sz w:val="24"/>
      <w:szCs w:val="20"/>
      <w:lang w:val="es-AR" w:eastAsia="es-ES"/>
    </w:rPr>
  </w:style>
  <w:style w:type="character" w:customStyle="1" w:styleId="Ttulo4Car">
    <w:name w:val="Título 4 Car"/>
    <w:basedOn w:val="Fuentedeprrafopredeter"/>
    <w:link w:val="Ttulo4"/>
    <w:rsid w:val="005E7F3E"/>
    <w:rPr>
      <w:rFonts w:ascii="Arial" w:eastAsia="Times New Roman" w:hAnsi="Arial" w:cs="Times New Roman"/>
      <w:b/>
      <w:szCs w:val="20"/>
      <w:lang w:val="es-ES_tradnl" w:eastAsia="es-ES"/>
    </w:rPr>
  </w:style>
  <w:style w:type="character" w:customStyle="1" w:styleId="Ttulo5Car">
    <w:name w:val="Título 5 Car"/>
    <w:basedOn w:val="Fuentedeprrafopredeter"/>
    <w:link w:val="Ttulo5"/>
    <w:rsid w:val="005E7F3E"/>
    <w:rPr>
      <w:rFonts w:ascii="Candara" w:eastAsia="Times New Roman" w:hAnsi="Candara" w:cs="Times New Roman"/>
      <w:b/>
      <w:sz w:val="24"/>
      <w:szCs w:val="20"/>
      <w:lang w:val="es-ES_tradnl"/>
    </w:rPr>
  </w:style>
  <w:style w:type="character" w:customStyle="1" w:styleId="Ttulo6Car">
    <w:name w:val="Título 6 Car"/>
    <w:basedOn w:val="Fuentedeprrafopredeter"/>
    <w:link w:val="Ttulo6"/>
    <w:rsid w:val="005E7F3E"/>
    <w:rPr>
      <w:rFonts w:ascii="Arial" w:eastAsia="Times New Roman" w:hAnsi="Arial" w:cs="Times New Roman"/>
      <w:b/>
      <w:szCs w:val="20"/>
      <w:lang w:val="es-ES_tradnl"/>
    </w:rPr>
  </w:style>
  <w:style w:type="character" w:customStyle="1" w:styleId="Ttulo7Car">
    <w:name w:val="Título 7 Car"/>
    <w:basedOn w:val="Fuentedeprrafopredeter"/>
    <w:link w:val="Ttulo7"/>
    <w:rsid w:val="005E7F3E"/>
    <w:rPr>
      <w:rFonts w:ascii="Arial" w:eastAsia="Times New Roman" w:hAnsi="Arial" w:cs="Times New Roman"/>
      <w:b/>
      <w:szCs w:val="20"/>
      <w:lang w:val="es-AR"/>
    </w:rPr>
  </w:style>
  <w:style w:type="character" w:customStyle="1" w:styleId="Ttulo8Car">
    <w:name w:val="Título 8 Car"/>
    <w:basedOn w:val="Fuentedeprrafopredeter"/>
    <w:link w:val="Ttulo8"/>
    <w:rsid w:val="005E7F3E"/>
    <w:rPr>
      <w:rFonts w:ascii="Arial" w:eastAsia="Times New Roman" w:hAnsi="Arial" w:cs="Times New Roman"/>
      <w:b/>
      <w:szCs w:val="20"/>
      <w:lang w:val="es-AR"/>
    </w:rPr>
  </w:style>
  <w:style w:type="character" w:customStyle="1" w:styleId="Ttulo9Car">
    <w:name w:val="Título 9 Car"/>
    <w:basedOn w:val="Fuentedeprrafopredeter"/>
    <w:link w:val="Ttulo9"/>
    <w:rsid w:val="005E7F3E"/>
    <w:rPr>
      <w:rFonts w:ascii="Arial" w:eastAsia="Times New Roman" w:hAnsi="Arial" w:cs="Times New Roman"/>
      <w:b/>
      <w:szCs w:val="20"/>
      <w:lang w:val="es-AR"/>
    </w:rPr>
  </w:style>
  <w:style w:type="character" w:styleId="Textoennegrita">
    <w:name w:val="Strong"/>
    <w:qFormat/>
    <w:rsid w:val="005E7F3E"/>
    <w:rPr>
      <w:b/>
    </w:rPr>
  </w:style>
  <w:style w:type="character" w:customStyle="1" w:styleId="Opcin">
    <w:name w:val="Opción"/>
    <w:qFormat/>
    <w:rsid w:val="005E7F3E"/>
    <w:rPr>
      <w:rFonts w:ascii="Times New Roman" w:hAnsi="Times New Roman"/>
      <w:i/>
      <w:sz w:val="24"/>
    </w:rPr>
  </w:style>
  <w:style w:type="character" w:customStyle="1" w:styleId="EnlacedeInternet">
    <w:name w:val="Enlace de Internet"/>
    <w:uiPriority w:val="99"/>
    <w:rsid w:val="005E7F3E"/>
    <w:rPr>
      <w:color w:val="0000FF"/>
      <w:u w:val="single"/>
    </w:rPr>
  </w:style>
  <w:style w:type="character" w:styleId="Nmerodepgina">
    <w:name w:val="page number"/>
    <w:basedOn w:val="Fuentedeprrafopredeter"/>
    <w:qFormat/>
    <w:rsid w:val="005E7F3E"/>
  </w:style>
  <w:style w:type="character" w:customStyle="1" w:styleId="EnlacedeInternetvisitado">
    <w:name w:val="Enlace de Internet visitado"/>
    <w:rsid w:val="005E7F3E"/>
    <w:rPr>
      <w:color w:val="800080"/>
      <w:u w:val="single"/>
    </w:rPr>
  </w:style>
  <w:style w:type="character" w:customStyle="1" w:styleId="Ancladenotaalpie">
    <w:name w:val="Ancla de nota al pie"/>
    <w:rsid w:val="005E7F3E"/>
    <w:rPr>
      <w:vertAlign w:val="superscript"/>
    </w:rPr>
  </w:style>
  <w:style w:type="character" w:customStyle="1" w:styleId="FootnoteCharacters">
    <w:name w:val="Footnote Characters"/>
    <w:uiPriority w:val="99"/>
    <w:qFormat/>
    <w:rsid w:val="005E7F3E"/>
    <w:rPr>
      <w:vertAlign w:val="superscript"/>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qFormat/>
    <w:locked/>
    <w:rsid w:val="005E7F3E"/>
    <w:rPr>
      <w:lang w:val="es-ES_tradnl"/>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qFormat/>
    <w:rsid w:val="005E7F3E"/>
    <w:pPr>
      <w:textAlignment w:val="baseline"/>
    </w:pPr>
    <w:rPr>
      <w:rFonts w:asciiTheme="minorHAnsi" w:eastAsiaTheme="minorHAnsi" w:hAnsiTheme="minorHAnsi" w:cstheme="minorBidi"/>
      <w:szCs w:val="22"/>
      <w:lang w:eastAsia="en-US"/>
    </w:rPr>
  </w:style>
  <w:style w:type="character" w:customStyle="1" w:styleId="TtuloCar">
    <w:name w:val="Título Car"/>
    <w:link w:val="Ttulo"/>
    <w:qFormat/>
    <w:locked/>
    <w:rsid w:val="005E7F3E"/>
    <w:rPr>
      <w:b/>
      <w:bCs/>
      <w:sz w:val="24"/>
      <w:szCs w:val="24"/>
      <w:lang w:val="es-ES" w:eastAsia="es-ES"/>
    </w:rPr>
  </w:style>
  <w:style w:type="paragraph" w:styleId="Ttulo">
    <w:name w:val="Title"/>
    <w:basedOn w:val="Normal"/>
    <w:next w:val="Textoindependiente"/>
    <w:link w:val="TtuloCar"/>
    <w:qFormat/>
    <w:rsid w:val="005E7F3E"/>
    <w:pPr>
      <w:spacing w:after="120"/>
      <w:jc w:val="center"/>
    </w:pPr>
    <w:rPr>
      <w:rFonts w:asciiTheme="minorHAnsi" w:eastAsiaTheme="minorHAnsi" w:hAnsiTheme="minorHAnsi" w:cstheme="minorBidi"/>
      <w:b/>
      <w:bCs/>
      <w:sz w:val="24"/>
      <w:szCs w:val="24"/>
      <w:lang w:val="es-ES"/>
    </w:rPr>
  </w:style>
  <w:style w:type="paragraph" w:styleId="Textoindependiente">
    <w:name w:val="Body Text"/>
    <w:basedOn w:val="Normal"/>
    <w:link w:val="TextoindependienteCar"/>
    <w:rsid w:val="005E7F3E"/>
    <w:pPr>
      <w:tabs>
        <w:tab w:val="right" w:pos="993"/>
        <w:tab w:val="right" w:leader="dot" w:pos="8789"/>
      </w:tabs>
      <w:spacing w:line="240" w:lineRule="atLeast"/>
      <w:jc w:val="both"/>
    </w:pPr>
  </w:style>
  <w:style w:type="character" w:customStyle="1" w:styleId="TextoindependienteCar">
    <w:name w:val="Texto independiente Car"/>
    <w:basedOn w:val="Fuentedeprrafopredeter"/>
    <w:link w:val="Textoindependiente"/>
    <w:rsid w:val="005E7F3E"/>
    <w:rPr>
      <w:rFonts w:ascii="Arial" w:eastAsia="Times New Roman" w:hAnsi="Arial" w:cs="Times New Roman"/>
      <w:szCs w:val="20"/>
      <w:lang w:val="es-ES_tradnl" w:eastAsia="es-ES"/>
    </w:rPr>
  </w:style>
  <w:style w:type="character" w:styleId="Refdecomentario">
    <w:name w:val="annotation reference"/>
    <w:uiPriority w:val="99"/>
    <w:qFormat/>
    <w:rsid w:val="005E7F3E"/>
    <w:rPr>
      <w:sz w:val="16"/>
      <w:szCs w:val="16"/>
    </w:rPr>
  </w:style>
  <w:style w:type="character" w:customStyle="1" w:styleId="TextocomentarioCar">
    <w:name w:val="Texto comentario Car"/>
    <w:link w:val="Textocomentario"/>
    <w:uiPriority w:val="99"/>
    <w:qFormat/>
    <w:rsid w:val="005E7F3E"/>
    <w:rPr>
      <w:rFonts w:ascii="Arial" w:hAnsi="Arial"/>
      <w:lang w:val="es-ES_tradnl" w:eastAsia="es-ES"/>
    </w:rPr>
  </w:style>
  <w:style w:type="paragraph" w:styleId="Textocomentario">
    <w:name w:val="annotation text"/>
    <w:basedOn w:val="Normal"/>
    <w:link w:val="TextocomentarioCar"/>
    <w:uiPriority w:val="99"/>
    <w:qFormat/>
    <w:rsid w:val="005E7F3E"/>
    <w:rPr>
      <w:rFonts w:eastAsiaTheme="minorHAnsi" w:cstheme="minorBidi"/>
      <w:szCs w:val="22"/>
    </w:rPr>
  </w:style>
  <w:style w:type="character" w:customStyle="1" w:styleId="AsuntodelcomentarioCar">
    <w:name w:val="Asunto del comentario Car"/>
    <w:link w:val="Asuntodelcomentario"/>
    <w:qFormat/>
    <w:rsid w:val="005E7F3E"/>
    <w:rPr>
      <w:rFonts w:ascii="Arial" w:hAnsi="Arial"/>
      <w:b/>
      <w:bCs/>
      <w:lang w:val="es-ES_tradnl" w:eastAsia="es-ES"/>
    </w:rPr>
  </w:style>
  <w:style w:type="paragraph" w:styleId="Asuntodelcomentario">
    <w:name w:val="annotation subject"/>
    <w:basedOn w:val="Textocomentario"/>
    <w:next w:val="Textocomentario"/>
    <w:link w:val="AsuntodelcomentarioCar"/>
    <w:qFormat/>
    <w:rsid w:val="005E7F3E"/>
    <w:rPr>
      <w:b/>
      <w:bCs/>
    </w:rPr>
  </w:style>
  <w:style w:type="character" w:customStyle="1" w:styleId="PrrafodelistaCar">
    <w:name w:val="Párrafo de lista Car"/>
    <w:aliases w:val="TIT 2 IND Car,Capítulo Car,Texto Car,Bullet List Car,FooterText Car,numbered Car,Paragraphe de liste1 Car,lp1 Car,Titulo 1 Car,Colorful List - Accent 11 Car,tEXTO Car,AATITULO Car,Subtitulo1 Car,INDICE Car,Titulo 2 Car,MEDIDA Car"/>
    <w:link w:val="Prrafodelista"/>
    <w:uiPriority w:val="34"/>
    <w:qFormat/>
    <w:rsid w:val="005E7F3E"/>
    <w:rPr>
      <w:sz w:val="24"/>
      <w:szCs w:val="24"/>
      <w:lang w:val="es-ES_tradnl"/>
    </w:rPr>
  </w:style>
  <w:style w:type="paragraph" w:styleId="Prrafodelista">
    <w:name w:val="List Paragraph"/>
    <w:aliases w:val="TIT 2 IND,Capítulo,Texto,Bullet List,FooterText,numbered,Paragraphe de liste1,lp1,Titulo 1,Colorful List - Accent 11,tEXTO,AATITULO,Subtitulo1,INDICE,Titulo 2,MEDIDA,Titulo 6,Párrafo de Viñeta,Cuadrícula media 1 - Énfasis 21,titulo 5"/>
    <w:basedOn w:val="Normal"/>
    <w:link w:val="PrrafodelistaCar"/>
    <w:uiPriority w:val="34"/>
    <w:qFormat/>
    <w:rsid w:val="005E7F3E"/>
    <w:pPr>
      <w:ind w:left="720"/>
      <w:contextualSpacing/>
    </w:pPr>
    <w:rPr>
      <w:rFonts w:asciiTheme="minorHAnsi" w:eastAsiaTheme="minorHAnsi" w:hAnsiTheme="minorHAnsi" w:cstheme="minorBidi"/>
      <w:sz w:val="24"/>
      <w:szCs w:val="24"/>
      <w:lang w:eastAsia="en-US"/>
    </w:rPr>
  </w:style>
  <w:style w:type="character" w:customStyle="1" w:styleId="EncabezadoCar">
    <w:name w:val="Encabezado Car"/>
    <w:link w:val="Encabezado"/>
    <w:uiPriority w:val="99"/>
    <w:qFormat/>
    <w:rsid w:val="005E7F3E"/>
    <w:rPr>
      <w:rFonts w:ascii="Arial" w:hAnsi="Arial"/>
      <w:lang w:val="es-ES_tradnl"/>
    </w:rPr>
  </w:style>
  <w:style w:type="paragraph" w:styleId="Encabezado">
    <w:name w:val="header"/>
    <w:basedOn w:val="Normal"/>
    <w:link w:val="EncabezadoCar"/>
    <w:uiPriority w:val="99"/>
    <w:rsid w:val="005E7F3E"/>
    <w:pPr>
      <w:tabs>
        <w:tab w:val="center" w:pos="4419"/>
        <w:tab w:val="right" w:pos="8838"/>
      </w:tabs>
    </w:pPr>
    <w:rPr>
      <w:rFonts w:eastAsiaTheme="minorHAnsi" w:cstheme="minorBidi"/>
      <w:szCs w:val="22"/>
      <w:lang w:eastAsia="en-US"/>
    </w:rPr>
  </w:style>
  <w:style w:type="character" w:customStyle="1" w:styleId="PiedepginaCar">
    <w:name w:val="Pie de página Car"/>
    <w:link w:val="Piedepgina"/>
    <w:uiPriority w:val="99"/>
    <w:qFormat/>
    <w:rsid w:val="005E7F3E"/>
    <w:rPr>
      <w:rFonts w:ascii="Arial" w:hAnsi="Arial"/>
      <w:lang w:val="es-ES_tradnl" w:eastAsia="es-ES"/>
    </w:rPr>
  </w:style>
  <w:style w:type="paragraph" w:styleId="Piedepgina">
    <w:name w:val="footer"/>
    <w:basedOn w:val="Normal"/>
    <w:link w:val="PiedepginaCar"/>
    <w:uiPriority w:val="99"/>
    <w:rsid w:val="005E7F3E"/>
    <w:pPr>
      <w:tabs>
        <w:tab w:val="center" w:pos="4419"/>
        <w:tab w:val="right" w:pos="8838"/>
      </w:tabs>
    </w:pPr>
    <w:rPr>
      <w:rFonts w:eastAsiaTheme="minorHAnsi" w:cstheme="minorBidi"/>
      <w:szCs w:val="22"/>
    </w:rPr>
  </w:style>
  <w:style w:type="character" w:customStyle="1" w:styleId="SinespaciadoCar">
    <w:name w:val="Sin espaciado Car"/>
    <w:link w:val="Sinespaciado"/>
    <w:uiPriority w:val="1"/>
    <w:qFormat/>
    <w:rsid w:val="005E7F3E"/>
    <w:rPr>
      <w:sz w:val="24"/>
      <w:szCs w:val="24"/>
      <w:lang w:val="es-ES_tradnl"/>
    </w:rPr>
  </w:style>
  <w:style w:type="paragraph" w:styleId="Sinespaciado">
    <w:name w:val="No Spacing"/>
    <w:link w:val="SinespaciadoCar"/>
    <w:uiPriority w:val="1"/>
    <w:qFormat/>
    <w:rsid w:val="005E7F3E"/>
    <w:pPr>
      <w:suppressAutoHyphens/>
      <w:spacing w:after="0" w:line="240" w:lineRule="auto"/>
    </w:pPr>
    <w:rPr>
      <w:sz w:val="24"/>
      <w:szCs w:val="24"/>
      <w:lang w:val="es-ES_tradnl"/>
    </w:rPr>
  </w:style>
  <w:style w:type="character" w:customStyle="1" w:styleId="Table">
    <w:name w:val="Table"/>
    <w:qFormat/>
    <w:rsid w:val="005E7F3E"/>
    <w:rPr>
      <w:rFonts w:ascii="Arial" w:hAnsi="Arial"/>
      <w:sz w:val="20"/>
    </w:rPr>
  </w:style>
  <w:style w:type="character" w:customStyle="1" w:styleId="normaltextrun">
    <w:name w:val="normaltextrun"/>
    <w:qFormat/>
    <w:rsid w:val="005E7F3E"/>
  </w:style>
  <w:style w:type="character" w:customStyle="1" w:styleId="Enlacedelndice">
    <w:name w:val="Enlace del índice"/>
    <w:qFormat/>
    <w:rsid w:val="005E7F3E"/>
  </w:style>
  <w:style w:type="character" w:customStyle="1" w:styleId="Caracteresdenotaalpie">
    <w:name w:val="Caracteres de nota al pie"/>
    <w:qFormat/>
    <w:rsid w:val="005E7F3E"/>
  </w:style>
  <w:style w:type="character" w:customStyle="1" w:styleId="Ancladenotafinal">
    <w:name w:val="Ancla de nota final"/>
    <w:rsid w:val="005E7F3E"/>
    <w:rPr>
      <w:vertAlign w:val="superscript"/>
    </w:rPr>
  </w:style>
  <w:style w:type="character" w:customStyle="1" w:styleId="Caracteresdenotafinal">
    <w:name w:val="Caracteres de nota final"/>
    <w:qFormat/>
    <w:rsid w:val="005E7F3E"/>
  </w:style>
  <w:style w:type="character" w:customStyle="1" w:styleId="TtuloCar1">
    <w:name w:val="Título Car1"/>
    <w:basedOn w:val="Fuentedeprrafopredeter"/>
    <w:uiPriority w:val="10"/>
    <w:rsid w:val="005E7F3E"/>
    <w:rPr>
      <w:rFonts w:asciiTheme="majorHAnsi" w:eastAsiaTheme="majorEastAsia" w:hAnsiTheme="majorHAnsi" w:cstheme="majorBidi"/>
      <w:spacing w:val="-10"/>
      <w:kern w:val="28"/>
      <w:sz w:val="56"/>
      <w:szCs w:val="56"/>
      <w:lang w:val="es-ES_tradnl" w:eastAsia="es-ES"/>
    </w:rPr>
  </w:style>
  <w:style w:type="paragraph" w:styleId="Lista">
    <w:name w:val="List"/>
    <w:basedOn w:val="Normal"/>
    <w:rsid w:val="005E7F3E"/>
    <w:pPr>
      <w:ind w:left="283" w:hanging="283"/>
    </w:pPr>
  </w:style>
  <w:style w:type="paragraph" w:styleId="Descripcin">
    <w:name w:val="caption"/>
    <w:basedOn w:val="Normal"/>
    <w:next w:val="Normal"/>
    <w:qFormat/>
    <w:rsid w:val="005E7F3E"/>
    <w:pPr>
      <w:tabs>
        <w:tab w:val="center" w:pos="4512"/>
      </w:tabs>
      <w:spacing w:after="360"/>
      <w:jc w:val="center"/>
    </w:pPr>
    <w:rPr>
      <w:b/>
      <w:u w:val="single"/>
    </w:rPr>
  </w:style>
  <w:style w:type="paragraph" w:customStyle="1" w:styleId="ndice">
    <w:name w:val="Índice"/>
    <w:basedOn w:val="Normal"/>
    <w:qFormat/>
    <w:rsid w:val="005E7F3E"/>
    <w:pPr>
      <w:suppressLineNumbers/>
    </w:pPr>
    <w:rPr>
      <w:rFonts w:cs="Lucida Sans"/>
    </w:rPr>
  </w:style>
  <w:style w:type="paragraph" w:customStyle="1" w:styleId="BodyText21">
    <w:name w:val="Body Text 21"/>
    <w:basedOn w:val="Normal"/>
    <w:qFormat/>
    <w:rsid w:val="005E7F3E"/>
    <w:pPr>
      <w:tabs>
        <w:tab w:val="right" w:pos="993"/>
        <w:tab w:val="right" w:leader="dot" w:pos="8789"/>
      </w:tabs>
      <w:spacing w:line="240" w:lineRule="atLeast"/>
      <w:ind w:left="900"/>
      <w:jc w:val="both"/>
    </w:pPr>
    <w:rPr>
      <w:sz w:val="24"/>
    </w:rPr>
  </w:style>
  <w:style w:type="paragraph" w:styleId="Sangradetextonormal">
    <w:name w:val="Body Text Indent"/>
    <w:basedOn w:val="Normal"/>
    <w:link w:val="SangradetextonormalCar"/>
    <w:rsid w:val="005E7F3E"/>
    <w:pPr>
      <w:tabs>
        <w:tab w:val="left" w:pos="0"/>
      </w:tabs>
      <w:ind w:left="454" w:hanging="454"/>
      <w:jc w:val="both"/>
    </w:pPr>
  </w:style>
  <w:style w:type="character" w:customStyle="1" w:styleId="SangradetextonormalCar">
    <w:name w:val="Sangría de texto normal Car"/>
    <w:basedOn w:val="Fuentedeprrafopredeter"/>
    <w:link w:val="Sangradetextonormal"/>
    <w:rsid w:val="005E7F3E"/>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qFormat/>
    <w:rsid w:val="005E7F3E"/>
    <w:pPr>
      <w:ind w:firstLine="2098"/>
    </w:pPr>
  </w:style>
  <w:style w:type="character" w:customStyle="1" w:styleId="Sangra2detindependienteCar">
    <w:name w:val="Sangría 2 de t. independiente Car"/>
    <w:basedOn w:val="Fuentedeprrafopredeter"/>
    <w:link w:val="Sangra2detindependiente"/>
    <w:rsid w:val="005E7F3E"/>
    <w:rPr>
      <w:rFonts w:ascii="Arial" w:eastAsia="Times New Roman" w:hAnsi="Arial" w:cs="Times New Roman"/>
      <w:szCs w:val="20"/>
      <w:lang w:val="es-ES_tradnl" w:eastAsia="es-ES"/>
    </w:rPr>
  </w:style>
  <w:style w:type="paragraph" w:styleId="Textoindependiente2">
    <w:name w:val="Body Text 2"/>
    <w:basedOn w:val="Normal"/>
    <w:link w:val="Textoindependiente2Car"/>
    <w:qFormat/>
    <w:rsid w:val="005E7F3E"/>
    <w:pPr>
      <w:tabs>
        <w:tab w:val="left" w:pos="0"/>
      </w:tabs>
      <w:jc w:val="both"/>
    </w:pPr>
    <w:rPr>
      <w:i/>
    </w:rPr>
  </w:style>
  <w:style w:type="character" w:customStyle="1" w:styleId="Textoindependiente2Car">
    <w:name w:val="Texto independiente 2 Car"/>
    <w:basedOn w:val="Fuentedeprrafopredeter"/>
    <w:link w:val="Textoindependiente2"/>
    <w:rsid w:val="005E7F3E"/>
    <w:rPr>
      <w:rFonts w:ascii="Arial" w:eastAsia="Times New Roman" w:hAnsi="Arial" w:cs="Times New Roman"/>
      <w:i/>
      <w:szCs w:val="20"/>
      <w:lang w:val="es-ES_tradnl" w:eastAsia="es-ES"/>
    </w:rPr>
  </w:style>
  <w:style w:type="paragraph" w:customStyle="1" w:styleId="aparagraphs">
    <w:name w:val="(a) paragraphs"/>
    <w:next w:val="Normal"/>
    <w:qFormat/>
    <w:rsid w:val="005E7F3E"/>
    <w:pPr>
      <w:suppressAutoHyphens/>
      <w:spacing w:before="120" w:after="120" w:line="240" w:lineRule="auto"/>
      <w:jc w:val="both"/>
    </w:pPr>
    <w:rPr>
      <w:rFonts w:ascii="Times New Roman" w:eastAsia="Times New Roman" w:hAnsi="Times New Roman" w:cs="Times New Roman"/>
      <w:sz w:val="24"/>
      <w:szCs w:val="20"/>
      <w:lang w:val="es-ES_tradnl"/>
    </w:rPr>
  </w:style>
  <w:style w:type="paragraph" w:styleId="Sangra3detindependiente">
    <w:name w:val="Body Text Indent 3"/>
    <w:basedOn w:val="Normal"/>
    <w:link w:val="Sangra3detindependienteCar"/>
    <w:qFormat/>
    <w:rsid w:val="005E7F3E"/>
    <w:pPr>
      <w:ind w:left="794" w:hanging="794"/>
    </w:pPr>
    <w:rPr>
      <w:rFonts w:cs="Arial"/>
      <w:i/>
      <w:sz w:val="20"/>
    </w:rPr>
  </w:style>
  <w:style w:type="character" w:customStyle="1" w:styleId="Sangra3detindependienteCar">
    <w:name w:val="Sangría 3 de t. independiente Car"/>
    <w:basedOn w:val="Fuentedeprrafopredeter"/>
    <w:link w:val="Sangra3detindependiente"/>
    <w:rsid w:val="005E7F3E"/>
    <w:rPr>
      <w:rFonts w:ascii="Arial" w:eastAsia="Times New Roman" w:hAnsi="Arial" w:cs="Arial"/>
      <w:i/>
      <w:sz w:val="20"/>
      <w:szCs w:val="20"/>
      <w:lang w:val="es-ES_tradnl" w:eastAsia="es-ES"/>
    </w:rPr>
  </w:style>
  <w:style w:type="paragraph" w:customStyle="1" w:styleId="Cabeceraypie">
    <w:name w:val="Cabecera y pie"/>
    <w:basedOn w:val="Normal"/>
    <w:qFormat/>
    <w:rsid w:val="005E7F3E"/>
  </w:style>
  <w:style w:type="character" w:customStyle="1" w:styleId="EncabezadoCar1">
    <w:name w:val="Encabezado Car1"/>
    <w:basedOn w:val="Fuentedeprrafopredeter"/>
    <w:uiPriority w:val="99"/>
    <w:semiHidden/>
    <w:rsid w:val="005E7F3E"/>
    <w:rPr>
      <w:rFonts w:ascii="Arial" w:eastAsia="Times New Roman" w:hAnsi="Arial" w:cs="Times New Roman"/>
      <w:szCs w:val="20"/>
      <w:lang w:val="es-ES_tradnl" w:eastAsia="es-ES"/>
    </w:rPr>
  </w:style>
  <w:style w:type="character" w:customStyle="1" w:styleId="PiedepginaCar1">
    <w:name w:val="Pie de página Car1"/>
    <w:basedOn w:val="Fuentedeprrafopredeter"/>
    <w:uiPriority w:val="99"/>
    <w:semiHidden/>
    <w:rsid w:val="005E7F3E"/>
    <w:rPr>
      <w:rFonts w:ascii="Arial" w:eastAsia="Times New Roman" w:hAnsi="Arial" w:cs="Times New Roman"/>
      <w:szCs w:val="20"/>
      <w:lang w:val="es-ES_tradnl" w:eastAsia="es-ES"/>
    </w:rPr>
  </w:style>
  <w:style w:type="paragraph" w:customStyle="1" w:styleId="Ttulo3ETAP2000">
    <w:name w:val="Título 3 ETAP 2000"/>
    <w:basedOn w:val="Ttulo3"/>
    <w:qFormat/>
    <w:rsid w:val="005E7F3E"/>
    <w:pPr>
      <w:spacing w:after="60"/>
      <w:ind w:left="567"/>
    </w:pPr>
    <w:rPr>
      <w:rFonts w:ascii="Arial Narrow" w:hAnsi="Arial Narrow"/>
      <w:b/>
      <w:sz w:val="26"/>
      <w:u w:val="single"/>
      <w:lang w:val="es-ES_tradnl"/>
    </w:rPr>
  </w:style>
  <w:style w:type="paragraph" w:customStyle="1" w:styleId="Ttulo4ETAP2000">
    <w:name w:val="Título 4 ETAP 2000"/>
    <w:basedOn w:val="Ttulo4"/>
    <w:qFormat/>
    <w:rsid w:val="005E7F3E"/>
    <w:pPr>
      <w:tabs>
        <w:tab w:val="clear" w:pos="4512"/>
        <w:tab w:val="center" w:pos="4513"/>
      </w:tabs>
      <w:spacing w:after="60"/>
      <w:jc w:val="both"/>
    </w:pPr>
    <w:rPr>
      <w:rFonts w:ascii="Arial Narrow" w:hAnsi="Arial Narrow"/>
      <w:smallCaps/>
      <w:spacing w:val="-3"/>
      <w:sz w:val="24"/>
    </w:rPr>
  </w:style>
  <w:style w:type="paragraph" w:customStyle="1" w:styleId="NotaETAP2000">
    <w:name w:val="Nota ETAP 2000"/>
    <w:basedOn w:val="Normal"/>
    <w:qFormat/>
    <w:rsid w:val="005E7F3E"/>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qFormat/>
    <w:rsid w:val="005E7F3E"/>
    <w:pPr>
      <w:tabs>
        <w:tab w:val="left" w:pos="-720"/>
      </w:tabs>
      <w:spacing w:before="80"/>
      <w:jc w:val="both"/>
    </w:pPr>
    <w:rPr>
      <w:spacing w:val="-3"/>
    </w:rPr>
  </w:style>
  <w:style w:type="paragraph" w:customStyle="1" w:styleId="TablaETAP2000">
    <w:name w:val="Tabla ETAP 2000"/>
    <w:basedOn w:val="Normal"/>
    <w:qFormat/>
    <w:rsid w:val="005E7F3E"/>
    <w:pPr>
      <w:jc w:val="center"/>
    </w:pPr>
    <w:rPr>
      <w:rFonts w:ascii="Arial Narrow" w:hAnsi="Arial Narrow"/>
      <w:i/>
      <w:lang w:val="es-ES"/>
    </w:rPr>
  </w:style>
  <w:style w:type="paragraph" w:customStyle="1" w:styleId="Ttulo1ETAP2000">
    <w:name w:val="Título 1 ETAP 2000"/>
    <w:basedOn w:val="Ttulo1"/>
    <w:qFormat/>
    <w:rsid w:val="005E7F3E"/>
    <w:pPr>
      <w:tabs>
        <w:tab w:val="clear" w:pos="993"/>
        <w:tab w:val="clear" w:pos="8789"/>
        <w:tab w:val="center" w:pos="4513"/>
      </w:tabs>
      <w:spacing w:before="360" w:after="240" w:line="240" w:lineRule="auto"/>
      <w:jc w:val="center"/>
    </w:pPr>
    <w:rPr>
      <w:rFonts w:ascii="Arial Narrow" w:hAnsi="Arial Narrow"/>
      <w:i/>
      <w:smallCaps/>
      <w:spacing w:val="-3"/>
      <w:kern w:val="2"/>
      <w:sz w:val="36"/>
    </w:rPr>
  </w:style>
  <w:style w:type="character" w:customStyle="1" w:styleId="TextocomentarioCar1">
    <w:name w:val="Texto comentario Car1"/>
    <w:basedOn w:val="Fuentedeprrafopredeter"/>
    <w:uiPriority w:val="99"/>
    <w:semiHidden/>
    <w:rsid w:val="005E7F3E"/>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qFormat/>
    <w:rsid w:val="005E7F3E"/>
    <w:pPr>
      <w:tabs>
        <w:tab w:val="center" w:pos="4512"/>
      </w:tabs>
      <w:spacing w:before="600" w:after="120"/>
      <w:jc w:val="both"/>
    </w:pPr>
    <w:rPr>
      <w:rFonts w:cs="Arial"/>
      <w:b/>
      <w:i/>
      <w:u w:val="single"/>
    </w:rPr>
  </w:style>
  <w:style w:type="character" w:customStyle="1" w:styleId="Textoindependiente3Car">
    <w:name w:val="Texto independiente 3 Car"/>
    <w:basedOn w:val="Fuentedeprrafopredeter"/>
    <w:link w:val="Textoindependiente3"/>
    <w:rsid w:val="005E7F3E"/>
    <w:rPr>
      <w:rFonts w:ascii="Arial" w:eastAsia="Times New Roman" w:hAnsi="Arial" w:cs="Arial"/>
      <w:b/>
      <w:i/>
      <w:szCs w:val="20"/>
      <w:u w:val="single"/>
      <w:lang w:val="es-ES_tradnl" w:eastAsia="es-ES"/>
    </w:rPr>
  </w:style>
  <w:style w:type="paragraph" w:styleId="TDC1">
    <w:name w:val="toc 1"/>
    <w:basedOn w:val="Normal"/>
    <w:next w:val="Normal"/>
    <w:uiPriority w:val="39"/>
    <w:rsid w:val="005E7F3E"/>
    <w:pPr>
      <w:spacing w:before="120"/>
    </w:pPr>
    <w:rPr>
      <w:rFonts w:ascii="Candara" w:hAnsi="Candara"/>
      <w:b/>
      <w:sz w:val="24"/>
      <w:szCs w:val="24"/>
      <w:lang w:eastAsia="en-US"/>
    </w:rPr>
  </w:style>
  <w:style w:type="paragraph" w:styleId="TDC2">
    <w:name w:val="toc 2"/>
    <w:basedOn w:val="Normal"/>
    <w:next w:val="Normal"/>
    <w:uiPriority w:val="39"/>
    <w:rsid w:val="005E7F3E"/>
    <w:pPr>
      <w:ind w:left="576" w:hanging="576"/>
    </w:pPr>
    <w:rPr>
      <w:rFonts w:ascii="Times New Roman" w:hAnsi="Times New Roman"/>
      <w:sz w:val="24"/>
      <w:szCs w:val="24"/>
      <w:lang w:eastAsia="en-US"/>
    </w:rPr>
  </w:style>
  <w:style w:type="paragraph" w:customStyle="1" w:styleId="Clauses">
    <w:name w:val="Clauses"/>
    <w:basedOn w:val="Normal"/>
    <w:qFormat/>
    <w:rsid w:val="005E7F3E"/>
    <w:pPr>
      <w:keepLines/>
      <w:tabs>
        <w:tab w:val="left"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qFormat/>
    <w:rsid w:val="005E7F3E"/>
    <w:pPr>
      <w:keepLines/>
      <w:numPr>
        <w:numId w:val="19"/>
      </w:numPr>
      <w:tabs>
        <w:tab w:val="left" w:pos="1418"/>
        <w:tab w:val="left"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qFormat/>
    <w:rsid w:val="005E7F3E"/>
    <w:pPr>
      <w:spacing w:before="240"/>
    </w:pPr>
    <w:rPr>
      <w:rFonts w:ascii="Times New Roman" w:hAnsi="Times New Roman"/>
      <w:kern w:val="2"/>
      <w:sz w:val="24"/>
      <w:lang w:val="en-US" w:eastAsia="en-US"/>
    </w:rPr>
  </w:style>
  <w:style w:type="paragraph" w:customStyle="1" w:styleId="Heading1-Clausename">
    <w:name w:val="Heading 1- Clause name"/>
    <w:basedOn w:val="Normal"/>
    <w:qFormat/>
    <w:rsid w:val="005E7F3E"/>
    <w:pPr>
      <w:tabs>
        <w:tab w:val="left" w:pos="360"/>
        <w:tab w:val="left" w:pos="720"/>
      </w:tabs>
      <w:spacing w:after="200"/>
      <w:ind w:left="360" w:hanging="360"/>
    </w:pPr>
    <w:rPr>
      <w:rFonts w:ascii="Times New Roman" w:hAnsi="Times New Roman"/>
      <w:b/>
      <w:sz w:val="24"/>
      <w:lang w:val="en-US" w:eastAsia="en-US"/>
    </w:rPr>
  </w:style>
  <w:style w:type="paragraph" w:styleId="Subttulo">
    <w:name w:val="Subtitle"/>
    <w:basedOn w:val="Normal"/>
    <w:link w:val="SubttuloCar"/>
    <w:qFormat/>
    <w:rsid w:val="005E7F3E"/>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rsid w:val="005E7F3E"/>
    <w:rPr>
      <w:rFonts w:ascii="Times New Roman Bold" w:eastAsia="Times New Roman" w:hAnsi="Times New Roman Bold" w:cs="Times New Roman"/>
      <w:b/>
      <w:sz w:val="40"/>
      <w:szCs w:val="20"/>
      <w:lang w:val="en-US"/>
    </w:rPr>
  </w:style>
  <w:style w:type="paragraph" w:customStyle="1" w:styleId="Normali">
    <w:name w:val="Normal(i)"/>
    <w:basedOn w:val="Normal"/>
    <w:qFormat/>
    <w:rsid w:val="005E7F3E"/>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qFormat/>
    <w:rsid w:val="005E7F3E"/>
    <w:pPr>
      <w:spacing w:before="120" w:after="120"/>
      <w:jc w:val="both"/>
    </w:pPr>
    <w:rPr>
      <w:rFonts w:ascii="Times New Roman" w:hAnsi="Times New Roman"/>
      <w:spacing w:val="-4"/>
      <w:sz w:val="24"/>
      <w:lang w:val="en-US" w:eastAsia="en-US"/>
    </w:rPr>
  </w:style>
  <w:style w:type="paragraph" w:customStyle="1" w:styleId="titulo">
    <w:name w:val="titulo"/>
    <w:basedOn w:val="Ttulo5"/>
    <w:qFormat/>
    <w:rsid w:val="005E7F3E"/>
    <w:pPr>
      <w:keepNext w:val="0"/>
      <w:tabs>
        <w:tab w:val="clear" w:pos="0"/>
      </w:tabs>
      <w:spacing w:after="240"/>
    </w:pPr>
    <w:rPr>
      <w:rFonts w:ascii="Times New Roman Bold" w:hAnsi="Times New Roman Bold"/>
      <w:lang w:val="en-US"/>
    </w:rPr>
  </w:style>
  <w:style w:type="paragraph" w:styleId="Textodebloque">
    <w:name w:val="Block Text"/>
    <w:basedOn w:val="Normal"/>
    <w:qFormat/>
    <w:rsid w:val="005E7F3E"/>
    <w:pPr>
      <w:tabs>
        <w:tab w:val="left" w:pos="612"/>
      </w:tabs>
      <w:ind w:left="1152" w:right="-72" w:hanging="540"/>
      <w:jc w:val="both"/>
    </w:pPr>
    <w:rPr>
      <w:rFonts w:ascii="Times New Roman" w:hAnsi="Times New Roman"/>
      <w:sz w:val="24"/>
      <w:szCs w:val="24"/>
      <w:lang w:val="es-MX" w:eastAsia="en-US"/>
    </w:rPr>
  </w:style>
  <w:style w:type="character" w:customStyle="1" w:styleId="TextonotapieCar1">
    <w:name w:val="Texto nota pie Car1"/>
    <w:basedOn w:val="Fuentedeprrafopredeter"/>
    <w:uiPriority w:val="99"/>
    <w:semiHidden/>
    <w:rsid w:val="005E7F3E"/>
    <w:rPr>
      <w:rFonts w:ascii="Arial" w:eastAsia="Times New Roman" w:hAnsi="Arial" w:cs="Times New Roman"/>
      <w:sz w:val="20"/>
      <w:szCs w:val="20"/>
      <w:lang w:val="es-ES_tradnl" w:eastAsia="es-ES"/>
    </w:rPr>
  </w:style>
  <w:style w:type="paragraph" w:styleId="TDC6">
    <w:name w:val="toc 6"/>
    <w:basedOn w:val="Normal"/>
    <w:next w:val="Normal"/>
    <w:autoRedefine/>
    <w:uiPriority w:val="39"/>
    <w:rsid w:val="005E7F3E"/>
    <w:pPr>
      <w:ind w:left="1134" w:hanging="1134"/>
    </w:pPr>
  </w:style>
  <w:style w:type="paragraph" w:customStyle="1" w:styleId="SectionIVHeader">
    <w:name w:val="Section IV. Header"/>
    <w:basedOn w:val="Normal"/>
    <w:qFormat/>
    <w:rsid w:val="005E7F3E"/>
    <w:pPr>
      <w:spacing w:before="120" w:after="240"/>
      <w:jc w:val="center"/>
    </w:pPr>
    <w:rPr>
      <w:rFonts w:ascii="Times New Roman" w:hAnsi="Times New Roman"/>
      <w:b/>
      <w:sz w:val="36"/>
      <w:lang w:val="en-US" w:eastAsia="en-US"/>
    </w:rPr>
  </w:style>
  <w:style w:type="paragraph" w:customStyle="1" w:styleId="SectionVIHeader">
    <w:name w:val="Section VI. Header"/>
    <w:basedOn w:val="Normal"/>
    <w:qFormat/>
    <w:rsid w:val="005E7F3E"/>
    <w:pPr>
      <w:spacing w:before="120" w:after="240"/>
      <w:jc w:val="center"/>
    </w:pPr>
    <w:rPr>
      <w:rFonts w:ascii="Times New Roman" w:hAnsi="Times New Roman"/>
      <w:b/>
      <w:sz w:val="36"/>
      <w:lang w:val="en-US" w:eastAsia="en-US"/>
    </w:rPr>
  </w:style>
  <w:style w:type="paragraph" w:customStyle="1" w:styleId="sec7-clauses">
    <w:name w:val="sec7-clauses"/>
    <w:basedOn w:val="Heading1-Clausename"/>
    <w:qFormat/>
    <w:rsid w:val="005E7F3E"/>
    <w:pPr>
      <w:tabs>
        <w:tab w:val="clear" w:pos="360"/>
        <w:tab w:val="left" w:pos="900"/>
      </w:tabs>
    </w:pPr>
    <w:rPr>
      <w:rFonts w:ascii="Times New Roman Bold" w:hAnsi="Times New Roman Bold"/>
    </w:rPr>
  </w:style>
  <w:style w:type="paragraph" w:customStyle="1" w:styleId="2AutoList1">
    <w:name w:val="2AutoList1"/>
    <w:basedOn w:val="Normal"/>
    <w:qFormat/>
    <w:rsid w:val="005E7F3E"/>
    <w:rPr>
      <w:rFonts w:ascii="Times New Roman" w:hAnsi="Times New Roman"/>
      <w:sz w:val="24"/>
      <w:lang w:eastAsia="en-US"/>
    </w:rPr>
  </w:style>
  <w:style w:type="paragraph" w:customStyle="1" w:styleId="Title1">
    <w:name w:val="Title1"/>
    <w:basedOn w:val="Normal"/>
    <w:qFormat/>
    <w:rsid w:val="005E7F3E"/>
    <w:rPr>
      <w:rFonts w:ascii="Times New Roman Bold" w:hAnsi="Times New Roman Bold"/>
      <w:b/>
      <w:sz w:val="36"/>
      <w:lang w:eastAsia="en-US"/>
    </w:rPr>
  </w:style>
  <w:style w:type="paragraph" w:customStyle="1" w:styleId="BankNormal">
    <w:name w:val="BankNormal"/>
    <w:basedOn w:val="Normal"/>
    <w:qFormat/>
    <w:rsid w:val="005E7F3E"/>
    <w:pPr>
      <w:spacing w:after="240"/>
    </w:pPr>
    <w:rPr>
      <w:rFonts w:ascii="Times New Roman" w:hAnsi="Times New Roman"/>
      <w:sz w:val="24"/>
      <w:lang w:val="en-US" w:eastAsia="en-US"/>
    </w:rPr>
  </w:style>
  <w:style w:type="paragraph" w:customStyle="1" w:styleId="SectionIXHeader">
    <w:name w:val="Section IX. Header"/>
    <w:basedOn w:val="SectionVIHeader"/>
    <w:qFormat/>
    <w:rsid w:val="005E7F3E"/>
    <w:pPr>
      <w:spacing w:before="0" w:after="0"/>
    </w:pPr>
    <w:rPr>
      <w:rFonts w:ascii="Times New Roman Bold" w:hAnsi="Times New Roman Bold"/>
      <w:lang w:val="es-ES_tradnl"/>
    </w:rPr>
  </w:style>
  <w:style w:type="paragraph" w:styleId="Listaconvietas3">
    <w:name w:val="List Bullet 3"/>
    <w:basedOn w:val="Normal"/>
    <w:rsid w:val="005E7F3E"/>
    <w:pPr>
      <w:ind w:left="566" w:hanging="283"/>
    </w:pPr>
  </w:style>
  <w:style w:type="paragraph" w:styleId="Listaconvietas4">
    <w:name w:val="List Bullet 4"/>
    <w:basedOn w:val="Normal"/>
    <w:qFormat/>
    <w:rsid w:val="005E7F3E"/>
    <w:pPr>
      <w:numPr>
        <w:numId w:val="33"/>
      </w:numPr>
    </w:pPr>
  </w:style>
  <w:style w:type="paragraph" w:styleId="Listaconvietas5">
    <w:name w:val="List Bullet 5"/>
    <w:basedOn w:val="Normal"/>
    <w:rsid w:val="005E7F3E"/>
    <w:pPr>
      <w:ind w:left="1132" w:hanging="283"/>
    </w:pPr>
  </w:style>
  <w:style w:type="paragraph" w:styleId="Listaconnmeros">
    <w:name w:val="List Number"/>
    <w:basedOn w:val="Normal"/>
    <w:rsid w:val="005E7F3E"/>
    <w:pPr>
      <w:ind w:left="1415" w:hanging="283"/>
    </w:pPr>
  </w:style>
  <w:style w:type="paragraph" w:styleId="Encabezadodemensaje">
    <w:name w:val="Message Header"/>
    <w:basedOn w:val="Normal"/>
    <w:link w:val="EncabezadodemensajeCar"/>
    <w:qFormat/>
    <w:rsid w:val="005E7F3E"/>
    <w:pPr>
      <w:pBdr>
        <w:top w:val="single" w:sz="6" w:space="1" w:color="000000"/>
        <w:left w:val="single" w:sz="6" w:space="1" w:color="000000"/>
        <w:bottom w:val="single" w:sz="6" w:space="1" w:color="000000"/>
        <w:right w:val="single" w:sz="6" w:space="1" w:color="000000"/>
      </w:pBdr>
      <w:shd w:val="pct20" w:color="auto" w:fill="auto"/>
      <w:ind w:left="1134" w:hanging="1134"/>
    </w:pPr>
    <w:rPr>
      <w:rFonts w:cs="Arial"/>
      <w:sz w:val="24"/>
      <w:szCs w:val="24"/>
    </w:rPr>
  </w:style>
  <w:style w:type="character" w:customStyle="1" w:styleId="EncabezadodemensajeCar">
    <w:name w:val="Encabezado de mensaje Car"/>
    <w:basedOn w:val="Fuentedeprrafopredeter"/>
    <w:link w:val="Encabezadodemensaje"/>
    <w:rsid w:val="005E7F3E"/>
    <w:rPr>
      <w:rFonts w:ascii="Arial" w:eastAsia="Times New Roman" w:hAnsi="Arial" w:cs="Arial"/>
      <w:sz w:val="24"/>
      <w:szCs w:val="24"/>
      <w:shd w:val="pct20" w:color="auto" w:fill="auto"/>
      <w:lang w:val="es-ES_tradnl" w:eastAsia="es-ES"/>
    </w:rPr>
  </w:style>
  <w:style w:type="paragraph" w:styleId="Saludo">
    <w:name w:val="Salutation"/>
    <w:basedOn w:val="Normal"/>
    <w:next w:val="Normal"/>
    <w:link w:val="SaludoCar"/>
    <w:rsid w:val="005E7F3E"/>
  </w:style>
  <w:style w:type="character" w:customStyle="1" w:styleId="SaludoCar">
    <w:name w:val="Saludo Car"/>
    <w:basedOn w:val="Fuentedeprrafopredeter"/>
    <w:link w:val="Saludo"/>
    <w:rsid w:val="005E7F3E"/>
    <w:rPr>
      <w:rFonts w:ascii="Arial" w:eastAsia="Times New Roman" w:hAnsi="Arial" w:cs="Times New Roman"/>
      <w:szCs w:val="20"/>
      <w:lang w:val="es-ES_tradnl" w:eastAsia="es-ES"/>
    </w:rPr>
  </w:style>
  <w:style w:type="paragraph" w:styleId="Listaconvietas">
    <w:name w:val="List Bullet"/>
    <w:basedOn w:val="Normal"/>
    <w:qFormat/>
    <w:rsid w:val="005E7F3E"/>
    <w:pPr>
      <w:numPr>
        <w:numId w:val="31"/>
      </w:numPr>
    </w:pPr>
  </w:style>
  <w:style w:type="paragraph" w:styleId="Listaconvietas2">
    <w:name w:val="List Bullet 2"/>
    <w:basedOn w:val="Normal"/>
    <w:qFormat/>
    <w:rsid w:val="005E7F3E"/>
    <w:pPr>
      <w:numPr>
        <w:numId w:val="32"/>
      </w:numPr>
    </w:pPr>
  </w:style>
  <w:style w:type="paragraph" w:styleId="Continuarlista">
    <w:name w:val="List Continue"/>
    <w:basedOn w:val="Normal"/>
    <w:qFormat/>
    <w:rsid w:val="005E7F3E"/>
    <w:pPr>
      <w:spacing w:after="120"/>
      <w:ind w:left="283"/>
    </w:pPr>
  </w:style>
  <w:style w:type="paragraph" w:styleId="Continuarlista2">
    <w:name w:val="List Continue 2"/>
    <w:basedOn w:val="Normal"/>
    <w:qFormat/>
    <w:rsid w:val="005E7F3E"/>
    <w:pPr>
      <w:spacing w:after="120"/>
      <w:ind w:left="566"/>
    </w:pPr>
  </w:style>
  <w:style w:type="paragraph" w:customStyle="1" w:styleId="Infodocumentosadjuntos">
    <w:name w:val="Info documentos adjuntos"/>
    <w:basedOn w:val="Normal"/>
    <w:qFormat/>
    <w:rsid w:val="005E7F3E"/>
  </w:style>
  <w:style w:type="paragraph" w:styleId="Textoindependienteprimerasangra2">
    <w:name w:val="Body Text First Indent 2"/>
    <w:basedOn w:val="Sangradetextonormal"/>
    <w:link w:val="Textoindependienteprimerasangra2Car"/>
    <w:qFormat/>
    <w:rsid w:val="005E7F3E"/>
    <w:pPr>
      <w:tabs>
        <w:tab w:val="clear" w:pos="0"/>
      </w:tabs>
      <w:spacing w:after="120"/>
      <w:ind w:left="283" w:firstLine="210"/>
      <w:jc w:val="left"/>
    </w:pPr>
  </w:style>
  <w:style w:type="character" w:customStyle="1" w:styleId="Textoindependienteprimerasangra2Car">
    <w:name w:val="Texto independiente primera sangría 2 Car"/>
    <w:basedOn w:val="SangradetextonormalCar"/>
    <w:link w:val="Textoindependienteprimerasangra2"/>
    <w:rsid w:val="005E7F3E"/>
    <w:rPr>
      <w:rFonts w:ascii="Arial" w:eastAsia="Times New Roman" w:hAnsi="Arial" w:cs="Times New Roman"/>
      <w:szCs w:val="20"/>
      <w:lang w:val="es-ES_tradnl" w:eastAsia="es-ES"/>
    </w:rPr>
  </w:style>
  <w:style w:type="paragraph" w:styleId="Textodeglobo">
    <w:name w:val="Balloon Text"/>
    <w:basedOn w:val="Normal"/>
    <w:link w:val="TextodegloboCar"/>
    <w:semiHidden/>
    <w:qFormat/>
    <w:rsid w:val="005E7F3E"/>
    <w:rPr>
      <w:rFonts w:ascii="Tahoma" w:hAnsi="Tahoma" w:cs="Tahoma"/>
      <w:sz w:val="16"/>
      <w:szCs w:val="16"/>
    </w:rPr>
  </w:style>
  <w:style w:type="character" w:customStyle="1" w:styleId="TextodegloboCar">
    <w:name w:val="Texto de globo Car"/>
    <w:basedOn w:val="Fuentedeprrafopredeter"/>
    <w:link w:val="Textodeglobo"/>
    <w:semiHidden/>
    <w:rsid w:val="005E7F3E"/>
    <w:rPr>
      <w:rFonts w:ascii="Tahoma" w:eastAsia="Times New Roman" w:hAnsi="Tahoma" w:cs="Tahoma"/>
      <w:sz w:val="16"/>
      <w:szCs w:val="16"/>
      <w:lang w:val="es-ES_tradnl" w:eastAsia="es-ES"/>
    </w:rPr>
  </w:style>
  <w:style w:type="paragraph" w:customStyle="1" w:styleId="Paragrapha">
    <w:name w:val="Paragraph a"/>
    <w:basedOn w:val="Normal"/>
    <w:qFormat/>
    <w:rsid w:val="005E7F3E"/>
    <w:pPr>
      <w:numPr>
        <w:numId w:val="40"/>
      </w:numPr>
    </w:pPr>
    <w:rPr>
      <w:rFonts w:ascii="Times New Roman" w:hAnsi="Times New Roman"/>
      <w:sz w:val="24"/>
      <w:szCs w:val="24"/>
      <w:lang w:val="en-US" w:eastAsia="en-US"/>
    </w:rPr>
  </w:style>
  <w:style w:type="paragraph" w:customStyle="1" w:styleId="Paragraph1">
    <w:name w:val="Paragraph1"/>
    <w:basedOn w:val="Normal"/>
    <w:qFormat/>
    <w:rsid w:val="005E7F3E"/>
    <w:pPr>
      <w:numPr>
        <w:numId w:val="41"/>
      </w:numPr>
    </w:pPr>
    <w:rPr>
      <w:rFonts w:ascii="Times New Roman" w:hAnsi="Times New Roman"/>
      <w:sz w:val="24"/>
      <w:szCs w:val="24"/>
      <w:lang w:val="en-US" w:eastAsia="en-US"/>
    </w:rPr>
  </w:style>
  <w:style w:type="character" w:customStyle="1" w:styleId="AsuntodelcomentarioCar1">
    <w:name w:val="Asunto del comentario Car1"/>
    <w:basedOn w:val="TextocomentarioCar1"/>
    <w:uiPriority w:val="99"/>
    <w:semiHidden/>
    <w:rsid w:val="005E7F3E"/>
    <w:rPr>
      <w:rFonts w:ascii="Arial" w:eastAsia="Times New Roman" w:hAnsi="Arial" w:cs="Times New Roman"/>
      <w:b/>
      <w:bCs/>
      <w:sz w:val="20"/>
      <w:szCs w:val="20"/>
      <w:lang w:val="es-ES_tradnl" w:eastAsia="es-ES"/>
    </w:rPr>
  </w:style>
  <w:style w:type="paragraph" w:styleId="TDC9">
    <w:name w:val="toc 9"/>
    <w:basedOn w:val="Normal"/>
    <w:next w:val="Normal"/>
    <w:autoRedefine/>
    <w:uiPriority w:val="39"/>
    <w:rsid w:val="005E7F3E"/>
    <w:pPr>
      <w:ind w:left="1760"/>
    </w:pPr>
  </w:style>
  <w:style w:type="paragraph" w:customStyle="1" w:styleId="Default">
    <w:name w:val="Default"/>
    <w:qFormat/>
    <w:rsid w:val="005E7F3E"/>
    <w:pPr>
      <w:suppressAutoHyphens/>
      <w:spacing w:after="0" w:line="240" w:lineRule="auto"/>
    </w:pPr>
    <w:rPr>
      <w:rFonts w:ascii="Trebuchet MS" w:eastAsia="Calibri" w:hAnsi="Trebuchet MS" w:cs="Trebuchet MS"/>
      <w:color w:val="000000"/>
      <w:sz w:val="24"/>
      <w:szCs w:val="24"/>
      <w:lang w:val="es-PE"/>
    </w:rPr>
  </w:style>
  <w:style w:type="paragraph" w:styleId="Revisin">
    <w:name w:val="Revision"/>
    <w:uiPriority w:val="99"/>
    <w:semiHidden/>
    <w:qFormat/>
    <w:rsid w:val="005E7F3E"/>
    <w:pPr>
      <w:suppressAutoHyphens/>
      <w:spacing w:after="0" w:line="240" w:lineRule="auto"/>
    </w:pPr>
    <w:rPr>
      <w:rFonts w:ascii="Arial" w:eastAsia="Times New Roman" w:hAnsi="Arial" w:cs="Times New Roman"/>
      <w:szCs w:val="20"/>
      <w:lang w:val="es-ES_tradnl" w:eastAsia="es-ES"/>
    </w:rPr>
  </w:style>
  <w:style w:type="paragraph" w:customStyle="1" w:styleId="P3Header1-Clauses">
    <w:name w:val="P3 Header1-Clauses"/>
    <w:basedOn w:val="Heading1-Clausename"/>
    <w:qFormat/>
    <w:rsid w:val="005E7F3E"/>
    <w:pPr>
      <w:tabs>
        <w:tab w:val="clear" w:pos="360"/>
        <w:tab w:val="clear" w:pos="720"/>
      </w:tabs>
      <w:spacing w:before="120" w:after="120"/>
      <w:ind w:left="0" w:firstLine="0"/>
    </w:pPr>
    <w:rPr>
      <w:b w:val="0"/>
    </w:rPr>
  </w:style>
  <w:style w:type="paragraph" w:styleId="NormalWeb">
    <w:name w:val="Normal (Web)"/>
    <w:basedOn w:val="Normal"/>
    <w:uiPriority w:val="99"/>
    <w:qFormat/>
    <w:rsid w:val="005E7F3E"/>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5E7F3E"/>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5E7F3E"/>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5E7F3E"/>
    <w:pPr>
      <w:keepLines/>
      <w:tabs>
        <w:tab w:val="clear" w:pos="993"/>
        <w:tab w:val="clear" w:pos="8789"/>
      </w:tabs>
      <w:spacing w:before="240" w:line="259" w:lineRule="auto"/>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5E7F3E"/>
    <w:pPr>
      <w:ind w:left="440"/>
    </w:pPr>
  </w:style>
  <w:style w:type="paragraph" w:customStyle="1" w:styleId="P3Requisitos">
    <w:name w:val="P3 Requisitos"/>
    <w:basedOn w:val="Subttulo"/>
    <w:qFormat/>
    <w:rsid w:val="005E7F3E"/>
    <w:pPr>
      <w:spacing w:after="120"/>
    </w:pPr>
    <w:rPr>
      <w:rFonts w:ascii="Candara" w:hAnsi="Candara" w:cs="Arial"/>
      <w:sz w:val="24"/>
      <w:szCs w:val="24"/>
      <w:lang w:val="es-AR"/>
    </w:rPr>
  </w:style>
  <w:style w:type="paragraph" w:customStyle="1" w:styleId="CGCNumerales">
    <w:name w:val="CGC Numerales"/>
    <w:basedOn w:val="Textoindependiente"/>
    <w:qFormat/>
    <w:rsid w:val="005E7F3E"/>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5E7F3E"/>
    <w:pPr>
      <w:numPr>
        <w:numId w:val="30"/>
      </w:numPr>
      <w:spacing w:after="120"/>
      <w:jc w:val="both"/>
    </w:pPr>
    <w:rPr>
      <w:rFonts w:ascii="Candara" w:hAnsi="Candara" w:cs="Arial"/>
      <w:b/>
      <w:sz w:val="24"/>
      <w:szCs w:val="24"/>
      <w:lang w:val="es-AR"/>
    </w:rPr>
  </w:style>
  <w:style w:type="paragraph" w:customStyle="1" w:styleId="FormCont">
    <w:name w:val="FormCont"/>
    <w:basedOn w:val="Normal"/>
    <w:qFormat/>
    <w:rsid w:val="005E7F3E"/>
    <w:pPr>
      <w:tabs>
        <w:tab w:val="left" w:leader="dot" w:pos="9356"/>
      </w:tabs>
      <w:spacing w:after="120"/>
      <w:jc w:val="center"/>
    </w:pPr>
    <w:rPr>
      <w:rFonts w:ascii="Candara" w:hAnsi="Candara" w:cs="Arial"/>
      <w:b/>
      <w:bCs/>
      <w:sz w:val="24"/>
      <w:szCs w:val="24"/>
      <w:lang w:val="es-AR"/>
    </w:rPr>
  </w:style>
  <w:style w:type="table" w:styleId="Tablaconcuadrcula">
    <w:name w:val="Table Grid"/>
    <w:basedOn w:val="Tablanormal"/>
    <w:uiPriority w:val="39"/>
    <w:rsid w:val="005E7F3E"/>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5E7F3E"/>
    <w:rPr>
      <w:color w:val="0563C1" w:themeColor="hyperlink"/>
      <w:u w:val="single"/>
    </w:rPr>
  </w:style>
  <w:style w:type="character" w:customStyle="1" w:styleId="Mencinsinresolver1">
    <w:name w:val="Mención sin resolver1"/>
    <w:basedOn w:val="Fuentedeprrafopredeter"/>
    <w:uiPriority w:val="99"/>
    <w:semiHidden/>
    <w:unhideWhenUsed/>
    <w:rsid w:val="005E7F3E"/>
    <w:rPr>
      <w:color w:val="605E5C"/>
      <w:shd w:val="clear" w:color="auto" w:fill="E1DFDD"/>
    </w:rPr>
  </w:style>
  <w:style w:type="paragraph" w:customStyle="1" w:styleId="xgmail-msolistparagraph">
    <w:name w:val="x_gmail-msolistparagraph"/>
    <w:basedOn w:val="Normal"/>
    <w:rsid w:val="005E7F3E"/>
    <w:pPr>
      <w:suppressAutoHyphens w:val="0"/>
      <w:spacing w:before="100" w:beforeAutospacing="1" w:after="100" w:afterAutospacing="1"/>
    </w:pPr>
    <w:rPr>
      <w:rFonts w:ascii="Times New Roman" w:hAnsi="Times New Roman"/>
      <w:sz w:val="24"/>
      <w:szCs w:val="24"/>
      <w:lang w:val="es-EC" w:eastAsia="es-EC"/>
    </w:rPr>
  </w:style>
  <w:style w:type="character" w:styleId="Refdenotaalpie">
    <w:name w:val="footnote reference"/>
    <w:aliases w:val="Ref,de nota al pie,titulo 2,Style 24,pie pddes"/>
    <w:uiPriority w:val="99"/>
    <w:rsid w:val="005E7F3E"/>
    <w:rPr>
      <w:vertAlign w:val="superscript"/>
    </w:rPr>
  </w:style>
  <w:style w:type="character" w:styleId="Mencinsinresolver">
    <w:name w:val="Unresolved Mention"/>
    <w:basedOn w:val="Fuentedeprrafopredeter"/>
    <w:uiPriority w:val="99"/>
    <w:semiHidden/>
    <w:unhideWhenUsed/>
    <w:rsid w:val="00FC4DD4"/>
    <w:rPr>
      <w:color w:val="605E5C"/>
      <w:shd w:val="clear" w:color="auto" w:fill="E1DFDD"/>
    </w:rPr>
  </w:style>
  <w:style w:type="character" w:styleId="Hipervnculovisitado">
    <w:name w:val="FollowedHyperlink"/>
    <w:basedOn w:val="Fuentedeprrafopredeter"/>
    <w:uiPriority w:val="99"/>
    <w:semiHidden/>
    <w:unhideWhenUsed/>
    <w:rsid w:val="00C60024"/>
    <w:rPr>
      <w:color w:val="954F72" w:themeColor="followedHyperlink"/>
      <w:u w:val="single"/>
    </w:rPr>
  </w:style>
  <w:style w:type="paragraph" w:customStyle="1" w:styleId="pf0">
    <w:name w:val="pf0"/>
    <w:basedOn w:val="Normal"/>
    <w:rsid w:val="007E567E"/>
    <w:pPr>
      <w:suppressAutoHyphens w:val="0"/>
      <w:spacing w:before="100" w:beforeAutospacing="1" w:after="100" w:afterAutospacing="1"/>
    </w:pPr>
    <w:rPr>
      <w:rFonts w:ascii="Times New Roman" w:hAnsi="Times New Roman"/>
      <w:sz w:val="24"/>
      <w:szCs w:val="24"/>
      <w:lang w:val="es-EC" w:eastAsia="es-EC"/>
    </w:rPr>
  </w:style>
  <w:style w:type="character" w:customStyle="1" w:styleId="cf01">
    <w:name w:val="cf01"/>
    <w:basedOn w:val="Fuentedeprrafopredeter"/>
    <w:rsid w:val="007E567E"/>
    <w:rPr>
      <w:rFonts w:ascii="Segoe UI" w:hAnsi="Segoe UI" w:cs="Segoe UI" w:hint="default"/>
      <w:sz w:val="18"/>
      <w:szCs w:val="18"/>
    </w:rPr>
  </w:style>
  <w:style w:type="character" w:customStyle="1" w:styleId="cf21">
    <w:name w:val="cf21"/>
    <w:basedOn w:val="Fuentedeprrafopredeter"/>
    <w:rsid w:val="007E567E"/>
    <w:rPr>
      <w:rFonts w:ascii="Segoe UI" w:hAnsi="Segoe UI" w:cs="Segoe UI" w:hint="default"/>
      <w:sz w:val="18"/>
      <w:szCs w:val="18"/>
    </w:rPr>
  </w:style>
  <w:style w:type="paragraph" w:styleId="TDC4">
    <w:name w:val="toc 4"/>
    <w:basedOn w:val="Normal"/>
    <w:next w:val="Normal"/>
    <w:autoRedefine/>
    <w:uiPriority w:val="39"/>
    <w:unhideWhenUsed/>
    <w:rsid w:val="00992968"/>
    <w:pPr>
      <w:suppressAutoHyphens w:val="0"/>
      <w:spacing w:after="100" w:line="278" w:lineRule="auto"/>
      <w:ind w:left="720"/>
    </w:pPr>
    <w:rPr>
      <w:rFonts w:asciiTheme="minorHAnsi" w:eastAsiaTheme="minorEastAsia" w:hAnsiTheme="minorHAnsi" w:cstheme="minorBidi"/>
      <w:kern w:val="2"/>
      <w:sz w:val="24"/>
      <w:szCs w:val="24"/>
      <w:lang w:val="es-EC" w:eastAsia="es-EC"/>
      <w14:ligatures w14:val="standardContextual"/>
    </w:rPr>
  </w:style>
  <w:style w:type="paragraph" w:styleId="TDC5">
    <w:name w:val="toc 5"/>
    <w:basedOn w:val="Normal"/>
    <w:next w:val="Normal"/>
    <w:autoRedefine/>
    <w:uiPriority w:val="39"/>
    <w:unhideWhenUsed/>
    <w:rsid w:val="00992968"/>
    <w:pPr>
      <w:suppressAutoHyphens w:val="0"/>
      <w:spacing w:after="100" w:line="278" w:lineRule="auto"/>
      <w:ind w:left="960"/>
    </w:pPr>
    <w:rPr>
      <w:rFonts w:asciiTheme="minorHAnsi" w:eastAsiaTheme="minorEastAsia" w:hAnsiTheme="minorHAnsi" w:cstheme="minorBidi"/>
      <w:kern w:val="2"/>
      <w:sz w:val="24"/>
      <w:szCs w:val="24"/>
      <w:lang w:val="es-EC" w:eastAsia="es-EC"/>
      <w14:ligatures w14:val="standardContextual"/>
    </w:rPr>
  </w:style>
  <w:style w:type="paragraph" w:styleId="TDC7">
    <w:name w:val="toc 7"/>
    <w:basedOn w:val="Normal"/>
    <w:next w:val="Normal"/>
    <w:autoRedefine/>
    <w:uiPriority w:val="39"/>
    <w:unhideWhenUsed/>
    <w:rsid w:val="00992968"/>
    <w:pPr>
      <w:suppressAutoHyphens w:val="0"/>
      <w:spacing w:after="100" w:line="278" w:lineRule="auto"/>
      <w:ind w:left="1440"/>
    </w:pPr>
    <w:rPr>
      <w:rFonts w:asciiTheme="minorHAnsi" w:eastAsiaTheme="minorEastAsia" w:hAnsiTheme="minorHAnsi" w:cstheme="minorBidi"/>
      <w:kern w:val="2"/>
      <w:sz w:val="24"/>
      <w:szCs w:val="24"/>
      <w:lang w:val="es-EC" w:eastAsia="es-EC"/>
      <w14:ligatures w14:val="standardContextual"/>
    </w:rPr>
  </w:style>
  <w:style w:type="paragraph" w:styleId="TDC8">
    <w:name w:val="toc 8"/>
    <w:basedOn w:val="Normal"/>
    <w:next w:val="Normal"/>
    <w:autoRedefine/>
    <w:uiPriority w:val="39"/>
    <w:unhideWhenUsed/>
    <w:rsid w:val="00992968"/>
    <w:pPr>
      <w:suppressAutoHyphens w:val="0"/>
      <w:spacing w:after="100" w:line="278" w:lineRule="auto"/>
      <w:ind w:left="1680"/>
    </w:pPr>
    <w:rPr>
      <w:rFonts w:asciiTheme="minorHAnsi" w:eastAsiaTheme="minorEastAsia" w:hAnsiTheme="minorHAnsi" w:cstheme="minorBidi"/>
      <w:kern w:val="2"/>
      <w:sz w:val="24"/>
      <w:szCs w:val="24"/>
      <w:lang w:val="es-EC" w:eastAsia="es-EC"/>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241">
      <w:bodyDiv w:val="1"/>
      <w:marLeft w:val="0"/>
      <w:marRight w:val="0"/>
      <w:marTop w:val="0"/>
      <w:marBottom w:val="0"/>
      <w:divBdr>
        <w:top w:val="none" w:sz="0" w:space="0" w:color="auto"/>
        <w:left w:val="none" w:sz="0" w:space="0" w:color="auto"/>
        <w:bottom w:val="none" w:sz="0" w:space="0" w:color="auto"/>
        <w:right w:val="none" w:sz="0" w:space="0" w:color="auto"/>
      </w:divBdr>
    </w:div>
    <w:div w:id="115371963">
      <w:bodyDiv w:val="1"/>
      <w:marLeft w:val="0"/>
      <w:marRight w:val="0"/>
      <w:marTop w:val="0"/>
      <w:marBottom w:val="0"/>
      <w:divBdr>
        <w:top w:val="none" w:sz="0" w:space="0" w:color="auto"/>
        <w:left w:val="none" w:sz="0" w:space="0" w:color="auto"/>
        <w:bottom w:val="none" w:sz="0" w:space="0" w:color="auto"/>
        <w:right w:val="none" w:sz="0" w:space="0" w:color="auto"/>
      </w:divBdr>
    </w:div>
    <w:div w:id="324209902">
      <w:bodyDiv w:val="1"/>
      <w:marLeft w:val="0"/>
      <w:marRight w:val="0"/>
      <w:marTop w:val="0"/>
      <w:marBottom w:val="0"/>
      <w:divBdr>
        <w:top w:val="none" w:sz="0" w:space="0" w:color="auto"/>
        <w:left w:val="none" w:sz="0" w:space="0" w:color="auto"/>
        <w:bottom w:val="none" w:sz="0" w:space="0" w:color="auto"/>
        <w:right w:val="none" w:sz="0" w:space="0" w:color="auto"/>
      </w:divBdr>
    </w:div>
    <w:div w:id="393771264">
      <w:bodyDiv w:val="1"/>
      <w:marLeft w:val="0"/>
      <w:marRight w:val="0"/>
      <w:marTop w:val="0"/>
      <w:marBottom w:val="0"/>
      <w:divBdr>
        <w:top w:val="none" w:sz="0" w:space="0" w:color="auto"/>
        <w:left w:val="none" w:sz="0" w:space="0" w:color="auto"/>
        <w:bottom w:val="none" w:sz="0" w:space="0" w:color="auto"/>
        <w:right w:val="none" w:sz="0" w:space="0" w:color="auto"/>
      </w:divBdr>
    </w:div>
    <w:div w:id="500509020">
      <w:bodyDiv w:val="1"/>
      <w:marLeft w:val="0"/>
      <w:marRight w:val="0"/>
      <w:marTop w:val="0"/>
      <w:marBottom w:val="0"/>
      <w:divBdr>
        <w:top w:val="none" w:sz="0" w:space="0" w:color="auto"/>
        <w:left w:val="none" w:sz="0" w:space="0" w:color="auto"/>
        <w:bottom w:val="none" w:sz="0" w:space="0" w:color="auto"/>
        <w:right w:val="none" w:sz="0" w:space="0" w:color="auto"/>
      </w:divBdr>
    </w:div>
    <w:div w:id="576978950">
      <w:bodyDiv w:val="1"/>
      <w:marLeft w:val="0"/>
      <w:marRight w:val="0"/>
      <w:marTop w:val="0"/>
      <w:marBottom w:val="0"/>
      <w:divBdr>
        <w:top w:val="none" w:sz="0" w:space="0" w:color="auto"/>
        <w:left w:val="none" w:sz="0" w:space="0" w:color="auto"/>
        <w:bottom w:val="none" w:sz="0" w:space="0" w:color="auto"/>
        <w:right w:val="none" w:sz="0" w:space="0" w:color="auto"/>
      </w:divBdr>
    </w:div>
    <w:div w:id="1095130998">
      <w:bodyDiv w:val="1"/>
      <w:marLeft w:val="0"/>
      <w:marRight w:val="0"/>
      <w:marTop w:val="0"/>
      <w:marBottom w:val="0"/>
      <w:divBdr>
        <w:top w:val="none" w:sz="0" w:space="0" w:color="auto"/>
        <w:left w:val="none" w:sz="0" w:space="0" w:color="auto"/>
        <w:bottom w:val="none" w:sz="0" w:space="0" w:color="auto"/>
        <w:right w:val="none" w:sz="0" w:space="0" w:color="auto"/>
      </w:divBdr>
    </w:div>
    <w:div w:id="1160541345">
      <w:bodyDiv w:val="1"/>
      <w:marLeft w:val="0"/>
      <w:marRight w:val="0"/>
      <w:marTop w:val="0"/>
      <w:marBottom w:val="0"/>
      <w:divBdr>
        <w:top w:val="none" w:sz="0" w:space="0" w:color="auto"/>
        <w:left w:val="none" w:sz="0" w:space="0" w:color="auto"/>
        <w:bottom w:val="none" w:sz="0" w:space="0" w:color="auto"/>
        <w:right w:val="none" w:sz="0" w:space="0" w:color="auto"/>
      </w:divBdr>
    </w:div>
    <w:div w:id="1194995928">
      <w:bodyDiv w:val="1"/>
      <w:marLeft w:val="0"/>
      <w:marRight w:val="0"/>
      <w:marTop w:val="0"/>
      <w:marBottom w:val="0"/>
      <w:divBdr>
        <w:top w:val="none" w:sz="0" w:space="0" w:color="auto"/>
        <w:left w:val="none" w:sz="0" w:space="0" w:color="auto"/>
        <w:bottom w:val="none" w:sz="0" w:space="0" w:color="auto"/>
        <w:right w:val="none" w:sz="0" w:space="0" w:color="auto"/>
      </w:divBdr>
    </w:div>
    <w:div w:id="1255280103">
      <w:bodyDiv w:val="1"/>
      <w:marLeft w:val="0"/>
      <w:marRight w:val="0"/>
      <w:marTop w:val="0"/>
      <w:marBottom w:val="0"/>
      <w:divBdr>
        <w:top w:val="none" w:sz="0" w:space="0" w:color="auto"/>
        <w:left w:val="none" w:sz="0" w:space="0" w:color="auto"/>
        <w:bottom w:val="none" w:sz="0" w:space="0" w:color="auto"/>
        <w:right w:val="none" w:sz="0" w:space="0" w:color="auto"/>
      </w:divBdr>
    </w:div>
    <w:div w:id="1403137725">
      <w:bodyDiv w:val="1"/>
      <w:marLeft w:val="0"/>
      <w:marRight w:val="0"/>
      <w:marTop w:val="0"/>
      <w:marBottom w:val="0"/>
      <w:divBdr>
        <w:top w:val="none" w:sz="0" w:space="0" w:color="auto"/>
        <w:left w:val="none" w:sz="0" w:space="0" w:color="auto"/>
        <w:bottom w:val="none" w:sz="0" w:space="0" w:color="auto"/>
        <w:right w:val="none" w:sz="0" w:space="0" w:color="auto"/>
      </w:divBdr>
    </w:div>
    <w:div w:id="1458528146">
      <w:bodyDiv w:val="1"/>
      <w:marLeft w:val="0"/>
      <w:marRight w:val="0"/>
      <w:marTop w:val="0"/>
      <w:marBottom w:val="0"/>
      <w:divBdr>
        <w:top w:val="none" w:sz="0" w:space="0" w:color="auto"/>
        <w:left w:val="none" w:sz="0" w:space="0" w:color="auto"/>
        <w:bottom w:val="none" w:sz="0" w:space="0" w:color="auto"/>
        <w:right w:val="none" w:sz="0" w:space="0" w:color="auto"/>
      </w:divBdr>
    </w:div>
    <w:div w:id="1461804812">
      <w:bodyDiv w:val="1"/>
      <w:marLeft w:val="0"/>
      <w:marRight w:val="0"/>
      <w:marTop w:val="0"/>
      <w:marBottom w:val="0"/>
      <w:divBdr>
        <w:top w:val="none" w:sz="0" w:space="0" w:color="auto"/>
        <w:left w:val="none" w:sz="0" w:space="0" w:color="auto"/>
        <w:bottom w:val="none" w:sz="0" w:space="0" w:color="auto"/>
        <w:right w:val="none" w:sz="0" w:space="0" w:color="auto"/>
      </w:divBdr>
    </w:div>
    <w:div w:id="1479957781">
      <w:bodyDiv w:val="1"/>
      <w:marLeft w:val="0"/>
      <w:marRight w:val="0"/>
      <w:marTop w:val="0"/>
      <w:marBottom w:val="0"/>
      <w:divBdr>
        <w:top w:val="none" w:sz="0" w:space="0" w:color="auto"/>
        <w:left w:val="none" w:sz="0" w:space="0" w:color="auto"/>
        <w:bottom w:val="none" w:sz="0" w:space="0" w:color="auto"/>
        <w:right w:val="none" w:sz="0" w:space="0" w:color="auto"/>
      </w:divBdr>
    </w:div>
    <w:div w:id="1774590484">
      <w:bodyDiv w:val="1"/>
      <w:marLeft w:val="0"/>
      <w:marRight w:val="0"/>
      <w:marTop w:val="0"/>
      <w:marBottom w:val="0"/>
      <w:divBdr>
        <w:top w:val="none" w:sz="0" w:space="0" w:color="auto"/>
        <w:left w:val="none" w:sz="0" w:space="0" w:color="auto"/>
        <w:bottom w:val="none" w:sz="0" w:space="0" w:color="auto"/>
        <w:right w:val="none" w:sz="0" w:space="0" w:color="auto"/>
      </w:divBdr>
    </w:div>
    <w:div w:id="1899894929">
      <w:bodyDiv w:val="1"/>
      <w:marLeft w:val="0"/>
      <w:marRight w:val="0"/>
      <w:marTop w:val="0"/>
      <w:marBottom w:val="0"/>
      <w:divBdr>
        <w:top w:val="none" w:sz="0" w:space="0" w:color="auto"/>
        <w:left w:val="none" w:sz="0" w:space="0" w:color="auto"/>
        <w:bottom w:val="none" w:sz="0" w:space="0" w:color="auto"/>
        <w:right w:val="none" w:sz="0" w:space="0" w:color="auto"/>
      </w:divBdr>
    </w:div>
    <w:div w:id="19247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yperlink" Target="mailto:ugp.rural@portoviejo.gob.ec"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mailto:ugp.rural@portoviejo.gob.ec" TargetMode="External"/><Relationship Id="rId42"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yperlink" Target="mailto:ugp.rural@portoviejo.gob.ec" TargetMode="Externa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yperlink" Target="http://www.plantripleaa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7.xml"/><Relationship Id="rId40" Type="http://schemas.openxmlformats.org/officeDocument/2006/relationships/hyperlink" Target="mailto:ugp.rural@portoviejo.gob.ec"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footer" Target="footer1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0305E-F734-463E-B2FB-131444B1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34925</Words>
  <Characters>192088</Characters>
  <Application>Microsoft Office Word</Application>
  <DocSecurity>0</DocSecurity>
  <Lines>1600</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 ANDRES GARCIA MUÑOZ</dc:creator>
  <cp:keywords/>
  <dc:description/>
  <cp:lastModifiedBy>Jose Miguel Chavarria Mendoza</cp:lastModifiedBy>
  <cp:revision>2</cp:revision>
  <cp:lastPrinted>2026-05-19T21:43:00Z</cp:lastPrinted>
  <dcterms:created xsi:type="dcterms:W3CDTF">2026-05-19T21:50:00Z</dcterms:created>
  <dcterms:modified xsi:type="dcterms:W3CDTF">2026-05-19T21:50:00Z</dcterms:modified>
</cp:coreProperties>
</file>