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C72F8" w14:textId="4C39DDFE" w:rsidR="00210221" w:rsidRPr="00E439BB" w:rsidRDefault="00E25232" w:rsidP="006D73F7">
      <w:pPr>
        <w:ind w:left="2880" w:hanging="2880"/>
        <w:jc w:val="center"/>
        <w:rPr>
          <w:rFonts w:ascii="Candara" w:hAnsi="Candara"/>
          <w:b/>
          <w:sz w:val="44"/>
        </w:rPr>
      </w:pPr>
      <w:bookmarkStart w:id="0" w:name="_Toc109554906"/>
      <w:bookmarkStart w:id="1" w:name="_Toc112839680"/>
      <w:bookmarkStart w:id="2" w:name="_Toc497454273"/>
      <w:bookmarkStart w:id="3" w:name="_Toc41971238"/>
      <w:r>
        <w:rPr>
          <w:noProof/>
        </w:rPr>
        <w:drawing>
          <wp:anchor distT="0" distB="0" distL="114300" distR="114300" simplePos="0" relativeHeight="251659264" behindDoc="1" locked="0" layoutInCell="1" allowOverlap="1" wp14:anchorId="2F00E715" wp14:editId="08EA8C96">
            <wp:simplePos x="0" y="0"/>
            <wp:positionH relativeFrom="margin">
              <wp:posOffset>2903220</wp:posOffset>
            </wp:positionH>
            <wp:positionV relativeFrom="paragraph">
              <wp:posOffset>96520</wp:posOffset>
            </wp:positionV>
            <wp:extent cx="1981200" cy="539750"/>
            <wp:effectExtent l="0" t="0" r="0" b="0"/>
            <wp:wrapTight wrapText="bothSides">
              <wp:wrapPolygon edited="0">
                <wp:start x="1662" y="0"/>
                <wp:lineTo x="1246" y="3812"/>
                <wp:lineTo x="1038" y="15247"/>
                <wp:lineTo x="1662" y="19821"/>
                <wp:lineTo x="1869" y="20584"/>
                <wp:lineTo x="16200" y="20584"/>
                <wp:lineTo x="17654" y="19821"/>
                <wp:lineTo x="20354" y="16009"/>
                <wp:lineTo x="20562" y="10673"/>
                <wp:lineTo x="18900" y="9148"/>
                <wp:lineTo x="4362" y="0"/>
                <wp:lineTo x="1662" y="0"/>
              </wp:wrapPolygon>
            </wp:wrapTight>
            <wp:docPr id="8378402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15640" name="Picture 1"/>
                    <pic:cNvPicPr>
                      <a:picLocks noChangeAspect="1"/>
                    </pic:cNvPicPr>
                  </pic:nvPicPr>
                  <pic:blipFill rotWithShape="1">
                    <a:blip r:embed="rId16">
                      <a:extLst>
                        <a:ext uri="{28A0092B-C50C-407E-A947-70E740481C1C}">
                          <a14:useLocalDpi xmlns:a14="http://schemas.microsoft.com/office/drawing/2010/main" val="0"/>
                        </a:ext>
                      </a:extLst>
                    </a:blip>
                    <a:srcRect t="25441" b="26081"/>
                    <a:stretch/>
                  </pic:blipFill>
                  <pic:spPr bwMode="auto">
                    <a:xfrm>
                      <a:off x="0" y="0"/>
                      <a:ext cx="1981200" cy="539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7864EE0" wp14:editId="3CB67BF4">
            <wp:simplePos x="0" y="0"/>
            <wp:positionH relativeFrom="margin">
              <wp:posOffset>1066165</wp:posOffset>
            </wp:positionH>
            <wp:positionV relativeFrom="paragraph">
              <wp:posOffset>15240</wp:posOffset>
            </wp:positionV>
            <wp:extent cx="1845945" cy="548640"/>
            <wp:effectExtent l="0" t="0" r="1905" b="3810"/>
            <wp:wrapThrough wrapText="bothSides">
              <wp:wrapPolygon edited="0">
                <wp:start x="669" y="0"/>
                <wp:lineTo x="223" y="2250"/>
                <wp:lineTo x="0" y="20250"/>
                <wp:lineTo x="2229" y="21000"/>
                <wp:lineTo x="15158" y="21000"/>
                <wp:lineTo x="16272" y="21000"/>
                <wp:lineTo x="18724" y="21000"/>
                <wp:lineTo x="21176" y="17250"/>
                <wp:lineTo x="21399" y="9750"/>
                <wp:lineTo x="18724" y="7500"/>
                <wp:lineTo x="9362" y="0"/>
                <wp:lineTo x="669" y="0"/>
              </wp:wrapPolygon>
            </wp:wrapThrough>
            <wp:docPr id="624621061" name="Imagen 2" descr="A logo for a compan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747463" name="Picture 2" descr="A logo for a company&#10;&#10;Description automatically generated with low confidence"/>
                    <pic:cNvPicPr>
                      <a:picLocks noChangeAspect="1" noChangeArrowheads="1"/>
                    </pic:cNvPicPr>
                  </pic:nvPicPr>
                  <pic:blipFill rotWithShape="1">
                    <a:blip r:embed="rId17">
                      <a:extLst>
                        <a:ext uri="{28A0092B-C50C-407E-A947-70E740481C1C}">
                          <a14:useLocalDpi xmlns:a14="http://schemas.microsoft.com/office/drawing/2010/main" val="0"/>
                        </a:ext>
                      </a:extLst>
                    </a:blip>
                    <a:srcRect l="7337" t="10601" r="6150" b="15175"/>
                    <a:stretch/>
                  </pic:blipFill>
                  <pic:spPr bwMode="auto">
                    <a:xfrm>
                      <a:off x="0" y="0"/>
                      <a:ext cx="1845945" cy="548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3C1D61" w14:textId="32E64CA0" w:rsidR="00210221" w:rsidRPr="00E439BB" w:rsidRDefault="00210221" w:rsidP="00597B90">
      <w:pPr>
        <w:jc w:val="center"/>
        <w:rPr>
          <w:rFonts w:ascii="Candara" w:hAnsi="Candara"/>
          <w:b/>
          <w:sz w:val="44"/>
        </w:rPr>
      </w:pPr>
    </w:p>
    <w:p w14:paraId="4E140438" w14:textId="77777777" w:rsidR="00210221" w:rsidRPr="00E439BB" w:rsidRDefault="00210221" w:rsidP="00597B90">
      <w:pPr>
        <w:jc w:val="center"/>
        <w:rPr>
          <w:rFonts w:ascii="Candara" w:hAnsi="Candara"/>
          <w:b/>
          <w:sz w:val="44"/>
        </w:rPr>
      </w:pPr>
    </w:p>
    <w:p w14:paraId="172E5C19" w14:textId="363FF12C" w:rsidR="003B1841" w:rsidRPr="00E439BB" w:rsidRDefault="00CF088C" w:rsidP="00597B90">
      <w:pPr>
        <w:jc w:val="center"/>
        <w:rPr>
          <w:rFonts w:ascii="Candara" w:hAnsi="Candara"/>
          <w:b/>
          <w:sz w:val="44"/>
        </w:rPr>
      </w:pPr>
      <w:r w:rsidRPr="00E439BB">
        <w:rPr>
          <w:rFonts w:ascii="Candara" w:hAnsi="Candara"/>
          <w:b/>
          <w:sz w:val="44"/>
        </w:rPr>
        <w:t>REPÚBLICA DEL ECUADO</w:t>
      </w:r>
      <w:r w:rsidR="00597B90" w:rsidRPr="00E439BB">
        <w:rPr>
          <w:rFonts w:ascii="Candara" w:hAnsi="Candara"/>
          <w:b/>
          <w:sz w:val="44"/>
        </w:rPr>
        <w:t>R</w:t>
      </w:r>
      <w:bookmarkEnd w:id="0"/>
      <w:bookmarkEnd w:id="1"/>
      <w:bookmarkEnd w:id="2"/>
    </w:p>
    <w:p w14:paraId="5DD4FAB4" w14:textId="701446E0" w:rsidR="006016CC" w:rsidRPr="00E439BB" w:rsidRDefault="00210221" w:rsidP="00210221">
      <w:pPr>
        <w:pStyle w:val="Textoindependiente"/>
        <w:tabs>
          <w:tab w:val="center" w:pos="4500"/>
          <w:tab w:val="left" w:pos="8268"/>
        </w:tabs>
        <w:ind w:left="-360"/>
        <w:rPr>
          <w:rFonts w:ascii="Times New Roman" w:hAnsi="Times New Roman" w:cs="Times New Roman"/>
          <w:b/>
          <w:bCs/>
          <w:sz w:val="72"/>
        </w:rPr>
      </w:pPr>
      <w:r w:rsidRPr="00E439BB">
        <w:rPr>
          <w:rFonts w:ascii="Times New Roman" w:hAnsi="Times New Roman" w:cs="Times New Roman"/>
          <w:b/>
          <w:bCs/>
          <w:sz w:val="72"/>
        </w:rPr>
        <w:tab/>
      </w:r>
      <w:r w:rsidR="006016CC" w:rsidRPr="00E439BB">
        <w:rPr>
          <w:rFonts w:ascii="Times New Roman" w:hAnsi="Times New Roman" w:cs="Times New Roman"/>
          <w:b/>
          <w:bCs/>
          <w:sz w:val="72"/>
        </w:rPr>
        <w:t>Solicitud de Ofertas</w:t>
      </w:r>
      <w:r w:rsidRPr="00E439BB">
        <w:rPr>
          <w:rFonts w:ascii="Times New Roman" w:hAnsi="Times New Roman" w:cs="Times New Roman"/>
          <w:b/>
          <w:bCs/>
          <w:sz w:val="72"/>
        </w:rPr>
        <w:tab/>
      </w:r>
    </w:p>
    <w:p w14:paraId="4EA2AC59" w14:textId="77777777" w:rsidR="006016CC" w:rsidRPr="00E439BB" w:rsidRDefault="006016CC" w:rsidP="006016CC">
      <w:pPr>
        <w:pStyle w:val="Textoindependiente"/>
        <w:ind w:left="-360"/>
        <w:jc w:val="center"/>
        <w:rPr>
          <w:rFonts w:ascii="Times New Roman" w:hAnsi="Times New Roman" w:cs="Times New Roman"/>
          <w:b/>
          <w:bCs/>
          <w:sz w:val="72"/>
        </w:rPr>
      </w:pPr>
      <w:r w:rsidRPr="00E439BB">
        <w:rPr>
          <w:rFonts w:ascii="Times New Roman" w:hAnsi="Times New Roman" w:cs="Times New Roman"/>
          <w:b/>
          <w:bCs/>
          <w:sz w:val="72"/>
        </w:rPr>
        <w:t>de Bienes</w:t>
      </w:r>
    </w:p>
    <w:p w14:paraId="51BAADD2" w14:textId="77777777" w:rsidR="006016CC" w:rsidRPr="00E439BB" w:rsidRDefault="006016CC" w:rsidP="0089173F">
      <w:pPr>
        <w:ind w:left="1440" w:hanging="1440"/>
        <w:jc w:val="center"/>
        <w:rPr>
          <w:b/>
          <w:color w:val="000000"/>
          <w:sz w:val="40"/>
        </w:rPr>
      </w:pPr>
    </w:p>
    <w:p w14:paraId="72BE8118" w14:textId="77777777" w:rsidR="00CF088C" w:rsidRPr="00E439BB" w:rsidRDefault="00CF088C" w:rsidP="00597B90">
      <w:pPr>
        <w:jc w:val="center"/>
        <w:rPr>
          <w:rFonts w:ascii="Candara" w:hAnsi="Candara"/>
          <w:b/>
          <w:sz w:val="44"/>
        </w:rPr>
      </w:pPr>
    </w:p>
    <w:p w14:paraId="116B5854" w14:textId="5A5C8570" w:rsidR="00CF088C" w:rsidRPr="00E439BB" w:rsidRDefault="006016CC" w:rsidP="00597B90">
      <w:pPr>
        <w:jc w:val="center"/>
        <w:rPr>
          <w:rFonts w:ascii="Candara" w:hAnsi="Candara"/>
          <w:b/>
          <w:sz w:val="44"/>
        </w:rPr>
      </w:pPr>
      <w:r w:rsidRPr="00E439BB">
        <w:rPr>
          <w:rFonts w:ascii="Candara" w:hAnsi="Candara"/>
          <w:b/>
          <w:sz w:val="44"/>
        </w:rPr>
        <w:t>MEDIANTE</w:t>
      </w:r>
      <w:r w:rsidR="00CF088C" w:rsidRPr="00E439BB">
        <w:rPr>
          <w:rFonts w:ascii="Candara" w:hAnsi="Candara"/>
          <w:b/>
          <w:sz w:val="44"/>
        </w:rPr>
        <w:t xml:space="preserve"> LICITACIÓN P</w:t>
      </w:r>
      <w:r w:rsidR="001E55F7" w:rsidRPr="00E439BB">
        <w:rPr>
          <w:rFonts w:ascii="Candara" w:hAnsi="Candara"/>
          <w:b/>
          <w:sz w:val="44"/>
        </w:rPr>
        <w:t>Ú</w:t>
      </w:r>
      <w:r w:rsidR="00CF088C" w:rsidRPr="00E439BB">
        <w:rPr>
          <w:rFonts w:ascii="Candara" w:hAnsi="Candara"/>
          <w:b/>
          <w:sz w:val="44"/>
        </w:rPr>
        <w:t>BLICA INTERNACIONAL</w:t>
      </w:r>
    </w:p>
    <w:p w14:paraId="5E28437D" w14:textId="77777777" w:rsidR="00995BD9" w:rsidRPr="00E439BB" w:rsidRDefault="00995BD9" w:rsidP="00597B90">
      <w:pPr>
        <w:pStyle w:val="Textoindependiente"/>
        <w:ind w:left="-360"/>
        <w:jc w:val="center"/>
        <w:rPr>
          <w:rFonts w:ascii="Candara" w:hAnsi="Candara" w:cs="Times New Roman"/>
          <w:b/>
          <w:bCs/>
          <w:sz w:val="72"/>
        </w:rPr>
      </w:pPr>
    </w:p>
    <w:p w14:paraId="49B1FC5C" w14:textId="77777777" w:rsidR="009A7187" w:rsidRPr="00E439BB" w:rsidRDefault="00CF088C" w:rsidP="00597B90">
      <w:pPr>
        <w:pStyle w:val="Textoindependiente"/>
        <w:ind w:left="-360"/>
        <w:jc w:val="center"/>
        <w:rPr>
          <w:rFonts w:ascii="Candara" w:hAnsi="Candara" w:cs="Times New Roman"/>
          <w:b/>
          <w:bCs/>
          <w:sz w:val="72"/>
        </w:rPr>
      </w:pPr>
      <w:r w:rsidRPr="00E439BB">
        <w:rPr>
          <w:rFonts w:ascii="Candara" w:hAnsi="Candara" w:cs="Times New Roman"/>
          <w:b/>
          <w:bCs/>
          <w:sz w:val="72"/>
        </w:rPr>
        <w:t xml:space="preserve">Contratación de </w:t>
      </w:r>
      <w:r w:rsidR="009A7187" w:rsidRPr="00E439BB">
        <w:rPr>
          <w:rFonts w:ascii="Candara" w:hAnsi="Candara" w:cs="Times New Roman"/>
          <w:b/>
          <w:bCs/>
          <w:sz w:val="72"/>
        </w:rPr>
        <w:t>Bienes</w:t>
      </w:r>
    </w:p>
    <w:p w14:paraId="4C2B291E" w14:textId="77777777" w:rsidR="00CF088C" w:rsidRPr="00E439BB" w:rsidRDefault="00CF088C" w:rsidP="00CF088C">
      <w:pPr>
        <w:jc w:val="center"/>
        <w:rPr>
          <w:rFonts w:ascii="Candara" w:hAnsi="Candara"/>
          <w:b/>
          <w:color w:val="000000"/>
          <w:sz w:val="32"/>
          <w:szCs w:val="20"/>
        </w:rPr>
      </w:pPr>
    </w:p>
    <w:p w14:paraId="2ED5399E" w14:textId="77777777" w:rsidR="00CF088C" w:rsidRPr="00E439BB" w:rsidRDefault="00CF088C" w:rsidP="00CF088C">
      <w:pPr>
        <w:jc w:val="center"/>
        <w:rPr>
          <w:rFonts w:ascii="Candara" w:hAnsi="Candara"/>
          <w:bCs/>
          <w:color w:val="000000"/>
          <w:sz w:val="32"/>
          <w:szCs w:val="20"/>
        </w:rPr>
      </w:pPr>
      <w:r w:rsidRPr="00E439BB">
        <w:rPr>
          <w:rFonts w:ascii="Candara" w:hAnsi="Candara"/>
          <w:b/>
          <w:color w:val="000000"/>
          <w:sz w:val="32"/>
          <w:szCs w:val="20"/>
        </w:rPr>
        <w:t xml:space="preserve">País: </w:t>
      </w:r>
      <w:r w:rsidRPr="00E439BB">
        <w:rPr>
          <w:rFonts w:ascii="Candara" w:hAnsi="Candara"/>
          <w:bCs/>
          <w:color w:val="000000"/>
          <w:sz w:val="32"/>
          <w:szCs w:val="20"/>
        </w:rPr>
        <w:t>Ecuador</w:t>
      </w:r>
    </w:p>
    <w:p w14:paraId="45103472" w14:textId="77777777" w:rsidR="00CF088C" w:rsidRPr="00E439BB" w:rsidRDefault="00CF088C" w:rsidP="00CF088C">
      <w:pPr>
        <w:jc w:val="center"/>
        <w:rPr>
          <w:rFonts w:ascii="Candara" w:hAnsi="Candara"/>
          <w:b/>
          <w:color w:val="000000"/>
          <w:sz w:val="32"/>
          <w:szCs w:val="20"/>
        </w:rPr>
      </w:pPr>
      <w:r w:rsidRPr="00E439BB">
        <w:rPr>
          <w:rFonts w:ascii="Candara" w:hAnsi="Candara"/>
          <w:b/>
          <w:color w:val="000000"/>
          <w:sz w:val="32"/>
          <w:szCs w:val="20"/>
        </w:rPr>
        <w:t xml:space="preserve">Contratante: </w:t>
      </w:r>
      <w:r w:rsidRPr="00E439BB">
        <w:rPr>
          <w:rFonts w:ascii="Candara" w:hAnsi="Candara"/>
          <w:bCs/>
          <w:color w:val="000000"/>
          <w:sz w:val="32"/>
          <w:szCs w:val="20"/>
        </w:rPr>
        <w:t>Gobierno Autónomo Descentralizado Municipal del Cantón Portoviejo</w:t>
      </w:r>
    </w:p>
    <w:p w14:paraId="19B8CF49" w14:textId="12DD01E6" w:rsidR="00CF088C" w:rsidRPr="00E439BB" w:rsidRDefault="00CF088C" w:rsidP="00CF088C">
      <w:pPr>
        <w:jc w:val="center"/>
        <w:rPr>
          <w:rFonts w:ascii="Candara" w:hAnsi="Candara"/>
          <w:bCs/>
          <w:color w:val="000000"/>
          <w:sz w:val="32"/>
          <w:szCs w:val="20"/>
        </w:rPr>
      </w:pPr>
      <w:r w:rsidRPr="00E439BB">
        <w:rPr>
          <w:rFonts w:ascii="Candara" w:hAnsi="Candara"/>
          <w:b/>
          <w:color w:val="000000"/>
          <w:sz w:val="32"/>
          <w:szCs w:val="20"/>
        </w:rPr>
        <w:t xml:space="preserve">Nombre del proyecto: </w:t>
      </w:r>
      <w:r w:rsidRPr="00E439BB">
        <w:rPr>
          <w:rFonts w:ascii="Candara" w:hAnsi="Candara"/>
          <w:bCs/>
          <w:color w:val="000000"/>
          <w:sz w:val="32"/>
          <w:szCs w:val="20"/>
        </w:rPr>
        <w:t xml:space="preserve">Proyecto de Agua Potable y Alcantarillado del </w:t>
      </w:r>
      <w:r w:rsidR="004A6862">
        <w:rPr>
          <w:rFonts w:ascii="Candara" w:hAnsi="Candara"/>
          <w:bCs/>
          <w:color w:val="000000"/>
          <w:sz w:val="32"/>
          <w:szCs w:val="20"/>
        </w:rPr>
        <w:t>C</w:t>
      </w:r>
      <w:r w:rsidRPr="00E439BB">
        <w:rPr>
          <w:rFonts w:ascii="Candara" w:hAnsi="Candara"/>
          <w:bCs/>
          <w:color w:val="000000"/>
          <w:sz w:val="32"/>
          <w:szCs w:val="20"/>
        </w:rPr>
        <w:t>antón Portoviejo</w:t>
      </w:r>
    </w:p>
    <w:p w14:paraId="61F4DD23" w14:textId="785EC97B" w:rsidR="00CF088C" w:rsidRPr="00E439BB" w:rsidRDefault="00CF088C" w:rsidP="00CF088C">
      <w:pPr>
        <w:jc w:val="center"/>
        <w:rPr>
          <w:rFonts w:ascii="Candara" w:hAnsi="Candara"/>
          <w:bCs/>
          <w:color w:val="000000"/>
          <w:sz w:val="32"/>
          <w:szCs w:val="20"/>
        </w:rPr>
      </w:pPr>
      <w:r w:rsidRPr="00E439BB">
        <w:rPr>
          <w:rFonts w:ascii="Candara" w:hAnsi="Candara"/>
          <w:b/>
          <w:color w:val="000000"/>
          <w:sz w:val="32"/>
          <w:szCs w:val="20"/>
        </w:rPr>
        <w:t xml:space="preserve">Número del préstamo/crédito: </w:t>
      </w:r>
      <w:r w:rsidRPr="00E439BB">
        <w:rPr>
          <w:rFonts w:ascii="Candara" w:hAnsi="Candara"/>
          <w:bCs/>
          <w:color w:val="000000"/>
          <w:sz w:val="32"/>
          <w:szCs w:val="20"/>
        </w:rPr>
        <w:t xml:space="preserve">EC-L1248. Programa de Agua Potable y Alcantarillado del </w:t>
      </w:r>
      <w:r w:rsidR="00C44B67">
        <w:rPr>
          <w:rFonts w:ascii="Candara" w:hAnsi="Candara"/>
          <w:bCs/>
          <w:color w:val="000000"/>
          <w:sz w:val="32"/>
          <w:szCs w:val="20"/>
        </w:rPr>
        <w:t>C</w:t>
      </w:r>
      <w:r w:rsidRPr="00E439BB">
        <w:rPr>
          <w:rFonts w:ascii="Candara" w:hAnsi="Candara"/>
          <w:bCs/>
          <w:color w:val="000000"/>
          <w:sz w:val="32"/>
          <w:szCs w:val="20"/>
        </w:rPr>
        <w:t>antón Portoviejo</w:t>
      </w:r>
    </w:p>
    <w:p w14:paraId="09D47BB5" w14:textId="4DDDC260" w:rsidR="00CF088C" w:rsidRPr="00E439BB" w:rsidRDefault="00CF088C" w:rsidP="00371E55">
      <w:pPr>
        <w:jc w:val="center"/>
        <w:rPr>
          <w:rFonts w:ascii="Candara" w:hAnsi="Candara"/>
          <w:b/>
          <w:color w:val="000000"/>
          <w:sz w:val="32"/>
          <w:szCs w:val="20"/>
        </w:rPr>
      </w:pPr>
      <w:bookmarkStart w:id="4" w:name="_Hlk172110491"/>
      <w:r w:rsidRPr="00E439BB">
        <w:rPr>
          <w:rFonts w:ascii="Candara" w:hAnsi="Candara"/>
          <w:b/>
          <w:color w:val="000000"/>
          <w:sz w:val="32"/>
          <w:szCs w:val="20"/>
        </w:rPr>
        <w:t xml:space="preserve">Título de la </w:t>
      </w:r>
      <w:r w:rsidR="00B94A5D" w:rsidRPr="00E439BB">
        <w:rPr>
          <w:rFonts w:ascii="Candara" w:hAnsi="Candara"/>
          <w:b/>
          <w:color w:val="000000"/>
          <w:sz w:val="32"/>
          <w:szCs w:val="20"/>
        </w:rPr>
        <w:t>contratación</w:t>
      </w:r>
      <w:r w:rsidRPr="00E439BB">
        <w:rPr>
          <w:rFonts w:ascii="Candara" w:hAnsi="Candara"/>
          <w:b/>
          <w:color w:val="000000"/>
          <w:sz w:val="32"/>
          <w:szCs w:val="20"/>
        </w:rPr>
        <w:t xml:space="preserve">: </w:t>
      </w:r>
      <w:bookmarkStart w:id="5" w:name="_Hlk174633290"/>
      <w:r w:rsidR="00371E55" w:rsidRPr="00371E55">
        <w:rPr>
          <w:rFonts w:ascii="Candara" w:hAnsi="Candara"/>
          <w:bCs/>
          <w:color w:val="000000"/>
          <w:sz w:val="32"/>
          <w:szCs w:val="20"/>
        </w:rPr>
        <w:t xml:space="preserve">Adquisición del </w:t>
      </w:r>
      <w:r w:rsidR="00A220FA" w:rsidRPr="00A220FA">
        <w:rPr>
          <w:rFonts w:ascii="Candara" w:hAnsi="Candara"/>
          <w:bCs/>
          <w:color w:val="000000"/>
          <w:sz w:val="32"/>
          <w:szCs w:val="20"/>
        </w:rPr>
        <w:t>Sistema de Planificación de Recursos Empresariales (ERP) para PORTOAGUAS EP y las Zonas Dispersas de Portoviejo</w:t>
      </w:r>
      <w:bookmarkEnd w:id="5"/>
    </w:p>
    <w:p w14:paraId="4BA32B8D" w14:textId="351DBA3B" w:rsidR="00371E55" w:rsidRDefault="00CF088C" w:rsidP="00371E55">
      <w:pPr>
        <w:jc w:val="center"/>
        <w:rPr>
          <w:rFonts w:ascii="Candara" w:hAnsi="Candara"/>
          <w:bCs/>
          <w:color w:val="000000"/>
          <w:sz w:val="32"/>
          <w:szCs w:val="20"/>
        </w:rPr>
      </w:pPr>
      <w:r w:rsidRPr="00E439BB">
        <w:rPr>
          <w:rFonts w:ascii="Candara" w:hAnsi="Candara"/>
          <w:b/>
          <w:color w:val="000000"/>
          <w:sz w:val="32"/>
          <w:szCs w:val="20"/>
        </w:rPr>
        <w:t xml:space="preserve">Identificador </w:t>
      </w:r>
      <w:r w:rsidR="005777AC">
        <w:rPr>
          <w:rFonts w:ascii="Candara" w:hAnsi="Candara"/>
          <w:b/>
          <w:color w:val="000000"/>
          <w:sz w:val="32"/>
          <w:szCs w:val="20"/>
        </w:rPr>
        <w:t>PA</w:t>
      </w:r>
      <w:r w:rsidRPr="00E439BB">
        <w:rPr>
          <w:rFonts w:ascii="Candara" w:hAnsi="Candara"/>
          <w:b/>
          <w:color w:val="000000"/>
          <w:sz w:val="32"/>
          <w:szCs w:val="20"/>
        </w:rPr>
        <w:t xml:space="preserve">: </w:t>
      </w:r>
      <w:r w:rsidR="00371E55" w:rsidRPr="00371E55">
        <w:rPr>
          <w:rFonts w:ascii="Candara" w:hAnsi="Candara"/>
          <w:bCs/>
          <w:color w:val="000000"/>
          <w:sz w:val="32"/>
          <w:szCs w:val="20"/>
        </w:rPr>
        <w:t xml:space="preserve">EC-L1248-P00103 </w:t>
      </w:r>
    </w:p>
    <w:bookmarkEnd w:id="4"/>
    <w:p w14:paraId="029D6A25" w14:textId="1DBEA835" w:rsidR="00B74375" w:rsidRPr="00E439BB" w:rsidRDefault="00CF088C" w:rsidP="00371E55">
      <w:pPr>
        <w:jc w:val="center"/>
        <w:rPr>
          <w:rFonts w:ascii="Candara" w:hAnsi="Candara"/>
          <w:bCs/>
          <w:color w:val="000000"/>
          <w:sz w:val="32"/>
          <w:szCs w:val="20"/>
        </w:rPr>
      </w:pPr>
      <w:r w:rsidRPr="00E439BB">
        <w:rPr>
          <w:rFonts w:ascii="Candara" w:hAnsi="Candara"/>
          <w:b/>
          <w:color w:val="000000"/>
          <w:sz w:val="32"/>
          <w:szCs w:val="20"/>
        </w:rPr>
        <w:t xml:space="preserve">Fecha de emisión: </w:t>
      </w:r>
      <w:r w:rsidR="00B729A8" w:rsidRPr="00E439BB">
        <w:rPr>
          <w:rFonts w:ascii="Candara" w:hAnsi="Candara"/>
          <w:bCs/>
          <w:color w:val="000000"/>
          <w:sz w:val="32"/>
          <w:szCs w:val="20"/>
        </w:rPr>
        <w:t xml:space="preserve"> </w:t>
      </w:r>
      <w:proofErr w:type="gramStart"/>
      <w:r w:rsidR="003B6035">
        <w:rPr>
          <w:rFonts w:ascii="Candara" w:hAnsi="Candara"/>
          <w:bCs/>
          <w:color w:val="000000"/>
          <w:sz w:val="32"/>
          <w:szCs w:val="20"/>
        </w:rPr>
        <w:t>Febrero</w:t>
      </w:r>
      <w:proofErr w:type="gramEnd"/>
      <w:r w:rsidR="003B6035">
        <w:rPr>
          <w:rFonts w:ascii="Candara" w:hAnsi="Candara"/>
          <w:bCs/>
          <w:color w:val="000000"/>
          <w:sz w:val="32"/>
          <w:szCs w:val="20"/>
        </w:rPr>
        <w:t xml:space="preserve"> 2025</w:t>
      </w:r>
    </w:p>
    <w:p w14:paraId="6BFDB168" w14:textId="77777777" w:rsidR="009A7187" w:rsidRPr="00E439BB" w:rsidRDefault="009A7187" w:rsidP="00A41BA5">
      <w:pPr>
        <w:rPr>
          <w:rFonts w:ascii="Candara" w:hAnsi="Candara"/>
        </w:rPr>
      </w:pPr>
    </w:p>
    <w:p w14:paraId="7E8BC3D0" w14:textId="77777777" w:rsidR="009A7187" w:rsidRPr="00E439BB" w:rsidRDefault="009A7187" w:rsidP="00A41BA5">
      <w:pPr>
        <w:rPr>
          <w:rFonts w:ascii="Candara" w:hAnsi="Candara"/>
        </w:rPr>
      </w:pPr>
    </w:p>
    <w:p w14:paraId="52E3FC05" w14:textId="77777777" w:rsidR="009A7187" w:rsidRPr="00E439BB" w:rsidRDefault="009A7187" w:rsidP="00A41BA5">
      <w:pPr>
        <w:rPr>
          <w:rFonts w:ascii="Candara" w:hAnsi="Candara"/>
        </w:rPr>
      </w:pPr>
    </w:p>
    <w:p w14:paraId="0F483698" w14:textId="77777777" w:rsidR="009A7187" w:rsidRPr="00E439BB" w:rsidRDefault="009A7187" w:rsidP="00A41BA5">
      <w:pPr>
        <w:rPr>
          <w:rFonts w:ascii="Candara" w:hAnsi="Candara"/>
        </w:rPr>
      </w:pPr>
    </w:p>
    <w:p w14:paraId="60631279" w14:textId="77777777" w:rsidR="0048639F" w:rsidRPr="00E439BB" w:rsidRDefault="0048639F" w:rsidP="00A41BA5">
      <w:pPr>
        <w:rPr>
          <w:rFonts w:ascii="Candara" w:hAnsi="Candara"/>
        </w:rPr>
      </w:pPr>
    </w:p>
    <w:p w14:paraId="53C8A112" w14:textId="77777777" w:rsidR="00597B90" w:rsidRPr="00E439BB" w:rsidRDefault="00597B90" w:rsidP="00597B90">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rFonts w:ascii="Candara" w:hAnsi="Candara"/>
          <w:b/>
          <w:spacing w:val="-3"/>
          <w:sz w:val="44"/>
        </w:rPr>
      </w:pPr>
      <w:r w:rsidRPr="00E439BB">
        <w:rPr>
          <w:rFonts w:ascii="Candara" w:hAnsi="Candara"/>
          <w:b/>
          <w:spacing w:val="-3"/>
          <w:sz w:val="44"/>
        </w:rPr>
        <w:t>Banco Interamericano de Desarrollo</w:t>
      </w:r>
    </w:p>
    <w:p w14:paraId="52D805B5" w14:textId="77777777" w:rsidR="006255AE" w:rsidRPr="00E439BB" w:rsidRDefault="006255AE" w:rsidP="00597B90">
      <w:pPr>
        <w:tabs>
          <w:tab w:val="left" w:pos="180"/>
          <w:tab w:val="left" w:pos="540"/>
          <w:tab w:val="center" w:pos="4500"/>
        </w:tabs>
        <w:suppressAutoHyphens/>
        <w:ind w:left="180"/>
        <w:jc w:val="center"/>
        <w:rPr>
          <w:rFonts w:ascii="Candara" w:hAnsi="Candara"/>
          <w:spacing w:val="-3"/>
        </w:rPr>
      </w:pPr>
    </w:p>
    <w:p w14:paraId="65DE36F4" w14:textId="77777777" w:rsidR="00F755B1" w:rsidRPr="00E439BB" w:rsidRDefault="00F755B1" w:rsidP="00B15857">
      <w:pPr>
        <w:rPr>
          <w:rFonts w:ascii="Candara" w:hAnsi="Candara"/>
          <w:b/>
          <w:spacing w:val="-3"/>
          <w:sz w:val="44"/>
        </w:rPr>
      </w:pPr>
    </w:p>
    <w:p w14:paraId="27C00A5B" w14:textId="5B18291F" w:rsidR="00F755B1" w:rsidRPr="00E439BB" w:rsidRDefault="00F755B1" w:rsidP="00B15857">
      <w:pPr>
        <w:rPr>
          <w:rFonts w:ascii="Candara" w:hAnsi="Candara"/>
          <w:b/>
          <w:spacing w:val="-3"/>
          <w:sz w:val="44"/>
        </w:rPr>
      </w:pPr>
    </w:p>
    <w:p w14:paraId="48EE7FF9" w14:textId="77777777" w:rsidR="00542659" w:rsidRPr="00E439BB" w:rsidRDefault="00542659" w:rsidP="00B15857">
      <w:pPr>
        <w:rPr>
          <w:rFonts w:ascii="Candara" w:hAnsi="Candara"/>
          <w:b/>
          <w:spacing w:val="-3"/>
          <w:sz w:val="44"/>
        </w:rPr>
      </w:pPr>
    </w:p>
    <w:p w14:paraId="5E50C4CF" w14:textId="77777777" w:rsidR="00B15857" w:rsidRPr="00E439BB" w:rsidRDefault="00B15857" w:rsidP="00B15857">
      <w:pPr>
        <w:rPr>
          <w:rFonts w:ascii="Candara" w:hAnsi="Candara"/>
        </w:rPr>
      </w:pPr>
    </w:p>
    <w:p w14:paraId="2D2BDE65" w14:textId="77777777" w:rsidR="00040BCC" w:rsidRPr="00E439BB" w:rsidRDefault="00040BCC" w:rsidP="00040BCC">
      <w:pPr>
        <w:jc w:val="center"/>
        <w:rPr>
          <w:rFonts w:ascii="Candara" w:hAnsi="Candara"/>
          <w:b/>
          <w:sz w:val="32"/>
          <w:szCs w:val="32"/>
        </w:rPr>
      </w:pPr>
      <w:r w:rsidRPr="00E439BB">
        <w:rPr>
          <w:rFonts w:ascii="Candara" w:hAnsi="Candara"/>
          <w:b/>
          <w:sz w:val="32"/>
          <w:szCs w:val="32"/>
        </w:rPr>
        <w:t>Índice</w:t>
      </w:r>
    </w:p>
    <w:p w14:paraId="06FF82FD" w14:textId="77777777" w:rsidR="00CA7BD5" w:rsidRPr="00E439BB" w:rsidRDefault="00CA7BD5" w:rsidP="00040BCC">
      <w:pPr>
        <w:jc w:val="center"/>
        <w:rPr>
          <w:rFonts w:ascii="Candara" w:hAnsi="Candara"/>
          <w:b/>
          <w:sz w:val="32"/>
          <w:szCs w:val="32"/>
        </w:rPr>
      </w:pPr>
    </w:p>
    <w:p w14:paraId="1350E387" w14:textId="6C78797F" w:rsidR="00D35DB0" w:rsidRPr="00E439BB" w:rsidRDefault="00055AE5" w:rsidP="006D73C1">
      <w:pPr>
        <w:pStyle w:val="TDC1"/>
        <w:tabs>
          <w:tab w:val="right" w:leader="dot" w:pos="9350"/>
        </w:tabs>
        <w:spacing w:line="276" w:lineRule="auto"/>
        <w:rPr>
          <w:rFonts w:ascii="Candara" w:eastAsiaTheme="minorEastAsia" w:hAnsi="Candara" w:cstheme="minorBidi"/>
          <w:b w:val="0"/>
        </w:rPr>
      </w:pPr>
      <w:r w:rsidRPr="00E439BB">
        <w:rPr>
          <w:rFonts w:ascii="Candara" w:hAnsi="Candara"/>
          <w:b w:val="0"/>
        </w:rPr>
        <w:fldChar w:fldCharType="begin"/>
      </w:r>
      <w:r w:rsidR="00040BCC" w:rsidRPr="00E439BB">
        <w:rPr>
          <w:rFonts w:ascii="Candara" w:hAnsi="Candara"/>
          <w:b w:val="0"/>
        </w:rPr>
        <w:instrText xml:space="preserve"> TOC \h \z \t "Seccion,1,Subseccion,2" </w:instrText>
      </w:r>
      <w:r w:rsidRPr="00E439BB">
        <w:rPr>
          <w:rFonts w:ascii="Candara" w:hAnsi="Candara"/>
          <w:b w:val="0"/>
        </w:rPr>
        <w:fldChar w:fldCharType="separate"/>
      </w:r>
      <w:hyperlink w:anchor="_Toc26891397" w:history="1">
        <w:r w:rsidR="00D35DB0" w:rsidRPr="00E439BB">
          <w:rPr>
            <w:rStyle w:val="Hipervnculo"/>
            <w:rFonts w:ascii="Candara" w:hAnsi="Candara"/>
          </w:rPr>
          <w:t>PRIMERA PARTE. Procedimientos de Licitación</w:t>
        </w:r>
        <w:r w:rsidR="00D35DB0" w:rsidRPr="00E439BB">
          <w:rPr>
            <w:rFonts w:ascii="Candara" w:hAnsi="Candara"/>
            <w:webHidden/>
          </w:rPr>
          <w:tab/>
        </w:r>
        <w:r w:rsidR="009B0564" w:rsidRPr="00E439BB">
          <w:rPr>
            <w:rFonts w:ascii="Candara" w:hAnsi="Candara"/>
            <w:webHidden/>
          </w:rPr>
          <w:t>1</w:t>
        </w:r>
      </w:hyperlink>
    </w:p>
    <w:p w14:paraId="21356DB0" w14:textId="43953659" w:rsidR="00D35DB0" w:rsidRPr="00E439BB" w:rsidRDefault="00D35DB0" w:rsidP="006D73C1">
      <w:pPr>
        <w:pStyle w:val="TDC2"/>
        <w:tabs>
          <w:tab w:val="right" w:leader="dot" w:pos="9350"/>
        </w:tabs>
        <w:spacing w:line="276" w:lineRule="auto"/>
        <w:rPr>
          <w:rFonts w:ascii="Candara" w:eastAsiaTheme="minorEastAsia" w:hAnsi="Candara" w:cstheme="minorBidi"/>
          <w:b w:val="0"/>
          <w:sz w:val="24"/>
          <w:szCs w:val="24"/>
        </w:rPr>
      </w:pPr>
      <w:hyperlink w:anchor="_Toc26891398" w:history="1">
        <w:r w:rsidRPr="00E439BB">
          <w:rPr>
            <w:rStyle w:val="Hipervnculo"/>
            <w:rFonts w:ascii="Candara" w:hAnsi="Candara"/>
          </w:rPr>
          <w:t>Sección I. Instrucciones a los Oferentes (IAO)</w:t>
        </w:r>
        <w:r w:rsidRPr="00E439BB">
          <w:rPr>
            <w:rFonts w:ascii="Candara" w:hAnsi="Candara"/>
            <w:webHidden/>
          </w:rPr>
          <w:tab/>
        </w:r>
        <w:r w:rsidR="00055AE5" w:rsidRPr="00E439BB">
          <w:rPr>
            <w:rFonts w:ascii="Candara" w:hAnsi="Candara"/>
            <w:webHidden/>
          </w:rPr>
          <w:fldChar w:fldCharType="begin"/>
        </w:r>
        <w:r w:rsidRPr="00E439BB">
          <w:rPr>
            <w:rFonts w:ascii="Candara" w:hAnsi="Candara"/>
            <w:webHidden/>
          </w:rPr>
          <w:instrText xml:space="preserve"> PAGEREF _Toc26891398 \h </w:instrText>
        </w:r>
        <w:r w:rsidR="00055AE5" w:rsidRPr="00E439BB">
          <w:rPr>
            <w:rFonts w:ascii="Candara" w:hAnsi="Candara"/>
            <w:webHidden/>
          </w:rPr>
        </w:r>
        <w:r w:rsidR="00055AE5" w:rsidRPr="00E439BB">
          <w:rPr>
            <w:rFonts w:ascii="Candara" w:hAnsi="Candara"/>
            <w:webHidden/>
          </w:rPr>
          <w:fldChar w:fldCharType="separate"/>
        </w:r>
        <w:r w:rsidR="00F23ADC">
          <w:rPr>
            <w:rFonts w:ascii="Candara" w:hAnsi="Candara"/>
            <w:noProof/>
            <w:webHidden/>
          </w:rPr>
          <w:t>1</w:t>
        </w:r>
        <w:r w:rsidR="00055AE5" w:rsidRPr="00E439BB">
          <w:rPr>
            <w:rFonts w:ascii="Candara" w:hAnsi="Candara"/>
            <w:webHidden/>
          </w:rPr>
          <w:fldChar w:fldCharType="end"/>
        </w:r>
      </w:hyperlink>
    </w:p>
    <w:p w14:paraId="19BDC2E5" w14:textId="4F5D7846" w:rsidR="00D35DB0" w:rsidRPr="00E439BB" w:rsidRDefault="00D35DB0" w:rsidP="006D73C1">
      <w:pPr>
        <w:pStyle w:val="TDC2"/>
        <w:tabs>
          <w:tab w:val="right" w:leader="dot" w:pos="9350"/>
        </w:tabs>
        <w:spacing w:line="276" w:lineRule="auto"/>
        <w:rPr>
          <w:rFonts w:ascii="Candara" w:eastAsiaTheme="minorEastAsia" w:hAnsi="Candara" w:cstheme="minorBidi"/>
          <w:b w:val="0"/>
          <w:sz w:val="24"/>
          <w:szCs w:val="24"/>
        </w:rPr>
      </w:pPr>
      <w:hyperlink w:anchor="_Toc26891399" w:history="1">
        <w:r w:rsidRPr="00E439BB">
          <w:rPr>
            <w:rStyle w:val="Hipervnculo"/>
            <w:rFonts w:ascii="Candara" w:hAnsi="Candara"/>
          </w:rPr>
          <w:t>Sección II. Datos de la Licitación (DDL)</w:t>
        </w:r>
        <w:r w:rsidRPr="00E439BB">
          <w:rPr>
            <w:rFonts w:ascii="Candara" w:hAnsi="Candara"/>
            <w:webHidden/>
          </w:rPr>
          <w:tab/>
        </w:r>
        <w:r w:rsidR="00055AE5" w:rsidRPr="00E439BB">
          <w:rPr>
            <w:rFonts w:ascii="Candara" w:hAnsi="Candara"/>
            <w:webHidden/>
          </w:rPr>
          <w:fldChar w:fldCharType="begin"/>
        </w:r>
        <w:r w:rsidRPr="00E439BB">
          <w:rPr>
            <w:rFonts w:ascii="Candara" w:hAnsi="Candara"/>
            <w:webHidden/>
          </w:rPr>
          <w:instrText xml:space="preserve"> PAGEREF _Toc26891399 \h </w:instrText>
        </w:r>
        <w:r w:rsidR="00055AE5" w:rsidRPr="00E439BB">
          <w:rPr>
            <w:rFonts w:ascii="Candara" w:hAnsi="Candara"/>
            <w:webHidden/>
          </w:rPr>
        </w:r>
        <w:r w:rsidR="00055AE5" w:rsidRPr="00E439BB">
          <w:rPr>
            <w:rFonts w:ascii="Candara" w:hAnsi="Candara"/>
            <w:webHidden/>
          </w:rPr>
          <w:fldChar w:fldCharType="separate"/>
        </w:r>
        <w:r w:rsidR="00F23ADC">
          <w:rPr>
            <w:rFonts w:ascii="Candara" w:hAnsi="Candara"/>
            <w:noProof/>
            <w:webHidden/>
          </w:rPr>
          <w:t>43</w:t>
        </w:r>
        <w:r w:rsidR="00055AE5" w:rsidRPr="00E439BB">
          <w:rPr>
            <w:rFonts w:ascii="Candara" w:hAnsi="Candara"/>
            <w:webHidden/>
          </w:rPr>
          <w:fldChar w:fldCharType="end"/>
        </w:r>
      </w:hyperlink>
    </w:p>
    <w:p w14:paraId="1FEA8962" w14:textId="45514666" w:rsidR="00D35DB0" w:rsidRPr="00E439BB" w:rsidRDefault="00D35DB0" w:rsidP="006D73C1">
      <w:pPr>
        <w:pStyle w:val="TDC2"/>
        <w:tabs>
          <w:tab w:val="right" w:leader="dot" w:pos="9350"/>
        </w:tabs>
        <w:spacing w:line="276" w:lineRule="auto"/>
        <w:rPr>
          <w:rFonts w:ascii="Candara" w:eastAsiaTheme="minorEastAsia" w:hAnsi="Candara" w:cstheme="minorBidi"/>
          <w:b w:val="0"/>
          <w:sz w:val="24"/>
          <w:szCs w:val="24"/>
        </w:rPr>
      </w:pPr>
      <w:hyperlink w:anchor="_Toc26891400" w:history="1">
        <w:r w:rsidRPr="00E439BB">
          <w:rPr>
            <w:rStyle w:val="Hipervnculo"/>
            <w:rFonts w:ascii="Candara" w:hAnsi="Candara"/>
          </w:rPr>
          <w:t>Sección III. Criterios de Evaluación y Calificación</w:t>
        </w:r>
        <w:r w:rsidRPr="00E439BB">
          <w:rPr>
            <w:rFonts w:ascii="Candara" w:hAnsi="Candara"/>
            <w:webHidden/>
          </w:rPr>
          <w:tab/>
        </w:r>
        <w:r w:rsidR="00055AE5" w:rsidRPr="00E439BB">
          <w:rPr>
            <w:rFonts w:ascii="Candara" w:hAnsi="Candara"/>
            <w:webHidden/>
          </w:rPr>
          <w:fldChar w:fldCharType="begin"/>
        </w:r>
        <w:r w:rsidRPr="00E439BB">
          <w:rPr>
            <w:rFonts w:ascii="Candara" w:hAnsi="Candara"/>
            <w:webHidden/>
          </w:rPr>
          <w:instrText xml:space="preserve"> PAGEREF _Toc26891400 \h </w:instrText>
        </w:r>
        <w:r w:rsidR="00055AE5" w:rsidRPr="00E439BB">
          <w:rPr>
            <w:rFonts w:ascii="Candara" w:hAnsi="Candara"/>
            <w:webHidden/>
          </w:rPr>
        </w:r>
        <w:r w:rsidR="00055AE5" w:rsidRPr="00E439BB">
          <w:rPr>
            <w:rFonts w:ascii="Candara" w:hAnsi="Candara"/>
            <w:webHidden/>
          </w:rPr>
          <w:fldChar w:fldCharType="separate"/>
        </w:r>
        <w:r w:rsidR="00F23ADC">
          <w:rPr>
            <w:rFonts w:ascii="Candara" w:hAnsi="Candara"/>
            <w:noProof/>
            <w:webHidden/>
          </w:rPr>
          <w:t>48</w:t>
        </w:r>
        <w:r w:rsidR="00055AE5" w:rsidRPr="00E439BB">
          <w:rPr>
            <w:rFonts w:ascii="Candara" w:hAnsi="Candara"/>
            <w:webHidden/>
          </w:rPr>
          <w:fldChar w:fldCharType="end"/>
        </w:r>
      </w:hyperlink>
    </w:p>
    <w:p w14:paraId="03A5454E" w14:textId="4A758167" w:rsidR="00D35DB0" w:rsidRPr="00E439BB" w:rsidRDefault="00D35DB0" w:rsidP="006D73C1">
      <w:pPr>
        <w:pStyle w:val="TDC2"/>
        <w:tabs>
          <w:tab w:val="right" w:leader="dot" w:pos="9350"/>
        </w:tabs>
        <w:spacing w:line="276" w:lineRule="auto"/>
        <w:rPr>
          <w:rFonts w:ascii="Candara" w:eastAsiaTheme="minorEastAsia" w:hAnsi="Candara" w:cstheme="minorBidi"/>
          <w:b w:val="0"/>
          <w:sz w:val="24"/>
          <w:szCs w:val="24"/>
        </w:rPr>
      </w:pPr>
      <w:hyperlink w:anchor="_Toc26891401" w:history="1">
        <w:r w:rsidRPr="00E439BB">
          <w:rPr>
            <w:rStyle w:val="Hipervnculo"/>
            <w:rFonts w:ascii="Candara" w:hAnsi="Candara"/>
          </w:rPr>
          <w:t>Sección IV. Países Elegibles</w:t>
        </w:r>
        <w:r w:rsidRPr="00E439BB">
          <w:rPr>
            <w:rFonts w:ascii="Candara" w:hAnsi="Candara"/>
            <w:webHidden/>
          </w:rPr>
          <w:tab/>
        </w:r>
        <w:r w:rsidR="00055AE5" w:rsidRPr="00E439BB">
          <w:rPr>
            <w:rFonts w:ascii="Candara" w:hAnsi="Candara"/>
            <w:webHidden/>
          </w:rPr>
          <w:fldChar w:fldCharType="begin"/>
        </w:r>
        <w:r w:rsidRPr="00E439BB">
          <w:rPr>
            <w:rFonts w:ascii="Candara" w:hAnsi="Candara"/>
            <w:webHidden/>
          </w:rPr>
          <w:instrText xml:space="preserve"> PAGEREF _Toc26891401 \h </w:instrText>
        </w:r>
        <w:r w:rsidR="00055AE5" w:rsidRPr="00E439BB">
          <w:rPr>
            <w:rFonts w:ascii="Candara" w:hAnsi="Candara"/>
            <w:webHidden/>
          </w:rPr>
        </w:r>
        <w:r w:rsidR="00055AE5" w:rsidRPr="00E439BB">
          <w:rPr>
            <w:rFonts w:ascii="Candara" w:hAnsi="Candara"/>
            <w:webHidden/>
          </w:rPr>
          <w:fldChar w:fldCharType="separate"/>
        </w:r>
        <w:r w:rsidR="00F23ADC">
          <w:rPr>
            <w:rFonts w:ascii="Candara" w:hAnsi="Candara"/>
            <w:noProof/>
            <w:webHidden/>
          </w:rPr>
          <w:t>53</w:t>
        </w:r>
        <w:r w:rsidR="00055AE5" w:rsidRPr="00E439BB">
          <w:rPr>
            <w:rFonts w:ascii="Candara" w:hAnsi="Candara"/>
            <w:webHidden/>
          </w:rPr>
          <w:fldChar w:fldCharType="end"/>
        </w:r>
      </w:hyperlink>
    </w:p>
    <w:p w14:paraId="7660667F" w14:textId="1F7E4373" w:rsidR="00D35DB0" w:rsidRPr="00E439BB" w:rsidRDefault="00D35DB0" w:rsidP="006D73C1">
      <w:pPr>
        <w:pStyle w:val="TDC2"/>
        <w:tabs>
          <w:tab w:val="right" w:leader="dot" w:pos="9350"/>
        </w:tabs>
        <w:spacing w:line="276" w:lineRule="auto"/>
        <w:rPr>
          <w:rFonts w:ascii="Candara" w:eastAsiaTheme="minorEastAsia" w:hAnsi="Candara" w:cstheme="minorBidi"/>
          <w:b w:val="0"/>
          <w:sz w:val="24"/>
          <w:szCs w:val="24"/>
        </w:rPr>
      </w:pPr>
      <w:hyperlink w:anchor="_Toc26891402" w:history="1">
        <w:r w:rsidRPr="00E439BB">
          <w:rPr>
            <w:rStyle w:val="Hipervnculo"/>
            <w:rFonts w:ascii="Candara" w:hAnsi="Candara"/>
          </w:rPr>
          <w:t>Sección V. Formularios de la Oferta</w:t>
        </w:r>
        <w:r w:rsidRPr="00E439BB">
          <w:rPr>
            <w:rFonts w:ascii="Candara" w:hAnsi="Candara"/>
            <w:webHidden/>
          </w:rPr>
          <w:tab/>
        </w:r>
        <w:r w:rsidR="00055AE5" w:rsidRPr="00E439BB">
          <w:rPr>
            <w:rFonts w:ascii="Candara" w:hAnsi="Candara"/>
            <w:webHidden/>
          </w:rPr>
          <w:fldChar w:fldCharType="begin"/>
        </w:r>
        <w:r w:rsidRPr="00E439BB">
          <w:rPr>
            <w:rFonts w:ascii="Candara" w:hAnsi="Candara"/>
            <w:webHidden/>
          </w:rPr>
          <w:instrText xml:space="preserve"> PAGEREF _Toc26891402 \h </w:instrText>
        </w:r>
        <w:r w:rsidR="00055AE5" w:rsidRPr="00E439BB">
          <w:rPr>
            <w:rFonts w:ascii="Candara" w:hAnsi="Candara"/>
            <w:webHidden/>
          </w:rPr>
        </w:r>
        <w:r w:rsidR="00055AE5" w:rsidRPr="00E439BB">
          <w:rPr>
            <w:rFonts w:ascii="Candara" w:hAnsi="Candara"/>
            <w:webHidden/>
          </w:rPr>
          <w:fldChar w:fldCharType="separate"/>
        </w:r>
        <w:r w:rsidR="00F23ADC">
          <w:rPr>
            <w:rFonts w:ascii="Candara" w:hAnsi="Candara"/>
            <w:noProof/>
            <w:webHidden/>
          </w:rPr>
          <w:t>55</w:t>
        </w:r>
        <w:r w:rsidR="00055AE5" w:rsidRPr="00E439BB">
          <w:rPr>
            <w:rFonts w:ascii="Candara" w:hAnsi="Candara"/>
            <w:webHidden/>
          </w:rPr>
          <w:fldChar w:fldCharType="end"/>
        </w:r>
      </w:hyperlink>
    </w:p>
    <w:p w14:paraId="6B4919EF" w14:textId="566B8D61" w:rsidR="00D35DB0" w:rsidRPr="00E439BB" w:rsidRDefault="00D35DB0" w:rsidP="006D73C1">
      <w:pPr>
        <w:pStyle w:val="TDC1"/>
        <w:tabs>
          <w:tab w:val="right" w:leader="dot" w:pos="9350"/>
        </w:tabs>
        <w:spacing w:line="276" w:lineRule="auto"/>
        <w:rPr>
          <w:rFonts w:ascii="Candara" w:eastAsiaTheme="minorEastAsia" w:hAnsi="Candara" w:cstheme="minorBidi"/>
          <w:b w:val="0"/>
        </w:rPr>
      </w:pPr>
      <w:hyperlink w:anchor="_Toc26891403" w:history="1">
        <w:r w:rsidRPr="00E439BB">
          <w:rPr>
            <w:rStyle w:val="Hipervnculo"/>
            <w:rFonts w:ascii="Candara" w:hAnsi="Candara"/>
          </w:rPr>
          <w:t>SEGUNDA PARTE. Requisitos de los Bienes y Servicios Conexos</w:t>
        </w:r>
        <w:r w:rsidRPr="00E439BB">
          <w:rPr>
            <w:rFonts w:ascii="Candara" w:hAnsi="Candara"/>
            <w:webHidden/>
          </w:rPr>
          <w:tab/>
        </w:r>
        <w:r w:rsidR="00055AE5" w:rsidRPr="00E439BB">
          <w:rPr>
            <w:rFonts w:ascii="Candara" w:hAnsi="Candara"/>
            <w:webHidden/>
          </w:rPr>
          <w:fldChar w:fldCharType="begin"/>
        </w:r>
        <w:r w:rsidRPr="00E439BB">
          <w:rPr>
            <w:rFonts w:ascii="Candara" w:hAnsi="Candara"/>
            <w:webHidden/>
          </w:rPr>
          <w:instrText xml:space="preserve"> PAGEREF _Toc26891403 \h </w:instrText>
        </w:r>
        <w:r w:rsidR="00055AE5" w:rsidRPr="00E439BB">
          <w:rPr>
            <w:rFonts w:ascii="Candara" w:hAnsi="Candara"/>
            <w:webHidden/>
          </w:rPr>
        </w:r>
        <w:r w:rsidR="00055AE5" w:rsidRPr="00E439BB">
          <w:rPr>
            <w:rFonts w:ascii="Candara" w:hAnsi="Candara"/>
            <w:webHidden/>
          </w:rPr>
          <w:fldChar w:fldCharType="separate"/>
        </w:r>
        <w:r w:rsidR="00F23ADC">
          <w:rPr>
            <w:rFonts w:ascii="Candara" w:hAnsi="Candara"/>
            <w:noProof/>
            <w:webHidden/>
          </w:rPr>
          <w:t>78</w:t>
        </w:r>
        <w:r w:rsidR="00055AE5" w:rsidRPr="00E439BB">
          <w:rPr>
            <w:rFonts w:ascii="Candara" w:hAnsi="Candara"/>
            <w:webHidden/>
          </w:rPr>
          <w:fldChar w:fldCharType="end"/>
        </w:r>
      </w:hyperlink>
    </w:p>
    <w:p w14:paraId="6E74D324" w14:textId="77F4EBCF" w:rsidR="00D35DB0" w:rsidRPr="00E439BB" w:rsidRDefault="00D35DB0" w:rsidP="006D73C1">
      <w:pPr>
        <w:pStyle w:val="TDC2"/>
        <w:tabs>
          <w:tab w:val="right" w:leader="dot" w:pos="9350"/>
        </w:tabs>
        <w:spacing w:line="276" w:lineRule="auto"/>
        <w:rPr>
          <w:rFonts w:ascii="Candara" w:eastAsiaTheme="minorEastAsia" w:hAnsi="Candara" w:cstheme="minorBidi"/>
          <w:b w:val="0"/>
          <w:sz w:val="24"/>
          <w:szCs w:val="24"/>
        </w:rPr>
      </w:pPr>
      <w:hyperlink w:anchor="_Toc26891404" w:history="1">
        <w:r w:rsidRPr="00E439BB">
          <w:rPr>
            <w:rStyle w:val="Hipervnculo"/>
            <w:rFonts w:ascii="Candara" w:hAnsi="Candara"/>
          </w:rPr>
          <w:t>Sección VI. Requisitos de los Bienes y Servicios Conexos</w:t>
        </w:r>
        <w:r w:rsidRPr="00E439BB">
          <w:rPr>
            <w:rFonts w:ascii="Candara" w:hAnsi="Candara"/>
            <w:webHidden/>
          </w:rPr>
          <w:tab/>
        </w:r>
        <w:r w:rsidR="00055AE5" w:rsidRPr="00E439BB">
          <w:rPr>
            <w:rFonts w:ascii="Candara" w:hAnsi="Candara"/>
            <w:webHidden/>
          </w:rPr>
          <w:fldChar w:fldCharType="begin"/>
        </w:r>
        <w:r w:rsidRPr="00E439BB">
          <w:rPr>
            <w:rFonts w:ascii="Candara" w:hAnsi="Candara"/>
            <w:webHidden/>
          </w:rPr>
          <w:instrText xml:space="preserve"> PAGEREF _Toc26891404 \h </w:instrText>
        </w:r>
        <w:r w:rsidR="00055AE5" w:rsidRPr="00E439BB">
          <w:rPr>
            <w:rFonts w:ascii="Candara" w:hAnsi="Candara"/>
            <w:webHidden/>
          </w:rPr>
        </w:r>
        <w:r w:rsidR="00055AE5" w:rsidRPr="00E439BB">
          <w:rPr>
            <w:rFonts w:ascii="Candara" w:hAnsi="Candara"/>
            <w:webHidden/>
          </w:rPr>
          <w:fldChar w:fldCharType="separate"/>
        </w:r>
        <w:r w:rsidR="00F23ADC">
          <w:rPr>
            <w:rFonts w:ascii="Candara" w:hAnsi="Candara"/>
            <w:noProof/>
            <w:webHidden/>
          </w:rPr>
          <w:t>79</w:t>
        </w:r>
        <w:r w:rsidR="00055AE5" w:rsidRPr="00E439BB">
          <w:rPr>
            <w:rFonts w:ascii="Candara" w:hAnsi="Candara"/>
            <w:webHidden/>
          </w:rPr>
          <w:fldChar w:fldCharType="end"/>
        </w:r>
      </w:hyperlink>
    </w:p>
    <w:p w14:paraId="12D50CE2" w14:textId="54DDC09E" w:rsidR="00D35DB0" w:rsidRPr="00E439BB" w:rsidRDefault="00D35DB0" w:rsidP="006D73C1">
      <w:pPr>
        <w:pStyle w:val="TDC1"/>
        <w:tabs>
          <w:tab w:val="right" w:leader="dot" w:pos="9350"/>
        </w:tabs>
        <w:spacing w:line="276" w:lineRule="auto"/>
        <w:rPr>
          <w:rFonts w:ascii="Candara" w:eastAsiaTheme="minorEastAsia" w:hAnsi="Candara" w:cstheme="minorBidi"/>
          <w:b w:val="0"/>
        </w:rPr>
      </w:pPr>
      <w:hyperlink w:anchor="_Toc26891405" w:history="1">
        <w:r w:rsidRPr="00E439BB">
          <w:rPr>
            <w:rStyle w:val="Hipervnculo"/>
            <w:rFonts w:ascii="Candara" w:hAnsi="Candara"/>
          </w:rPr>
          <w:t>TERCERA PARTE. Condiciones Contractuales y Formularios del Contrato</w:t>
        </w:r>
        <w:r w:rsidRPr="00E439BB">
          <w:rPr>
            <w:rFonts w:ascii="Candara" w:hAnsi="Candara"/>
            <w:webHidden/>
          </w:rPr>
          <w:tab/>
        </w:r>
        <w:r w:rsidR="00055AE5" w:rsidRPr="00E439BB">
          <w:rPr>
            <w:rFonts w:ascii="Candara" w:hAnsi="Candara"/>
            <w:webHidden/>
          </w:rPr>
          <w:fldChar w:fldCharType="begin"/>
        </w:r>
        <w:r w:rsidRPr="00E439BB">
          <w:rPr>
            <w:rFonts w:ascii="Candara" w:hAnsi="Candara"/>
            <w:webHidden/>
          </w:rPr>
          <w:instrText xml:space="preserve"> PAGEREF _Toc26891405 \h </w:instrText>
        </w:r>
        <w:r w:rsidR="00055AE5" w:rsidRPr="00E439BB">
          <w:rPr>
            <w:rFonts w:ascii="Candara" w:hAnsi="Candara"/>
            <w:webHidden/>
          </w:rPr>
        </w:r>
        <w:r w:rsidR="00055AE5" w:rsidRPr="00E439BB">
          <w:rPr>
            <w:rFonts w:ascii="Candara" w:hAnsi="Candara"/>
            <w:webHidden/>
          </w:rPr>
          <w:fldChar w:fldCharType="separate"/>
        </w:r>
        <w:r w:rsidR="00F23ADC">
          <w:rPr>
            <w:rFonts w:ascii="Candara" w:hAnsi="Candara"/>
            <w:noProof/>
            <w:webHidden/>
          </w:rPr>
          <w:t>117</w:t>
        </w:r>
        <w:r w:rsidR="00055AE5" w:rsidRPr="00E439BB">
          <w:rPr>
            <w:rFonts w:ascii="Candara" w:hAnsi="Candara"/>
            <w:webHidden/>
          </w:rPr>
          <w:fldChar w:fldCharType="end"/>
        </w:r>
      </w:hyperlink>
    </w:p>
    <w:p w14:paraId="125BF6DF" w14:textId="7DC4CF5F" w:rsidR="00D35DB0" w:rsidRPr="00E439BB" w:rsidRDefault="00D35DB0" w:rsidP="006D73C1">
      <w:pPr>
        <w:pStyle w:val="TDC2"/>
        <w:tabs>
          <w:tab w:val="right" w:leader="dot" w:pos="9350"/>
        </w:tabs>
        <w:spacing w:line="276" w:lineRule="auto"/>
        <w:rPr>
          <w:rFonts w:ascii="Candara" w:eastAsiaTheme="minorEastAsia" w:hAnsi="Candara" w:cstheme="minorBidi"/>
          <w:b w:val="0"/>
          <w:sz w:val="24"/>
          <w:szCs w:val="24"/>
        </w:rPr>
      </w:pPr>
      <w:hyperlink w:anchor="_Toc26891406" w:history="1">
        <w:r w:rsidRPr="00E439BB">
          <w:rPr>
            <w:rStyle w:val="Hipervnculo"/>
            <w:rFonts w:ascii="Candara" w:hAnsi="Candara"/>
          </w:rPr>
          <w:t>Sección VII. Condiciones Generales del Contrato</w:t>
        </w:r>
        <w:r w:rsidRPr="00E439BB">
          <w:rPr>
            <w:rFonts w:ascii="Candara" w:hAnsi="Candara"/>
            <w:webHidden/>
          </w:rPr>
          <w:tab/>
        </w:r>
        <w:r w:rsidR="00055AE5" w:rsidRPr="00E439BB">
          <w:rPr>
            <w:rFonts w:ascii="Candara" w:hAnsi="Candara"/>
            <w:webHidden/>
          </w:rPr>
          <w:fldChar w:fldCharType="begin"/>
        </w:r>
        <w:r w:rsidRPr="00E439BB">
          <w:rPr>
            <w:rFonts w:ascii="Candara" w:hAnsi="Candara"/>
            <w:webHidden/>
          </w:rPr>
          <w:instrText xml:space="preserve"> PAGEREF _Toc26891406 \h </w:instrText>
        </w:r>
        <w:r w:rsidR="00055AE5" w:rsidRPr="00E439BB">
          <w:rPr>
            <w:rFonts w:ascii="Candara" w:hAnsi="Candara"/>
            <w:webHidden/>
          </w:rPr>
        </w:r>
        <w:r w:rsidR="00055AE5" w:rsidRPr="00E439BB">
          <w:rPr>
            <w:rFonts w:ascii="Candara" w:hAnsi="Candara"/>
            <w:webHidden/>
          </w:rPr>
          <w:fldChar w:fldCharType="separate"/>
        </w:r>
        <w:r w:rsidR="00F23ADC">
          <w:rPr>
            <w:rFonts w:ascii="Candara" w:hAnsi="Candara"/>
            <w:noProof/>
            <w:webHidden/>
          </w:rPr>
          <w:t>118</w:t>
        </w:r>
        <w:r w:rsidR="00055AE5" w:rsidRPr="00E439BB">
          <w:rPr>
            <w:rFonts w:ascii="Candara" w:hAnsi="Candara"/>
            <w:webHidden/>
          </w:rPr>
          <w:fldChar w:fldCharType="end"/>
        </w:r>
      </w:hyperlink>
    </w:p>
    <w:p w14:paraId="6D1A8866" w14:textId="795A9329" w:rsidR="00D35DB0" w:rsidRPr="00E439BB" w:rsidRDefault="00D35DB0" w:rsidP="006D73C1">
      <w:pPr>
        <w:pStyle w:val="TDC2"/>
        <w:tabs>
          <w:tab w:val="right" w:leader="dot" w:pos="9350"/>
        </w:tabs>
        <w:spacing w:line="276" w:lineRule="auto"/>
        <w:rPr>
          <w:rFonts w:ascii="Candara" w:eastAsiaTheme="minorEastAsia" w:hAnsi="Candara" w:cstheme="minorBidi"/>
          <w:b w:val="0"/>
          <w:sz w:val="24"/>
          <w:szCs w:val="24"/>
        </w:rPr>
      </w:pPr>
      <w:hyperlink w:anchor="_Toc26891407" w:history="1">
        <w:r w:rsidRPr="00E439BB">
          <w:rPr>
            <w:rStyle w:val="Hipervnculo"/>
            <w:rFonts w:ascii="Candara" w:hAnsi="Candara"/>
          </w:rPr>
          <w:t>Sección VIII. Condiciones Especiales de Contrato</w:t>
        </w:r>
        <w:r w:rsidRPr="00E439BB">
          <w:rPr>
            <w:rFonts w:ascii="Candara" w:hAnsi="Candara"/>
            <w:webHidden/>
          </w:rPr>
          <w:tab/>
        </w:r>
        <w:r w:rsidR="00055AE5" w:rsidRPr="00E439BB">
          <w:rPr>
            <w:rFonts w:ascii="Candara" w:hAnsi="Candara"/>
            <w:webHidden/>
          </w:rPr>
          <w:fldChar w:fldCharType="begin"/>
        </w:r>
        <w:r w:rsidRPr="00E439BB">
          <w:rPr>
            <w:rFonts w:ascii="Candara" w:hAnsi="Candara"/>
            <w:webHidden/>
          </w:rPr>
          <w:instrText xml:space="preserve"> PAGEREF _Toc26891407 \h </w:instrText>
        </w:r>
        <w:r w:rsidR="00055AE5" w:rsidRPr="00E439BB">
          <w:rPr>
            <w:rFonts w:ascii="Candara" w:hAnsi="Candara"/>
            <w:webHidden/>
          </w:rPr>
        </w:r>
        <w:r w:rsidR="00055AE5" w:rsidRPr="00E439BB">
          <w:rPr>
            <w:rFonts w:ascii="Candara" w:hAnsi="Candara"/>
            <w:webHidden/>
          </w:rPr>
          <w:fldChar w:fldCharType="separate"/>
        </w:r>
        <w:r w:rsidR="00F23ADC">
          <w:rPr>
            <w:rFonts w:ascii="Candara" w:hAnsi="Candara"/>
            <w:noProof/>
            <w:webHidden/>
          </w:rPr>
          <w:t>139</w:t>
        </w:r>
        <w:r w:rsidR="00055AE5" w:rsidRPr="00E439BB">
          <w:rPr>
            <w:rFonts w:ascii="Candara" w:hAnsi="Candara"/>
            <w:webHidden/>
          </w:rPr>
          <w:fldChar w:fldCharType="end"/>
        </w:r>
      </w:hyperlink>
    </w:p>
    <w:p w14:paraId="2DEFA485" w14:textId="1D8913ED" w:rsidR="00D35DB0" w:rsidRPr="00E439BB" w:rsidRDefault="00D35DB0" w:rsidP="006D73C1">
      <w:pPr>
        <w:pStyle w:val="TDC2"/>
        <w:tabs>
          <w:tab w:val="right" w:leader="dot" w:pos="9350"/>
        </w:tabs>
        <w:spacing w:line="276" w:lineRule="auto"/>
        <w:rPr>
          <w:rFonts w:ascii="Candara" w:eastAsiaTheme="minorEastAsia" w:hAnsi="Candara" w:cstheme="minorBidi"/>
          <w:b w:val="0"/>
          <w:sz w:val="24"/>
          <w:szCs w:val="24"/>
        </w:rPr>
      </w:pPr>
      <w:hyperlink w:anchor="_Toc26891408" w:history="1">
        <w:r w:rsidRPr="00E439BB">
          <w:rPr>
            <w:rStyle w:val="Hipervnculo"/>
            <w:rFonts w:ascii="Candara" w:hAnsi="Candara"/>
          </w:rPr>
          <w:t>Sección IX. Formularios de Contrato</w:t>
        </w:r>
        <w:r w:rsidRPr="00E439BB">
          <w:rPr>
            <w:rFonts w:ascii="Candara" w:hAnsi="Candara"/>
            <w:webHidden/>
          </w:rPr>
          <w:tab/>
        </w:r>
        <w:r w:rsidR="00055AE5" w:rsidRPr="00E439BB">
          <w:rPr>
            <w:rFonts w:ascii="Candara" w:hAnsi="Candara"/>
            <w:webHidden/>
          </w:rPr>
          <w:fldChar w:fldCharType="begin"/>
        </w:r>
        <w:r w:rsidRPr="00E439BB">
          <w:rPr>
            <w:rFonts w:ascii="Candara" w:hAnsi="Candara"/>
            <w:webHidden/>
          </w:rPr>
          <w:instrText xml:space="preserve"> PAGEREF _Toc26891408 \h </w:instrText>
        </w:r>
        <w:r w:rsidR="00055AE5" w:rsidRPr="00E439BB">
          <w:rPr>
            <w:rFonts w:ascii="Candara" w:hAnsi="Candara"/>
            <w:webHidden/>
          </w:rPr>
        </w:r>
        <w:r w:rsidR="00055AE5" w:rsidRPr="00E439BB">
          <w:rPr>
            <w:rFonts w:ascii="Candara" w:hAnsi="Candara"/>
            <w:webHidden/>
          </w:rPr>
          <w:fldChar w:fldCharType="separate"/>
        </w:r>
        <w:r w:rsidR="00F23ADC">
          <w:rPr>
            <w:rFonts w:ascii="Candara" w:hAnsi="Candara"/>
            <w:noProof/>
            <w:webHidden/>
          </w:rPr>
          <w:t>150</w:t>
        </w:r>
        <w:r w:rsidR="00055AE5" w:rsidRPr="00E439BB">
          <w:rPr>
            <w:rFonts w:ascii="Candara" w:hAnsi="Candara"/>
            <w:webHidden/>
          </w:rPr>
          <w:fldChar w:fldCharType="end"/>
        </w:r>
      </w:hyperlink>
    </w:p>
    <w:p w14:paraId="5D8758B5" w14:textId="77777777" w:rsidR="00040BCC" w:rsidRPr="00E439BB" w:rsidRDefault="00055AE5" w:rsidP="006D73C1">
      <w:pPr>
        <w:pStyle w:val="Part"/>
        <w:spacing w:line="276" w:lineRule="auto"/>
        <w:rPr>
          <w:rFonts w:ascii="Candara" w:hAnsi="Candara"/>
          <w:b w:val="0"/>
          <w:sz w:val="24"/>
          <w:szCs w:val="20"/>
        </w:rPr>
        <w:sectPr w:rsidR="00040BCC" w:rsidRPr="00E439BB" w:rsidSect="00294F1E">
          <w:headerReference w:type="even" r:id="rId18"/>
          <w:headerReference w:type="default" r:id="rId19"/>
          <w:headerReference w:type="first" r:id="rId20"/>
          <w:pgSz w:w="12240" w:h="15840" w:code="1"/>
          <w:pgMar w:top="1440" w:right="1440" w:bottom="1440" w:left="1440" w:header="720" w:footer="720" w:gutter="0"/>
          <w:paperSrc w:first="15" w:other="15"/>
          <w:pgNumType w:fmt="lowerRoman"/>
          <w:cols w:space="720"/>
          <w:titlePg/>
          <w:docGrid w:linePitch="326"/>
        </w:sectPr>
      </w:pPr>
      <w:r w:rsidRPr="00E439BB">
        <w:rPr>
          <w:rFonts w:ascii="Candara" w:hAnsi="Candara"/>
          <w:b w:val="0"/>
          <w:sz w:val="24"/>
        </w:rPr>
        <w:fldChar w:fldCharType="end"/>
      </w:r>
    </w:p>
    <w:p w14:paraId="2C630227" w14:textId="77777777" w:rsidR="00040BCC" w:rsidRPr="00E439BB" w:rsidRDefault="00040BCC" w:rsidP="00040BCC">
      <w:pPr>
        <w:rPr>
          <w:rFonts w:ascii="Candara" w:hAnsi="Candara"/>
        </w:rPr>
        <w:sectPr w:rsidR="00040BCC" w:rsidRPr="00E439BB" w:rsidSect="00294F1E">
          <w:headerReference w:type="even" r:id="rId21"/>
          <w:headerReference w:type="default" r:id="rId22"/>
          <w:headerReference w:type="first" r:id="rId23"/>
          <w:footnotePr>
            <w:numRestart w:val="eachSect"/>
          </w:footnotePr>
          <w:type w:val="continuous"/>
          <w:pgSz w:w="12240" w:h="15840" w:code="1"/>
          <w:pgMar w:top="1440" w:right="1440" w:bottom="1440" w:left="1440" w:header="720" w:footer="720" w:gutter="0"/>
          <w:paperSrc w:first="15" w:other="15"/>
          <w:pgNumType w:start="1"/>
          <w:cols w:space="720"/>
          <w:titlePg/>
          <w:docGrid w:linePitch="326"/>
        </w:sectPr>
      </w:pPr>
    </w:p>
    <w:p w14:paraId="6D56694F" w14:textId="77777777" w:rsidR="00040BCC" w:rsidRPr="00E439BB" w:rsidRDefault="00040BCC">
      <w:pPr>
        <w:rPr>
          <w:rFonts w:ascii="Candara" w:hAnsi="Candara"/>
          <w:iCs/>
          <w:sz w:val="36"/>
          <w:szCs w:val="36"/>
        </w:rPr>
      </w:pPr>
    </w:p>
    <w:p w14:paraId="2712DF0E" w14:textId="77777777" w:rsidR="00040BCC" w:rsidRPr="00E439BB" w:rsidRDefault="00040BCC" w:rsidP="00040BCC">
      <w:pPr>
        <w:pStyle w:val="Seccion"/>
        <w:rPr>
          <w:rFonts w:ascii="Candara" w:hAnsi="Candara" w:cs="Times New Roman"/>
          <w:lang w:val="es-EC"/>
        </w:rPr>
      </w:pPr>
    </w:p>
    <w:p w14:paraId="1A03F088" w14:textId="77777777" w:rsidR="00040BCC" w:rsidRPr="00E439BB" w:rsidRDefault="00040BCC" w:rsidP="00040BCC">
      <w:pPr>
        <w:pStyle w:val="Seccion"/>
        <w:rPr>
          <w:rFonts w:ascii="Candara" w:hAnsi="Candara" w:cs="Times New Roman"/>
          <w:lang w:val="es-EC"/>
        </w:rPr>
      </w:pPr>
    </w:p>
    <w:p w14:paraId="242F6015" w14:textId="72A75157" w:rsidR="00040BCC" w:rsidRPr="00E439BB" w:rsidRDefault="00040BCC" w:rsidP="00040BCC">
      <w:pPr>
        <w:pStyle w:val="Seccion"/>
        <w:rPr>
          <w:rFonts w:ascii="Candara" w:hAnsi="Candara" w:cs="Times New Roman"/>
          <w:lang w:val="es-EC"/>
        </w:rPr>
      </w:pPr>
    </w:p>
    <w:p w14:paraId="17E86FC4" w14:textId="4B14811A" w:rsidR="004177A9" w:rsidRPr="00E439BB" w:rsidRDefault="004177A9" w:rsidP="00040BCC">
      <w:pPr>
        <w:pStyle w:val="Seccion"/>
        <w:rPr>
          <w:rFonts w:ascii="Candara" w:hAnsi="Candara" w:cs="Times New Roman"/>
          <w:lang w:val="es-EC"/>
        </w:rPr>
      </w:pPr>
    </w:p>
    <w:p w14:paraId="6CA9A68C" w14:textId="43673C79" w:rsidR="004177A9" w:rsidRPr="00E439BB" w:rsidRDefault="004177A9" w:rsidP="00040BCC">
      <w:pPr>
        <w:pStyle w:val="Seccion"/>
        <w:rPr>
          <w:rFonts w:ascii="Candara" w:hAnsi="Candara" w:cs="Times New Roman"/>
          <w:lang w:val="es-EC"/>
        </w:rPr>
      </w:pPr>
    </w:p>
    <w:p w14:paraId="6A87D249" w14:textId="779B1CAC" w:rsidR="004177A9" w:rsidRPr="00E439BB" w:rsidRDefault="004177A9" w:rsidP="00040BCC">
      <w:pPr>
        <w:pStyle w:val="Seccion"/>
        <w:rPr>
          <w:rFonts w:ascii="Candara" w:hAnsi="Candara" w:cs="Times New Roman"/>
          <w:lang w:val="es-EC"/>
        </w:rPr>
      </w:pPr>
    </w:p>
    <w:p w14:paraId="14A7F0BE" w14:textId="09CB5F0D" w:rsidR="004177A9" w:rsidRPr="00E439BB" w:rsidRDefault="004177A9" w:rsidP="00040BCC">
      <w:pPr>
        <w:pStyle w:val="Seccion"/>
        <w:rPr>
          <w:rFonts w:ascii="Candara" w:hAnsi="Candara" w:cs="Times New Roman"/>
          <w:lang w:val="es-EC"/>
        </w:rPr>
      </w:pPr>
    </w:p>
    <w:p w14:paraId="5A0A27C6" w14:textId="52A4BDA8" w:rsidR="004177A9" w:rsidRPr="00E439BB" w:rsidRDefault="004177A9" w:rsidP="00040BCC">
      <w:pPr>
        <w:pStyle w:val="Seccion"/>
        <w:rPr>
          <w:rFonts w:ascii="Candara" w:hAnsi="Candara" w:cs="Times New Roman"/>
          <w:lang w:val="es-EC"/>
        </w:rPr>
      </w:pPr>
    </w:p>
    <w:p w14:paraId="150CB0FF" w14:textId="77777777" w:rsidR="004177A9" w:rsidRPr="00E439BB" w:rsidRDefault="004177A9" w:rsidP="00040BCC">
      <w:pPr>
        <w:pStyle w:val="Seccion"/>
        <w:rPr>
          <w:rFonts w:ascii="Candara" w:hAnsi="Candara" w:cs="Times New Roman"/>
          <w:lang w:val="es-EC"/>
        </w:rPr>
      </w:pPr>
    </w:p>
    <w:p w14:paraId="4885D4D4" w14:textId="77777777" w:rsidR="00040BCC" w:rsidRPr="00E439BB" w:rsidRDefault="00040BCC" w:rsidP="00040BCC">
      <w:pPr>
        <w:pStyle w:val="Seccion"/>
        <w:rPr>
          <w:rFonts w:ascii="Candara" w:hAnsi="Candara" w:cs="Times New Roman"/>
          <w:lang w:val="es-EC"/>
        </w:rPr>
      </w:pPr>
    </w:p>
    <w:p w14:paraId="5142A2A1" w14:textId="77777777" w:rsidR="00ED6F06" w:rsidRPr="00E439BB" w:rsidRDefault="00040BCC" w:rsidP="00040BCC">
      <w:pPr>
        <w:pStyle w:val="Seccion"/>
        <w:rPr>
          <w:rFonts w:ascii="Candara" w:hAnsi="Candara" w:cs="Times New Roman"/>
          <w:lang w:val="es-EC"/>
        </w:rPr>
      </w:pPr>
      <w:bookmarkStart w:id="6" w:name="_Toc26891397"/>
      <w:r w:rsidRPr="00E439BB">
        <w:rPr>
          <w:rFonts w:ascii="Candara" w:hAnsi="Candara" w:cs="Times New Roman"/>
          <w:lang w:val="es-EC"/>
        </w:rPr>
        <w:t>PRIMERA PART</w:t>
      </w:r>
      <w:bookmarkStart w:id="7" w:name="_Toc466057461"/>
      <w:r w:rsidRPr="00E439BB">
        <w:rPr>
          <w:rFonts w:ascii="Candara" w:hAnsi="Candara" w:cs="Times New Roman"/>
          <w:lang w:val="es-EC"/>
        </w:rPr>
        <w:t>E. Procedimientos de Licitación</w:t>
      </w:r>
      <w:bookmarkEnd w:id="6"/>
      <w:bookmarkEnd w:id="7"/>
    </w:p>
    <w:p w14:paraId="0465DD9F" w14:textId="77777777" w:rsidR="00ED6F06" w:rsidRPr="00E439BB" w:rsidRDefault="00ED6F06" w:rsidP="00040BCC">
      <w:pPr>
        <w:pStyle w:val="Seccion"/>
        <w:rPr>
          <w:rFonts w:ascii="Candara" w:hAnsi="Candara" w:cs="Times New Roman"/>
          <w:b w:val="0"/>
          <w:iCs/>
          <w:szCs w:val="36"/>
          <w:lang w:val="es-EC"/>
        </w:rPr>
        <w:sectPr w:rsidR="00ED6F06" w:rsidRPr="00E439BB" w:rsidSect="00294F1E">
          <w:headerReference w:type="default" r:id="rId24"/>
          <w:footnotePr>
            <w:numRestart w:val="eachSect"/>
          </w:footnotePr>
          <w:pgSz w:w="12240" w:h="15840" w:code="1"/>
          <w:pgMar w:top="1440" w:right="1440" w:bottom="1440" w:left="1440" w:header="720" w:footer="720" w:gutter="0"/>
          <w:paperSrc w:first="15" w:other="15"/>
          <w:pgNumType w:start="1"/>
          <w:cols w:space="720"/>
        </w:sectPr>
      </w:pPr>
    </w:p>
    <w:p w14:paraId="52F3DC26" w14:textId="77777777" w:rsidR="00040BCC" w:rsidRPr="00E439BB" w:rsidRDefault="00040BCC">
      <w:pPr>
        <w:rPr>
          <w:rFonts w:ascii="Candara" w:hAnsi="Candara"/>
          <w:iCs/>
          <w:sz w:val="36"/>
          <w:szCs w:val="36"/>
        </w:rPr>
      </w:pPr>
    </w:p>
    <w:p w14:paraId="70519144" w14:textId="77777777" w:rsidR="00040BCC" w:rsidRPr="00E439BB" w:rsidRDefault="00040BCC" w:rsidP="00040BCC">
      <w:pPr>
        <w:pStyle w:val="Subseccion"/>
        <w:rPr>
          <w:rFonts w:ascii="Candara" w:hAnsi="Candara"/>
        </w:rPr>
      </w:pPr>
      <w:bookmarkStart w:id="8" w:name="_Toc466057462"/>
      <w:bookmarkStart w:id="9" w:name="_Toc26891398"/>
      <w:r w:rsidRPr="00E439BB">
        <w:rPr>
          <w:rFonts w:ascii="Candara" w:hAnsi="Candara"/>
        </w:rPr>
        <w:t xml:space="preserve">Sección I. Instrucciones a los </w:t>
      </w:r>
      <w:bookmarkEnd w:id="8"/>
      <w:r w:rsidR="00E65D3F" w:rsidRPr="00E439BB">
        <w:rPr>
          <w:rFonts w:ascii="Candara" w:hAnsi="Candara"/>
        </w:rPr>
        <w:t>Oferentes</w:t>
      </w:r>
      <w:r w:rsidR="005C1903" w:rsidRPr="00E439BB">
        <w:rPr>
          <w:rFonts w:ascii="Candara" w:hAnsi="Candara"/>
        </w:rPr>
        <w:t xml:space="preserve"> (IAO)</w:t>
      </w:r>
      <w:bookmarkEnd w:id="9"/>
    </w:p>
    <w:bookmarkEnd w:id="3"/>
    <w:p w14:paraId="043EDA63" w14:textId="77777777" w:rsidR="007B586E" w:rsidRPr="00E439BB" w:rsidRDefault="007B586E" w:rsidP="00FD3608">
      <w:pPr>
        <w:pStyle w:val="Textoindependiente"/>
        <w:ind w:left="180" w:right="1170"/>
        <w:jc w:val="center"/>
        <w:rPr>
          <w:rFonts w:ascii="Candara" w:hAnsi="Candara" w:cs="Times New Roman"/>
          <w:b/>
          <w:sz w:val="24"/>
        </w:rPr>
      </w:pPr>
    </w:p>
    <w:p w14:paraId="7A4CC507" w14:textId="77777777" w:rsidR="00C65741" w:rsidRPr="00E439BB" w:rsidRDefault="00177CCD" w:rsidP="00C65741">
      <w:pPr>
        <w:pStyle w:val="Subtitle2"/>
        <w:rPr>
          <w:rFonts w:ascii="Candara" w:hAnsi="Candara"/>
        </w:rPr>
      </w:pPr>
      <w:bookmarkStart w:id="10" w:name="_Toc432663653"/>
      <w:r w:rsidRPr="00E439BB">
        <w:rPr>
          <w:rFonts w:ascii="Candara" w:hAnsi="Candara"/>
        </w:rPr>
        <w:t>Índice</w:t>
      </w:r>
    </w:p>
    <w:p w14:paraId="6E2F9F2B" w14:textId="77777777" w:rsidR="00166595" w:rsidRPr="00E439BB" w:rsidRDefault="00166595" w:rsidP="00166595">
      <w:pPr>
        <w:pStyle w:val="TDC2"/>
        <w:ind w:left="0"/>
        <w:rPr>
          <w:rFonts w:ascii="Candara" w:hAnsi="Candara"/>
        </w:rPr>
      </w:pPr>
    </w:p>
    <w:bookmarkEnd w:id="10"/>
    <w:p w14:paraId="33FA17C1" w14:textId="4BC41CC3" w:rsidR="00D35DB0" w:rsidRPr="00E439BB" w:rsidRDefault="00055AE5">
      <w:pPr>
        <w:pStyle w:val="TDC1"/>
        <w:tabs>
          <w:tab w:val="left" w:pos="480"/>
          <w:tab w:val="right" w:leader="dot" w:pos="9350"/>
        </w:tabs>
        <w:rPr>
          <w:rFonts w:ascii="Candara" w:eastAsiaTheme="minorEastAsia" w:hAnsi="Candara" w:cstheme="minorBidi"/>
          <w:b w:val="0"/>
        </w:rPr>
      </w:pPr>
      <w:r w:rsidRPr="00E439BB">
        <w:rPr>
          <w:rFonts w:ascii="Candara" w:hAnsi="Candara"/>
        </w:rPr>
        <w:fldChar w:fldCharType="begin"/>
      </w:r>
      <w:r w:rsidR="00293B41" w:rsidRPr="00E439BB">
        <w:rPr>
          <w:rFonts w:ascii="Candara" w:hAnsi="Candara"/>
        </w:rPr>
        <w:instrText xml:space="preserve"> TOC \t "Aheader1DCIAO,1,Aheader2DCIAO,2" </w:instrText>
      </w:r>
      <w:r w:rsidRPr="00E439BB">
        <w:rPr>
          <w:rFonts w:ascii="Candara" w:hAnsi="Candara"/>
        </w:rPr>
        <w:fldChar w:fldCharType="separate"/>
      </w:r>
      <w:r w:rsidR="00D35DB0" w:rsidRPr="00E439BB">
        <w:rPr>
          <w:rFonts w:ascii="Candara" w:hAnsi="Candara"/>
        </w:rPr>
        <w:t>A.</w:t>
      </w:r>
      <w:r w:rsidR="00D35DB0" w:rsidRPr="00E439BB">
        <w:rPr>
          <w:rFonts w:ascii="Candara" w:eastAsiaTheme="minorEastAsia" w:hAnsi="Candara" w:cstheme="minorBidi"/>
          <w:b w:val="0"/>
        </w:rPr>
        <w:tab/>
      </w:r>
      <w:r w:rsidR="00D35DB0" w:rsidRPr="00E439BB">
        <w:rPr>
          <w:rFonts w:ascii="Candara" w:hAnsi="Candara"/>
        </w:rPr>
        <w:t>Disposiciones Generales</w:t>
      </w:r>
      <w:r w:rsidR="00D35DB0" w:rsidRPr="00E439BB">
        <w:rPr>
          <w:rFonts w:ascii="Candara" w:hAnsi="Candara"/>
        </w:rPr>
        <w:tab/>
      </w:r>
      <w:r w:rsidR="009B0564" w:rsidRPr="00E439BB">
        <w:rPr>
          <w:rFonts w:ascii="Candara" w:hAnsi="Candara"/>
        </w:rPr>
        <w:t>1</w:t>
      </w:r>
    </w:p>
    <w:p w14:paraId="1C6E0694" w14:textId="26136D99" w:rsidR="00D35DB0" w:rsidRPr="00E439BB" w:rsidRDefault="00D35DB0">
      <w:pPr>
        <w:pStyle w:val="TDC2"/>
        <w:tabs>
          <w:tab w:val="left" w:pos="720"/>
          <w:tab w:val="right" w:leader="dot" w:pos="9350"/>
        </w:tabs>
        <w:rPr>
          <w:rFonts w:ascii="Candara" w:eastAsiaTheme="minorEastAsia" w:hAnsi="Candara" w:cstheme="minorBidi"/>
          <w:b w:val="0"/>
          <w:sz w:val="24"/>
          <w:szCs w:val="24"/>
        </w:rPr>
      </w:pPr>
      <w:r w:rsidRPr="00E439BB">
        <w:rPr>
          <w:rFonts w:ascii="Candara" w:hAnsi="Candara"/>
        </w:rPr>
        <w:t>1.</w:t>
      </w:r>
      <w:r w:rsidRPr="00E439BB">
        <w:rPr>
          <w:rFonts w:ascii="Candara" w:eastAsiaTheme="minorEastAsia" w:hAnsi="Candara" w:cstheme="minorBidi"/>
          <w:b w:val="0"/>
          <w:sz w:val="24"/>
          <w:szCs w:val="24"/>
        </w:rPr>
        <w:tab/>
      </w:r>
      <w:r w:rsidRPr="00E439BB">
        <w:rPr>
          <w:rFonts w:ascii="Candara" w:hAnsi="Candara"/>
        </w:rPr>
        <w:t>Alcance de la Licitación</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_Toc26891414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w:t>
      </w:r>
      <w:r w:rsidR="00055AE5" w:rsidRPr="00E439BB">
        <w:rPr>
          <w:rFonts w:ascii="Candara" w:hAnsi="Candara"/>
        </w:rPr>
        <w:fldChar w:fldCharType="end"/>
      </w:r>
    </w:p>
    <w:p w14:paraId="43FF2FD6" w14:textId="537A4245" w:rsidR="00D35DB0" w:rsidRPr="00E439BB" w:rsidRDefault="00D35DB0">
      <w:pPr>
        <w:pStyle w:val="TDC2"/>
        <w:tabs>
          <w:tab w:val="left" w:pos="720"/>
          <w:tab w:val="right" w:leader="dot" w:pos="9350"/>
        </w:tabs>
        <w:rPr>
          <w:rFonts w:ascii="Candara" w:eastAsiaTheme="minorEastAsia" w:hAnsi="Candara" w:cstheme="minorBidi"/>
          <w:b w:val="0"/>
          <w:sz w:val="24"/>
          <w:szCs w:val="24"/>
        </w:rPr>
      </w:pPr>
      <w:r w:rsidRPr="00E439BB">
        <w:rPr>
          <w:rFonts w:ascii="Candara" w:hAnsi="Candara"/>
        </w:rPr>
        <w:t>2.</w:t>
      </w:r>
      <w:r w:rsidRPr="00E439BB">
        <w:rPr>
          <w:rFonts w:ascii="Candara" w:eastAsiaTheme="minorEastAsia" w:hAnsi="Candara" w:cstheme="minorBidi"/>
          <w:b w:val="0"/>
          <w:sz w:val="24"/>
          <w:szCs w:val="24"/>
        </w:rPr>
        <w:tab/>
      </w:r>
      <w:r w:rsidRPr="00E439BB">
        <w:rPr>
          <w:rFonts w:ascii="Candara" w:hAnsi="Candara"/>
        </w:rPr>
        <w:t>Fuente de Financiamiento</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_Toc26891415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w:t>
      </w:r>
      <w:r w:rsidR="00055AE5" w:rsidRPr="00E439BB">
        <w:rPr>
          <w:rFonts w:ascii="Candara" w:hAnsi="Candara"/>
        </w:rPr>
        <w:fldChar w:fldCharType="end"/>
      </w:r>
    </w:p>
    <w:p w14:paraId="2FDAF6F1" w14:textId="737EA965" w:rsidR="00D35DB0" w:rsidRPr="00E439BB" w:rsidRDefault="00D35DB0">
      <w:pPr>
        <w:pStyle w:val="TDC2"/>
        <w:tabs>
          <w:tab w:val="left" w:pos="720"/>
          <w:tab w:val="right" w:leader="dot" w:pos="9350"/>
        </w:tabs>
        <w:rPr>
          <w:rFonts w:ascii="Candara" w:eastAsiaTheme="minorEastAsia" w:hAnsi="Candara" w:cstheme="minorBidi"/>
          <w:b w:val="0"/>
          <w:sz w:val="24"/>
          <w:szCs w:val="24"/>
        </w:rPr>
      </w:pPr>
      <w:r w:rsidRPr="00E439BB">
        <w:rPr>
          <w:rFonts w:ascii="Candara" w:hAnsi="Candara"/>
        </w:rPr>
        <w:t>3.</w:t>
      </w:r>
      <w:r w:rsidRPr="00E439BB">
        <w:rPr>
          <w:rFonts w:ascii="Candara" w:eastAsiaTheme="minorEastAsia" w:hAnsi="Candara" w:cstheme="minorBidi"/>
          <w:b w:val="0"/>
          <w:sz w:val="24"/>
          <w:szCs w:val="24"/>
        </w:rPr>
        <w:tab/>
      </w:r>
      <w:r w:rsidRPr="00E439BB">
        <w:rPr>
          <w:rFonts w:ascii="Candara" w:hAnsi="Candara"/>
        </w:rPr>
        <w:t>Prácticas Prohibidas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_Toc26891416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4</w:t>
      </w:r>
      <w:r w:rsidR="00055AE5" w:rsidRPr="00E439BB">
        <w:rPr>
          <w:rFonts w:ascii="Candara" w:hAnsi="Candara"/>
        </w:rPr>
        <w:fldChar w:fldCharType="end"/>
      </w:r>
    </w:p>
    <w:p w14:paraId="7E4038FD" w14:textId="65BD1B33" w:rsidR="00D35DB0" w:rsidRPr="00E439BB" w:rsidRDefault="00D35DB0">
      <w:pPr>
        <w:pStyle w:val="TDC2"/>
        <w:tabs>
          <w:tab w:val="left" w:pos="720"/>
          <w:tab w:val="right" w:leader="dot" w:pos="9350"/>
        </w:tabs>
        <w:rPr>
          <w:rFonts w:ascii="Candara" w:eastAsiaTheme="minorEastAsia" w:hAnsi="Candara" w:cstheme="minorBidi"/>
          <w:b w:val="0"/>
          <w:sz w:val="24"/>
          <w:szCs w:val="24"/>
        </w:rPr>
      </w:pPr>
      <w:r w:rsidRPr="00E439BB">
        <w:rPr>
          <w:rFonts w:ascii="Candara" w:hAnsi="Candara"/>
        </w:rPr>
        <w:t>4.</w:t>
      </w:r>
      <w:r w:rsidRPr="00E439BB">
        <w:rPr>
          <w:rFonts w:ascii="Candara" w:eastAsiaTheme="minorEastAsia" w:hAnsi="Candara" w:cstheme="minorBidi"/>
          <w:b w:val="0"/>
          <w:sz w:val="24"/>
          <w:szCs w:val="24"/>
        </w:rPr>
        <w:tab/>
      </w:r>
      <w:r w:rsidRPr="00E439BB">
        <w:rPr>
          <w:rFonts w:ascii="Candara" w:hAnsi="Candara"/>
        </w:rPr>
        <w:t>Oferentes Elegibles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_Toc26891417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11</w:t>
      </w:r>
      <w:r w:rsidR="00055AE5" w:rsidRPr="00E439BB">
        <w:rPr>
          <w:rFonts w:ascii="Candara" w:hAnsi="Candara"/>
        </w:rPr>
        <w:fldChar w:fldCharType="end"/>
      </w:r>
    </w:p>
    <w:p w14:paraId="00D74005" w14:textId="24138DFF" w:rsidR="00D35DB0" w:rsidRPr="00E439BB" w:rsidRDefault="00D35DB0">
      <w:pPr>
        <w:pStyle w:val="TDC2"/>
        <w:tabs>
          <w:tab w:val="left" w:pos="720"/>
          <w:tab w:val="right" w:leader="dot" w:pos="9350"/>
        </w:tabs>
        <w:rPr>
          <w:rFonts w:ascii="Candara" w:eastAsiaTheme="minorEastAsia" w:hAnsi="Candara" w:cstheme="minorBidi"/>
          <w:b w:val="0"/>
          <w:sz w:val="24"/>
          <w:szCs w:val="24"/>
        </w:rPr>
      </w:pPr>
      <w:r w:rsidRPr="00E439BB">
        <w:rPr>
          <w:rFonts w:ascii="Candara" w:hAnsi="Candara"/>
          <w:iCs/>
        </w:rPr>
        <w:t>5.</w:t>
      </w:r>
      <w:r w:rsidRPr="00E439BB">
        <w:rPr>
          <w:rFonts w:ascii="Candara" w:eastAsiaTheme="minorEastAsia" w:hAnsi="Candara" w:cstheme="minorBidi"/>
          <w:b w:val="0"/>
          <w:sz w:val="24"/>
          <w:szCs w:val="24"/>
        </w:rPr>
        <w:tab/>
      </w:r>
      <w:r w:rsidRPr="00E439BB">
        <w:rPr>
          <w:rFonts w:ascii="Candara" w:hAnsi="Candara"/>
        </w:rPr>
        <w:t>Elegibilidad de los Bienes y Servicios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_Toc26891418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13</w:t>
      </w:r>
      <w:r w:rsidR="00055AE5" w:rsidRPr="00E439BB">
        <w:rPr>
          <w:rFonts w:ascii="Candara" w:hAnsi="Candara"/>
        </w:rPr>
        <w:fldChar w:fldCharType="end"/>
      </w:r>
    </w:p>
    <w:p w14:paraId="5CBFA7E7" w14:textId="052E4E21" w:rsidR="00D35DB0" w:rsidRPr="00E439BB" w:rsidRDefault="00D35DB0">
      <w:pPr>
        <w:pStyle w:val="TDC1"/>
        <w:tabs>
          <w:tab w:val="left" w:pos="480"/>
          <w:tab w:val="right" w:leader="dot" w:pos="9350"/>
        </w:tabs>
        <w:rPr>
          <w:rFonts w:ascii="Candara" w:eastAsiaTheme="minorEastAsia" w:hAnsi="Candara" w:cstheme="minorBidi"/>
          <w:b w:val="0"/>
        </w:rPr>
      </w:pPr>
      <w:r w:rsidRPr="00E439BB">
        <w:rPr>
          <w:rFonts w:ascii="Candara" w:hAnsi="Candara"/>
        </w:rPr>
        <w:t>B.</w:t>
      </w:r>
      <w:r w:rsidRPr="00E439BB">
        <w:rPr>
          <w:rFonts w:ascii="Candara" w:eastAsiaTheme="minorEastAsia" w:hAnsi="Candara" w:cstheme="minorBidi"/>
          <w:b w:val="0"/>
        </w:rPr>
        <w:tab/>
      </w:r>
      <w:r w:rsidRPr="00E439BB">
        <w:rPr>
          <w:rFonts w:ascii="Candara" w:hAnsi="Candara"/>
        </w:rPr>
        <w:t>Contenido del Documento de Solicitud de Ofertas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_Toc26891419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14</w:t>
      </w:r>
      <w:r w:rsidR="00055AE5" w:rsidRPr="00E439BB">
        <w:rPr>
          <w:rFonts w:ascii="Candara" w:hAnsi="Candara"/>
        </w:rPr>
        <w:fldChar w:fldCharType="end"/>
      </w:r>
    </w:p>
    <w:p w14:paraId="3F992994" w14:textId="7F6A5341" w:rsidR="00D35DB0" w:rsidRPr="00E439BB" w:rsidRDefault="00D35DB0">
      <w:pPr>
        <w:pStyle w:val="TDC2"/>
        <w:tabs>
          <w:tab w:val="left" w:pos="720"/>
          <w:tab w:val="right" w:leader="dot" w:pos="9350"/>
        </w:tabs>
        <w:rPr>
          <w:rFonts w:ascii="Candara" w:eastAsiaTheme="minorEastAsia" w:hAnsi="Candara" w:cstheme="minorBidi"/>
          <w:b w:val="0"/>
          <w:sz w:val="24"/>
          <w:szCs w:val="24"/>
        </w:rPr>
      </w:pPr>
      <w:r w:rsidRPr="00E439BB">
        <w:rPr>
          <w:rFonts w:ascii="Candara" w:hAnsi="Candara"/>
        </w:rPr>
        <w:t>6.</w:t>
      </w:r>
      <w:r w:rsidRPr="00E439BB">
        <w:rPr>
          <w:rFonts w:ascii="Candara" w:eastAsiaTheme="minorEastAsia" w:hAnsi="Candara" w:cstheme="minorBidi"/>
          <w:b w:val="0"/>
          <w:sz w:val="24"/>
          <w:szCs w:val="24"/>
        </w:rPr>
        <w:tab/>
      </w:r>
      <w:r w:rsidRPr="00E439BB">
        <w:rPr>
          <w:rFonts w:ascii="Candara" w:hAnsi="Candara"/>
        </w:rPr>
        <w:t>Secciones del Documento de Licitación</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_Toc26891420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14</w:t>
      </w:r>
      <w:r w:rsidR="00055AE5" w:rsidRPr="00E439BB">
        <w:rPr>
          <w:rFonts w:ascii="Candara" w:hAnsi="Candara"/>
        </w:rPr>
        <w:fldChar w:fldCharType="end"/>
      </w:r>
    </w:p>
    <w:p w14:paraId="71DCDDD7" w14:textId="4B63FF0C" w:rsidR="00D35DB0" w:rsidRPr="00E439BB" w:rsidRDefault="00D35DB0">
      <w:pPr>
        <w:pStyle w:val="TDC2"/>
        <w:tabs>
          <w:tab w:val="left" w:pos="720"/>
          <w:tab w:val="right" w:leader="dot" w:pos="9350"/>
        </w:tabs>
        <w:rPr>
          <w:rFonts w:ascii="Candara" w:eastAsiaTheme="minorEastAsia" w:hAnsi="Candara" w:cstheme="minorBidi"/>
          <w:b w:val="0"/>
          <w:sz w:val="24"/>
          <w:szCs w:val="24"/>
        </w:rPr>
      </w:pPr>
      <w:r w:rsidRPr="00E439BB">
        <w:rPr>
          <w:rFonts w:ascii="Candara" w:hAnsi="Candara"/>
        </w:rPr>
        <w:t>7.</w:t>
      </w:r>
      <w:r w:rsidRPr="00E439BB">
        <w:rPr>
          <w:rFonts w:ascii="Candara" w:eastAsiaTheme="minorEastAsia" w:hAnsi="Candara" w:cstheme="minorBidi"/>
          <w:b w:val="0"/>
          <w:sz w:val="24"/>
          <w:szCs w:val="24"/>
        </w:rPr>
        <w:tab/>
      </w:r>
      <w:r w:rsidRPr="00E439BB">
        <w:rPr>
          <w:rFonts w:ascii="Candara" w:hAnsi="Candara"/>
        </w:rPr>
        <w:t>Aclaraciones al Documento de Licitación</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_Toc26891421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15</w:t>
      </w:r>
      <w:r w:rsidR="00055AE5" w:rsidRPr="00E439BB">
        <w:rPr>
          <w:rFonts w:ascii="Candara" w:hAnsi="Candara"/>
        </w:rPr>
        <w:fldChar w:fldCharType="end"/>
      </w:r>
    </w:p>
    <w:p w14:paraId="41378175" w14:textId="60DCA631" w:rsidR="00D35DB0" w:rsidRPr="00E439BB" w:rsidRDefault="00D35DB0">
      <w:pPr>
        <w:pStyle w:val="TDC2"/>
        <w:tabs>
          <w:tab w:val="left" w:pos="720"/>
          <w:tab w:val="right" w:leader="dot" w:pos="9350"/>
        </w:tabs>
        <w:rPr>
          <w:rFonts w:ascii="Candara" w:eastAsiaTheme="minorEastAsia" w:hAnsi="Candara" w:cstheme="minorBidi"/>
          <w:b w:val="0"/>
          <w:sz w:val="24"/>
          <w:szCs w:val="24"/>
        </w:rPr>
      </w:pPr>
      <w:r w:rsidRPr="00E439BB">
        <w:rPr>
          <w:rFonts w:ascii="Candara" w:hAnsi="Candara"/>
        </w:rPr>
        <w:t>8.</w:t>
      </w:r>
      <w:r w:rsidRPr="00E439BB">
        <w:rPr>
          <w:rFonts w:ascii="Candara" w:eastAsiaTheme="minorEastAsia" w:hAnsi="Candara" w:cstheme="minorBidi"/>
          <w:b w:val="0"/>
          <w:sz w:val="24"/>
          <w:szCs w:val="24"/>
        </w:rPr>
        <w:tab/>
      </w:r>
      <w:r w:rsidRPr="00E439BB">
        <w:rPr>
          <w:rFonts w:ascii="Candara" w:hAnsi="Candara"/>
        </w:rPr>
        <w:t>Enmienda al Documento de Licitación</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_Toc26891422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16</w:t>
      </w:r>
      <w:r w:rsidR="00055AE5" w:rsidRPr="00E439BB">
        <w:rPr>
          <w:rFonts w:ascii="Candara" w:hAnsi="Candara"/>
        </w:rPr>
        <w:fldChar w:fldCharType="end"/>
      </w:r>
    </w:p>
    <w:p w14:paraId="096E4531" w14:textId="3F3CE05D" w:rsidR="00D35DB0" w:rsidRPr="00E439BB" w:rsidRDefault="00D35DB0">
      <w:pPr>
        <w:pStyle w:val="TDC1"/>
        <w:tabs>
          <w:tab w:val="left" w:pos="480"/>
          <w:tab w:val="right" w:leader="dot" w:pos="9350"/>
        </w:tabs>
        <w:rPr>
          <w:rFonts w:ascii="Candara" w:eastAsiaTheme="minorEastAsia" w:hAnsi="Candara" w:cstheme="minorBidi"/>
          <w:b w:val="0"/>
        </w:rPr>
      </w:pPr>
      <w:r w:rsidRPr="00E439BB">
        <w:rPr>
          <w:rFonts w:ascii="Candara" w:hAnsi="Candara"/>
        </w:rPr>
        <w:t>C.</w:t>
      </w:r>
      <w:r w:rsidRPr="00E439BB">
        <w:rPr>
          <w:rFonts w:ascii="Candara" w:eastAsiaTheme="minorEastAsia" w:hAnsi="Candara" w:cstheme="minorBidi"/>
          <w:b w:val="0"/>
        </w:rPr>
        <w:tab/>
      </w:r>
      <w:r w:rsidRPr="00E439BB">
        <w:rPr>
          <w:rFonts w:ascii="Candara" w:hAnsi="Candara"/>
        </w:rPr>
        <w:t>Preparación de las Ofertas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_Toc26891423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16</w:t>
      </w:r>
      <w:r w:rsidR="00055AE5" w:rsidRPr="00E439BB">
        <w:rPr>
          <w:rFonts w:ascii="Candara" w:hAnsi="Candara"/>
        </w:rPr>
        <w:fldChar w:fldCharType="end"/>
      </w:r>
    </w:p>
    <w:p w14:paraId="66611A8D" w14:textId="22A2F62D" w:rsidR="00D35DB0" w:rsidRPr="00E439BB" w:rsidRDefault="00D35DB0">
      <w:pPr>
        <w:pStyle w:val="TDC2"/>
        <w:tabs>
          <w:tab w:val="left" w:pos="720"/>
          <w:tab w:val="right" w:leader="dot" w:pos="9350"/>
        </w:tabs>
        <w:rPr>
          <w:rFonts w:ascii="Candara" w:eastAsiaTheme="minorEastAsia" w:hAnsi="Candara" w:cstheme="minorBidi"/>
          <w:b w:val="0"/>
          <w:sz w:val="24"/>
          <w:szCs w:val="24"/>
        </w:rPr>
      </w:pPr>
      <w:r w:rsidRPr="00E439BB">
        <w:rPr>
          <w:rFonts w:ascii="Candara" w:hAnsi="Candara"/>
        </w:rPr>
        <w:t>9.</w:t>
      </w:r>
      <w:r w:rsidRPr="00E439BB">
        <w:rPr>
          <w:rFonts w:ascii="Candara" w:eastAsiaTheme="minorEastAsia" w:hAnsi="Candara" w:cstheme="minorBidi"/>
          <w:b w:val="0"/>
          <w:sz w:val="24"/>
          <w:szCs w:val="24"/>
        </w:rPr>
        <w:tab/>
      </w:r>
      <w:r w:rsidRPr="00E439BB">
        <w:rPr>
          <w:rFonts w:ascii="Candara" w:hAnsi="Candara"/>
        </w:rPr>
        <w:t>Costo de la Oferta</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_Toc26891424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16</w:t>
      </w:r>
      <w:r w:rsidR="00055AE5" w:rsidRPr="00E439BB">
        <w:rPr>
          <w:rFonts w:ascii="Candara" w:hAnsi="Candara"/>
        </w:rPr>
        <w:fldChar w:fldCharType="end"/>
      </w:r>
    </w:p>
    <w:p w14:paraId="36448471" w14:textId="5FC48120"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10.</w:t>
      </w:r>
      <w:r w:rsidRPr="00E439BB">
        <w:rPr>
          <w:rFonts w:ascii="Candara" w:eastAsiaTheme="minorEastAsia" w:hAnsi="Candara" w:cstheme="minorBidi"/>
          <w:b w:val="0"/>
          <w:sz w:val="24"/>
          <w:szCs w:val="24"/>
        </w:rPr>
        <w:tab/>
      </w:r>
      <w:r w:rsidRPr="00E439BB">
        <w:rPr>
          <w:rFonts w:ascii="Candara" w:hAnsi="Candara"/>
        </w:rPr>
        <w:t>Idioma de la Oferta</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_Toc26891425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16</w:t>
      </w:r>
      <w:r w:rsidR="00055AE5" w:rsidRPr="00E439BB">
        <w:rPr>
          <w:rFonts w:ascii="Candara" w:hAnsi="Candara"/>
        </w:rPr>
        <w:fldChar w:fldCharType="end"/>
      </w:r>
    </w:p>
    <w:p w14:paraId="7D99A822" w14:textId="137A762C"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11.</w:t>
      </w:r>
      <w:r w:rsidRPr="00E439BB">
        <w:rPr>
          <w:rFonts w:ascii="Candara" w:eastAsiaTheme="minorEastAsia" w:hAnsi="Candara" w:cstheme="minorBidi"/>
          <w:b w:val="0"/>
          <w:sz w:val="24"/>
          <w:szCs w:val="24"/>
        </w:rPr>
        <w:tab/>
      </w:r>
      <w:r w:rsidRPr="00E439BB">
        <w:rPr>
          <w:rFonts w:ascii="Candara" w:hAnsi="Candara"/>
        </w:rPr>
        <w:t>Documentos que Componen la Oferta</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_Toc26891426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16</w:t>
      </w:r>
      <w:r w:rsidR="00055AE5" w:rsidRPr="00E439BB">
        <w:rPr>
          <w:rFonts w:ascii="Candara" w:hAnsi="Candara"/>
        </w:rPr>
        <w:fldChar w:fldCharType="end"/>
      </w:r>
    </w:p>
    <w:p w14:paraId="0AD40C54" w14:textId="0CF1C0C2"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12.</w:t>
      </w:r>
      <w:r w:rsidRPr="00E439BB">
        <w:rPr>
          <w:rFonts w:ascii="Candara" w:eastAsiaTheme="minorEastAsia" w:hAnsi="Candara" w:cstheme="minorBidi"/>
          <w:b w:val="0"/>
          <w:sz w:val="24"/>
          <w:szCs w:val="24"/>
        </w:rPr>
        <w:tab/>
      </w:r>
      <w:r w:rsidRPr="00E439BB">
        <w:rPr>
          <w:rFonts w:ascii="Candara" w:hAnsi="Candara"/>
        </w:rPr>
        <w:t>Carta de Oferta y Listas de Precios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_Toc26891427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17</w:t>
      </w:r>
      <w:r w:rsidR="00055AE5" w:rsidRPr="00E439BB">
        <w:rPr>
          <w:rFonts w:ascii="Candara" w:hAnsi="Candara"/>
        </w:rPr>
        <w:fldChar w:fldCharType="end"/>
      </w:r>
    </w:p>
    <w:p w14:paraId="03E99C41" w14:textId="113FD269"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13.</w:t>
      </w:r>
      <w:r w:rsidRPr="00E439BB">
        <w:rPr>
          <w:rFonts w:ascii="Candara" w:eastAsiaTheme="minorEastAsia" w:hAnsi="Candara" w:cstheme="minorBidi"/>
          <w:b w:val="0"/>
          <w:sz w:val="24"/>
          <w:szCs w:val="24"/>
        </w:rPr>
        <w:tab/>
      </w:r>
      <w:r w:rsidRPr="00E439BB">
        <w:rPr>
          <w:rFonts w:ascii="Candara" w:hAnsi="Candara"/>
        </w:rPr>
        <w:t>Ofertas Alternativas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_Toc26891428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18</w:t>
      </w:r>
      <w:r w:rsidR="00055AE5" w:rsidRPr="00E439BB">
        <w:rPr>
          <w:rFonts w:ascii="Candara" w:hAnsi="Candara"/>
        </w:rPr>
        <w:fldChar w:fldCharType="end"/>
      </w:r>
    </w:p>
    <w:p w14:paraId="341C23C2" w14:textId="0574AACA"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14.</w:t>
      </w:r>
      <w:r w:rsidRPr="00E439BB">
        <w:rPr>
          <w:rFonts w:ascii="Candara" w:eastAsiaTheme="minorEastAsia" w:hAnsi="Candara" w:cstheme="minorBidi"/>
          <w:b w:val="0"/>
          <w:sz w:val="24"/>
          <w:szCs w:val="24"/>
        </w:rPr>
        <w:tab/>
      </w:r>
      <w:r w:rsidRPr="00E439BB">
        <w:rPr>
          <w:rFonts w:ascii="Candara" w:hAnsi="Candara"/>
        </w:rPr>
        <w:t>Precios de la Oferta y Descuentos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_Toc26891429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18</w:t>
      </w:r>
      <w:r w:rsidR="00055AE5" w:rsidRPr="00E439BB">
        <w:rPr>
          <w:rFonts w:ascii="Candara" w:hAnsi="Candara"/>
        </w:rPr>
        <w:fldChar w:fldCharType="end"/>
      </w:r>
    </w:p>
    <w:p w14:paraId="3694A185" w14:textId="1AA6FC3E"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15.</w:t>
      </w:r>
      <w:r w:rsidRPr="00E439BB">
        <w:rPr>
          <w:rFonts w:ascii="Candara" w:eastAsiaTheme="minorEastAsia" w:hAnsi="Candara" w:cstheme="minorBidi"/>
          <w:b w:val="0"/>
          <w:sz w:val="24"/>
          <w:szCs w:val="24"/>
        </w:rPr>
        <w:tab/>
      </w:r>
      <w:r w:rsidRPr="00E439BB">
        <w:rPr>
          <w:rFonts w:ascii="Candara" w:hAnsi="Candara"/>
        </w:rPr>
        <w:t>Monedas de la Oferta y de los Pagos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_Toc26891430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20</w:t>
      </w:r>
      <w:r w:rsidR="00055AE5" w:rsidRPr="00E439BB">
        <w:rPr>
          <w:rFonts w:ascii="Candara" w:hAnsi="Candara"/>
        </w:rPr>
        <w:fldChar w:fldCharType="end"/>
      </w:r>
    </w:p>
    <w:p w14:paraId="7F052F33" w14:textId="71EB30E1"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16.</w:t>
      </w:r>
      <w:r w:rsidRPr="00E439BB">
        <w:rPr>
          <w:rFonts w:ascii="Candara" w:eastAsiaTheme="minorEastAsia" w:hAnsi="Candara" w:cstheme="minorBidi"/>
          <w:b w:val="0"/>
          <w:sz w:val="24"/>
          <w:szCs w:val="24"/>
        </w:rPr>
        <w:tab/>
      </w:r>
      <w:r w:rsidRPr="00E439BB">
        <w:rPr>
          <w:rFonts w:ascii="Candara" w:hAnsi="Candara"/>
        </w:rPr>
        <w:t xml:space="preserve">Documentos que Establecen la Elegibilidad y Conformidad de los Bienes y Servicios </w:t>
      </w:r>
      <w:r w:rsidR="006D73C1" w:rsidRPr="00E439BB">
        <w:rPr>
          <w:rFonts w:ascii="Candara" w:hAnsi="Candara"/>
        </w:rPr>
        <w:tab/>
      </w:r>
      <w:r w:rsidRPr="00E439BB">
        <w:rPr>
          <w:rFonts w:ascii="Candara" w:hAnsi="Candara"/>
        </w:rPr>
        <w:t>Conexos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_Toc26891431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20</w:t>
      </w:r>
      <w:r w:rsidR="00055AE5" w:rsidRPr="00E439BB">
        <w:rPr>
          <w:rFonts w:ascii="Candara" w:hAnsi="Candara"/>
        </w:rPr>
        <w:fldChar w:fldCharType="end"/>
      </w:r>
    </w:p>
    <w:p w14:paraId="04F0A719" w14:textId="4EF3344B"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17.</w:t>
      </w:r>
      <w:r w:rsidRPr="00E439BB">
        <w:rPr>
          <w:rFonts w:ascii="Candara" w:eastAsiaTheme="minorEastAsia" w:hAnsi="Candara" w:cstheme="minorBidi"/>
          <w:b w:val="0"/>
          <w:sz w:val="24"/>
          <w:szCs w:val="24"/>
        </w:rPr>
        <w:tab/>
      </w:r>
      <w:r w:rsidRPr="00E439BB">
        <w:rPr>
          <w:rFonts w:ascii="Candara" w:hAnsi="Candara"/>
        </w:rPr>
        <w:t>Documentos que establecen la Elegibilidad y las Calificaciones del Oferente</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_Toc26891432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21</w:t>
      </w:r>
      <w:r w:rsidR="00055AE5" w:rsidRPr="00E439BB">
        <w:rPr>
          <w:rFonts w:ascii="Candara" w:hAnsi="Candara"/>
        </w:rPr>
        <w:fldChar w:fldCharType="end"/>
      </w:r>
    </w:p>
    <w:p w14:paraId="1F472F65" w14:textId="5E4FD89E"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18.</w:t>
      </w:r>
      <w:r w:rsidRPr="00E439BB">
        <w:rPr>
          <w:rFonts w:ascii="Candara" w:eastAsiaTheme="minorEastAsia" w:hAnsi="Candara" w:cstheme="minorBidi"/>
          <w:b w:val="0"/>
          <w:sz w:val="24"/>
          <w:szCs w:val="24"/>
        </w:rPr>
        <w:tab/>
      </w:r>
      <w:r w:rsidRPr="00E439BB">
        <w:rPr>
          <w:rFonts w:ascii="Candara" w:hAnsi="Candara"/>
        </w:rPr>
        <w:t>Período de Validez de las Ofertas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_Toc26891433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22</w:t>
      </w:r>
      <w:r w:rsidR="00055AE5" w:rsidRPr="00E439BB">
        <w:rPr>
          <w:rFonts w:ascii="Candara" w:hAnsi="Candara"/>
        </w:rPr>
        <w:fldChar w:fldCharType="end"/>
      </w:r>
    </w:p>
    <w:p w14:paraId="08F1E9D8" w14:textId="0C7EE276"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19.</w:t>
      </w:r>
      <w:r w:rsidRPr="00E439BB">
        <w:rPr>
          <w:rFonts w:ascii="Candara" w:eastAsiaTheme="minorEastAsia" w:hAnsi="Candara" w:cstheme="minorBidi"/>
          <w:b w:val="0"/>
          <w:sz w:val="24"/>
          <w:szCs w:val="24"/>
        </w:rPr>
        <w:tab/>
      </w:r>
      <w:r w:rsidRPr="00E439BB">
        <w:rPr>
          <w:rFonts w:ascii="Candara" w:hAnsi="Candara"/>
        </w:rPr>
        <w:t xml:space="preserve">Garantía de </w:t>
      </w:r>
      <w:r w:rsidRPr="00E439BB">
        <w:rPr>
          <w:rFonts w:ascii="Candara" w:hAnsi="Candara"/>
          <w:spacing w:val="-2"/>
        </w:rPr>
        <w:t>Mantenimiento</w:t>
      </w:r>
      <w:r w:rsidRPr="00E439BB">
        <w:rPr>
          <w:rFonts w:ascii="Candara" w:hAnsi="Candara"/>
        </w:rPr>
        <w:t xml:space="preserve"> de la Oferta</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_Toc26891434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23</w:t>
      </w:r>
      <w:r w:rsidR="00055AE5" w:rsidRPr="00E439BB">
        <w:rPr>
          <w:rFonts w:ascii="Candara" w:hAnsi="Candara"/>
        </w:rPr>
        <w:fldChar w:fldCharType="end"/>
      </w:r>
    </w:p>
    <w:p w14:paraId="43A4C721" w14:textId="147C12E0"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20.</w:t>
      </w:r>
      <w:r w:rsidRPr="00E439BB">
        <w:rPr>
          <w:rFonts w:ascii="Candara" w:eastAsiaTheme="minorEastAsia" w:hAnsi="Candara" w:cstheme="minorBidi"/>
          <w:b w:val="0"/>
          <w:sz w:val="24"/>
          <w:szCs w:val="24"/>
        </w:rPr>
        <w:tab/>
      </w:r>
      <w:r w:rsidRPr="00E439BB">
        <w:rPr>
          <w:rFonts w:ascii="Candara" w:hAnsi="Candara"/>
        </w:rPr>
        <w:t>Formato y Firma de la Oferta</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_Toc26891435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25</w:t>
      </w:r>
      <w:r w:rsidR="00055AE5" w:rsidRPr="00E439BB">
        <w:rPr>
          <w:rFonts w:ascii="Candara" w:hAnsi="Candara"/>
        </w:rPr>
        <w:fldChar w:fldCharType="end"/>
      </w:r>
    </w:p>
    <w:p w14:paraId="237817A7" w14:textId="745E2329" w:rsidR="00D35DB0" w:rsidRPr="00E439BB" w:rsidRDefault="00D35DB0">
      <w:pPr>
        <w:pStyle w:val="TDC1"/>
        <w:tabs>
          <w:tab w:val="left" w:pos="480"/>
          <w:tab w:val="right" w:leader="dot" w:pos="9350"/>
        </w:tabs>
        <w:rPr>
          <w:rFonts w:ascii="Candara" w:eastAsiaTheme="minorEastAsia" w:hAnsi="Candara" w:cstheme="minorBidi"/>
          <w:b w:val="0"/>
        </w:rPr>
      </w:pPr>
      <w:r w:rsidRPr="00E439BB">
        <w:rPr>
          <w:rFonts w:ascii="Candara" w:hAnsi="Candara"/>
        </w:rPr>
        <w:t>D.</w:t>
      </w:r>
      <w:r w:rsidRPr="00E439BB">
        <w:rPr>
          <w:rFonts w:ascii="Candara" w:eastAsiaTheme="minorEastAsia" w:hAnsi="Candara" w:cstheme="minorBidi"/>
          <w:b w:val="0"/>
        </w:rPr>
        <w:tab/>
      </w:r>
      <w:r w:rsidRPr="00E439BB">
        <w:rPr>
          <w:rFonts w:ascii="Candara" w:hAnsi="Candara"/>
        </w:rPr>
        <w:t>Presentación y Apertura de las Ofertas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_Toc26891436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26</w:t>
      </w:r>
      <w:r w:rsidR="00055AE5" w:rsidRPr="00E439BB">
        <w:rPr>
          <w:rFonts w:ascii="Candara" w:hAnsi="Candara"/>
        </w:rPr>
        <w:fldChar w:fldCharType="end"/>
      </w:r>
    </w:p>
    <w:p w14:paraId="51303344" w14:textId="40861C62"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21.</w:t>
      </w:r>
      <w:r w:rsidRPr="00E439BB">
        <w:rPr>
          <w:rFonts w:ascii="Candara" w:eastAsiaTheme="minorEastAsia" w:hAnsi="Candara" w:cstheme="minorBidi"/>
          <w:b w:val="0"/>
          <w:sz w:val="24"/>
          <w:szCs w:val="24"/>
        </w:rPr>
        <w:tab/>
      </w:r>
      <w:r w:rsidRPr="00E439BB">
        <w:rPr>
          <w:rFonts w:ascii="Candara" w:hAnsi="Candara"/>
        </w:rPr>
        <w:t>Cierre e Identificación de las Ofertas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_Toc26891437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26</w:t>
      </w:r>
      <w:r w:rsidR="00055AE5" w:rsidRPr="00E439BB">
        <w:rPr>
          <w:rFonts w:ascii="Candara" w:hAnsi="Candara"/>
        </w:rPr>
        <w:fldChar w:fldCharType="end"/>
      </w:r>
    </w:p>
    <w:p w14:paraId="412B8A20" w14:textId="1C9D0882"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22.</w:t>
      </w:r>
      <w:r w:rsidRPr="00E439BB">
        <w:rPr>
          <w:rFonts w:ascii="Candara" w:eastAsiaTheme="minorEastAsia" w:hAnsi="Candara" w:cstheme="minorBidi"/>
          <w:b w:val="0"/>
          <w:sz w:val="24"/>
          <w:szCs w:val="24"/>
        </w:rPr>
        <w:tab/>
      </w:r>
      <w:r w:rsidRPr="00E439BB">
        <w:rPr>
          <w:rFonts w:ascii="Candara" w:hAnsi="Candara"/>
        </w:rPr>
        <w:t>Plazo para la Presentación de las Ofertas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_Toc26891438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27</w:t>
      </w:r>
      <w:r w:rsidR="00055AE5" w:rsidRPr="00E439BB">
        <w:rPr>
          <w:rFonts w:ascii="Candara" w:hAnsi="Candara"/>
        </w:rPr>
        <w:fldChar w:fldCharType="end"/>
      </w:r>
    </w:p>
    <w:p w14:paraId="3E5EBFF9" w14:textId="1B1F0638"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23.</w:t>
      </w:r>
      <w:r w:rsidRPr="00E439BB">
        <w:rPr>
          <w:rFonts w:ascii="Candara" w:eastAsiaTheme="minorEastAsia" w:hAnsi="Candara" w:cstheme="minorBidi"/>
          <w:b w:val="0"/>
          <w:sz w:val="24"/>
          <w:szCs w:val="24"/>
        </w:rPr>
        <w:tab/>
      </w:r>
      <w:r w:rsidRPr="00E439BB">
        <w:rPr>
          <w:rFonts w:ascii="Candara" w:hAnsi="Candara"/>
        </w:rPr>
        <w:t>Ofertas Tardías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_Toc26891439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27</w:t>
      </w:r>
      <w:r w:rsidR="00055AE5" w:rsidRPr="00E439BB">
        <w:rPr>
          <w:rFonts w:ascii="Candara" w:hAnsi="Candara"/>
        </w:rPr>
        <w:fldChar w:fldCharType="end"/>
      </w:r>
    </w:p>
    <w:p w14:paraId="53F77ED6" w14:textId="43A13194"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24.</w:t>
      </w:r>
      <w:r w:rsidRPr="00E439BB">
        <w:rPr>
          <w:rFonts w:ascii="Candara" w:eastAsiaTheme="minorEastAsia" w:hAnsi="Candara" w:cstheme="minorBidi"/>
          <w:b w:val="0"/>
          <w:sz w:val="24"/>
          <w:szCs w:val="24"/>
        </w:rPr>
        <w:tab/>
      </w:r>
      <w:r w:rsidRPr="00E439BB">
        <w:rPr>
          <w:rFonts w:ascii="Candara" w:hAnsi="Candara"/>
        </w:rPr>
        <w:t>Retiro, Sustitución y Modificación de las Ofertas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_Toc26891440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28</w:t>
      </w:r>
      <w:r w:rsidR="00055AE5" w:rsidRPr="00E439BB">
        <w:rPr>
          <w:rFonts w:ascii="Candara" w:hAnsi="Candara"/>
        </w:rPr>
        <w:fldChar w:fldCharType="end"/>
      </w:r>
    </w:p>
    <w:p w14:paraId="58C9A73D" w14:textId="516AE996"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25.</w:t>
      </w:r>
      <w:r w:rsidRPr="00E439BB">
        <w:rPr>
          <w:rFonts w:ascii="Candara" w:eastAsiaTheme="minorEastAsia" w:hAnsi="Candara" w:cstheme="minorBidi"/>
          <w:b w:val="0"/>
          <w:sz w:val="24"/>
          <w:szCs w:val="24"/>
        </w:rPr>
        <w:tab/>
      </w:r>
      <w:r w:rsidRPr="00E439BB">
        <w:rPr>
          <w:rFonts w:ascii="Candara" w:hAnsi="Candara"/>
        </w:rPr>
        <w:t>Apertura de las Ofertas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_Toc26891441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28</w:t>
      </w:r>
      <w:r w:rsidR="00055AE5" w:rsidRPr="00E439BB">
        <w:rPr>
          <w:rFonts w:ascii="Candara" w:hAnsi="Candara"/>
        </w:rPr>
        <w:fldChar w:fldCharType="end"/>
      </w:r>
    </w:p>
    <w:p w14:paraId="4B21C4A6" w14:textId="68D8727A" w:rsidR="00D35DB0" w:rsidRPr="00E439BB" w:rsidRDefault="00D35DB0">
      <w:pPr>
        <w:pStyle w:val="TDC1"/>
        <w:tabs>
          <w:tab w:val="left" w:pos="480"/>
          <w:tab w:val="right" w:leader="dot" w:pos="9350"/>
        </w:tabs>
        <w:rPr>
          <w:rFonts w:ascii="Candara" w:eastAsiaTheme="minorEastAsia" w:hAnsi="Candara" w:cstheme="minorBidi"/>
          <w:b w:val="0"/>
        </w:rPr>
      </w:pPr>
      <w:r w:rsidRPr="00E439BB">
        <w:rPr>
          <w:rFonts w:ascii="Candara" w:hAnsi="Candara"/>
        </w:rPr>
        <w:t>E.</w:t>
      </w:r>
      <w:r w:rsidRPr="00E439BB">
        <w:rPr>
          <w:rFonts w:ascii="Candara" w:eastAsiaTheme="minorEastAsia" w:hAnsi="Candara" w:cstheme="minorBidi"/>
          <w:b w:val="0"/>
        </w:rPr>
        <w:tab/>
      </w:r>
      <w:r w:rsidRPr="00E439BB">
        <w:rPr>
          <w:rFonts w:ascii="Candara" w:hAnsi="Candara"/>
        </w:rPr>
        <w:t>Evaluación y Comparación de las Ofertas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_Toc26891442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30</w:t>
      </w:r>
      <w:r w:rsidR="00055AE5" w:rsidRPr="00E439BB">
        <w:rPr>
          <w:rFonts w:ascii="Candara" w:hAnsi="Candara"/>
        </w:rPr>
        <w:fldChar w:fldCharType="end"/>
      </w:r>
    </w:p>
    <w:p w14:paraId="6981E6F3" w14:textId="452FDD07"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26.</w:t>
      </w:r>
      <w:r w:rsidRPr="00E439BB">
        <w:rPr>
          <w:rFonts w:ascii="Candara" w:eastAsiaTheme="minorEastAsia" w:hAnsi="Candara" w:cstheme="minorBidi"/>
          <w:b w:val="0"/>
          <w:sz w:val="24"/>
          <w:szCs w:val="24"/>
        </w:rPr>
        <w:tab/>
      </w:r>
      <w:r w:rsidRPr="00E439BB">
        <w:rPr>
          <w:rFonts w:ascii="Candara" w:hAnsi="Candara"/>
        </w:rPr>
        <w:t>Confidencialidad</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_Toc26891443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30</w:t>
      </w:r>
      <w:r w:rsidR="00055AE5" w:rsidRPr="00E439BB">
        <w:rPr>
          <w:rFonts w:ascii="Candara" w:hAnsi="Candara"/>
        </w:rPr>
        <w:fldChar w:fldCharType="end"/>
      </w:r>
    </w:p>
    <w:p w14:paraId="3785DF88" w14:textId="0840B45A"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27.</w:t>
      </w:r>
      <w:r w:rsidRPr="00E439BB">
        <w:rPr>
          <w:rFonts w:ascii="Candara" w:eastAsiaTheme="minorEastAsia" w:hAnsi="Candara" w:cstheme="minorBidi"/>
          <w:b w:val="0"/>
          <w:sz w:val="24"/>
          <w:szCs w:val="24"/>
        </w:rPr>
        <w:tab/>
      </w:r>
      <w:r w:rsidRPr="00E439BB">
        <w:rPr>
          <w:rFonts w:ascii="Candara" w:hAnsi="Candara"/>
        </w:rPr>
        <w:t>Aclaraciones sobre las Ofertas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_Toc26891444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30</w:t>
      </w:r>
      <w:r w:rsidR="00055AE5" w:rsidRPr="00E439BB">
        <w:rPr>
          <w:rFonts w:ascii="Candara" w:hAnsi="Candara"/>
        </w:rPr>
        <w:fldChar w:fldCharType="end"/>
      </w:r>
    </w:p>
    <w:p w14:paraId="25DD236C" w14:textId="6046063A"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28.</w:t>
      </w:r>
      <w:r w:rsidRPr="00E439BB">
        <w:rPr>
          <w:rFonts w:ascii="Candara" w:eastAsiaTheme="minorEastAsia" w:hAnsi="Candara" w:cstheme="minorBidi"/>
          <w:b w:val="0"/>
          <w:sz w:val="24"/>
          <w:szCs w:val="24"/>
        </w:rPr>
        <w:tab/>
      </w:r>
      <w:r w:rsidRPr="00E439BB">
        <w:rPr>
          <w:rFonts w:ascii="Candara" w:hAnsi="Candara"/>
        </w:rPr>
        <w:t>Desviaciones, Reservas y Omisiones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_Toc26891445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31</w:t>
      </w:r>
      <w:r w:rsidR="00055AE5" w:rsidRPr="00E439BB">
        <w:rPr>
          <w:rFonts w:ascii="Candara" w:hAnsi="Candara"/>
        </w:rPr>
        <w:fldChar w:fldCharType="end"/>
      </w:r>
    </w:p>
    <w:p w14:paraId="2FA4B6DC" w14:textId="6A31F9EF"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29.</w:t>
      </w:r>
      <w:r w:rsidRPr="00E439BB">
        <w:rPr>
          <w:rFonts w:ascii="Candara" w:eastAsiaTheme="minorEastAsia" w:hAnsi="Candara" w:cstheme="minorBidi"/>
          <w:b w:val="0"/>
          <w:sz w:val="24"/>
          <w:szCs w:val="24"/>
        </w:rPr>
        <w:tab/>
      </w:r>
      <w:r w:rsidRPr="00E439BB">
        <w:rPr>
          <w:rFonts w:ascii="Candara" w:hAnsi="Candara"/>
        </w:rPr>
        <w:t>Determinación del Cumplimiento de las Ofertas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_Toc26891446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31</w:t>
      </w:r>
      <w:r w:rsidR="00055AE5" w:rsidRPr="00E439BB">
        <w:rPr>
          <w:rFonts w:ascii="Candara" w:hAnsi="Candara"/>
        </w:rPr>
        <w:fldChar w:fldCharType="end"/>
      </w:r>
    </w:p>
    <w:p w14:paraId="5D07DA7B" w14:textId="42948942"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30.</w:t>
      </w:r>
      <w:r w:rsidRPr="00E439BB">
        <w:rPr>
          <w:rFonts w:ascii="Candara" w:eastAsiaTheme="minorEastAsia" w:hAnsi="Candara" w:cstheme="minorBidi"/>
          <w:b w:val="0"/>
          <w:sz w:val="24"/>
          <w:szCs w:val="24"/>
        </w:rPr>
        <w:tab/>
      </w:r>
      <w:r w:rsidRPr="00E439BB">
        <w:rPr>
          <w:rFonts w:ascii="Candara" w:hAnsi="Candara"/>
        </w:rPr>
        <w:t>Falta de Conformidad,  Errores y Omisiones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_Toc26891447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32</w:t>
      </w:r>
      <w:r w:rsidR="00055AE5" w:rsidRPr="00E439BB">
        <w:rPr>
          <w:rFonts w:ascii="Candara" w:hAnsi="Candara"/>
        </w:rPr>
        <w:fldChar w:fldCharType="end"/>
      </w:r>
    </w:p>
    <w:p w14:paraId="1155823E" w14:textId="777B3207"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31.</w:t>
      </w:r>
      <w:r w:rsidRPr="00E439BB">
        <w:rPr>
          <w:rFonts w:ascii="Candara" w:eastAsiaTheme="minorEastAsia" w:hAnsi="Candara" w:cstheme="minorBidi"/>
          <w:b w:val="0"/>
          <w:sz w:val="24"/>
          <w:szCs w:val="24"/>
        </w:rPr>
        <w:tab/>
      </w:r>
      <w:r w:rsidRPr="00E439BB">
        <w:rPr>
          <w:rFonts w:ascii="Candara" w:hAnsi="Candara"/>
        </w:rPr>
        <w:t>Corrección de Errores Aritméticos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_Toc26891448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32</w:t>
      </w:r>
      <w:r w:rsidR="00055AE5" w:rsidRPr="00E439BB">
        <w:rPr>
          <w:rFonts w:ascii="Candara" w:hAnsi="Candara"/>
        </w:rPr>
        <w:fldChar w:fldCharType="end"/>
      </w:r>
    </w:p>
    <w:p w14:paraId="18724B09" w14:textId="167691B9"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32.</w:t>
      </w:r>
      <w:r w:rsidRPr="00E439BB">
        <w:rPr>
          <w:rFonts w:ascii="Candara" w:eastAsiaTheme="minorEastAsia" w:hAnsi="Candara" w:cstheme="minorBidi"/>
          <w:b w:val="0"/>
          <w:sz w:val="24"/>
          <w:szCs w:val="24"/>
        </w:rPr>
        <w:tab/>
      </w:r>
      <w:r w:rsidRPr="00E439BB">
        <w:rPr>
          <w:rFonts w:ascii="Candara" w:hAnsi="Candara"/>
        </w:rPr>
        <w:t>Conversión a una Sola Moneda</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_Toc26891449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33</w:t>
      </w:r>
      <w:r w:rsidR="00055AE5" w:rsidRPr="00E439BB">
        <w:rPr>
          <w:rFonts w:ascii="Candara" w:hAnsi="Candara"/>
        </w:rPr>
        <w:fldChar w:fldCharType="end"/>
      </w:r>
    </w:p>
    <w:p w14:paraId="73B548D2" w14:textId="55D7AB2A"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33.</w:t>
      </w:r>
      <w:r w:rsidRPr="00E439BB">
        <w:rPr>
          <w:rFonts w:ascii="Candara" w:eastAsiaTheme="minorEastAsia" w:hAnsi="Candara" w:cstheme="minorBidi"/>
          <w:b w:val="0"/>
          <w:sz w:val="24"/>
          <w:szCs w:val="24"/>
        </w:rPr>
        <w:tab/>
      </w:r>
      <w:r w:rsidRPr="00E439BB">
        <w:rPr>
          <w:rFonts w:ascii="Candara" w:hAnsi="Candara"/>
        </w:rPr>
        <w:t>Margen de Preferencia</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_Toc26891450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33</w:t>
      </w:r>
      <w:r w:rsidR="00055AE5" w:rsidRPr="00E439BB">
        <w:rPr>
          <w:rFonts w:ascii="Candara" w:hAnsi="Candara"/>
        </w:rPr>
        <w:fldChar w:fldCharType="end"/>
      </w:r>
    </w:p>
    <w:p w14:paraId="0CB7951B" w14:textId="7FD78511"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34.</w:t>
      </w:r>
      <w:r w:rsidRPr="00E439BB">
        <w:rPr>
          <w:rFonts w:ascii="Candara" w:eastAsiaTheme="minorEastAsia" w:hAnsi="Candara" w:cstheme="minorBidi"/>
          <w:b w:val="0"/>
          <w:sz w:val="24"/>
          <w:szCs w:val="24"/>
        </w:rPr>
        <w:tab/>
      </w:r>
      <w:r w:rsidRPr="00E439BB">
        <w:rPr>
          <w:rFonts w:ascii="Candara" w:hAnsi="Candara"/>
        </w:rPr>
        <w:t>Evaluación de las Ofertas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_Toc26891451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33</w:t>
      </w:r>
      <w:r w:rsidR="00055AE5" w:rsidRPr="00E439BB">
        <w:rPr>
          <w:rFonts w:ascii="Candara" w:hAnsi="Candara"/>
        </w:rPr>
        <w:fldChar w:fldCharType="end"/>
      </w:r>
    </w:p>
    <w:p w14:paraId="79DFE72D" w14:textId="750BD9EA"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iCs/>
        </w:rPr>
        <w:t>35.</w:t>
      </w:r>
      <w:r w:rsidRPr="00E439BB">
        <w:rPr>
          <w:rFonts w:ascii="Candara" w:eastAsiaTheme="minorEastAsia" w:hAnsi="Candara" w:cstheme="minorBidi"/>
          <w:b w:val="0"/>
          <w:sz w:val="24"/>
          <w:szCs w:val="24"/>
        </w:rPr>
        <w:tab/>
      </w:r>
      <w:r w:rsidRPr="00E439BB">
        <w:rPr>
          <w:rFonts w:ascii="Candara" w:hAnsi="Candara"/>
        </w:rPr>
        <w:t>Comparación de las Ofertas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_Toc26891452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35</w:t>
      </w:r>
      <w:r w:rsidR="00055AE5" w:rsidRPr="00E439BB">
        <w:rPr>
          <w:rFonts w:ascii="Candara" w:hAnsi="Candara"/>
        </w:rPr>
        <w:fldChar w:fldCharType="end"/>
      </w:r>
    </w:p>
    <w:p w14:paraId="1DB4964C" w14:textId="27BC3829"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36.</w:t>
      </w:r>
      <w:r w:rsidRPr="00E439BB">
        <w:rPr>
          <w:rFonts w:ascii="Candara" w:eastAsiaTheme="minorEastAsia" w:hAnsi="Candara" w:cstheme="minorBidi"/>
          <w:b w:val="0"/>
          <w:sz w:val="24"/>
          <w:szCs w:val="24"/>
        </w:rPr>
        <w:tab/>
      </w:r>
      <w:r w:rsidRPr="00E439BB">
        <w:rPr>
          <w:rFonts w:ascii="Candara" w:hAnsi="Candara"/>
        </w:rPr>
        <w:t>Ofertas Anormalmente Bajas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_Toc26891453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35</w:t>
      </w:r>
      <w:r w:rsidR="00055AE5" w:rsidRPr="00E439BB">
        <w:rPr>
          <w:rFonts w:ascii="Candara" w:hAnsi="Candara"/>
        </w:rPr>
        <w:fldChar w:fldCharType="end"/>
      </w:r>
    </w:p>
    <w:p w14:paraId="33F69948" w14:textId="302E7B23"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37.</w:t>
      </w:r>
      <w:r w:rsidRPr="00E439BB">
        <w:rPr>
          <w:rFonts w:ascii="Candara" w:eastAsiaTheme="minorEastAsia" w:hAnsi="Candara" w:cstheme="minorBidi"/>
          <w:b w:val="0"/>
          <w:sz w:val="24"/>
          <w:szCs w:val="24"/>
        </w:rPr>
        <w:tab/>
      </w:r>
      <w:r w:rsidRPr="00E439BB">
        <w:rPr>
          <w:rFonts w:ascii="Candara" w:hAnsi="Candara"/>
        </w:rPr>
        <w:t>Mejor Oferta Final o Negociaciones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_Toc26891454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36</w:t>
      </w:r>
      <w:r w:rsidR="00055AE5" w:rsidRPr="00E439BB">
        <w:rPr>
          <w:rFonts w:ascii="Candara" w:hAnsi="Candara"/>
        </w:rPr>
        <w:fldChar w:fldCharType="end"/>
      </w:r>
    </w:p>
    <w:p w14:paraId="1663376D" w14:textId="09E02C48"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bCs/>
        </w:rPr>
        <w:t>38.</w:t>
      </w:r>
      <w:r w:rsidRPr="00E439BB">
        <w:rPr>
          <w:rFonts w:ascii="Candara" w:eastAsiaTheme="minorEastAsia" w:hAnsi="Candara" w:cstheme="minorBidi"/>
          <w:b w:val="0"/>
          <w:sz w:val="24"/>
          <w:szCs w:val="24"/>
        </w:rPr>
        <w:tab/>
      </w:r>
      <w:r w:rsidRPr="00E439BB">
        <w:rPr>
          <w:rFonts w:ascii="Candara" w:hAnsi="Candara"/>
          <w:bCs/>
        </w:rPr>
        <w:t>Calificación del Oferente</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_Toc26891455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37</w:t>
      </w:r>
      <w:r w:rsidR="00055AE5" w:rsidRPr="00E439BB">
        <w:rPr>
          <w:rFonts w:ascii="Candara" w:hAnsi="Candara"/>
        </w:rPr>
        <w:fldChar w:fldCharType="end"/>
      </w:r>
    </w:p>
    <w:p w14:paraId="77520305" w14:textId="02B4BBCD"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39.</w:t>
      </w:r>
      <w:r w:rsidRPr="00E439BB">
        <w:rPr>
          <w:rFonts w:ascii="Candara" w:eastAsiaTheme="minorEastAsia" w:hAnsi="Candara" w:cstheme="minorBidi"/>
          <w:b w:val="0"/>
          <w:sz w:val="24"/>
          <w:szCs w:val="24"/>
        </w:rPr>
        <w:tab/>
      </w:r>
      <w:r w:rsidRPr="00E439BB">
        <w:rPr>
          <w:rFonts w:ascii="Candara" w:hAnsi="Candara"/>
        </w:rPr>
        <w:t xml:space="preserve">Derecho del Comprador a Aceptar Cualquier Oferta y Rechazar Alguna o Todas las </w:t>
      </w:r>
      <w:r w:rsidR="006D73C1" w:rsidRPr="00E439BB">
        <w:rPr>
          <w:rFonts w:ascii="Candara" w:hAnsi="Candara"/>
        </w:rPr>
        <w:tab/>
      </w:r>
      <w:r w:rsidRPr="00E439BB">
        <w:rPr>
          <w:rFonts w:ascii="Candara" w:hAnsi="Candara"/>
        </w:rPr>
        <w:t>Ofertas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_Toc26891456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37</w:t>
      </w:r>
      <w:r w:rsidR="00055AE5" w:rsidRPr="00E439BB">
        <w:rPr>
          <w:rFonts w:ascii="Candara" w:hAnsi="Candara"/>
        </w:rPr>
        <w:fldChar w:fldCharType="end"/>
      </w:r>
    </w:p>
    <w:p w14:paraId="204AE063" w14:textId="7D08C262"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40.</w:t>
      </w:r>
      <w:r w:rsidRPr="00E439BB">
        <w:rPr>
          <w:rFonts w:ascii="Candara" w:eastAsiaTheme="minorEastAsia" w:hAnsi="Candara" w:cstheme="minorBidi"/>
          <w:b w:val="0"/>
          <w:sz w:val="24"/>
          <w:szCs w:val="24"/>
        </w:rPr>
        <w:tab/>
      </w:r>
      <w:r w:rsidRPr="00E439BB">
        <w:rPr>
          <w:rFonts w:ascii="Candara" w:hAnsi="Candara"/>
        </w:rPr>
        <w:t>Plazo Suspensivo</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_Toc26891457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37</w:t>
      </w:r>
      <w:r w:rsidR="00055AE5" w:rsidRPr="00E439BB">
        <w:rPr>
          <w:rFonts w:ascii="Candara" w:hAnsi="Candara"/>
        </w:rPr>
        <w:fldChar w:fldCharType="end"/>
      </w:r>
    </w:p>
    <w:p w14:paraId="738EFC52" w14:textId="6EC7D2C1"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41.</w:t>
      </w:r>
      <w:r w:rsidRPr="00E439BB">
        <w:rPr>
          <w:rFonts w:ascii="Candara" w:eastAsiaTheme="minorEastAsia" w:hAnsi="Candara" w:cstheme="minorBidi"/>
          <w:b w:val="0"/>
          <w:sz w:val="24"/>
          <w:szCs w:val="24"/>
        </w:rPr>
        <w:tab/>
      </w:r>
      <w:r w:rsidRPr="00E439BB">
        <w:rPr>
          <w:rFonts w:ascii="Candara" w:hAnsi="Candara"/>
        </w:rPr>
        <w:t>Notificación de la Intención de Adjudicar</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_Toc26891458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38</w:t>
      </w:r>
      <w:r w:rsidR="00055AE5" w:rsidRPr="00E439BB">
        <w:rPr>
          <w:rFonts w:ascii="Candara" w:hAnsi="Candara"/>
        </w:rPr>
        <w:fldChar w:fldCharType="end"/>
      </w:r>
    </w:p>
    <w:p w14:paraId="4F72C522" w14:textId="5E8952EE" w:rsidR="00D35DB0" w:rsidRPr="00E439BB" w:rsidRDefault="00D35DB0">
      <w:pPr>
        <w:pStyle w:val="TDC1"/>
        <w:tabs>
          <w:tab w:val="left" w:pos="480"/>
          <w:tab w:val="right" w:leader="dot" w:pos="9350"/>
        </w:tabs>
        <w:rPr>
          <w:rFonts w:ascii="Candara" w:eastAsiaTheme="minorEastAsia" w:hAnsi="Candara" w:cstheme="minorBidi"/>
          <w:b w:val="0"/>
        </w:rPr>
      </w:pPr>
      <w:r w:rsidRPr="00E439BB">
        <w:rPr>
          <w:rFonts w:ascii="Candara" w:hAnsi="Candara"/>
        </w:rPr>
        <w:t>F.</w:t>
      </w:r>
      <w:r w:rsidRPr="00E439BB">
        <w:rPr>
          <w:rFonts w:ascii="Candara" w:eastAsiaTheme="minorEastAsia" w:hAnsi="Candara" w:cstheme="minorBidi"/>
          <w:b w:val="0"/>
        </w:rPr>
        <w:tab/>
      </w:r>
      <w:r w:rsidRPr="00E439BB">
        <w:rPr>
          <w:rFonts w:ascii="Candara" w:hAnsi="Candara"/>
        </w:rPr>
        <w:t>Adjudicación del Contrato</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_Toc26891459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38</w:t>
      </w:r>
      <w:r w:rsidR="00055AE5" w:rsidRPr="00E439BB">
        <w:rPr>
          <w:rFonts w:ascii="Candara" w:hAnsi="Candara"/>
        </w:rPr>
        <w:fldChar w:fldCharType="end"/>
      </w:r>
    </w:p>
    <w:p w14:paraId="01018033" w14:textId="7C85BC49"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44.</w:t>
      </w:r>
      <w:r w:rsidRPr="00E439BB">
        <w:rPr>
          <w:rFonts w:ascii="Candara" w:eastAsiaTheme="minorEastAsia" w:hAnsi="Candara" w:cstheme="minorBidi"/>
          <w:b w:val="0"/>
          <w:sz w:val="24"/>
          <w:szCs w:val="24"/>
        </w:rPr>
        <w:tab/>
      </w:r>
      <w:r w:rsidRPr="00E439BB">
        <w:rPr>
          <w:rFonts w:ascii="Candara" w:hAnsi="Candara"/>
        </w:rPr>
        <w:t>Notificación de la Adjudicación</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_Toc26891460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39</w:t>
      </w:r>
      <w:r w:rsidR="00055AE5" w:rsidRPr="00E439BB">
        <w:rPr>
          <w:rFonts w:ascii="Candara" w:hAnsi="Candara"/>
        </w:rPr>
        <w:fldChar w:fldCharType="end"/>
      </w:r>
    </w:p>
    <w:p w14:paraId="319FC5A6" w14:textId="44BD5D29"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45.</w:t>
      </w:r>
      <w:r w:rsidRPr="00E439BB">
        <w:rPr>
          <w:rFonts w:ascii="Candara" w:eastAsiaTheme="minorEastAsia" w:hAnsi="Candara" w:cstheme="minorBidi"/>
          <w:b w:val="0"/>
          <w:sz w:val="24"/>
          <w:szCs w:val="24"/>
        </w:rPr>
        <w:tab/>
      </w:r>
      <w:r w:rsidRPr="00E439BB">
        <w:rPr>
          <w:rFonts w:ascii="Candara" w:hAnsi="Candara"/>
        </w:rPr>
        <w:t>Explicaciones del Comprador</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_Toc26891461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40</w:t>
      </w:r>
      <w:r w:rsidR="00055AE5" w:rsidRPr="00E439BB">
        <w:rPr>
          <w:rFonts w:ascii="Candara" w:hAnsi="Candara"/>
        </w:rPr>
        <w:fldChar w:fldCharType="end"/>
      </w:r>
    </w:p>
    <w:p w14:paraId="596E2FB8" w14:textId="6DFA535E"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46.</w:t>
      </w:r>
      <w:r w:rsidRPr="00E439BB">
        <w:rPr>
          <w:rFonts w:ascii="Candara" w:eastAsiaTheme="minorEastAsia" w:hAnsi="Candara" w:cstheme="minorBidi"/>
          <w:b w:val="0"/>
          <w:sz w:val="24"/>
          <w:szCs w:val="24"/>
        </w:rPr>
        <w:tab/>
      </w:r>
      <w:r w:rsidRPr="00E439BB">
        <w:rPr>
          <w:rFonts w:ascii="Candara" w:hAnsi="Candara"/>
        </w:rPr>
        <w:t>Firma del Contrato</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_Toc26891462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41</w:t>
      </w:r>
      <w:r w:rsidR="00055AE5" w:rsidRPr="00E439BB">
        <w:rPr>
          <w:rFonts w:ascii="Candara" w:hAnsi="Candara"/>
        </w:rPr>
        <w:fldChar w:fldCharType="end"/>
      </w:r>
    </w:p>
    <w:p w14:paraId="732996F2" w14:textId="0F4F5423"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47.</w:t>
      </w:r>
      <w:r w:rsidRPr="00E439BB">
        <w:rPr>
          <w:rFonts w:ascii="Candara" w:eastAsiaTheme="minorEastAsia" w:hAnsi="Candara" w:cstheme="minorBidi"/>
          <w:b w:val="0"/>
          <w:sz w:val="24"/>
          <w:szCs w:val="24"/>
        </w:rPr>
        <w:tab/>
      </w:r>
      <w:r w:rsidRPr="00E439BB">
        <w:rPr>
          <w:rFonts w:ascii="Candara" w:hAnsi="Candara"/>
        </w:rPr>
        <w:t>Garantía de Cumplimiento</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_Toc26891463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42</w:t>
      </w:r>
      <w:r w:rsidR="00055AE5" w:rsidRPr="00E439BB">
        <w:rPr>
          <w:rFonts w:ascii="Candara" w:hAnsi="Candara"/>
        </w:rPr>
        <w:fldChar w:fldCharType="end"/>
      </w:r>
    </w:p>
    <w:p w14:paraId="1D90B60E" w14:textId="5E8F936D" w:rsidR="00D35DB0" w:rsidRPr="00E439BB" w:rsidRDefault="00D35DB0">
      <w:pPr>
        <w:pStyle w:val="TDC2"/>
        <w:tabs>
          <w:tab w:val="left" w:pos="960"/>
          <w:tab w:val="right" w:leader="dot" w:pos="9350"/>
        </w:tabs>
        <w:rPr>
          <w:rFonts w:ascii="Candara" w:eastAsiaTheme="minorEastAsia" w:hAnsi="Candara" w:cstheme="minorBidi"/>
          <w:b w:val="0"/>
          <w:sz w:val="24"/>
          <w:szCs w:val="24"/>
        </w:rPr>
      </w:pPr>
      <w:r w:rsidRPr="00E439BB">
        <w:rPr>
          <w:rFonts w:ascii="Candara" w:hAnsi="Candara"/>
        </w:rPr>
        <w:t>48.</w:t>
      </w:r>
      <w:r w:rsidRPr="00E439BB">
        <w:rPr>
          <w:rFonts w:ascii="Candara" w:eastAsiaTheme="minorEastAsia" w:hAnsi="Candara" w:cstheme="minorBidi"/>
          <w:b w:val="0"/>
          <w:sz w:val="24"/>
          <w:szCs w:val="24"/>
        </w:rPr>
        <w:tab/>
      </w:r>
      <w:r w:rsidRPr="00E439BB">
        <w:rPr>
          <w:rFonts w:ascii="Candara" w:hAnsi="Candara"/>
        </w:rPr>
        <w:t>Quejas Relacionadas con Adquisiciones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_Toc26891464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42</w:t>
      </w:r>
      <w:r w:rsidR="00055AE5" w:rsidRPr="00E439BB">
        <w:rPr>
          <w:rFonts w:ascii="Candara" w:hAnsi="Candara"/>
        </w:rPr>
        <w:fldChar w:fldCharType="end"/>
      </w:r>
    </w:p>
    <w:p w14:paraId="53A4FF8A" w14:textId="77777777" w:rsidR="00703778" w:rsidRPr="00E439BB" w:rsidRDefault="00055AE5" w:rsidP="004A1BE5">
      <w:pPr>
        <w:pStyle w:val="TDC2"/>
        <w:ind w:left="0"/>
        <w:rPr>
          <w:rFonts w:ascii="Candara" w:hAnsi="Candara"/>
        </w:rPr>
        <w:sectPr w:rsidR="00703778" w:rsidRPr="00E439BB" w:rsidSect="00294F1E">
          <w:headerReference w:type="default" r:id="rId25"/>
          <w:footnotePr>
            <w:numRestart w:val="eachSect"/>
          </w:footnotePr>
          <w:pgSz w:w="12240" w:h="15840" w:code="1"/>
          <w:pgMar w:top="1440" w:right="1440" w:bottom="1440" w:left="1440" w:header="720" w:footer="720" w:gutter="0"/>
          <w:paperSrc w:first="15" w:other="15"/>
          <w:pgNumType w:start="1"/>
          <w:cols w:space="720"/>
        </w:sectPr>
      </w:pPr>
      <w:r w:rsidRPr="00E439BB">
        <w:rPr>
          <w:rFonts w:ascii="Candara" w:hAnsi="Candara"/>
          <w:sz w:val="24"/>
          <w:szCs w:val="24"/>
        </w:rPr>
        <w:fldChar w:fldCharType="end"/>
      </w:r>
      <w:bookmarkStart w:id="11" w:name="_Hlt438532663"/>
      <w:bookmarkStart w:id="12" w:name="_Toc438266923"/>
      <w:bookmarkStart w:id="13" w:name="_Toc438267877"/>
      <w:bookmarkStart w:id="14" w:name="_Toc438366664"/>
      <w:bookmarkEnd w:id="11"/>
    </w:p>
    <w:p w14:paraId="7BEC43C5" w14:textId="77777777" w:rsidR="00703778" w:rsidRPr="00E439BB" w:rsidRDefault="00703778" w:rsidP="005C1903">
      <w:pPr>
        <w:pStyle w:val="Parte"/>
        <w:jc w:val="left"/>
        <w:rPr>
          <w:rFonts w:ascii="Candara" w:hAnsi="Candara" w:cs="Times New Roman"/>
        </w:rPr>
      </w:pPr>
      <w:bookmarkStart w:id="15" w:name="_Toc450041025"/>
      <w:bookmarkStart w:id="16" w:name="_Toc450041026"/>
    </w:p>
    <w:bookmarkEnd w:id="12"/>
    <w:bookmarkEnd w:id="13"/>
    <w:bookmarkEnd w:id="14"/>
    <w:bookmarkEnd w:id="15"/>
    <w:bookmarkEnd w:id="16"/>
    <w:p w14:paraId="31F0D953" w14:textId="77777777" w:rsidR="0064137A" w:rsidRPr="00E439BB" w:rsidRDefault="0064137A" w:rsidP="005C1903">
      <w:pPr>
        <w:jc w:val="center"/>
        <w:rPr>
          <w:rFonts w:ascii="Candara" w:hAnsi="Candara"/>
          <w:b/>
          <w:sz w:val="36"/>
        </w:rPr>
      </w:pPr>
      <w:r w:rsidRPr="00E439BB">
        <w:rPr>
          <w:rFonts w:ascii="Candara" w:hAnsi="Candara"/>
          <w:b/>
          <w:sz w:val="36"/>
        </w:rPr>
        <w:t xml:space="preserve">Sección I. Instrucciones a los </w:t>
      </w:r>
      <w:r w:rsidR="00E65D3F" w:rsidRPr="00E439BB">
        <w:rPr>
          <w:rFonts w:ascii="Candara" w:hAnsi="Candara"/>
          <w:b/>
          <w:sz w:val="36"/>
        </w:rPr>
        <w:t xml:space="preserve">Oferentes </w:t>
      </w:r>
      <w:r w:rsidR="003660EC" w:rsidRPr="00E439BB">
        <w:rPr>
          <w:rFonts w:ascii="Candara" w:hAnsi="Candara"/>
          <w:b/>
          <w:sz w:val="36"/>
        </w:rPr>
        <w:t>(IAO)</w:t>
      </w:r>
    </w:p>
    <w:tbl>
      <w:tblPr>
        <w:tblW w:w="9709" w:type="dxa"/>
        <w:jc w:val="center"/>
        <w:tblLayout w:type="fixed"/>
        <w:tblLook w:val="0000" w:firstRow="0" w:lastRow="0" w:firstColumn="0" w:lastColumn="0" w:noHBand="0" w:noVBand="0"/>
      </w:tblPr>
      <w:tblGrid>
        <w:gridCol w:w="2656"/>
        <w:gridCol w:w="7053"/>
      </w:tblGrid>
      <w:tr w:rsidR="006B364B" w:rsidRPr="00E439BB" w14:paraId="1E462D74" w14:textId="77777777" w:rsidTr="00F504B5">
        <w:trPr>
          <w:jc w:val="center"/>
        </w:trPr>
        <w:tc>
          <w:tcPr>
            <w:tcW w:w="9709" w:type="dxa"/>
            <w:gridSpan w:val="2"/>
            <w:vAlign w:val="center"/>
          </w:tcPr>
          <w:p w14:paraId="7FCE0942" w14:textId="77777777" w:rsidR="006B364B" w:rsidRPr="00E439BB" w:rsidRDefault="006B364B" w:rsidP="00D45AEF">
            <w:pPr>
              <w:pStyle w:val="Aheader1DCIAO"/>
              <w:rPr>
                <w:rFonts w:ascii="Candara" w:hAnsi="Candara"/>
                <w:lang w:val="es-EC"/>
              </w:rPr>
            </w:pPr>
            <w:bookmarkStart w:id="17" w:name="_Toc438438819"/>
            <w:bookmarkStart w:id="18" w:name="_Toc438532553"/>
            <w:bookmarkStart w:id="19" w:name="_Toc438733963"/>
            <w:bookmarkStart w:id="20" w:name="_Toc438962045"/>
            <w:bookmarkStart w:id="21" w:name="_Toc461939616"/>
            <w:bookmarkStart w:id="22" w:name="_Toc97371001"/>
            <w:bookmarkStart w:id="23" w:name="_Toc325723916"/>
            <w:bookmarkStart w:id="24" w:name="_Toc440526009"/>
            <w:bookmarkStart w:id="25" w:name="_Toc435624807"/>
            <w:bookmarkStart w:id="26" w:name="_Toc26891413"/>
            <w:r w:rsidRPr="00E439BB">
              <w:rPr>
                <w:rFonts w:ascii="Candara" w:hAnsi="Candara"/>
                <w:lang w:val="es-EC"/>
              </w:rPr>
              <w:t xml:space="preserve">Disposiciones </w:t>
            </w:r>
            <w:r w:rsidR="00D45AEF" w:rsidRPr="00E439BB">
              <w:rPr>
                <w:rFonts w:ascii="Candara" w:hAnsi="Candara"/>
                <w:lang w:val="es-EC"/>
              </w:rPr>
              <w:t>G</w:t>
            </w:r>
            <w:r w:rsidRPr="00E439BB">
              <w:rPr>
                <w:rFonts w:ascii="Candara" w:hAnsi="Candara"/>
                <w:lang w:val="es-EC"/>
              </w:rPr>
              <w:t>eneral</w:t>
            </w:r>
            <w:bookmarkEnd w:id="17"/>
            <w:bookmarkEnd w:id="18"/>
            <w:bookmarkEnd w:id="19"/>
            <w:bookmarkEnd w:id="20"/>
            <w:bookmarkEnd w:id="21"/>
            <w:bookmarkEnd w:id="22"/>
            <w:bookmarkEnd w:id="23"/>
            <w:bookmarkEnd w:id="24"/>
            <w:bookmarkEnd w:id="25"/>
            <w:r w:rsidRPr="00E439BB">
              <w:rPr>
                <w:rFonts w:ascii="Candara" w:hAnsi="Candara"/>
                <w:lang w:val="es-EC"/>
              </w:rPr>
              <w:t>es</w:t>
            </w:r>
            <w:bookmarkEnd w:id="26"/>
          </w:p>
        </w:tc>
      </w:tr>
      <w:tr w:rsidR="007B586E" w:rsidRPr="00E439BB" w14:paraId="129FD50F" w14:textId="77777777" w:rsidTr="0044196C">
        <w:trPr>
          <w:trHeight w:val="2133"/>
          <w:jc w:val="center"/>
        </w:trPr>
        <w:tc>
          <w:tcPr>
            <w:tcW w:w="2656" w:type="dxa"/>
          </w:tcPr>
          <w:p w14:paraId="054A7404" w14:textId="7176E222" w:rsidR="007B586E" w:rsidRPr="00E439BB" w:rsidRDefault="00863993" w:rsidP="00D45AEF">
            <w:pPr>
              <w:pStyle w:val="Aheader2DCIAO"/>
              <w:rPr>
                <w:rFonts w:ascii="Candara" w:hAnsi="Candara"/>
                <w:lang w:val="es-EC"/>
              </w:rPr>
            </w:pPr>
            <w:bookmarkStart w:id="27" w:name="_Toc26891414"/>
            <w:r w:rsidRPr="00E439BB">
              <w:rPr>
                <w:rFonts w:ascii="Candara" w:hAnsi="Candara"/>
                <w:lang w:val="es-EC"/>
              </w:rPr>
              <w:t>Alcance de la Licitación</w:t>
            </w:r>
            <w:bookmarkEnd w:id="27"/>
          </w:p>
        </w:tc>
        <w:tc>
          <w:tcPr>
            <w:tcW w:w="7053" w:type="dxa"/>
          </w:tcPr>
          <w:p w14:paraId="14516BC3" w14:textId="1C19F3D8" w:rsidR="007B586E" w:rsidRPr="00E439BB" w:rsidRDefault="00863993" w:rsidP="004F5363">
            <w:pPr>
              <w:pStyle w:val="Header2-SubClauses"/>
              <w:tabs>
                <w:tab w:val="clear" w:pos="2844"/>
              </w:tabs>
              <w:ind w:left="511" w:hanging="443"/>
              <w:rPr>
                <w:rFonts w:ascii="Candara" w:hAnsi="Candara"/>
              </w:rPr>
            </w:pPr>
            <w:r w:rsidRPr="00E439BB">
              <w:rPr>
                <w:rFonts w:ascii="Candara" w:hAnsi="Candara" w:cs="Times New Roman"/>
                <w:color w:val="000000"/>
                <w:spacing w:val="-3"/>
              </w:rPr>
              <w:t>El</w:t>
            </w:r>
            <w:r w:rsidR="009A7187" w:rsidRPr="00E439BB">
              <w:rPr>
                <w:rFonts w:ascii="Candara" w:hAnsi="Candara" w:cs="Times New Roman"/>
                <w:color w:val="000000"/>
                <w:spacing w:val="-3"/>
              </w:rPr>
              <w:t xml:space="preserve"> Comprador indicado en los Datos de la Licitación (DDL) emite este documento de licitación para la adquisición </w:t>
            </w:r>
            <w:r w:rsidR="00D92C4C" w:rsidRPr="00E439BB">
              <w:rPr>
                <w:rFonts w:ascii="Candara" w:hAnsi="Candara" w:cs="Times New Roman"/>
                <w:color w:val="000000"/>
                <w:spacing w:val="-3"/>
              </w:rPr>
              <w:t xml:space="preserve">(o para el arrendamiento de bienes con opción de compra si así se especifica </w:t>
            </w:r>
            <w:r w:rsidR="00D92C4C" w:rsidRPr="00E439BB">
              <w:rPr>
                <w:rFonts w:ascii="Candara" w:hAnsi="Candara" w:cs="Times New Roman"/>
                <w:b/>
                <w:bCs/>
                <w:color w:val="000000"/>
                <w:spacing w:val="-3"/>
              </w:rPr>
              <w:t xml:space="preserve">en los </w:t>
            </w:r>
            <w:proofErr w:type="gramStart"/>
            <w:r w:rsidR="00D92C4C" w:rsidRPr="00E439BB">
              <w:rPr>
                <w:rFonts w:ascii="Candara" w:hAnsi="Candara" w:cs="Times New Roman"/>
                <w:b/>
                <w:bCs/>
                <w:color w:val="000000"/>
                <w:spacing w:val="-3"/>
              </w:rPr>
              <w:t>DDL)</w:t>
            </w:r>
            <w:r w:rsidR="009A7187" w:rsidRPr="00E439BB">
              <w:rPr>
                <w:rFonts w:ascii="Candara" w:hAnsi="Candara" w:cs="Times New Roman"/>
                <w:color w:val="000000"/>
                <w:spacing w:val="-3"/>
              </w:rPr>
              <w:t>de</w:t>
            </w:r>
            <w:proofErr w:type="gramEnd"/>
            <w:r w:rsidR="009A7187" w:rsidRPr="00E439BB">
              <w:rPr>
                <w:rFonts w:ascii="Candara" w:hAnsi="Candara" w:cs="Times New Roman"/>
                <w:color w:val="000000"/>
                <w:spacing w:val="-3"/>
              </w:rPr>
              <w:t xml:space="preserve"> los Bienes y Servicios Conexos especificados en </w:t>
            </w:r>
            <w:r w:rsidR="00784C47" w:rsidRPr="00E439BB">
              <w:rPr>
                <w:rFonts w:ascii="Candara" w:hAnsi="Candara" w:cs="Times New Roman"/>
                <w:color w:val="000000"/>
                <w:spacing w:val="-3"/>
              </w:rPr>
              <w:t xml:space="preserve">la </w:t>
            </w:r>
            <w:r w:rsidR="009A7187" w:rsidRPr="00E439BB">
              <w:rPr>
                <w:rFonts w:ascii="Candara" w:hAnsi="Candara" w:cs="Times New Roman"/>
                <w:color w:val="000000"/>
                <w:spacing w:val="-3"/>
              </w:rPr>
              <w:t xml:space="preserve">Sección VI, </w:t>
            </w:r>
            <w:r w:rsidR="00136C65" w:rsidRPr="00E439BB">
              <w:rPr>
                <w:rFonts w:ascii="Candara" w:hAnsi="Candara"/>
              </w:rPr>
              <w:t>“</w:t>
            </w:r>
            <w:r w:rsidR="00784C47" w:rsidRPr="00E439BB">
              <w:rPr>
                <w:rFonts w:ascii="Candara" w:hAnsi="Candara" w:cs="Times New Roman"/>
                <w:color w:val="000000"/>
                <w:spacing w:val="-3"/>
              </w:rPr>
              <w:t>Requisitos de los</w:t>
            </w:r>
            <w:r w:rsidR="009A7187" w:rsidRPr="00E439BB">
              <w:rPr>
                <w:rFonts w:ascii="Candara" w:hAnsi="Candara" w:cs="Times New Roman"/>
                <w:color w:val="000000"/>
                <w:spacing w:val="-3"/>
              </w:rPr>
              <w:t xml:space="preserve"> Bienes y Servicios </w:t>
            </w:r>
            <w:r w:rsidR="00784C47" w:rsidRPr="00E439BB">
              <w:rPr>
                <w:rFonts w:ascii="Candara" w:hAnsi="Candara" w:cs="Times New Roman"/>
                <w:color w:val="000000"/>
                <w:spacing w:val="-3"/>
              </w:rPr>
              <w:t>Conexos</w:t>
            </w:r>
            <w:r w:rsidR="00136C65" w:rsidRPr="00E439BB">
              <w:rPr>
                <w:rFonts w:ascii="Candara" w:hAnsi="Candara"/>
              </w:rPr>
              <w:t>”</w:t>
            </w:r>
            <w:r w:rsidR="009A7187" w:rsidRPr="00E439BB">
              <w:rPr>
                <w:rFonts w:ascii="Candara" w:hAnsi="Candara" w:cs="Times New Roman"/>
                <w:color w:val="000000"/>
                <w:spacing w:val="-3"/>
              </w:rPr>
              <w:t>.</w:t>
            </w:r>
            <w:r w:rsidR="006969CD" w:rsidRPr="00E439BB">
              <w:rPr>
                <w:rFonts w:ascii="Candara" w:hAnsi="Candara" w:cs="Times New Roman"/>
                <w:color w:val="000000"/>
                <w:spacing w:val="-3"/>
              </w:rPr>
              <w:t xml:space="preserve"> </w:t>
            </w:r>
            <w:r w:rsidR="009A7187" w:rsidRPr="00E439BB">
              <w:rPr>
                <w:rFonts w:ascii="Candara" w:hAnsi="Candara" w:cs="Times New Roman"/>
                <w:color w:val="000000"/>
                <w:spacing w:val="-3"/>
              </w:rPr>
              <w:t xml:space="preserve">El nombre y número de identificación de esta Solicitud de Ofertas mediante Licitación Pública Internacional están especificados </w:t>
            </w:r>
            <w:r w:rsidR="009A7187" w:rsidRPr="00E439BB">
              <w:rPr>
                <w:rFonts w:ascii="Candara" w:hAnsi="Candara" w:cs="Times New Roman"/>
                <w:b/>
                <w:bCs/>
                <w:color w:val="000000"/>
                <w:spacing w:val="-3"/>
              </w:rPr>
              <w:t>en los DDL</w:t>
            </w:r>
            <w:r w:rsidR="009A7187" w:rsidRPr="00E439BB">
              <w:rPr>
                <w:rFonts w:ascii="Candara" w:hAnsi="Candara" w:cs="Times New Roman"/>
                <w:color w:val="000000"/>
                <w:spacing w:val="-3"/>
              </w:rPr>
              <w:t xml:space="preserve">. El nombre, identificación y número de lotes están indicados </w:t>
            </w:r>
            <w:r w:rsidR="009A7187" w:rsidRPr="00E439BB">
              <w:rPr>
                <w:rFonts w:ascii="Candara" w:hAnsi="Candara" w:cs="Times New Roman"/>
                <w:b/>
                <w:bCs/>
                <w:color w:val="000000"/>
                <w:spacing w:val="-3"/>
              </w:rPr>
              <w:t>en los DDL</w:t>
            </w:r>
            <w:r w:rsidR="009A7187" w:rsidRPr="00E439BB">
              <w:rPr>
                <w:rFonts w:ascii="Candara" w:hAnsi="Candara" w:cs="Times New Roman"/>
                <w:color w:val="000000"/>
                <w:spacing w:val="-3"/>
              </w:rPr>
              <w:t>.</w:t>
            </w:r>
          </w:p>
        </w:tc>
      </w:tr>
      <w:tr w:rsidR="007B586E" w:rsidRPr="00E439BB" w14:paraId="556E8BF4" w14:textId="77777777" w:rsidTr="00F504B5">
        <w:trPr>
          <w:jc w:val="center"/>
        </w:trPr>
        <w:tc>
          <w:tcPr>
            <w:tcW w:w="2656" w:type="dxa"/>
          </w:tcPr>
          <w:p w14:paraId="18BD634A" w14:textId="77777777" w:rsidR="007B586E" w:rsidRPr="00E439BB" w:rsidRDefault="007B586E" w:rsidP="00FD0130">
            <w:pPr>
              <w:spacing w:before="180" w:after="180"/>
              <w:jc w:val="both"/>
              <w:rPr>
                <w:rFonts w:ascii="Candara" w:hAnsi="Candara"/>
              </w:rPr>
            </w:pPr>
          </w:p>
        </w:tc>
        <w:tc>
          <w:tcPr>
            <w:tcW w:w="7053" w:type="dxa"/>
          </w:tcPr>
          <w:p w14:paraId="3496C242" w14:textId="2AAC745F" w:rsidR="00863993" w:rsidRPr="00E439BB" w:rsidRDefault="00863993" w:rsidP="00F504B5">
            <w:pPr>
              <w:pStyle w:val="Header2-SubClauses"/>
              <w:tabs>
                <w:tab w:val="clear" w:pos="2844"/>
              </w:tabs>
              <w:ind w:left="511" w:hanging="443"/>
              <w:rPr>
                <w:rFonts w:ascii="Candara" w:hAnsi="Candara"/>
              </w:rPr>
            </w:pPr>
            <w:r w:rsidRPr="00E439BB">
              <w:rPr>
                <w:rFonts w:ascii="Candara" w:hAnsi="Candara" w:cs="Times New Roman"/>
                <w:color w:val="000000"/>
                <w:spacing w:val="-3"/>
              </w:rPr>
              <w:t>Para todos los efectos de est</w:t>
            </w:r>
            <w:r w:rsidR="00912EF1" w:rsidRPr="00E439BB">
              <w:rPr>
                <w:rFonts w:ascii="Candara" w:hAnsi="Candara" w:cs="Times New Roman"/>
                <w:color w:val="000000"/>
                <w:spacing w:val="-3"/>
              </w:rPr>
              <w:t>e</w:t>
            </w:r>
            <w:r w:rsidR="006969CD" w:rsidRPr="00E439BB">
              <w:rPr>
                <w:rFonts w:ascii="Candara" w:hAnsi="Candara" w:cs="Times New Roman"/>
                <w:color w:val="000000"/>
                <w:spacing w:val="-3"/>
              </w:rPr>
              <w:t xml:space="preserve"> </w:t>
            </w:r>
            <w:r w:rsidR="009A7187" w:rsidRPr="00E439BB">
              <w:rPr>
                <w:rFonts w:ascii="Candara" w:hAnsi="Candara" w:cs="Times New Roman"/>
                <w:color w:val="000000"/>
                <w:spacing w:val="-3"/>
              </w:rPr>
              <w:t xml:space="preserve">documento </w:t>
            </w:r>
            <w:r w:rsidRPr="00E439BB">
              <w:rPr>
                <w:rFonts w:ascii="Candara" w:hAnsi="Candara" w:cs="Times New Roman"/>
                <w:color w:val="000000"/>
                <w:spacing w:val="-3"/>
              </w:rPr>
              <w:t xml:space="preserve">de </w:t>
            </w:r>
            <w:r w:rsidR="009A7187" w:rsidRPr="00E439BB">
              <w:rPr>
                <w:rFonts w:ascii="Candara" w:hAnsi="Candara" w:cs="Times New Roman"/>
                <w:color w:val="000000"/>
                <w:spacing w:val="-3"/>
              </w:rPr>
              <w:t>licitación</w:t>
            </w:r>
            <w:r w:rsidRPr="00E439BB">
              <w:rPr>
                <w:rFonts w:ascii="Candara" w:hAnsi="Candara" w:cs="Times New Roman"/>
                <w:color w:val="000000"/>
                <w:spacing w:val="-3"/>
              </w:rPr>
              <w:t xml:space="preserve">: </w:t>
            </w:r>
          </w:p>
          <w:p w14:paraId="16A7368B" w14:textId="77777777" w:rsidR="00F17B6D" w:rsidRPr="00E439BB" w:rsidRDefault="00C628E8" w:rsidP="00F17B6D">
            <w:pPr>
              <w:pStyle w:val="P3Header1-Clauses"/>
              <w:rPr>
                <w:rFonts w:ascii="Candara" w:hAnsi="Candara"/>
                <w:b/>
              </w:rPr>
            </w:pPr>
            <w:r w:rsidRPr="00E439BB">
              <w:rPr>
                <w:rFonts w:ascii="Candara" w:hAnsi="Candara"/>
              </w:rPr>
              <w:t xml:space="preserve">por </w:t>
            </w:r>
            <w:r w:rsidR="00F17B6D" w:rsidRPr="00E439BB">
              <w:rPr>
                <w:rFonts w:ascii="Candara" w:hAnsi="Candara"/>
              </w:rPr>
              <w:t xml:space="preserve">el término “por escrito” se entiende comunicado de manera escrita (por ejemplo, por correo postal, correo electrónico, e incluso, si así se especifica </w:t>
            </w:r>
            <w:r w:rsidRPr="00E439BB">
              <w:rPr>
                <w:rFonts w:ascii="Candara" w:hAnsi="Candara"/>
              </w:rPr>
              <w:t>en la IAO 1.3</w:t>
            </w:r>
            <w:r w:rsidR="00F17B6D" w:rsidRPr="00E439BB">
              <w:rPr>
                <w:rFonts w:ascii="Candara" w:hAnsi="Candara"/>
              </w:rPr>
              <w:t xml:space="preserve">, distribuido o recibido a través del sistema electrónico de adquisiciones utilizado por el </w:t>
            </w:r>
            <w:r w:rsidR="0044196C" w:rsidRPr="00E439BB">
              <w:rPr>
                <w:rFonts w:ascii="Candara" w:hAnsi="Candara"/>
              </w:rPr>
              <w:t>Comprador</w:t>
            </w:r>
            <w:r w:rsidR="000D7161" w:rsidRPr="00E439BB">
              <w:rPr>
                <w:rFonts w:ascii="Candara" w:hAnsi="Candara"/>
              </w:rPr>
              <w:t>), con prueba de recibo;</w:t>
            </w:r>
          </w:p>
          <w:p w14:paraId="27E440CC" w14:textId="1CF067C0" w:rsidR="00863993" w:rsidRPr="00E439BB" w:rsidRDefault="00863993" w:rsidP="00F17B6D">
            <w:pPr>
              <w:pStyle w:val="P3Header1-Clauses"/>
              <w:rPr>
                <w:rFonts w:ascii="Candara" w:hAnsi="Candara"/>
              </w:rPr>
            </w:pPr>
            <w:r w:rsidRPr="00E439BB">
              <w:rPr>
                <w:rFonts w:ascii="Candara" w:hAnsi="Candara"/>
              </w:rPr>
              <w:t xml:space="preserve">salvo en los casos en que el contexto requiera otra cosa, las palabras en singular también incluyen el plural y las palabras en plural también incluyen el </w:t>
            </w:r>
            <w:r w:rsidR="00423E1D" w:rsidRPr="00E439BB">
              <w:rPr>
                <w:rFonts w:ascii="Candara" w:hAnsi="Candara"/>
              </w:rPr>
              <w:t>singular; y</w:t>
            </w:r>
          </w:p>
          <w:p w14:paraId="7A96A4D4" w14:textId="77777777" w:rsidR="000B4747" w:rsidRPr="00E439BB" w:rsidRDefault="00863993" w:rsidP="006255AE">
            <w:pPr>
              <w:pStyle w:val="P3Header1-Clauses"/>
              <w:rPr>
                <w:rFonts w:ascii="Candara" w:hAnsi="Candara"/>
              </w:rPr>
            </w:pPr>
            <w:r w:rsidRPr="00E439BB">
              <w:rPr>
                <w:rFonts w:ascii="Candara" w:hAnsi="Candara"/>
              </w:rPr>
              <w:t>la palabra “día” significa día calendario</w:t>
            </w:r>
            <w:r w:rsidR="004F5363" w:rsidRPr="00E439BB">
              <w:rPr>
                <w:rFonts w:ascii="Candara" w:hAnsi="Candara"/>
              </w:rPr>
              <w:t>.</w:t>
            </w:r>
          </w:p>
          <w:p w14:paraId="003E473D" w14:textId="2F94CEFC" w:rsidR="00B15857" w:rsidRPr="00E439BB" w:rsidRDefault="004F5363" w:rsidP="003710D1">
            <w:pPr>
              <w:pStyle w:val="Header2-SubClauses"/>
              <w:tabs>
                <w:tab w:val="clear" w:pos="2844"/>
              </w:tabs>
              <w:ind w:left="511" w:hanging="443"/>
              <w:rPr>
                <w:rFonts w:ascii="Candara" w:hAnsi="Candara"/>
              </w:rPr>
            </w:pPr>
            <w:r w:rsidRPr="00E439BB">
              <w:rPr>
                <w:rFonts w:ascii="Candara" w:hAnsi="Candara" w:cs="Times New Roman"/>
                <w:color w:val="000000"/>
                <w:spacing w:val="-3"/>
              </w:rPr>
              <w:t xml:space="preserve">Si se especifica </w:t>
            </w:r>
            <w:r w:rsidRPr="00E439BB">
              <w:rPr>
                <w:rFonts w:ascii="Candara" w:hAnsi="Candara" w:cs="Times New Roman"/>
                <w:b/>
                <w:color w:val="000000"/>
                <w:spacing w:val="-3"/>
              </w:rPr>
              <w:t>en los DDL</w:t>
            </w:r>
            <w:r w:rsidRPr="00E439BB">
              <w:rPr>
                <w:rFonts w:ascii="Candara" w:hAnsi="Candara" w:cs="Times New Roman"/>
                <w:color w:val="000000"/>
                <w:spacing w:val="-3"/>
              </w:rPr>
              <w:t xml:space="preserve">, el Comprador tiene la intención de usar el sistema electrónico de adquisiciones, indicado </w:t>
            </w:r>
            <w:r w:rsidRPr="00E439BB">
              <w:rPr>
                <w:rFonts w:ascii="Candara" w:hAnsi="Candara" w:cs="Times New Roman"/>
                <w:b/>
                <w:color w:val="000000"/>
                <w:spacing w:val="-3"/>
              </w:rPr>
              <w:t>en los DDL</w:t>
            </w:r>
            <w:r w:rsidRPr="00E439BB">
              <w:rPr>
                <w:rFonts w:ascii="Candara" w:hAnsi="Candara" w:cs="Times New Roman"/>
                <w:color w:val="000000"/>
                <w:spacing w:val="-3"/>
              </w:rPr>
              <w:t xml:space="preserve"> y que será utilizado </w:t>
            </w:r>
            <w:r w:rsidR="00423E1D" w:rsidRPr="00E439BB">
              <w:rPr>
                <w:rFonts w:ascii="Candara" w:hAnsi="Candara" w:cs="Times New Roman"/>
                <w:color w:val="000000"/>
                <w:spacing w:val="-3"/>
              </w:rPr>
              <w:t>para gestionar</w:t>
            </w:r>
            <w:r w:rsidRPr="00E439BB">
              <w:rPr>
                <w:rFonts w:ascii="Candara" w:hAnsi="Candara" w:cs="Times New Roman"/>
                <w:color w:val="000000"/>
                <w:spacing w:val="-3"/>
              </w:rPr>
              <w:t xml:space="preserve"> los aspectos de la licitación indicados </w:t>
            </w:r>
            <w:r w:rsidRPr="00E439BB">
              <w:rPr>
                <w:rFonts w:ascii="Candara" w:hAnsi="Candara" w:cs="Times New Roman"/>
                <w:b/>
                <w:color w:val="000000"/>
                <w:spacing w:val="-3"/>
              </w:rPr>
              <w:t>en los DDL</w:t>
            </w:r>
            <w:r w:rsidR="00C14926" w:rsidRPr="00E439BB">
              <w:rPr>
                <w:rStyle w:val="Refdenotaalpie"/>
                <w:rFonts w:ascii="Candara" w:hAnsi="Candara" w:cs="Times New Roman"/>
                <w:b/>
                <w:color w:val="000000"/>
                <w:spacing w:val="-3"/>
              </w:rPr>
              <w:footnoteReference w:id="2"/>
            </w:r>
            <w:r w:rsidR="00B15857" w:rsidRPr="00E439BB">
              <w:rPr>
                <w:rFonts w:ascii="Candara" w:hAnsi="Candara" w:cs="Times New Roman"/>
                <w:color w:val="000000"/>
                <w:spacing w:val="-3"/>
              </w:rPr>
              <w:t>.</w:t>
            </w:r>
          </w:p>
          <w:p w14:paraId="703FAA20" w14:textId="171C7231" w:rsidR="00960BF0" w:rsidRPr="00E439BB" w:rsidRDefault="00960BF0" w:rsidP="003710D1">
            <w:pPr>
              <w:pStyle w:val="Header2-SubClauses"/>
              <w:tabs>
                <w:tab w:val="clear" w:pos="2844"/>
              </w:tabs>
              <w:ind w:left="511" w:hanging="443"/>
              <w:rPr>
                <w:rFonts w:ascii="Candara" w:hAnsi="Candara"/>
              </w:rPr>
            </w:pPr>
            <w:r w:rsidRPr="00E439BB">
              <w:rPr>
                <w:rFonts w:ascii="Candara" w:hAnsi="Candara" w:cs="Times New Roman"/>
                <w:color w:val="000000"/>
                <w:spacing w:val="-3"/>
              </w:rPr>
              <w:t xml:space="preserve">Si se especifica </w:t>
            </w:r>
            <w:r w:rsidRPr="00E439BB">
              <w:rPr>
                <w:rFonts w:ascii="Candara" w:hAnsi="Candara" w:cs="Times New Roman"/>
                <w:b/>
                <w:bCs/>
                <w:color w:val="000000"/>
                <w:spacing w:val="-3"/>
              </w:rPr>
              <w:t>en los DDL</w:t>
            </w:r>
            <w:r w:rsidRPr="00E439BB">
              <w:rPr>
                <w:rFonts w:ascii="Candara" w:hAnsi="Candara" w:cs="Times New Roman"/>
                <w:color w:val="000000"/>
                <w:spacing w:val="-3"/>
              </w:rPr>
              <w:t>, este documento se podrá util</w:t>
            </w:r>
            <w:r w:rsidR="00E54435" w:rsidRPr="00E439BB">
              <w:rPr>
                <w:rFonts w:ascii="Candara" w:hAnsi="Candara" w:cs="Times New Roman"/>
                <w:color w:val="000000"/>
                <w:spacing w:val="-3"/>
              </w:rPr>
              <w:t>i</w:t>
            </w:r>
            <w:r w:rsidRPr="00E439BB">
              <w:rPr>
                <w:rFonts w:ascii="Candara" w:hAnsi="Candara" w:cs="Times New Roman"/>
                <w:color w:val="000000"/>
                <w:spacing w:val="-3"/>
              </w:rPr>
              <w:t xml:space="preserve">zar para adquirir bienes de segunda </w:t>
            </w:r>
            <w:r w:rsidR="00423E1D" w:rsidRPr="00E439BB">
              <w:rPr>
                <w:rFonts w:ascii="Candara" w:hAnsi="Candara" w:cs="Times New Roman"/>
                <w:color w:val="000000"/>
                <w:spacing w:val="-3"/>
              </w:rPr>
              <w:t>mano,</w:t>
            </w:r>
            <w:r w:rsidRPr="00E439BB">
              <w:rPr>
                <w:rFonts w:ascii="Candara" w:hAnsi="Candara" w:cs="Times New Roman"/>
                <w:color w:val="000000"/>
                <w:spacing w:val="-3"/>
              </w:rPr>
              <w:t xml:space="preserve"> pero no se podrá combinar con la adquisición de bienes nuevos.</w:t>
            </w:r>
          </w:p>
        </w:tc>
      </w:tr>
      <w:tr w:rsidR="007B586E" w:rsidRPr="00E439BB" w14:paraId="183B36AF" w14:textId="77777777" w:rsidTr="00F504B5">
        <w:trPr>
          <w:jc w:val="center"/>
        </w:trPr>
        <w:tc>
          <w:tcPr>
            <w:tcW w:w="2656" w:type="dxa"/>
          </w:tcPr>
          <w:p w14:paraId="0CFC014F" w14:textId="3BBBA984" w:rsidR="007B586E" w:rsidRPr="00E439BB" w:rsidRDefault="001E7CF8" w:rsidP="00D45AEF">
            <w:pPr>
              <w:pStyle w:val="Aheader2DCIAO"/>
              <w:rPr>
                <w:rFonts w:ascii="Candara" w:hAnsi="Candara"/>
                <w:lang w:val="es-EC"/>
              </w:rPr>
            </w:pPr>
            <w:bookmarkStart w:id="28" w:name="_Toc438530847"/>
            <w:bookmarkStart w:id="29" w:name="_Toc438532555"/>
            <w:bookmarkStart w:id="30" w:name="_Toc438438821"/>
            <w:bookmarkStart w:id="31" w:name="_Toc438532556"/>
            <w:bookmarkStart w:id="32" w:name="_Toc438733965"/>
            <w:bookmarkStart w:id="33" w:name="_Toc438907006"/>
            <w:bookmarkStart w:id="34" w:name="_Toc438907205"/>
            <w:bookmarkStart w:id="35" w:name="_Toc97371003"/>
            <w:bookmarkStart w:id="36" w:name="_Toc139863104"/>
            <w:bookmarkStart w:id="37" w:name="_Toc325723918"/>
            <w:bookmarkStart w:id="38" w:name="_Toc440526011"/>
            <w:bookmarkStart w:id="39" w:name="_Toc435624809"/>
            <w:bookmarkStart w:id="40" w:name="_Toc455487595"/>
            <w:bookmarkStart w:id="41" w:name="_Toc26891415"/>
            <w:bookmarkEnd w:id="28"/>
            <w:bookmarkEnd w:id="29"/>
            <w:r w:rsidRPr="00E439BB">
              <w:rPr>
                <w:rFonts w:ascii="Candara" w:hAnsi="Candara"/>
                <w:lang w:val="es-EC"/>
              </w:rPr>
              <w:t xml:space="preserve">Fuente </w:t>
            </w:r>
            <w:bookmarkEnd w:id="30"/>
            <w:bookmarkEnd w:id="31"/>
            <w:bookmarkEnd w:id="32"/>
            <w:bookmarkEnd w:id="33"/>
            <w:bookmarkEnd w:id="34"/>
            <w:bookmarkEnd w:id="35"/>
            <w:bookmarkEnd w:id="36"/>
            <w:bookmarkEnd w:id="37"/>
            <w:bookmarkEnd w:id="38"/>
            <w:bookmarkEnd w:id="39"/>
            <w:bookmarkEnd w:id="40"/>
            <w:r w:rsidR="00B74375" w:rsidRPr="00E439BB">
              <w:rPr>
                <w:rFonts w:ascii="Candara" w:hAnsi="Candara"/>
                <w:lang w:val="es-EC"/>
              </w:rPr>
              <w:t>de Financiamiento</w:t>
            </w:r>
            <w:bookmarkEnd w:id="41"/>
          </w:p>
        </w:tc>
        <w:tc>
          <w:tcPr>
            <w:tcW w:w="7053" w:type="dxa"/>
          </w:tcPr>
          <w:p w14:paraId="3ACAFC3B" w14:textId="77777777" w:rsidR="007B586E" w:rsidRPr="00E439BB" w:rsidRDefault="00863993" w:rsidP="00A75516">
            <w:pPr>
              <w:pStyle w:val="Header2-SubClauses"/>
              <w:tabs>
                <w:tab w:val="clear" w:pos="2844"/>
              </w:tabs>
              <w:ind w:left="511" w:hanging="443"/>
              <w:rPr>
                <w:rFonts w:ascii="Candara" w:hAnsi="Candara" w:cs="Times New Roman"/>
              </w:rPr>
            </w:pPr>
            <w:r w:rsidRPr="00E439BB">
              <w:rPr>
                <w:rFonts w:ascii="Candara" w:hAnsi="Candara" w:cs="Times New Roman"/>
                <w:color w:val="000000"/>
              </w:rPr>
              <w:t xml:space="preserve">El Prestatario </w:t>
            </w:r>
            <w:r w:rsidRPr="00E439BB">
              <w:rPr>
                <w:rFonts w:ascii="Candara" w:hAnsi="Candara" w:cs="Times New Roman"/>
                <w:bCs/>
                <w:color w:val="000000"/>
              </w:rPr>
              <w:t>indicado en</w:t>
            </w:r>
            <w:r w:rsidRPr="00E439BB">
              <w:rPr>
                <w:rFonts w:ascii="Candara" w:hAnsi="Candara" w:cs="Times New Roman"/>
                <w:b/>
                <w:bCs/>
                <w:color w:val="000000"/>
              </w:rPr>
              <w:t xml:space="preserve"> los DDL </w:t>
            </w:r>
            <w:r w:rsidRPr="00E439BB">
              <w:rPr>
                <w:rFonts w:ascii="Candara" w:hAnsi="Candara" w:cs="Times New Roman"/>
                <w:color w:val="000000"/>
              </w:rPr>
              <w:t xml:space="preserve">ha solicitado o recibido financiamiento (en adelante denominados “fondos”) del Banco Interamericano de Desarrollo (en adelante denominado "el BID" o “el Banco”) para sufragar en parte el costo del proyecto </w:t>
            </w:r>
            <w:r w:rsidRPr="00E439BB">
              <w:rPr>
                <w:rFonts w:ascii="Candara" w:hAnsi="Candara" w:cs="Times New Roman"/>
                <w:bCs/>
                <w:color w:val="000000"/>
              </w:rPr>
              <w:t>especificado en</w:t>
            </w:r>
            <w:r w:rsidRPr="00E439BB">
              <w:rPr>
                <w:rFonts w:ascii="Candara" w:hAnsi="Candara" w:cs="Times New Roman"/>
                <w:b/>
                <w:bCs/>
                <w:color w:val="000000"/>
              </w:rPr>
              <w:t xml:space="preserve"> los DDL</w:t>
            </w:r>
            <w:r w:rsidRPr="00E439BB">
              <w:rPr>
                <w:rFonts w:ascii="Candara" w:hAnsi="Candara" w:cs="Times New Roman"/>
                <w:color w:val="000000"/>
              </w:rPr>
              <w:t xml:space="preserve">. El Prestatario destinará una porción de dichos recursos para efectuar pagos elegibles en virtud del contrato o los contratos para el cual o los cuales se emite </w:t>
            </w:r>
            <w:r w:rsidR="000B4747" w:rsidRPr="00E439BB">
              <w:rPr>
                <w:rFonts w:ascii="Candara" w:hAnsi="Candara" w:cs="Times New Roman"/>
                <w:color w:val="000000"/>
              </w:rPr>
              <w:t>el</w:t>
            </w:r>
            <w:r w:rsidRPr="00E439BB">
              <w:rPr>
                <w:rFonts w:ascii="Candara" w:hAnsi="Candara" w:cs="Times New Roman"/>
                <w:color w:val="000000"/>
              </w:rPr>
              <w:t xml:space="preserve"> presente </w:t>
            </w:r>
            <w:r w:rsidR="0044196C" w:rsidRPr="00E439BB">
              <w:rPr>
                <w:rFonts w:ascii="Candara" w:hAnsi="Candara" w:cs="Times New Roman"/>
                <w:color w:val="000000"/>
              </w:rPr>
              <w:t xml:space="preserve">documento </w:t>
            </w:r>
            <w:r w:rsidRPr="00E439BB">
              <w:rPr>
                <w:rFonts w:ascii="Candara" w:hAnsi="Candara" w:cs="Times New Roman"/>
                <w:color w:val="000000"/>
              </w:rPr>
              <w:t xml:space="preserve">de </w:t>
            </w:r>
            <w:r w:rsidR="0044196C" w:rsidRPr="00E439BB">
              <w:rPr>
                <w:rFonts w:ascii="Candara" w:hAnsi="Candara" w:cs="Times New Roman"/>
                <w:color w:val="000000"/>
              </w:rPr>
              <w:t>licitación</w:t>
            </w:r>
            <w:r w:rsidRPr="00E439BB">
              <w:rPr>
                <w:rFonts w:ascii="Candara" w:hAnsi="Candara" w:cs="Times New Roman"/>
                <w:color w:val="000000"/>
              </w:rPr>
              <w:t>.</w:t>
            </w:r>
          </w:p>
        </w:tc>
      </w:tr>
      <w:tr w:rsidR="007B586E" w:rsidRPr="00E439BB" w14:paraId="3DAA8C20" w14:textId="77777777" w:rsidTr="00F504B5">
        <w:trPr>
          <w:jc w:val="center"/>
        </w:trPr>
        <w:tc>
          <w:tcPr>
            <w:tcW w:w="2656" w:type="dxa"/>
          </w:tcPr>
          <w:p w14:paraId="32AD837C" w14:textId="77777777" w:rsidR="007B586E" w:rsidRPr="00E439BB" w:rsidRDefault="007B586E">
            <w:pPr>
              <w:spacing w:before="180" w:after="180"/>
              <w:rPr>
                <w:rFonts w:ascii="Candara" w:hAnsi="Candara"/>
              </w:rPr>
            </w:pPr>
            <w:bookmarkStart w:id="42" w:name="_Toc438532557"/>
            <w:bookmarkEnd w:id="42"/>
          </w:p>
        </w:tc>
        <w:tc>
          <w:tcPr>
            <w:tcW w:w="7053" w:type="dxa"/>
          </w:tcPr>
          <w:p w14:paraId="4599F075" w14:textId="77777777" w:rsidR="007B586E" w:rsidRPr="00E439BB" w:rsidRDefault="00863993" w:rsidP="00C413F5">
            <w:pPr>
              <w:pStyle w:val="Header2-SubClauses"/>
              <w:tabs>
                <w:tab w:val="clear" w:pos="2844"/>
              </w:tabs>
              <w:ind w:left="511" w:hanging="443"/>
              <w:rPr>
                <w:rFonts w:ascii="Candara" w:hAnsi="Candara" w:cs="Times New Roman"/>
                <w:i/>
                <w:iCs/>
              </w:rPr>
            </w:pPr>
            <w:r w:rsidRPr="00E439BB">
              <w:rPr>
                <w:rFonts w:ascii="Candara" w:hAnsi="Candara" w:cs="Times New Roman"/>
                <w:color w:val="000000"/>
              </w:rPr>
              <w:t xml:space="preserve">El </w:t>
            </w:r>
            <w:r w:rsidRPr="00E439BB">
              <w:rPr>
                <w:rFonts w:ascii="Candara" w:hAnsi="Candara" w:cs="Times New Roman"/>
                <w:color w:val="000000"/>
                <w:spacing w:val="-3"/>
              </w:rPr>
              <w:t xml:space="preserve">Banco efectuará pagos solamente a pedido del Prestatario y una vez que el Banco los haya aprobado de conformidad con las estipulaciones </w:t>
            </w:r>
            <w:r w:rsidRPr="00E439BB">
              <w:rPr>
                <w:rFonts w:ascii="Candara" w:hAnsi="Candara" w:cs="Times New Roman"/>
                <w:color w:val="000000"/>
              </w:rPr>
              <w:t xml:space="preserve">establecidas en el acuerdo financiero entre el Prestatario y el Banco (en adelante denominado “el Contrato de Préstamo”). </w:t>
            </w:r>
            <w:r w:rsidRPr="00E439BB">
              <w:rPr>
                <w:rFonts w:ascii="Candara" w:hAnsi="Candara" w:cs="Times New Roman"/>
                <w:color w:val="000000"/>
                <w:spacing w:val="-3"/>
              </w:rPr>
              <w:t>Dichos pagos se ajustarán en todos sus aspectos a las condiciones de dicho</w:t>
            </w:r>
            <w:r w:rsidRPr="00E439BB">
              <w:rPr>
                <w:rFonts w:ascii="Candara" w:hAnsi="Candara" w:cs="Times New Roman"/>
                <w:color w:val="000000"/>
              </w:rPr>
              <w:t xml:space="preserve"> Contrato de Préstamo.</w:t>
            </w:r>
            <w:r w:rsidRPr="00E439BB">
              <w:rPr>
                <w:rFonts w:ascii="Candara" w:hAnsi="Candara" w:cs="Times New Roman"/>
                <w:color w:val="000000"/>
                <w:spacing w:val="-3"/>
              </w:rPr>
              <w:t xml:space="preserve"> Nadie más que el Prestatario podrá tener derecho alguno en virtud del Contrato de Préstamo ni tendrá ningún derecho a los fondos del financiamiento.</w:t>
            </w:r>
          </w:p>
        </w:tc>
      </w:tr>
      <w:tr w:rsidR="00740421" w:rsidRPr="00E439BB" w14:paraId="6D890AC3" w14:textId="77777777" w:rsidTr="00F504B5">
        <w:trPr>
          <w:jc w:val="center"/>
        </w:trPr>
        <w:tc>
          <w:tcPr>
            <w:tcW w:w="2656" w:type="dxa"/>
          </w:tcPr>
          <w:p w14:paraId="52CE7660" w14:textId="086D5D13" w:rsidR="00740421" w:rsidRPr="00E439BB" w:rsidRDefault="00740421" w:rsidP="00740421">
            <w:pPr>
              <w:pStyle w:val="Aheader2DCIAO"/>
              <w:rPr>
                <w:rFonts w:ascii="Candara" w:hAnsi="Candara"/>
                <w:lang w:val="es-EC"/>
              </w:rPr>
            </w:pPr>
            <w:bookmarkStart w:id="43" w:name="_Toc438532558"/>
            <w:bookmarkStart w:id="44" w:name="_Toc438002631"/>
            <w:bookmarkEnd w:id="43"/>
            <w:r w:rsidRPr="00E439BB">
              <w:rPr>
                <w:rFonts w:ascii="Candara" w:hAnsi="Candara"/>
                <w:lang w:val="es-EC"/>
              </w:rPr>
              <w:br w:type="page"/>
            </w:r>
            <w:bookmarkStart w:id="45" w:name="_Toc26891416"/>
            <w:bookmarkEnd w:id="44"/>
            <w:r w:rsidRPr="00E439BB">
              <w:rPr>
                <w:rFonts w:ascii="Candara" w:hAnsi="Candara"/>
                <w:lang w:val="es-EC"/>
              </w:rPr>
              <w:t>Prácticas Prohibidas</w:t>
            </w:r>
            <w:bookmarkEnd w:id="45"/>
          </w:p>
        </w:tc>
        <w:tc>
          <w:tcPr>
            <w:tcW w:w="7053" w:type="dxa"/>
          </w:tcPr>
          <w:p w14:paraId="55A0170B" w14:textId="77777777" w:rsidR="00740421" w:rsidRPr="00E439BB" w:rsidRDefault="00740421" w:rsidP="004361FD">
            <w:pPr>
              <w:pStyle w:val="Prrafodelista"/>
              <w:numPr>
                <w:ilvl w:val="0"/>
                <w:numId w:val="167"/>
              </w:numPr>
              <w:ind w:left="495" w:hanging="426"/>
              <w:jc w:val="both"/>
              <w:rPr>
                <w:rFonts w:ascii="Candara" w:hAnsi="Candara"/>
              </w:rPr>
            </w:pPr>
            <w:r w:rsidRPr="00E439BB">
              <w:rPr>
                <w:rFonts w:ascii="Candara" w:hAnsi="Candara"/>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E439BB">
              <w:rPr>
                <w:rFonts w:ascii="Candara" w:hAnsi="Candara"/>
                <w:vertAlign w:val="superscript"/>
              </w:rPr>
              <w:footnoteReference w:id="3"/>
            </w:r>
            <w:r w:rsidRPr="00E439BB">
              <w:rPr>
                <w:rFonts w:ascii="Candara" w:hAnsi="Candara"/>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79A0D67C" w14:textId="77777777" w:rsidR="00740421" w:rsidRPr="00E439BB" w:rsidRDefault="00740421" w:rsidP="00740421">
            <w:pPr>
              <w:tabs>
                <w:tab w:val="num" w:pos="1872"/>
              </w:tabs>
              <w:jc w:val="both"/>
              <w:rPr>
                <w:rFonts w:ascii="Candara" w:hAnsi="Candara"/>
                <w:bCs/>
                <w:color w:val="000000"/>
              </w:rPr>
            </w:pPr>
          </w:p>
          <w:p w14:paraId="2A515CEB" w14:textId="77777777" w:rsidR="00740421" w:rsidRPr="00E439BB" w:rsidRDefault="00740421" w:rsidP="004361FD">
            <w:pPr>
              <w:pStyle w:val="Prrafodelista"/>
              <w:numPr>
                <w:ilvl w:val="0"/>
                <w:numId w:val="166"/>
              </w:numPr>
              <w:rPr>
                <w:rFonts w:ascii="Candara" w:hAnsi="Candara"/>
              </w:rPr>
            </w:pPr>
            <w:r w:rsidRPr="00E439BB">
              <w:rPr>
                <w:rFonts w:ascii="Candara" w:hAnsi="Candara"/>
              </w:rPr>
              <w:t xml:space="preserve">A los efectos de esta disposición, las definiciones de las Prácticas Prohibidas son las siguientes </w:t>
            </w:r>
          </w:p>
          <w:p w14:paraId="0E665F3E" w14:textId="77777777" w:rsidR="00740421" w:rsidRPr="00E439BB" w:rsidRDefault="00740421" w:rsidP="00740421">
            <w:pPr>
              <w:pStyle w:val="Sangra3detindependiente"/>
              <w:spacing w:before="240" w:after="60"/>
              <w:ind w:left="1630" w:hanging="388"/>
              <w:jc w:val="both"/>
              <w:outlineLvl w:val="7"/>
              <w:rPr>
                <w:rFonts w:ascii="Candara" w:hAnsi="Candara" w:cs="Times New Roman"/>
                <w:bCs/>
                <w:color w:val="000000"/>
                <w:sz w:val="24"/>
              </w:rPr>
            </w:pPr>
            <w:r w:rsidRPr="00E439BB">
              <w:rPr>
                <w:rFonts w:ascii="Candara" w:hAnsi="Candara" w:cs="Times New Roman"/>
                <w:bCs/>
                <w:color w:val="000000"/>
                <w:sz w:val="24"/>
              </w:rPr>
              <w:t xml:space="preserve">(i)  Una </w:t>
            </w:r>
            <w:r w:rsidRPr="00E439BB">
              <w:rPr>
                <w:rFonts w:ascii="Candara" w:hAnsi="Candara" w:cs="Times New Roman"/>
                <w:bCs/>
                <w:i/>
                <w:iCs/>
                <w:color w:val="000000"/>
                <w:sz w:val="24"/>
              </w:rPr>
              <w:t>práctica corrupta</w:t>
            </w:r>
            <w:r w:rsidRPr="00E439BB">
              <w:rPr>
                <w:rFonts w:ascii="Candara" w:hAnsi="Candara" w:cs="Times New Roman"/>
                <w:bCs/>
                <w:color w:val="000000"/>
                <w:sz w:val="24"/>
              </w:rPr>
              <w:t xml:space="preserve"> consiste en ofrecer, dar, recibir o solicitar, directa o indirectamente, cualquier cosa de valor para influenciar indebidamente las acciones de otra parte;</w:t>
            </w:r>
          </w:p>
          <w:p w14:paraId="08608606" w14:textId="77777777" w:rsidR="00740421" w:rsidRPr="00E439BB" w:rsidRDefault="00740421" w:rsidP="00740421">
            <w:pPr>
              <w:pStyle w:val="Sangra3detindependiente"/>
              <w:spacing w:before="240" w:after="60"/>
              <w:ind w:left="1630" w:hanging="388"/>
              <w:jc w:val="both"/>
              <w:outlineLvl w:val="7"/>
              <w:rPr>
                <w:rFonts w:ascii="Candara" w:hAnsi="Candara" w:cs="Times New Roman"/>
                <w:bCs/>
                <w:color w:val="000000"/>
                <w:sz w:val="24"/>
              </w:rPr>
            </w:pPr>
            <w:r w:rsidRPr="00E439BB">
              <w:rPr>
                <w:rFonts w:ascii="Candara" w:hAnsi="Candara" w:cs="Times New Roman"/>
                <w:bCs/>
                <w:color w:val="000000"/>
                <w:sz w:val="24"/>
              </w:rPr>
              <w:t xml:space="preserve">(ii) Una </w:t>
            </w:r>
            <w:r w:rsidRPr="00E439BB">
              <w:rPr>
                <w:rFonts w:ascii="Candara" w:hAnsi="Candara" w:cs="Times New Roman"/>
                <w:bCs/>
                <w:i/>
                <w:iCs/>
                <w:color w:val="000000"/>
                <w:sz w:val="24"/>
              </w:rPr>
              <w:t>práctica fraudulenta</w:t>
            </w:r>
            <w:r w:rsidRPr="00E439BB">
              <w:rPr>
                <w:rFonts w:ascii="Candara" w:hAnsi="Candara" w:cs="Times New Roman"/>
                <w:bCs/>
                <w:color w:val="000000"/>
                <w:sz w:val="24"/>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7A024601" w14:textId="77777777" w:rsidR="00740421" w:rsidRPr="00E439BB" w:rsidRDefault="00740421" w:rsidP="00740421">
            <w:pPr>
              <w:pStyle w:val="Sangra3detindependiente"/>
              <w:spacing w:before="240" w:after="60"/>
              <w:ind w:left="1630" w:hanging="388"/>
              <w:jc w:val="both"/>
              <w:outlineLvl w:val="7"/>
              <w:rPr>
                <w:rFonts w:ascii="Candara" w:hAnsi="Candara" w:cs="Times New Roman"/>
                <w:bCs/>
                <w:color w:val="000000"/>
                <w:sz w:val="24"/>
              </w:rPr>
            </w:pPr>
            <w:r w:rsidRPr="00E439BB">
              <w:rPr>
                <w:rFonts w:ascii="Candara" w:hAnsi="Candara" w:cs="Times New Roman"/>
                <w:bCs/>
                <w:color w:val="000000"/>
                <w:sz w:val="24"/>
              </w:rPr>
              <w:t xml:space="preserve">(iii) Una </w:t>
            </w:r>
            <w:r w:rsidRPr="00E439BB">
              <w:rPr>
                <w:rFonts w:ascii="Candara" w:hAnsi="Candara" w:cs="Times New Roman"/>
                <w:bCs/>
                <w:i/>
                <w:iCs/>
                <w:color w:val="000000"/>
                <w:sz w:val="24"/>
              </w:rPr>
              <w:t>práctica coercitiva</w:t>
            </w:r>
            <w:r w:rsidRPr="00E439BB">
              <w:rPr>
                <w:rFonts w:ascii="Candara" w:hAnsi="Candara" w:cs="Times New Roman"/>
                <w:bCs/>
                <w:color w:val="000000"/>
                <w:sz w:val="24"/>
              </w:rPr>
              <w:t xml:space="preserve"> consiste en perjudicar o causar daño, o amenazar con perjudicar o causar daño, directa o indirectamente, a cualquier parte o a sus bienes para influenciar indebidamente las acciones de una parte;</w:t>
            </w:r>
          </w:p>
          <w:p w14:paraId="44448C8C" w14:textId="77777777" w:rsidR="00740421" w:rsidRPr="00E439BB" w:rsidRDefault="00740421" w:rsidP="00740421">
            <w:pPr>
              <w:pStyle w:val="Sangra3detindependiente"/>
              <w:tabs>
                <w:tab w:val="num" w:pos="1440"/>
              </w:tabs>
              <w:spacing w:before="240" w:after="60"/>
              <w:ind w:left="1630" w:hanging="388"/>
              <w:jc w:val="both"/>
              <w:outlineLvl w:val="7"/>
              <w:rPr>
                <w:rFonts w:ascii="Candara" w:hAnsi="Candara" w:cs="Times New Roman"/>
                <w:bCs/>
                <w:color w:val="000000"/>
                <w:sz w:val="24"/>
              </w:rPr>
            </w:pPr>
            <w:r w:rsidRPr="00E439BB">
              <w:rPr>
                <w:rFonts w:ascii="Candara" w:hAnsi="Candara" w:cs="Times New Roman"/>
                <w:bCs/>
                <w:color w:val="000000"/>
                <w:sz w:val="24"/>
              </w:rPr>
              <w:t xml:space="preserve">(iv) Una </w:t>
            </w:r>
            <w:r w:rsidRPr="00E439BB">
              <w:rPr>
                <w:rFonts w:ascii="Candara" w:hAnsi="Candara" w:cs="Times New Roman"/>
                <w:bCs/>
                <w:i/>
                <w:iCs/>
                <w:color w:val="000000"/>
                <w:sz w:val="24"/>
              </w:rPr>
              <w:t>práctica colusoria</w:t>
            </w:r>
            <w:r w:rsidRPr="00E439BB">
              <w:rPr>
                <w:rFonts w:ascii="Candara" w:hAnsi="Candara" w:cs="Times New Roman"/>
                <w:bCs/>
                <w:color w:val="000000"/>
                <w:sz w:val="24"/>
              </w:rPr>
              <w:t xml:space="preserve"> es un acuerdo entre dos o más partes realizado con la intención de alcanzar un propósito inapropiado, lo que incluye influenciar en forma inapropiada las acciones de otra parte; y</w:t>
            </w:r>
          </w:p>
          <w:p w14:paraId="14D0BE30" w14:textId="77777777" w:rsidR="00740421" w:rsidRPr="00E439BB" w:rsidRDefault="00740421" w:rsidP="00740421">
            <w:pPr>
              <w:pStyle w:val="Sangra3detindependiente"/>
              <w:tabs>
                <w:tab w:val="num" w:pos="1440"/>
              </w:tabs>
              <w:spacing w:before="240" w:after="60"/>
              <w:ind w:left="1242" w:firstLine="0"/>
              <w:jc w:val="both"/>
              <w:outlineLvl w:val="7"/>
              <w:rPr>
                <w:rFonts w:ascii="Candara" w:hAnsi="Candara" w:cs="Times New Roman"/>
                <w:bCs/>
                <w:color w:val="000000"/>
                <w:sz w:val="24"/>
              </w:rPr>
            </w:pPr>
            <w:r w:rsidRPr="00E439BB">
              <w:rPr>
                <w:rFonts w:ascii="Candara" w:hAnsi="Candara" w:cs="Times New Roman"/>
                <w:bCs/>
                <w:color w:val="000000"/>
                <w:sz w:val="24"/>
              </w:rPr>
              <w:t xml:space="preserve">(v) Una </w:t>
            </w:r>
            <w:r w:rsidRPr="00E439BB">
              <w:rPr>
                <w:rFonts w:ascii="Candara" w:hAnsi="Candara" w:cs="Times New Roman"/>
                <w:bCs/>
                <w:i/>
                <w:iCs/>
                <w:color w:val="000000"/>
                <w:sz w:val="24"/>
              </w:rPr>
              <w:t>práctica obstructiva</w:t>
            </w:r>
            <w:r w:rsidRPr="00E439BB">
              <w:rPr>
                <w:rFonts w:ascii="Candara" w:hAnsi="Candara" w:cs="Times New Roman"/>
                <w:bCs/>
                <w:color w:val="000000"/>
                <w:sz w:val="24"/>
              </w:rPr>
              <w:t xml:space="preserve"> consiste en:</w:t>
            </w:r>
          </w:p>
          <w:p w14:paraId="271CFD6C" w14:textId="77777777" w:rsidR="00740421" w:rsidRPr="00E439BB" w:rsidRDefault="00740421" w:rsidP="004361FD">
            <w:pPr>
              <w:pStyle w:val="Sangra3detindependiente"/>
              <w:numPr>
                <w:ilvl w:val="0"/>
                <w:numId w:val="164"/>
              </w:numPr>
              <w:spacing w:before="240" w:after="60"/>
              <w:ind w:left="1913" w:hanging="113"/>
              <w:jc w:val="both"/>
              <w:outlineLvl w:val="7"/>
              <w:rPr>
                <w:rFonts w:ascii="Candara" w:hAnsi="Candara" w:cs="Times New Roman"/>
                <w:bCs/>
                <w:color w:val="000000"/>
                <w:sz w:val="24"/>
              </w:rPr>
            </w:pPr>
            <w:r w:rsidRPr="00E439BB">
              <w:rPr>
                <w:rFonts w:ascii="Candara" w:hAnsi="Candara" w:cs="Times New Roman"/>
                <w:bCs/>
                <w:color w:val="000000"/>
                <w:sz w:val="24"/>
              </w:rPr>
              <w:t xml:space="preserve">destruir, falsificar, alterar u ocultar evidencia significativa para una investigación del Grupo BID, o realizar declaraciones falsas ante los investigadores con la intención de impedir una investigación del Grupo BID; </w:t>
            </w:r>
          </w:p>
          <w:p w14:paraId="1E32E4BD" w14:textId="77777777" w:rsidR="00740421" w:rsidRPr="00E439BB" w:rsidRDefault="00740421" w:rsidP="004361FD">
            <w:pPr>
              <w:pStyle w:val="Sangra3detindependiente"/>
              <w:numPr>
                <w:ilvl w:val="0"/>
                <w:numId w:val="164"/>
              </w:numPr>
              <w:spacing w:before="240" w:after="60"/>
              <w:ind w:left="1913" w:hanging="113"/>
              <w:jc w:val="both"/>
              <w:outlineLvl w:val="7"/>
              <w:rPr>
                <w:rFonts w:ascii="Candara" w:hAnsi="Candara" w:cs="Times New Roman"/>
                <w:bCs/>
                <w:color w:val="000000"/>
                <w:sz w:val="24"/>
              </w:rPr>
            </w:pPr>
            <w:r w:rsidRPr="00E439BB">
              <w:rPr>
                <w:rFonts w:ascii="Candara" w:hAnsi="Candara" w:cs="Times New Roman"/>
                <w:bCs/>
                <w:color w:val="000000"/>
                <w:sz w:val="24"/>
              </w:rPr>
              <w:t xml:space="preserve">amenazar, hostigar o intimidar a cualquier parte para impedir que divulgue su conocimiento de asuntos que son importantes para una investigación del Grupo BID o que prosiga con la investigación; o </w:t>
            </w:r>
          </w:p>
          <w:p w14:paraId="217DEB99" w14:textId="77777777" w:rsidR="00740421" w:rsidRPr="00E439BB" w:rsidRDefault="00740421" w:rsidP="004361FD">
            <w:pPr>
              <w:pStyle w:val="Sangra3detindependiente"/>
              <w:numPr>
                <w:ilvl w:val="0"/>
                <w:numId w:val="164"/>
              </w:numPr>
              <w:spacing w:before="240" w:after="60"/>
              <w:ind w:left="1913" w:hanging="113"/>
              <w:jc w:val="both"/>
              <w:outlineLvl w:val="7"/>
              <w:rPr>
                <w:rFonts w:ascii="Candara" w:hAnsi="Candara" w:cs="Times New Roman"/>
                <w:bCs/>
                <w:color w:val="000000"/>
                <w:sz w:val="24"/>
              </w:rPr>
            </w:pPr>
            <w:r w:rsidRPr="00E439BB">
              <w:rPr>
                <w:rFonts w:ascii="Candara" w:hAnsi="Candara" w:cs="Times New Roman"/>
                <w:bCs/>
                <w:color w:val="000000"/>
                <w:sz w:val="24"/>
              </w:rPr>
              <w:t xml:space="preserve">actos realizados con la intención de impedir el ejercicio de los derechos contractuales de auditoría e inspección del Grupo BID previstos en el IAO 3.1 (f) de abajo, o sus derechos de acceso a la información; </w:t>
            </w:r>
          </w:p>
          <w:p w14:paraId="76C40440" w14:textId="77777777" w:rsidR="00740421" w:rsidRPr="00E439BB" w:rsidRDefault="00740421" w:rsidP="00740421">
            <w:pPr>
              <w:pStyle w:val="Sangra3detindependiente"/>
              <w:spacing w:before="240" w:after="60"/>
              <w:ind w:left="1629" w:hanging="387"/>
              <w:jc w:val="both"/>
              <w:outlineLvl w:val="7"/>
              <w:rPr>
                <w:rFonts w:ascii="Candara" w:hAnsi="Candara" w:cs="Times New Roman"/>
                <w:bCs/>
                <w:color w:val="000000"/>
                <w:sz w:val="24"/>
              </w:rPr>
            </w:pPr>
            <w:r w:rsidRPr="00E439BB">
              <w:rPr>
                <w:rFonts w:ascii="Candara" w:hAnsi="Candara" w:cs="Times New Roman"/>
                <w:bCs/>
                <w:color w:val="000000"/>
                <w:sz w:val="24"/>
              </w:rPr>
              <w:t xml:space="preserve">(vi) Una </w:t>
            </w:r>
            <w:r w:rsidRPr="00E439BB">
              <w:rPr>
                <w:rFonts w:ascii="Candara" w:hAnsi="Candara" w:cs="Times New Roman"/>
                <w:bCs/>
                <w:i/>
                <w:iCs/>
                <w:color w:val="000000"/>
                <w:sz w:val="24"/>
              </w:rPr>
              <w:t>apropiación indebida</w:t>
            </w:r>
            <w:r w:rsidRPr="00E439BB">
              <w:rPr>
                <w:rFonts w:ascii="Candara" w:hAnsi="Candara" w:cs="Times New Roman"/>
                <w:bCs/>
                <w:color w:val="000000"/>
                <w:sz w:val="24"/>
              </w:rPr>
              <w:t xml:space="preserve"> consiste en el uso de fondos o recursos del Grupo BID para un propósito indebido o para un propósito no autorizado, cometido de forma intencional o por negligencia grave.</w:t>
            </w:r>
          </w:p>
          <w:p w14:paraId="3F5BD5AE" w14:textId="77777777" w:rsidR="00740421" w:rsidRPr="00E439BB" w:rsidRDefault="00740421" w:rsidP="004361FD">
            <w:pPr>
              <w:pStyle w:val="Prrafodelista"/>
              <w:numPr>
                <w:ilvl w:val="0"/>
                <w:numId w:val="166"/>
              </w:numPr>
              <w:jc w:val="both"/>
              <w:rPr>
                <w:rFonts w:ascii="Candara" w:hAnsi="Candara"/>
                <w:bCs/>
                <w:color w:val="000000"/>
              </w:rPr>
            </w:pPr>
            <w:r w:rsidRPr="00E439BB">
              <w:rPr>
                <w:rFonts w:ascii="Candara" w:hAnsi="Candara"/>
                <w:bCs/>
                <w:color w:val="000000"/>
              </w:rPr>
              <w:t xml:space="preserve">Si se determina que, de conformidad con los Procedimientos de Sanciones del Banco, que los Prestatarios (incluyendo los beneficiarios de donaciones), organismos ejecutores y organismos Compradores incluyendo miembros de su personal, </w:t>
            </w:r>
            <w:r w:rsidRPr="00E439BB">
              <w:rPr>
                <w:rFonts w:ascii="Candara" w:hAnsi="Candara"/>
              </w:rPr>
              <w:t>cualquier</w:t>
            </w:r>
            <w:r w:rsidRPr="00E439BB">
              <w:rPr>
                <w:rFonts w:ascii="Candara" w:hAnsi="Candara"/>
                <w:bCs/>
                <w:color w:val="000000"/>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41213EFD" w14:textId="77777777" w:rsidR="00740421" w:rsidRPr="00E439BB" w:rsidRDefault="00740421" w:rsidP="004361FD">
            <w:pPr>
              <w:pStyle w:val="Sangra3detindependiente"/>
              <w:numPr>
                <w:ilvl w:val="0"/>
                <w:numId w:val="165"/>
              </w:numPr>
              <w:spacing w:before="240" w:after="60"/>
              <w:jc w:val="both"/>
              <w:outlineLvl w:val="7"/>
              <w:rPr>
                <w:rFonts w:ascii="Candara" w:hAnsi="Candara" w:cs="Times New Roman"/>
                <w:bCs/>
                <w:color w:val="000000"/>
                <w:sz w:val="24"/>
              </w:rPr>
            </w:pPr>
            <w:r w:rsidRPr="00E439BB">
              <w:rPr>
                <w:rFonts w:ascii="Candara" w:hAnsi="Candara" w:cs="Times New Roman"/>
                <w:bCs/>
                <w:color w:val="000000"/>
                <w:sz w:val="24"/>
              </w:rPr>
              <w:t>no financiar ninguna propuesta de adjudicación de un contrato para la adquisición de bienes o servicios, la contratación de obras, o servicios de consultoría;</w:t>
            </w:r>
          </w:p>
          <w:p w14:paraId="337A5464" w14:textId="77777777" w:rsidR="00740421" w:rsidRPr="00E439BB" w:rsidRDefault="00740421" w:rsidP="004361FD">
            <w:pPr>
              <w:pStyle w:val="Sangra3detindependiente"/>
              <w:numPr>
                <w:ilvl w:val="0"/>
                <w:numId w:val="165"/>
              </w:numPr>
              <w:spacing w:before="240" w:after="60"/>
              <w:jc w:val="both"/>
              <w:outlineLvl w:val="7"/>
              <w:rPr>
                <w:rFonts w:ascii="Candara" w:hAnsi="Candara" w:cs="Times New Roman"/>
                <w:bCs/>
                <w:color w:val="000000"/>
                <w:sz w:val="24"/>
              </w:rPr>
            </w:pPr>
            <w:r w:rsidRPr="00E439BB">
              <w:rPr>
                <w:rFonts w:ascii="Candara" w:hAnsi="Candara" w:cs="Times New Roman"/>
                <w:bCs/>
                <w:color w:val="000000"/>
                <w:sz w:val="24"/>
              </w:rPr>
              <w:t>suspender los desembolsos de la operación si se determina, en cualquier etapa, que un empleado, agencia o representante del Prestatario, el Organismo Ejecutor o el Organismo Comprador ha cometido una Práctica Prohibida;</w:t>
            </w:r>
          </w:p>
          <w:p w14:paraId="77044A0E" w14:textId="77777777" w:rsidR="00740421" w:rsidRPr="00E439BB" w:rsidRDefault="00740421" w:rsidP="004361FD">
            <w:pPr>
              <w:pStyle w:val="Sangra3detindependiente"/>
              <w:numPr>
                <w:ilvl w:val="0"/>
                <w:numId w:val="165"/>
              </w:numPr>
              <w:spacing w:before="240" w:after="60"/>
              <w:jc w:val="both"/>
              <w:outlineLvl w:val="7"/>
              <w:rPr>
                <w:rFonts w:ascii="Candara" w:hAnsi="Candara" w:cs="Times New Roman"/>
                <w:bCs/>
                <w:color w:val="000000"/>
                <w:sz w:val="24"/>
              </w:rPr>
            </w:pPr>
            <w:r w:rsidRPr="00E439BB">
              <w:rPr>
                <w:rFonts w:ascii="Candara" w:hAnsi="Candara" w:cs="Times New Roman"/>
                <w:bCs/>
                <w:color w:val="000000"/>
                <w:sz w:val="24"/>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A99F118" w14:textId="77777777" w:rsidR="00740421" w:rsidRPr="00E439BB" w:rsidRDefault="00740421" w:rsidP="004361FD">
            <w:pPr>
              <w:pStyle w:val="Sangra3detindependiente"/>
              <w:numPr>
                <w:ilvl w:val="0"/>
                <w:numId w:val="165"/>
              </w:numPr>
              <w:spacing w:before="240" w:after="60"/>
              <w:jc w:val="both"/>
              <w:outlineLvl w:val="7"/>
              <w:rPr>
                <w:rFonts w:ascii="Candara" w:hAnsi="Candara" w:cs="Times New Roman"/>
                <w:bCs/>
                <w:color w:val="000000"/>
                <w:sz w:val="24"/>
              </w:rPr>
            </w:pPr>
            <w:r w:rsidRPr="00E439BB">
              <w:rPr>
                <w:rFonts w:ascii="Candara" w:hAnsi="Candara" w:cs="Times New Roman"/>
                <w:bCs/>
                <w:color w:val="000000"/>
                <w:sz w:val="24"/>
              </w:rPr>
              <w:t>emitir una amonestación a la firma, entidad o individuo en el formato de una carta oficial de censura por su conducta;</w:t>
            </w:r>
          </w:p>
          <w:p w14:paraId="7EC32937" w14:textId="20DF7B2E" w:rsidR="00740421" w:rsidRPr="00E439BB" w:rsidRDefault="00740421" w:rsidP="004361FD">
            <w:pPr>
              <w:pStyle w:val="Sangra3detindependiente"/>
              <w:numPr>
                <w:ilvl w:val="0"/>
                <w:numId w:val="165"/>
              </w:numPr>
              <w:spacing w:before="240" w:after="60"/>
              <w:jc w:val="both"/>
              <w:outlineLvl w:val="7"/>
              <w:rPr>
                <w:rFonts w:ascii="Candara" w:hAnsi="Candara" w:cs="Times New Roman"/>
                <w:bCs/>
                <w:color w:val="000000"/>
                <w:sz w:val="24"/>
              </w:rPr>
            </w:pPr>
            <w:r w:rsidRPr="00E439BB">
              <w:rPr>
                <w:rFonts w:ascii="Candara" w:hAnsi="Candara" w:cs="Times New Roman"/>
                <w:bCs/>
                <w:color w:val="000000"/>
                <w:sz w:val="24"/>
              </w:rPr>
              <w:t xml:space="preserve">declarar a una firma, entidad o individuo </w:t>
            </w:r>
            <w:r w:rsidR="00423E1D" w:rsidRPr="00E439BB">
              <w:rPr>
                <w:rFonts w:ascii="Candara" w:hAnsi="Candara" w:cs="Times New Roman"/>
                <w:bCs/>
                <w:color w:val="000000"/>
                <w:sz w:val="24"/>
              </w:rPr>
              <w:t>inelegible, en</w:t>
            </w:r>
            <w:r w:rsidRPr="00E439BB">
              <w:rPr>
                <w:rFonts w:ascii="Candara" w:hAnsi="Candara" w:cs="Times New Roman"/>
                <w:bCs/>
                <w:color w:val="000000"/>
                <w:sz w:val="24"/>
              </w:rPr>
              <w:t xml:space="preserve"> forma permanente o por un período determinado de tiempo, para la participación y/o la adjudicación de contratos adicionales financiados con recursos del Grupo BID;</w:t>
            </w:r>
          </w:p>
          <w:p w14:paraId="20111ACB" w14:textId="77777777" w:rsidR="00740421" w:rsidRPr="00E439BB" w:rsidRDefault="00740421" w:rsidP="004361FD">
            <w:pPr>
              <w:pStyle w:val="Sangra3detindependiente"/>
              <w:numPr>
                <w:ilvl w:val="0"/>
                <w:numId w:val="165"/>
              </w:numPr>
              <w:spacing w:before="240" w:after="60"/>
              <w:jc w:val="both"/>
              <w:outlineLvl w:val="7"/>
              <w:rPr>
                <w:rFonts w:ascii="Candara" w:hAnsi="Candara" w:cs="Times New Roman"/>
                <w:bCs/>
                <w:color w:val="000000"/>
                <w:sz w:val="24"/>
              </w:rPr>
            </w:pPr>
            <w:r w:rsidRPr="00E439BB">
              <w:rPr>
                <w:rFonts w:ascii="Candara" w:hAnsi="Candara" w:cs="Times New Roman"/>
                <w:bCs/>
                <w:color w:val="000000"/>
                <w:sz w:val="24"/>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4B3DA24E" w14:textId="77777777" w:rsidR="00740421" w:rsidRPr="00E439BB" w:rsidRDefault="00740421" w:rsidP="004361FD">
            <w:pPr>
              <w:pStyle w:val="Sangra3detindependiente"/>
              <w:numPr>
                <w:ilvl w:val="0"/>
                <w:numId w:val="165"/>
              </w:numPr>
              <w:spacing w:before="240" w:after="60"/>
              <w:jc w:val="both"/>
              <w:outlineLvl w:val="7"/>
              <w:rPr>
                <w:rFonts w:ascii="Candara" w:hAnsi="Candara" w:cs="Times New Roman"/>
                <w:bCs/>
                <w:color w:val="000000"/>
                <w:sz w:val="24"/>
              </w:rPr>
            </w:pPr>
            <w:r w:rsidRPr="00E439BB">
              <w:rPr>
                <w:rFonts w:ascii="Candara" w:hAnsi="Candara" w:cs="Times New Roman"/>
                <w:bCs/>
                <w:color w:val="000000"/>
                <w:sz w:val="24"/>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16886BE5" w14:textId="77777777" w:rsidR="00740421" w:rsidRPr="00E439BB" w:rsidRDefault="00740421" w:rsidP="004361FD">
            <w:pPr>
              <w:pStyle w:val="Sangra3detindependiente"/>
              <w:numPr>
                <w:ilvl w:val="0"/>
                <w:numId w:val="165"/>
              </w:numPr>
              <w:spacing w:before="240" w:after="60"/>
              <w:jc w:val="both"/>
              <w:outlineLvl w:val="7"/>
              <w:rPr>
                <w:rFonts w:ascii="Candara" w:hAnsi="Candara" w:cs="Times New Roman"/>
                <w:bCs/>
                <w:color w:val="000000"/>
                <w:sz w:val="24"/>
              </w:rPr>
            </w:pPr>
            <w:r w:rsidRPr="00E439BB">
              <w:rPr>
                <w:rFonts w:ascii="Candara" w:hAnsi="Candara" w:cs="Times New Roman"/>
                <w:bCs/>
                <w:color w:val="000000"/>
                <w:sz w:val="24"/>
              </w:rPr>
              <w:t>remitir el tema a las autoridades nacionales pertinentes encargadas de hacer cumplir las leyes.</w:t>
            </w:r>
          </w:p>
          <w:p w14:paraId="0A9FF6B4" w14:textId="77777777" w:rsidR="00740421" w:rsidRPr="00E439BB" w:rsidRDefault="00740421" w:rsidP="00740421">
            <w:pPr>
              <w:pStyle w:val="Sangra3detindependiente"/>
              <w:ind w:left="1242" w:firstLine="0"/>
              <w:jc w:val="both"/>
              <w:rPr>
                <w:rFonts w:ascii="Candara" w:hAnsi="Candara" w:cs="Times New Roman"/>
                <w:bCs/>
                <w:color w:val="000000"/>
                <w:sz w:val="24"/>
              </w:rPr>
            </w:pPr>
          </w:p>
          <w:p w14:paraId="35C807F2" w14:textId="77777777" w:rsidR="00740421" w:rsidRPr="00E439BB" w:rsidRDefault="00740421" w:rsidP="004361FD">
            <w:pPr>
              <w:pStyle w:val="Prrafodelista"/>
              <w:numPr>
                <w:ilvl w:val="0"/>
                <w:numId w:val="166"/>
              </w:numPr>
              <w:jc w:val="both"/>
              <w:rPr>
                <w:rFonts w:ascii="Candara" w:hAnsi="Candara"/>
              </w:rPr>
            </w:pPr>
            <w:r w:rsidRPr="00E439BB">
              <w:rPr>
                <w:rFonts w:ascii="Candara" w:hAnsi="Candara"/>
              </w:rPr>
              <w:t xml:space="preserve">Lo dispuesto en los incisos (i) y (ii) de la IAO 3.1 (b) se aplicará también en los casos en que las </w:t>
            </w:r>
            <w:r w:rsidRPr="00E439BB">
              <w:rPr>
                <w:rFonts w:ascii="Candara" w:hAnsi="Candara"/>
                <w:bCs/>
                <w:color w:val="000000"/>
              </w:rPr>
              <w:t>partes</w:t>
            </w:r>
            <w:r w:rsidRPr="00E439BB">
              <w:rPr>
                <w:rFonts w:ascii="Candara" w:hAnsi="Candara"/>
              </w:rPr>
              <w:t xml:space="preserve"> hayan sido declaradas temporalmente inelegibles para la adjudicación de nuevos contratos en espera de que se adopte una decisión definitiva en un proceso de sanción, u otra resolución.</w:t>
            </w:r>
          </w:p>
          <w:p w14:paraId="55E59D5D" w14:textId="77777777" w:rsidR="00740421" w:rsidRPr="00E439BB" w:rsidRDefault="00740421" w:rsidP="00740421">
            <w:pPr>
              <w:rPr>
                <w:rFonts w:ascii="Candara" w:hAnsi="Candara"/>
              </w:rPr>
            </w:pPr>
          </w:p>
          <w:p w14:paraId="64D2D971" w14:textId="77777777" w:rsidR="00740421" w:rsidRPr="00E439BB" w:rsidRDefault="00740421" w:rsidP="004361FD">
            <w:pPr>
              <w:pStyle w:val="Prrafodelista"/>
              <w:numPr>
                <w:ilvl w:val="0"/>
                <w:numId w:val="166"/>
              </w:numPr>
              <w:jc w:val="both"/>
              <w:rPr>
                <w:rFonts w:ascii="Candara" w:hAnsi="Candara"/>
              </w:rPr>
            </w:pPr>
            <w:r w:rsidRPr="00E439BB">
              <w:rPr>
                <w:rFonts w:ascii="Candara" w:hAnsi="Candara"/>
              </w:rPr>
              <w:t xml:space="preserve">La </w:t>
            </w:r>
            <w:r w:rsidRPr="00E439BB">
              <w:rPr>
                <w:rFonts w:ascii="Candara" w:hAnsi="Candara"/>
                <w:bCs/>
                <w:color w:val="000000"/>
              </w:rPr>
              <w:t>imposición</w:t>
            </w:r>
            <w:r w:rsidRPr="00E439BB">
              <w:rPr>
                <w:rFonts w:ascii="Candara" w:hAnsi="Candara"/>
              </w:rPr>
              <w:t xml:space="preserve"> de cualquier medida definitiva que sea tomada por el Banco de conformidad con las provisiones referidas anteriormente será de carácter público.</w:t>
            </w:r>
          </w:p>
          <w:p w14:paraId="07ECAA08" w14:textId="77777777" w:rsidR="00740421" w:rsidRPr="00E439BB" w:rsidRDefault="00740421" w:rsidP="00740421">
            <w:pPr>
              <w:rPr>
                <w:rFonts w:ascii="Candara" w:hAnsi="Candara"/>
              </w:rPr>
            </w:pPr>
          </w:p>
          <w:p w14:paraId="1D43B08D" w14:textId="77777777" w:rsidR="00740421" w:rsidRPr="00E439BB" w:rsidRDefault="00740421" w:rsidP="004361FD">
            <w:pPr>
              <w:pStyle w:val="Prrafodelista"/>
              <w:numPr>
                <w:ilvl w:val="0"/>
                <w:numId w:val="166"/>
              </w:numPr>
              <w:jc w:val="both"/>
              <w:rPr>
                <w:rFonts w:ascii="Candara" w:hAnsi="Candara"/>
              </w:rPr>
            </w:pPr>
            <w:r w:rsidRPr="00E439BB">
              <w:rPr>
                <w:rFonts w:ascii="Candara" w:hAnsi="Candara"/>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E439BB">
              <w:rPr>
                <w:rFonts w:ascii="Candara" w:hAnsi="Candara"/>
                <w:bCs/>
                <w:color w:val="000000"/>
              </w:rPr>
              <w:t>subcontratistas</w:t>
            </w:r>
            <w:r w:rsidRPr="00E439BB">
              <w:rPr>
                <w:rFonts w:ascii="Candara" w:hAnsi="Candara"/>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48D8DB2D" w14:textId="77777777" w:rsidR="00740421" w:rsidRPr="00E439BB" w:rsidRDefault="00740421" w:rsidP="00740421">
            <w:pPr>
              <w:rPr>
                <w:rFonts w:ascii="Candara" w:hAnsi="Candara"/>
              </w:rPr>
            </w:pPr>
          </w:p>
          <w:p w14:paraId="425D31E7" w14:textId="6DE318C5" w:rsidR="00740421" w:rsidRPr="00E439BB" w:rsidRDefault="00740421" w:rsidP="004361FD">
            <w:pPr>
              <w:pStyle w:val="Prrafodelista"/>
              <w:numPr>
                <w:ilvl w:val="0"/>
                <w:numId w:val="166"/>
              </w:numPr>
              <w:jc w:val="both"/>
              <w:rPr>
                <w:rFonts w:ascii="Candara" w:hAnsi="Candara"/>
              </w:rPr>
            </w:pPr>
            <w:r w:rsidRPr="00E439BB">
              <w:rPr>
                <w:rFonts w:ascii="Candara" w:hAnsi="Candara"/>
              </w:rPr>
              <w:t xml:space="preserve">El Banco exige que los licitantes, oferentes, proponentes, solicitantes, proveedores de </w:t>
            </w:r>
            <w:r w:rsidRPr="00E439BB">
              <w:rPr>
                <w:rFonts w:ascii="Candara" w:hAnsi="Candara"/>
                <w:bCs/>
                <w:color w:val="000000"/>
              </w:rPr>
              <w:t>bienes</w:t>
            </w:r>
            <w:r w:rsidRPr="00E439BB">
              <w:rPr>
                <w:rFonts w:ascii="Candara" w:hAnsi="Candara"/>
              </w:rPr>
              <w:t xml:space="preserve"> y sus representantes o agentes, contratistas, consultores, funcionarios o </w:t>
            </w:r>
            <w:r w:rsidR="00423E1D" w:rsidRPr="00E439BB">
              <w:rPr>
                <w:rFonts w:ascii="Candara" w:hAnsi="Candara"/>
              </w:rPr>
              <w:t>empleados, subcontratistas</w:t>
            </w:r>
            <w:r w:rsidRPr="00E439BB">
              <w:rPr>
                <w:rFonts w:ascii="Candara" w:hAnsi="Candara"/>
              </w:rPr>
              <w:t>,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0C503B9F" w14:textId="77777777" w:rsidR="00740421" w:rsidRPr="00E439BB" w:rsidRDefault="00740421" w:rsidP="00740421">
            <w:pPr>
              <w:rPr>
                <w:rFonts w:ascii="Candara" w:hAnsi="Candara"/>
              </w:rPr>
            </w:pPr>
          </w:p>
          <w:p w14:paraId="7D0BE7EC" w14:textId="77777777" w:rsidR="00740421" w:rsidRPr="00E439BB" w:rsidRDefault="00740421" w:rsidP="004361FD">
            <w:pPr>
              <w:pStyle w:val="Prrafodelista"/>
              <w:numPr>
                <w:ilvl w:val="0"/>
                <w:numId w:val="166"/>
              </w:numPr>
              <w:jc w:val="both"/>
              <w:rPr>
                <w:rFonts w:ascii="Candara" w:hAnsi="Candara"/>
              </w:rPr>
            </w:pPr>
            <w:r w:rsidRPr="00E439BB">
              <w:rPr>
                <w:rFonts w:ascii="Candara" w:hAnsi="Candara"/>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4CCD4C88" w14:textId="77777777" w:rsidR="00740421" w:rsidRPr="00E439BB" w:rsidRDefault="00740421" w:rsidP="00740421">
            <w:pPr>
              <w:ind w:left="882" w:hanging="360"/>
              <w:jc w:val="both"/>
              <w:rPr>
                <w:rFonts w:ascii="Candara" w:hAnsi="Candara"/>
                <w:bCs/>
                <w:color w:val="000000"/>
              </w:rPr>
            </w:pPr>
          </w:p>
          <w:p w14:paraId="7AFDEAB9" w14:textId="77777777" w:rsidR="00740421" w:rsidRPr="00E439BB" w:rsidRDefault="00740421" w:rsidP="004361FD">
            <w:pPr>
              <w:pStyle w:val="Prrafodelista"/>
              <w:numPr>
                <w:ilvl w:val="0"/>
                <w:numId w:val="167"/>
              </w:numPr>
              <w:ind w:left="495" w:hanging="426"/>
              <w:jc w:val="both"/>
              <w:rPr>
                <w:rFonts w:ascii="Candara" w:hAnsi="Candara"/>
              </w:rPr>
            </w:pPr>
            <w:r w:rsidRPr="00E439BB">
              <w:rPr>
                <w:rFonts w:ascii="Candara" w:hAnsi="Candara"/>
              </w:rPr>
              <w:t>Los licitantes, oferentes, proponentes, solicitantes, al presentar sus ofertas, propuestas o solicitudes, declaran y garantizan:</w:t>
            </w:r>
          </w:p>
          <w:p w14:paraId="7A22BBEE" w14:textId="77777777" w:rsidR="00740421" w:rsidRPr="00E439BB" w:rsidRDefault="00740421" w:rsidP="00740421">
            <w:pPr>
              <w:jc w:val="both"/>
              <w:rPr>
                <w:rFonts w:ascii="Candara" w:hAnsi="Candara"/>
                <w:bCs/>
                <w:color w:val="000000"/>
              </w:rPr>
            </w:pPr>
          </w:p>
          <w:p w14:paraId="21909C10" w14:textId="77777777" w:rsidR="00740421" w:rsidRPr="00E439BB" w:rsidRDefault="00740421" w:rsidP="004361FD">
            <w:pPr>
              <w:pStyle w:val="Prrafodelista"/>
              <w:numPr>
                <w:ilvl w:val="0"/>
                <w:numId w:val="168"/>
              </w:numPr>
              <w:jc w:val="both"/>
              <w:rPr>
                <w:rFonts w:ascii="Candara" w:hAnsi="Candara"/>
              </w:rPr>
            </w:pPr>
            <w:r w:rsidRPr="00E439BB">
              <w:rPr>
                <w:rFonts w:ascii="Candara" w:hAnsi="Candara"/>
              </w:rPr>
              <w:t>que han leído y entendido las definiciones de Prácticas Prohibidas del Banco y las sanciones aplicables de conformidad con los Procedimientos de Sanciones;</w:t>
            </w:r>
          </w:p>
          <w:p w14:paraId="43BFDC5E" w14:textId="77777777" w:rsidR="00740421" w:rsidRPr="00E439BB" w:rsidRDefault="00740421" w:rsidP="00740421">
            <w:pPr>
              <w:rPr>
                <w:rFonts w:ascii="Candara" w:hAnsi="Candara"/>
              </w:rPr>
            </w:pPr>
          </w:p>
          <w:p w14:paraId="3275D1B9" w14:textId="77777777" w:rsidR="00740421" w:rsidRPr="00E439BB" w:rsidRDefault="00740421" w:rsidP="004361FD">
            <w:pPr>
              <w:pStyle w:val="Prrafodelista"/>
              <w:numPr>
                <w:ilvl w:val="0"/>
                <w:numId w:val="168"/>
              </w:numPr>
              <w:jc w:val="both"/>
              <w:rPr>
                <w:rFonts w:ascii="Candara" w:hAnsi="Candara"/>
              </w:rPr>
            </w:pPr>
            <w:r w:rsidRPr="00E439BB">
              <w:rPr>
                <w:rFonts w:ascii="Candara" w:hAnsi="Candara"/>
              </w:rPr>
              <w:t>que no han incurrido o no incurrirán en ninguna Práctica Prohibida descrita en este documento durante los procesos de selección, negociación, adjudicación o ejecución de este contrato;</w:t>
            </w:r>
          </w:p>
          <w:p w14:paraId="6CFB7C4C" w14:textId="77777777" w:rsidR="00740421" w:rsidRPr="00E439BB" w:rsidRDefault="00740421" w:rsidP="00740421">
            <w:pPr>
              <w:rPr>
                <w:rFonts w:ascii="Candara" w:hAnsi="Candara"/>
              </w:rPr>
            </w:pPr>
          </w:p>
          <w:p w14:paraId="06DC6480" w14:textId="77777777" w:rsidR="00740421" w:rsidRPr="00E439BB" w:rsidRDefault="00740421" w:rsidP="004361FD">
            <w:pPr>
              <w:pStyle w:val="Prrafodelista"/>
              <w:numPr>
                <w:ilvl w:val="0"/>
                <w:numId w:val="168"/>
              </w:numPr>
              <w:jc w:val="both"/>
              <w:rPr>
                <w:rFonts w:ascii="Candara" w:hAnsi="Candara"/>
              </w:rPr>
            </w:pPr>
            <w:r w:rsidRPr="00E439BB">
              <w:rPr>
                <w:rFonts w:ascii="Candara" w:hAnsi="Candara"/>
              </w:rPr>
              <w:t>que no han tergiversado ni ocultado ningún hecho sustancial durante los procesos de selección, negociación, adjudicación o ejecución de este contrato;</w:t>
            </w:r>
          </w:p>
          <w:p w14:paraId="500843C3" w14:textId="77777777" w:rsidR="00740421" w:rsidRPr="00E439BB" w:rsidRDefault="00740421" w:rsidP="00740421">
            <w:pPr>
              <w:rPr>
                <w:rFonts w:ascii="Candara" w:hAnsi="Candara"/>
              </w:rPr>
            </w:pPr>
          </w:p>
          <w:p w14:paraId="681C71B2" w14:textId="77777777" w:rsidR="00740421" w:rsidRPr="00E439BB" w:rsidRDefault="00740421" w:rsidP="004361FD">
            <w:pPr>
              <w:pStyle w:val="Prrafodelista"/>
              <w:numPr>
                <w:ilvl w:val="0"/>
                <w:numId w:val="168"/>
              </w:numPr>
              <w:jc w:val="both"/>
              <w:rPr>
                <w:rFonts w:ascii="Candara" w:hAnsi="Candara"/>
              </w:rPr>
            </w:pPr>
            <w:r w:rsidRPr="00E439BB">
              <w:rPr>
                <w:rFonts w:ascii="Candara" w:hAnsi="Candara"/>
              </w:rPr>
              <w:t xml:space="preserve">que ni ellos ni sus agentes, subcontratistas, subconsultores, directores, personal clave o accionistas principales son inelegibles para la adjudicación de contratos financiados por el Banco; </w:t>
            </w:r>
          </w:p>
          <w:p w14:paraId="26429C0C" w14:textId="77777777" w:rsidR="00740421" w:rsidRPr="00E439BB" w:rsidRDefault="00740421" w:rsidP="00740421">
            <w:pPr>
              <w:rPr>
                <w:rFonts w:ascii="Candara" w:hAnsi="Candara"/>
              </w:rPr>
            </w:pPr>
          </w:p>
          <w:p w14:paraId="64693ECA" w14:textId="77777777" w:rsidR="00740421" w:rsidRPr="00E439BB" w:rsidRDefault="00740421" w:rsidP="004361FD">
            <w:pPr>
              <w:pStyle w:val="Prrafodelista"/>
              <w:numPr>
                <w:ilvl w:val="0"/>
                <w:numId w:val="168"/>
              </w:numPr>
              <w:jc w:val="both"/>
              <w:rPr>
                <w:rFonts w:ascii="Candara" w:hAnsi="Candara"/>
              </w:rPr>
            </w:pPr>
            <w:r w:rsidRPr="00E439BB">
              <w:rPr>
                <w:rFonts w:ascii="Candara" w:hAnsi="Candara"/>
              </w:rPr>
              <w:t>que han declarado todas las comisiones, honorarios de representantes o agentes, pagos por servicios de facilitación o acuerdos para compartir ingresos relacionados con actividades financiadas por el Banco; y</w:t>
            </w:r>
          </w:p>
          <w:p w14:paraId="349AC1B2" w14:textId="77777777" w:rsidR="00740421" w:rsidRPr="00E439BB" w:rsidRDefault="00740421" w:rsidP="00740421">
            <w:pPr>
              <w:rPr>
                <w:rFonts w:ascii="Candara" w:hAnsi="Candara"/>
              </w:rPr>
            </w:pPr>
          </w:p>
          <w:p w14:paraId="30059C3D" w14:textId="77777777" w:rsidR="00740421" w:rsidRPr="00E439BB" w:rsidRDefault="00740421" w:rsidP="004361FD">
            <w:pPr>
              <w:pStyle w:val="Prrafodelista"/>
              <w:numPr>
                <w:ilvl w:val="0"/>
                <w:numId w:val="168"/>
              </w:numPr>
              <w:jc w:val="both"/>
              <w:rPr>
                <w:rFonts w:ascii="Candara" w:hAnsi="Candara"/>
              </w:rPr>
            </w:pPr>
            <w:r w:rsidRPr="00E439BB">
              <w:rPr>
                <w:rFonts w:ascii="Candara" w:hAnsi="Candara"/>
              </w:rPr>
              <w:t>que reconocen que el incumplimiento de cualquiera de estas garantías podrá dar lugar a la imposición por el Banco de una o más de las medidas descritas en la IAO 3.1 (b).</w:t>
            </w:r>
          </w:p>
          <w:p w14:paraId="62478A14" w14:textId="77777777" w:rsidR="00740421" w:rsidRPr="00E439BB" w:rsidRDefault="00740421" w:rsidP="00740421">
            <w:pPr>
              <w:ind w:left="882" w:hanging="360"/>
              <w:jc w:val="both"/>
              <w:rPr>
                <w:rFonts w:ascii="Candara" w:hAnsi="Candara"/>
                <w:bCs/>
                <w:color w:val="000000"/>
              </w:rPr>
            </w:pPr>
          </w:p>
        </w:tc>
      </w:tr>
      <w:tr w:rsidR="00863993" w:rsidRPr="00E439BB" w14:paraId="32039525" w14:textId="77777777" w:rsidTr="00F504B5">
        <w:trPr>
          <w:jc w:val="center"/>
        </w:trPr>
        <w:tc>
          <w:tcPr>
            <w:tcW w:w="2656" w:type="dxa"/>
          </w:tcPr>
          <w:p w14:paraId="3D6ED174" w14:textId="24B9C10F" w:rsidR="00863993" w:rsidRPr="00E439BB" w:rsidRDefault="00B74375" w:rsidP="00D45AEF">
            <w:pPr>
              <w:pStyle w:val="Aheader2DCIAO"/>
              <w:rPr>
                <w:rFonts w:ascii="Candara" w:hAnsi="Candara"/>
                <w:lang w:val="es-EC"/>
              </w:rPr>
            </w:pPr>
            <w:bookmarkStart w:id="46" w:name="_Toc435519177"/>
            <w:bookmarkStart w:id="47" w:name="_Toc435624811"/>
            <w:bookmarkStart w:id="48" w:name="_Toc455487597"/>
            <w:bookmarkStart w:id="49" w:name="_Toc26891417"/>
            <w:bookmarkEnd w:id="46"/>
            <w:bookmarkEnd w:id="47"/>
            <w:r w:rsidRPr="00E439BB">
              <w:rPr>
                <w:rFonts w:ascii="Candara" w:hAnsi="Candara"/>
                <w:lang w:val="es-EC"/>
              </w:rPr>
              <w:t xml:space="preserve">Oferentes </w:t>
            </w:r>
            <w:bookmarkEnd w:id="48"/>
            <w:r w:rsidRPr="00E439BB">
              <w:rPr>
                <w:rFonts w:ascii="Candara" w:hAnsi="Candara"/>
                <w:lang w:val="es-EC"/>
              </w:rPr>
              <w:t>Elegibles</w:t>
            </w:r>
            <w:bookmarkEnd w:id="49"/>
          </w:p>
          <w:p w14:paraId="5F66174C" w14:textId="77777777" w:rsidR="00863993" w:rsidRPr="00E439BB" w:rsidRDefault="00863993">
            <w:pPr>
              <w:pStyle w:val="Header1-Clauses"/>
              <w:numPr>
                <w:ilvl w:val="0"/>
                <w:numId w:val="0"/>
              </w:numPr>
              <w:spacing w:after="120"/>
              <w:ind w:left="432" w:hanging="432"/>
              <w:jc w:val="both"/>
              <w:rPr>
                <w:rFonts w:ascii="Candara" w:hAnsi="Candara"/>
                <w:sz w:val="24"/>
                <w:szCs w:val="24"/>
              </w:rPr>
            </w:pPr>
          </w:p>
          <w:p w14:paraId="6A989560" w14:textId="77777777" w:rsidR="00863993" w:rsidRPr="00E439BB" w:rsidRDefault="00863993">
            <w:pPr>
              <w:pStyle w:val="Header1-Clauses"/>
              <w:numPr>
                <w:ilvl w:val="0"/>
                <w:numId w:val="0"/>
              </w:numPr>
              <w:spacing w:after="120"/>
              <w:ind w:left="432" w:hanging="432"/>
              <w:jc w:val="both"/>
              <w:rPr>
                <w:rFonts w:ascii="Candara" w:hAnsi="Candara"/>
                <w:b w:val="0"/>
                <w:bCs/>
                <w:sz w:val="24"/>
                <w:szCs w:val="24"/>
              </w:rPr>
            </w:pPr>
          </w:p>
        </w:tc>
        <w:tc>
          <w:tcPr>
            <w:tcW w:w="7053" w:type="dxa"/>
          </w:tcPr>
          <w:p w14:paraId="7AA76AC0" w14:textId="77777777" w:rsidR="00863993" w:rsidRPr="00E439BB" w:rsidRDefault="00863993" w:rsidP="00F1576A">
            <w:pPr>
              <w:pStyle w:val="Sub-ClauseText"/>
              <w:numPr>
                <w:ilvl w:val="1"/>
                <w:numId w:val="31"/>
              </w:numPr>
              <w:overflowPunct/>
              <w:autoSpaceDE/>
              <w:autoSpaceDN/>
              <w:adjustRightInd/>
              <w:spacing w:before="0" w:after="200"/>
              <w:ind w:left="432" w:hanging="432"/>
              <w:textAlignment w:val="auto"/>
              <w:rPr>
                <w:rFonts w:ascii="Candara" w:hAnsi="Candara"/>
                <w:color w:val="000000"/>
                <w:spacing w:val="0"/>
              </w:rPr>
            </w:pPr>
            <w:r w:rsidRPr="00E439BB">
              <w:rPr>
                <w:rFonts w:ascii="Candara" w:hAnsi="Candara"/>
                <w:color w:val="000000"/>
              </w:rPr>
              <w:tab/>
              <w:t>Un Oferente, y todas las partes que constituyen el Oferente, deberán ser originarios de países miembros del Banco. Los Oferentes de otros países no serán elegibles para participar en contratos financiados en todo o en parte con fondos del Banco. En la Sección V</w:t>
            </w:r>
            <w:r w:rsidR="0081085E" w:rsidRPr="00E439BB">
              <w:rPr>
                <w:rFonts w:ascii="Candara" w:hAnsi="Candara"/>
                <w:color w:val="000000"/>
              </w:rPr>
              <w:t xml:space="preserve">, </w:t>
            </w:r>
            <w:r w:rsidR="0081085E" w:rsidRPr="00E439BB">
              <w:rPr>
                <w:rFonts w:ascii="Candara" w:hAnsi="Candara"/>
                <w:bCs/>
                <w:color w:val="000000"/>
              </w:rPr>
              <w:t>“</w:t>
            </w:r>
            <w:r w:rsidR="0081085E" w:rsidRPr="00E439BB">
              <w:rPr>
                <w:rFonts w:ascii="Candara" w:hAnsi="Candara"/>
                <w:color w:val="000000"/>
              </w:rPr>
              <w:t>Países Elegibles</w:t>
            </w:r>
            <w:r w:rsidR="0081085E" w:rsidRPr="00E439BB">
              <w:rPr>
                <w:rFonts w:ascii="Candara" w:hAnsi="Candara"/>
                <w:bCs/>
                <w:color w:val="000000"/>
              </w:rPr>
              <w:t xml:space="preserve">” </w:t>
            </w:r>
            <w:r w:rsidRPr="00E439BB">
              <w:rPr>
                <w:rFonts w:ascii="Candara" w:hAnsi="Candara"/>
                <w:color w:val="000000"/>
              </w:rPr>
              <w:t>de este documento se indican los países miembros del Banco al igual que los criterios para determinar la nacionalidad de los Oferentes y el país de origen de los bienes y servicios. Los Oferentes cuya nacionalidad sea la de un país miembro del Banco, al igual que los bienes suministrados en virtud del contrato, no serán elegibles:</w:t>
            </w:r>
          </w:p>
          <w:p w14:paraId="03B730A7" w14:textId="1D24D125" w:rsidR="002746A1" w:rsidRPr="00E439BB" w:rsidRDefault="002746A1" w:rsidP="002746A1">
            <w:pPr>
              <w:numPr>
                <w:ilvl w:val="0"/>
                <w:numId w:val="32"/>
              </w:numPr>
              <w:tabs>
                <w:tab w:val="num" w:pos="792"/>
              </w:tabs>
              <w:ind w:left="792" w:hanging="360"/>
              <w:jc w:val="both"/>
              <w:rPr>
                <w:rFonts w:ascii="Candara" w:hAnsi="Candara"/>
                <w:color w:val="000000"/>
              </w:rPr>
            </w:pPr>
            <w:r w:rsidRPr="00E439BB">
              <w:rPr>
                <w:rFonts w:ascii="Candara" w:hAnsi="Candara"/>
                <w:color w:val="000000"/>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bienes de que se </w:t>
            </w:r>
            <w:r w:rsidR="00423E1D" w:rsidRPr="00E439BB">
              <w:rPr>
                <w:rFonts w:ascii="Candara" w:hAnsi="Candara"/>
                <w:color w:val="000000"/>
              </w:rPr>
              <w:t>trate; o</w:t>
            </w:r>
          </w:p>
          <w:p w14:paraId="25D23589" w14:textId="77777777" w:rsidR="00863993" w:rsidRPr="00E439BB" w:rsidRDefault="00863993" w:rsidP="00B46D2C">
            <w:pPr>
              <w:numPr>
                <w:ilvl w:val="1"/>
                <w:numId w:val="2"/>
              </w:numPr>
              <w:ind w:left="-72"/>
              <w:jc w:val="both"/>
              <w:rPr>
                <w:rFonts w:ascii="Candara" w:hAnsi="Candara"/>
                <w:color w:val="000000"/>
              </w:rPr>
            </w:pPr>
          </w:p>
          <w:p w14:paraId="0C5C8B76" w14:textId="77777777" w:rsidR="00F827DF" w:rsidRPr="00E439BB" w:rsidRDefault="002746A1" w:rsidP="009F2B1E">
            <w:pPr>
              <w:numPr>
                <w:ilvl w:val="0"/>
                <w:numId w:val="32"/>
              </w:numPr>
              <w:tabs>
                <w:tab w:val="num" w:pos="792"/>
              </w:tabs>
              <w:ind w:left="792" w:hanging="360"/>
              <w:jc w:val="both"/>
              <w:rPr>
                <w:rFonts w:ascii="Candara" w:hAnsi="Candara"/>
                <w:color w:val="000000"/>
              </w:rPr>
            </w:pPr>
            <w:r w:rsidRPr="00E439BB">
              <w:rPr>
                <w:rFonts w:ascii="Candara" w:hAnsi="Candara"/>
                <w:color w:val="000000"/>
              </w:rPr>
              <w:t>en cumplimiento de una</w:t>
            </w:r>
            <w:r w:rsidR="00863993" w:rsidRPr="00E439BB">
              <w:rPr>
                <w:rFonts w:ascii="Candara" w:hAnsi="Candara"/>
                <w:color w:val="000000"/>
              </w:rPr>
              <w:t xml:space="preserve"> decisión del Consejo de Seguridad de las Naciones Unidas adoptada en virtud del Capítulo VII de la Carta de esa Organización, el país del Prestatario prohíbe la importación de bienes de ese país </w:t>
            </w:r>
            <w:r w:rsidR="000F6B05" w:rsidRPr="00E439BB">
              <w:rPr>
                <w:rFonts w:ascii="Candara" w:hAnsi="Candara"/>
                <w:color w:val="000000"/>
              </w:rPr>
              <w:t>en cuestión o pagos de cualquier naturaleza a ese país, a una persona o una entidad</w:t>
            </w:r>
            <w:r w:rsidR="004A5BA0" w:rsidRPr="00E439BB">
              <w:rPr>
                <w:rFonts w:ascii="Candara" w:hAnsi="Candara"/>
                <w:color w:val="000000"/>
              </w:rPr>
              <w:t>.</w:t>
            </w:r>
          </w:p>
          <w:p w14:paraId="555ED44E" w14:textId="77777777" w:rsidR="00863993" w:rsidRPr="00E439BB" w:rsidRDefault="00863993" w:rsidP="004A1BE5">
            <w:pPr>
              <w:ind w:left="432"/>
              <w:jc w:val="both"/>
              <w:rPr>
                <w:rFonts w:ascii="Candara" w:hAnsi="Candara"/>
              </w:rPr>
            </w:pPr>
          </w:p>
        </w:tc>
      </w:tr>
      <w:tr w:rsidR="00863993" w:rsidRPr="00E439BB" w14:paraId="15224D57" w14:textId="77777777" w:rsidTr="00F504B5">
        <w:trPr>
          <w:jc w:val="center"/>
        </w:trPr>
        <w:tc>
          <w:tcPr>
            <w:tcW w:w="2656" w:type="dxa"/>
          </w:tcPr>
          <w:p w14:paraId="4E7D79FE" w14:textId="77777777" w:rsidR="00863993" w:rsidRPr="00E439BB" w:rsidRDefault="00863993">
            <w:pPr>
              <w:pStyle w:val="Header1-Clauses"/>
              <w:numPr>
                <w:ilvl w:val="0"/>
                <w:numId w:val="0"/>
              </w:numPr>
              <w:spacing w:after="120"/>
              <w:jc w:val="both"/>
              <w:rPr>
                <w:rFonts w:ascii="Candara" w:hAnsi="Candara"/>
                <w:i/>
                <w:sz w:val="24"/>
                <w:szCs w:val="24"/>
              </w:rPr>
            </w:pPr>
          </w:p>
        </w:tc>
        <w:tc>
          <w:tcPr>
            <w:tcW w:w="7053" w:type="dxa"/>
          </w:tcPr>
          <w:p w14:paraId="3EBDDF0A" w14:textId="11D2760E" w:rsidR="00863993" w:rsidRPr="00E439BB" w:rsidRDefault="00FB66D4"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andara" w:hAnsi="Candara"/>
                <w:color w:val="000000"/>
              </w:rPr>
            </w:pPr>
            <w:r w:rsidRPr="00E439BB">
              <w:rPr>
                <w:rFonts w:ascii="Candara" w:hAnsi="Candara"/>
              </w:rPr>
              <w:t xml:space="preserve">Un Oferente, incluidos, en todos los casos, los respectivos directores, </w:t>
            </w:r>
            <w:r w:rsidR="00CD179F" w:rsidRPr="00E439BB">
              <w:rPr>
                <w:rFonts w:ascii="Candara" w:hAnsi="Candara"/>
              </w:rPr>
              <w:t>personal clave</w:t>
            </w:r>
            <w:r w:rsidRPr="00E439BB">
              <w:rPr>
                <w:rFonts w:ascii="Candara" w:hAnsi="Candara"/>
              </w:rPr>
              <w:t>, accionistas principales, personal propuesto y agentes</w:t>
            </w:r>
            <w:r w:rsidR="00943A0F" w:rsidRPr="00E439BB">
              <w:rPr>
                <w:rFonts w:ascii="Candara" w:hAnsi="Candara"/>
              </w:rPr>
              <w:t xml:space="preserve"> no deberá tener conflicto de interés</w:t>
            </w:r>
            <w:r w:rsidR="00CD179F" w:rsidRPr="00E439BB">
              <w:rPr>
                <w:rFonts w:ascii="Candara" w:hAnsi="Candara"/>
              </w:rPr>
              <w:t xml:space="preserve"> a menos que haya sido resuelto a satisfacción del </w:t>
            </w:r>
            <w:r w:rsidR="004177A9" w:rsidRPr="00E439BB">
              <w:rPr>
                <w:rFonts w:ascii="Candara" w:hAnsi="Candara"/>
              </w:rPr>
              <w:t>Banco.</w:t>
            </w:r>
            <w:r w:rsidR="004177A9" w:rsidRPr="00E439BB">
              <w:rPr>
                <w:rFonts w:ascii="Candara" w:hAnsi="Candara"/>
                <w:color w:val="000000"/>
              </w:rPr>
              <w:t xml:space="preserve"> Los</w:t>
            </w:r>
            <w:r w:rsidR="00863993" w:rsidRPr="00E439BB">
              <w:rPr>
                <w:rFonts w:ascii="Candara" w:hAnsi="Candara"/>
                <w:color w:val="000000"/>
              </w:rPr>
              <w:t xml:space="preserve"> Oferentes que sean considerados que tienen conflictos de interés serán descalificados. Se considerará que los Oferentes tienen conflicto de interés con una o más partes en este proceso de Licitación, si ellos: </w:t>
            </w:r>
          </w:p>
        </w:tc>
      </w:tr>
      <w:tr w:rsidR="004A5BA0" w:rsidRPr="00E439BB" w14:paraId="71305423" w14:textId="77777777" w:rsidTr="00F504B5">
        <w:trPr>
          <w:jc w:val="center"/>
        </w:trPr>
        <w:tc>
          <w:tcPr>
            <w:tcW w:w="2656" w:type="dxa"/>
          </w:tcPr>
          <w:p w14:paraId="5FFDB9C0" w14:textId="77777777" w:rsidR="004A5BA0" w:rsidRPr="00E439BB" w:rsidRDefault="004A5BA0" w:rsidP="004A5BA0">
            <w:pPr>
              <w:pStyle w:val="Header1-Clauses"/>
              <w:numPr>
                <w:ilvl w:val="0"/>
                <w:numId w:val="0"/>
              </w:numPr>
              <w:spacing w:after="120"/>
              <w:jc w:val="both"/>
              <w:rPr>
                <w:rFonts w:ascii="Candara" w:hAnsi="Candara"/>
                <w:i/>
                <w:sz w:val="24"/>
                <w:szCs w:val="24"/>
              </w:rPr>
            </w:pPr>
          </w:p>
        </w:tc>
        <w:tc>
          <w:tcPr>
            <w:tcW w:w="7053" w:type="dxa"/>
          </w:tcPr>
          <w:p w14:paraId="23CBEEF7" w14:textId="77777777" w:rsidR="004A5BA0" w:rsidRPr="00E439BB" w:rsidRDefault="004A5BA0" w:rsidP="004361FD">
            <w:pPr>
              <w:numPr>
                <w:ilvl w:val="0"/>
                <w:numId w:val="67"/>
              </w:numPr>
              <w:ind w:left="1063" w:hanging="426"/>
              <w:contextualSpacing/>
              <w:jc w:val="both"/>
              <w:rPr>
                <w:rFonts w:ascii="Candara" w:hAnsi="Candara"/>
              </w:rPr>
            </w:pPr>
            <w:r w:rsidRPr="00E439BB">
              <w:rPr>
                <w:rFonts w:ascii="Candara" w:hAnsi="Candara"/>
              </w:rPr>
              <w:t>tienen control</w:t>
            </w:r>
            <w:r w:rsidRPr="00E439BB">
              <w:rPr>
                <w:rStyle w:val="Refdenotaalpie"/>
                <w:rFonts w:ascii="Candara" w:hAnsi="Candara"/>
              </w:rPr>
              <w:footnoteReference w:id="4"/>
            </w:r>
            <w:r w:rsidRPr="00E439BB">
              <w:rPr>
                <w:rFonts w:ascii="Candara" w:hAnsi="Candara"/>
              </w:rPr>
              <w:t xml:space="preserve"> de manera directa o indirecta </w:t>
            </w:r>
            <w:r w:rsidR="00004267" w:rsidRPr="00E439BB">
              <w:rPr>
                <w:rFonts w:ascii="Candara" w:hAnsi="Candara"/>
              </w:rPr>
              <w:t xml:space="preserve">en </w:t>
            </w:r>
            <w:r w:rsidRPr="00E439BB">
              <w:rPr>
                <w:rFonts w:ascii="Candara" w:hAnsi="Candara"/>
              </w:rPr>
              <w:t>otro Oferente, es controlado de manera directa o indirecta por otro Oferente o es controlado junto a otro Oferente por una persona natural o jurídica en común; o</w:t>
            </w:r>
          </w:p>
          <w:p w14:paraId="619B4901" w14:textId="77777777" w:rsidR="004A5BA0" w:rsidRPr="00E439BB" w:rsidRDefault="004A5BA0" w:rsidP="00BB54B9">
            <w:pPr>
              <w:ind w:left="1063" w:hanging="426"/>
              <w:contextualSpacing/>
              <w:jc w:val="both"/>
              <w:rPr>
                <w:rFonts w:ascii="Candara" w:hAnsi="Candara"/>
              </w:rPr>
            </w:pPr>
          </w:p>
          <w:p w14:paraId="1D4C8BF3" w14:textId="77777777" w:rsidR="004A5BA0" w:rsidRPr="00E439BB" w:rsidRDefault="004A5BA0" w:rsidP="004361FD">
            <w:pPr>
              <w:numPr>
                <w:ilvl w:val="0"/>
                <w:numId w:val="67"/>
              </w:numPr>
              <w:ind w:left="1063" w:hanging="426"/>
              <w:contextualSpacing/>
              <w:jc w:val="both"/>
              <w:rPr>
                <w:rFonts w:ascii="Candara" w:hAnsi="Candara"/>
              </w:rPr>
            </w:pPr>
            <w:r w:rsidRPr="00E439BB">
              <w:rPr>
                <w:rFonts w:ascii="Candara" w:hAnsi="Candara"/>
              </w:rPr>
              <w:t>reciben o ha recibido algún subsidio directo o indirecto de otro Oferente; o</w:t>
            </w:r>
          </w:p>
          <w:p w14:paraId="1CA1A1ED" w14:textId="77777777" w:rsidR="004A5BA0" w:rsidRPr="00E439BB" w:rsidRDefault="004A5BA0" w:rsidP="00BB54B9">
            <w:pPr>
              <w:ind w:left="1063" w:hanging="426"/>
              <w:contextualSpacing/>
              <w:jc w:val="both"/>
              <w:rPr>
                <w:rFonts w:ascii="Candara" w:hAnsi="Candara"/>
              </w:rPr>
            </w:pPr>
          </w:p>
          <w:p w14:paraId="7FCDC0DC" w14:textId="77777777" w:rsidR="004A5BA0" w:rsidRPr="00E439BB" w:rsidRDefault="004A5BA0" w:rsidP="004361FD">
            <w:pPr>
              <w:numPr>
                <w:ilvl w:val="0"/>
                <w:numId w:val="67"/>
              </w:numPr>
              <w:ind w:left="1063" w:hanging="426"/>
              <w:contextualSpacing/>
              <w:jc w:val="both"/>
              <w:rPr>
                <w:rFonts w:ascii="Candara" w:hAnsi="Candara"/>
              </w:rPr>
            </w:pPr>
            <w:r w:rsidRPr="00E439BB">
              <w:rPr>
                <w:rFonts w:ascii="Candara" w:hAnsi="Candara"/>
              </w:rPr>
              <w:t>comparten el mismo representante legal con otro Oferente para fines de esta Licitación; o</w:t>
            </w:r>
          </w:p>
          <w:p w14:paraId="136CA7DE" w14:textId="77777777" w:rsidR="004A5BA0" w:rsidRPr="00E439BB" w:rsidRDefault="004A5BA0" w:rsidP="00BB54B9">
            <w:pPr>
              <w:ind w:left="1063" w:hanging="426"/>
              <w:contextualSpacing/>
              <w:jc w:val="both"/>
              <w:rPr>
                <w:rFonts w:ascii="Candara" w:hAnsi="Candara"/>
              </w:rPr>
            </w:pPr>
          </w:p>
          <w:p w14:paraId="4A70B183" w14:textId="77777777" w:rsidR="004A5BA0" w:rsidRPr="00E439BB" w:rsidRDefault="004A5BA0" w:rsidP="004361FD">
            <w:pPr>
              <w:numPr>
                <w:ilvl w:val="0"/>
                <w:numId w:val="67"/>
              </w:numPr>
              <w:ind w:left="1063" w:hanging="426"/>
              <w:contextualSpacing/>
              <w:jc w:val="both"/>
              <w:rPr>
                <w:rFonts w:ascii="Candara" w:hAnsi="Candara"/>
              </w:rPr>
            </w:pPr>
            <w:r w:rsidRPr="00E439BB">
              <w:rPr>
                <w:rFonts w:ascii="Candara" w:hAnsi="Candara"/>
              </w:rPr>
              <w:t>poseen una relación con otro Oferente, directamente o a través de terceros en común, que le permite influir en la Oferta de otro Oferente o en las decisiones del Comprador en relación con esta licitación; o</w:t>
            </w:r>
          </w:p>
          <w:p w14:paraId="6056BB77" w14:textId="77777777" w:rsidR="004A5BA0" w:rsidRPr="00E439BB" w:rsidRDefault="004A5BA0" w:rsidP="00BB54B9">
            <w:pPr>
              <w:ind w:left="1063" w:hanging="426"/>
              <w:contextualSpacing/>
              <w:jc w:val="both"/>
              <w:rPr>
                <w:rFonts w:ascii="Candara" w:hAnsi="Candara"/>
              </w:rPr>
            </w:pPr>
          </w:p>
          <w:p w14:paraId="7A62AC01" w14:textId="77777777" w:rsidR="004A5BA0" w:rsidRPr="00E439BB" w:rsidRDefault="004A5BA0" w:rsidP="004361FD">
            <w:pPr>
              <w:numPr>
                <w:ilvl w:val="0"/>
                <w:numId w:val="67"/>
              </w:numPr>
              <w:ind w:left="1063" w:hanging="426"/>
              <w:contextualSpacing/>
              <w:jc w:val="both"/>
              <w:rPr>
                <w:rFonts w:ascii="Candara" w:hAnsi="Candara"/>
              </w:rPr>
            </w:pPr>
            <w:r w:rsidRPr="00E439BB">
              <w:rPr>
                <w:rFonts w:ascii="Candara" w:hAnsi="Candara"/>
              </w:rPr>
              <w:t xml:space="preserve">cualquiera de sus afiliados ha participado como consultora en la preparación de los estudios preliminares, del diseño conceptual o de las especificaciones técnicas </w:t>
            </w:r>
            <w:r w:rsidR="005C055D" w:rsidRPr="00E439BB">
              <w:rPr>
                <w:rFonts w:ascii="Candara" w:hAnsi="Candara"/>
              </w:rPr>
              <w:t>de los Bienes y servicios conexos</w:t>
            </w:r>
            <w:r w:rsidRPr="00E439BB">
              <w:rPr>
                <w:rFonts w:ascii="Candara" w:hAnsi="Candara"/>
              </w:rPr>
              <w:t xml:space="preserve"> que constituyen el objeto de la Oferta; o</w:t>
            </w:r>
          </w:p>
          <w:p w14:paraId="366D9228" w14:textId="77777777" w:rsidR="004A5BA0" w:rsidRPr="00E439BB" w:rsidRDefault="004A5BA0" w:rsidP="00BB54B9">
            <w:pPr>
              <w:ind w:left="1063" w:hanging="426"/>
              <w:contextualSpacing/>
              <w:jc w:val="both"/>
              <w:rPr>
                <w:rFonts w:ascii="Candara" w:hAnsi="Candara"/>
              </w:rPr>
            </w:pPr>
          </w:p>
          <w:p w14:paraId="248CE2AC" w14:textId="77777777" w:rsidR="004A5BA0" w:rsidRPr="00E439BB" w:rsidRDefault="004A5BA0" w:rsidP="004361FD">
            <w:pPr>
              <w:numPr>
                <w:ilvl w:val="0"/>
                <w:numId w:val="67"/>
              </w:numPr>
              <w:ind w:left="1063" w:hanging="426"/>
              <w:contextualSpacing/>
              <w:jc w:val="both"/>
              <w:rPr>
                <w:rFonts w:ascii="Candara" w:hAnsi="Candara"/>
              </w:rPr>
            </w:pPr>
            <w:r w:rsidRPr="00E439BB">
              <w:rPr>
                <w:rFonts w:ascii="Candara" w:hAnsi="Candara"/>
              </w:rPr>
              <w:t>cualquiera de sus afiliados ha sido contratado (o se propone para ser contratada) por el Comprador o por el Prestatario como Gerente de Proyecto para la ejecución del Contrato; o</w:t>
            </w:r>
          </w:p>
          <w:p w14:paraId="4BE0A7AA" w14:textId="77777777" w:rsidR="004A5BA0" w:rsidRPr="00E439BB" w:rsidRDefault="004A5BA0" w:rsidP="00BB54B9">
            <w:pPr>
              <w:ind w:left="1063" w:hanging="426"/>
              <w:contextualSpacing/>
              <w:jc w:val="both"/>
              <w:rPr>
                <w:rFonts w:ascii="Candara" w:hAnsi="Candara"/>
              </w:rPr>
            </w:pPr>
          </w:p>
          <w:p w14:paraId="048D1408" w14:textId="77777777" w:rsidR="004A5BA0" w:rsidRPr="00E439BB" w:rsidRDefault="001D469F" w:rsidP="004361FD">
            <w:pPr>
              <w:numPr>
                <w:ilvl w:val="0"/>
                <w:numId w:val="67"/>
              </w:numPr>
              <w:ind w:left="1063" w:hanging="426"/>
              <w:contextualSpacing/>
              <w:jc w:val="both"/>
              <w:rPr>
                <w:rFonts w:ascii="Candara" w:hAnsi="Candara"/>
              </w:rPr>
            </w:pPr>
            <w:r w:rsidRPr="00E439BB">
              <w:rPr>
                <w:rFonts w:ascii="Candara" w:hAnsi="Candara"/>
              </w:rPr>
              <w:t>p</w:t>
            </w:r>
            <w:r w:rsidR="004A5BA0" w:rsidRPr="00E439BB">
              <w:rPr>
                <w:rFonts w:ascii="Candara" w:hAnsi="Candara"/>
              </w:rPr>
              <w:t>roveerán bienes, obras y servicios distintos de los de consultoría resultantes de los servicios de consultoría, o directamente relacionados con ellos, para la preparación o ejecución del proyecto especificado en la IAO 2.1</w:t>
            </w:r>
            <w:r w:rsidR="004A5BA0" w:rsidRPr="00E439BB">
              <w:rPr>
                <w:rFonts w:ascii="Candara" w:hAnsi="Candara"/>
                <w:bCs/>
              </w:rPr>
              <w:t>de los DDL</w:t>
            </w:r>
            <w:r w:rsidR="004A5BA0" w:rsidRPr="00E439BB">
              <w:rPr>
                <w:rFonts w:ascii="Candara" w:hAnsi="Candara"/>
              </w:rPr>
              <w:t xml:space="preserve"> que él haya provisto o que hayan sido provistos por cualquier filial que controle de manera directa o indirecta a esa firma, sea controlada de manera directa o indirecta por esa firma o sea controlada junto a esa firma por una entidad en común; o</w:t>
            </w:r>
          </w:p>
          <w:p w14:paraId="33462045" w14:textId="77777777" w:rsidR="004A5BA0" w:rsidRPr="00E439BB" w:rsidRDefault="004A5BA0" w:rsidP="00BB54B9">
            <w:pPr>
              <w:ind w:left="1063" w:hanging="426"/>
              <w:contextualSpacing/>
              <w:jc w:val="both"/>
              <w:rPr>
                <w:rFonts w:ascii="Candara" w:hAnsi="Candara"/>
              </w:rPr>
            </w:pPr>
          </w:p>
          <w:p w14:paraId="2450B4BC" w14:textId="77777777" w:rsidR="004A5BA0" w:rsidRPr="00E439BB" w:rsidRDefault="001D469F" w:rsidP="004361FD">
            <w:pPr>
              <w:numPr>
                <w:ilvl w:val="0"/>
                <w:numId w:val="67"/>
              </w:numPr>
              <w:ind w:left="1063" w:hanging="426"/>
              <w:contextualSpacing/>
              <w:jc w:val="both"/>
              <w:rPr>
                <w:rFonts w:ascii="Candara" w:hAnsi="Candara"/>
              </w:rPr>
            </w:pPr>
            <w:r w:rsidRPr="00E439BB">
              <w:rPr>
                <w:rFonts w:ascii="Candara" w:hAnsi="Candara"/>
              </w:rPr>
              <w:t>t</w:t>
            </w:r>
            <w:r w:rsidR="004A5BA0" w:rsidRPr="00E439BB">
              <w:rPr>
                <w:rFonts w:ascii="Candara" w:hAnsi="Candara"/>
              </w:rPr>
              <w:t>iene una estrecha</w:t>
            </w:r>
            <w:r w:rsidR="004A5BA0" w:rsidRPr="00E439BB">
              <w:rPr>
                <w:rStyle w:val="Refdenotaalpie"/>
                <w:rFonts w:ascii="Candara" w:hAnsi="Candara"/>
              </w:rPr>
              <w:footnoteReference w:id="5"/>
            </w:r>
            <w:r w:rsidR="004A5BA0" w:rsidRPr="00E439BB">
              <w:rPr>
                <w:rFonts w:ascii="Candara" w:hAnsi="Candara"/>
              </w:rPr>
              <w:t xml:space="preserve"> relación familiar, financiera o de empleo previo o subsiguiente con algún profesional del personal del Prestatario (o del organismo de ejecución del proyecto, o de un beneficiario de parte del préstamo) 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14:paraId="47325694" w14:textId="77777777" w:rsidR="004A5BA0" w:rsidRPr="00E439BB" w:rsidRDefault="004A5BA0" w:rsidP="00BB54B9">
            <w:pPr>
              <w:ind w:left="1063" w:hanging="426"/>
              <w:contextualSpacing/>
              <w:jc w:val="both"/>
              <w:rPr>
                <w:rFonts w:ascii="Candara" w:hAnsi="Candara"/>
              </w:rPr>
            </w:pPr>
          </w:p>
        </w:tc>
      </w:tr>
      <w:tr w:rsidR="004A5BA0" w:rsidRPr="00E439BB" w14:paraId="65586258" w14:textId="77777777" w:rsidTr="00F504B5">
        <w:trPr>
          <w:jc w:val="center"/>
        </w:trPr>
        <w:tc>
          <w:tcPr>
            <w:tcW w:w="2656" w:type="dxa"/>
          </w:tcPr>
          <w:p w14:paraId="6618C3E4" w14:textId="77777777" w:rsidR="004A5BA0" w:rsidRPr="00E439BB" w:rsidRDefault="004A5BA0" w:rsidP="004A5BA0">
            <w:pPr>
              <w:pStyle w:val="Header1-Clauses"/>
              <w:numPr>
                <w:ilvl w:val="0"/>
                <w:numId w:val="0"/>
              </w:numPr>
              <w:spacing w:after="120"/>
              <w:jc w:val="both"/>
              <w:rPr>
                <w:rFonts w:ascii="Candara" w:hAnsi="Candara"/>
                <w:i/>
                <w:sz w:val="24"/>
                <w:szCs w:val="24"/>
              </w:rPr>
            </w:pPr>
          </w:p>
        </w:tc>
        <w:tc>
          <w:tcPr>
            <w:tcW w:w="7053" w:type="dxa"/>
          </w:tcPr>
          <w:p w14:paraId="5F1FE15C" w14:textId="77777777" w:rsidR="004A5BA0" w:rsidRPr="00E439BB" w:rsidRDefault="00361104"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andara" w:hAnsi="Candara"/>
                <w:color w:val="000000"/>
              </w:rPr>
            </w:pPr>
            <w:r w:rsidRPr="00E439BB">
              <w:rPr>
                <w:rFonts w:ascii="Candara" w:hAnsi="Candara"/>
                <w:color w:val="000000"/>
              </w:rPr>
              <w:t xml:space="preserve">No es elegible un Oferente si él mismo o sus </w:t>
            </w:r>
            <w:r w:rsidRPr="00E439BB">
              <w:rPr>
                <w:rFonts w:ascii="Candara" w:hAnsi="Candara"/>
              </w:rPr>
              <w:t xml:space="preserve">subcontratistas, proveedores, consultores, fabricantes o prestadores de servicios </w:t>
            </w:r>
            <w:r w:rsidRPr="00E439BB">
              <w:rPr>
                <w:rFonts w:ascii="Candara" w:hAnsi="Candara"/>
                <w:lang w:bidi="es-ES"/>
              </w:rPr>
              <w:t>que intervienen en alguna parte del Contrato (incluidos, en todos los casos, los respectivos directores, personal clave,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w:t>
            </w:r>
            <w:r w:rsidRPr="00E439BB">
              <w:rPr>
                <w:rFonts w:ascii="Candara" w:hAnsi="Candara"/>
                <w:color w:val="000000"/>
              </w:rPr>
              <w:t xml:space="preserve">. La lista de tales firmas e individuos inelegibles se indica </w:t>
            </w:r>
            <w:r w:rsidRPr="00E439BB">
              <w:rPr>
                <w:rFonts w:ascii="Candara" w:hAnsi="Candara"/>
                <w:b/>
                <w:color w:val="000000"/>
              </w:rPr>
              <w:t>en los DDL</w:t>
            </w:r>
            <w:r w:rsidR="004A5BA0" w:rsidRPr="00E439BB">
              <w:rPr>
                <w:rFonts w:ascii="Candara" w:hAnsi="Candara"/>
                <w:color w:val="000000"/>
              </w:rPr>
              <w:t>.</w:t>
            </w:r>
          </w:p>
          <w:p w14:paraId="651576F6" w14:textId="77777777" w:rsidR="004A5BA0" w:rsidRPr="00E439BB" w:rsidRDefault="00361104" w:rsidP="009F2B1E">
            <w:pPr>
              <w:pStyle w:val="Sub-ClauseText"/>
              <w:numPr>
                <w:ilvl w:val="1"/>
                <w:numId w:val="31"/>
              </w:numPr>
              <w:tabs>
                <w:tab w:val="clear" w:pos="360"/>
              </w:tabs>
              <w:overflowPunct/>
              <w:autoSpaceDE/>
              <w:autoSpaceDN/>
              <w:adjustRightInd/>
              <w:spacing w:before="0" w:after="200"/>
              <w:ind w:left="640" w:hanging="640"/>
              <w:textAlignment w:val="auto"/>
              <w:rPr>
                <w:rFonts w:ascii="Candara" w:hAnsi="Candara"/>
              </w:rPr>
            </w:pPr>
            <w:r w:rsidRPr="00E439BB">
              <w:rPr>
                <w:rFonts w:ascii="Candara" w:hAnsi="Candara"/>
                <w:color w:val="000000"/>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w:t>
            </w:r>
            <w:r w:rsidRPr="00E439BB">
              <w:rPr>
                <w:rFonts w:ascii="Candara" w:hAnsi="Candara"/>
              </w:rPr>
              <w:t>Una firma que no es un Oferente ni un miembro de una APCA puede participar como subcontratista en más de una Oferta.</w:t>
            </w:r>
            <w:r w:rsidRPr="00E439BB">
              <w:rPr>
                <w:rFonts w:ascii="Candara" w:hAnsi="Candara"/>
                <w:color w:val="000000"/>
              </w:rPr>
              <w:t xml:space="preserve"> Salvo que se especifique </w:t>
            </w:r>
            <w:r w:rsidRPr="00E439BB">
              <w:rPr>
                <w:rFonts w:ascii="Candara" w:hAnsi="Candara"/>
                <w:b/>
                <w:color w:val="000000"/>
              </w:rPr>
              <w:t>en los DDL</w:t>
            </w:r>
            <w:r w:rsidRPr="00E439BB">
              <w:rPr>
                <w:rFonts w:ascii="Candara" w:hAnsi="Candara"/>
                <w:color w:val="000000"/>
              </w:rPr>
              <w:t>, no existe límite en el número de miembros de una APCA</w:t>
            </w:r>
            <w:r w:rsidR="004A5BA0" w:rsidRPr="00E439BB">
              <w:rPr>
                <w:rFonts w:ascii="Candara" w:hAnsi="Candara"/>
                <w:color w:val="000000"/>
              </w:rPr>
              <w:t>.</w:t>
            </w:r>
          </w:p>
          <w:p w14:paraId="0381B4D4" w14:textId="77777777" w:rsidR="004A5BA0" w:rsidRPr="00E439BB" w:rsidRDefault="004A5BA0"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andara" w:hAnsi="Candara"/>
              </w:rPr>
            </w:pPr>
            <w:r w:rsidRPr="00E439BB">
              <w:rPr>
                <w:rFonts w:ascii="Candara" w:hAnsi="Candara"/>
                <w:color w:val="000000"/>
              </w:rPr>
              <w:t xml:space="preserve">Las empresas estatales del país Prestatario serán elegibles solamente si pueden demostrar que (i) tienen autonomía legal y financiera; (ii) operan conforme a las leyes comerciales; y (iii) no dependen de ninguna agencia del Comprador. </w:t>
            </w:r>
          </w:p>
          <w:p w14:paraId="2202ED5A" w14:textId="0A520E95" w:rsidR="004A5BA0" w:rsidRPr="00E439BB" w:rsidRDefault="004A5BA0" w:rsidP="009F2B1E">
            <w:pPr>
              <w:pStyle w:val="Sub-ClauseText"/>
              <w:numPr>
                <w:ilvl w:val="1"/>
                <w:numId w:val="31"/>
              </w:numPr>
              <w:tabs>
                <w:tab w:val="clear" w:pos="360"/>
              </w:tabs>
              <w:overflowPunct/>
              <w:autoSpaceDE/>
              <w:autoSpaceDN/>
              <w:adjustRightInd/>
              <w:spacing w:before="0" w:after="200"/>
              <w:ind w:left="640" w:hanging="640"/>
              <w:textAlignment w:val="auto"/>
              <w:rPr>
                <w:rFonts w:ascii="Candara" w:hAnsi="Candara"/>
                <w:color w:val="000000"/>
              </w:rPr>
            </w:pPr>
            <w:r w:rsidRPr="00E439BB">
              <w:rPr>
                <w:rFonts w:ascii="Candara" w:hAnsi="Candara"/>
                <w:bCs/>
              </w:rPr>
              <w:t xml:space="preserve">Un Oferente no debe estar suspendido por el Comprador para </w:t>
            </w:r>
            <w:r w:rsidRPr="00E439BB">
              <w:rPr>
                <w:rFonts w:ascii="Candara" w:hAnsi="Candara"/>
              </w:rPr>
              <w:t>presentar</w:t>
            </w:r>
            <w:r w:rsidR="00FF7FAB" w:rsidRPr="00E439BB">
              <w:rPr>
                <w:rFonts w:ascii="Candara" w:hAnsi="Candara"/>
              </w:rPr>
              <w:t xml:space="preserve"> </w:t>
            </w:r>
            <w:r w:rsidRPr="00E439BB">
              <w:rPr>
                <w:rFonts w:ascii="Candara" w:hAnsi="Candara"/>
              </w:rPr>
              <w:t>ofertas</w:t>
            </w:r>
            <w:r w:rsidRPr="00E439BB">
              <w:rPr>
                <w:rFonts w:ascii="Candara" w:hAnsi="Candara"/>
                <w:bCs/>
              </w:rPr>
              <w:t xml:space="preserve"> o propuestas como resultado del incumplimiento con una Declaración de Mantenimiento de la Oferta o la Propuesta.</w:t>
            </w:r>
          </w:p>
        </w:tc>
      </w:tr>
      <w:tr w:rsidR="004A5BA0" w:rsidRPr="00E439BB" w14:paraId="7D7E4D96" w14:textId="77777777" w:rsidTr="00F504B5">
        <w:trPr>
          <w:jc w:val="center"/>
        </w:trPr>
        <w:tc>
          <w:tcPr>
            <w:tcW w:w="2656" w:type="dxa"/>
          </w:tcPr>
          <w:p w14:paraId="0AC1C335" w14:textId="77777777" w:rsidR="004A5BA0" w:rsidRPr="00E439BB" w:rsidRDefault="004A5BA0" w:rsidP="004A5BA0">
            <w:pPr>
              <w:pStyle w:val="Header1-Clauses"/>
              <w:numPr>
                <w:ilvl w:val="0"/>
                <w:numId w:val="0"/>
              </w:numPr>
              <w:spacing w:after="120"/>
              <w:jc w:val="both"/>
              <w:rPr>
                <w:rFonts w:ascii="Candara" w:hAnsi="Candara"/>
                <w:i/>
                <w:sz w:val="24"/>
                <w:szCs w:val="24"/>
              </w:rPr>
            </w:pPr>
          </w:p>
        </w:tc>
        <w:tc>
          <w:tcPr>
            <w:tcW w:w="7053" w:type="dxa"/>
          </w:tcPr>
          <w:p w14:paraId="466A77AF" w14:textId="77777777" w:rsidR="004A5BA0" w:rsidRPr="00E439BB" w:rsidRDefault="004A5BA0"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andara" w:hAnsi="Candara"/>
                <w:bCs/>
              </w:rPr>
            </w:pPr>
            <w:r w:rsidRPr="00E439BB">
              <w:rPr>
                <w:rFonts w:ascii="Candara" w:hAnsi="Candara"/>
                <w:color w:val="000000"/>
              </w:rPr>
              <w:t>Los Oferentes deberán proporcionar al Comprador evidencia satisfactoria de que continúan siendo elegibles, cuando el Comprador razonablemente la solicite.</w:t>
            </w:r>
          </w:p>
        </w:tc>
      </w:tr>
      <w:tr w:rsidR="004A5BA0" w:rsidRPr="00E439BB" w14:paraId="7043004E" w14:textId="77777777" w:rsidTr="00F504B5">
        <w:trPr>
          <w:jc w:val="center"/>
        </w:trPr>
        <w:tc>
          <w:tcPr>
            <w:tcW w:w="2656" w:type="dxa"/>
          </w:tcPr>
          <w:p w14:paraId="71736B99" w14:textId="273B8FC3" w:rsidR="004A5BA0" w:rsidRPr="00E439BB" w:rsidRDefault="004A5BA0" w:rsidP="004A5BA0">
            <w:pPr>
              <w:pStyle w:val="Aheader2DCIAO"/>
              <w:rPr>
                <w:rFonts w:ascii="Candara" w:hAnsi="Candara"/>
                <w:iCs/>
                <w:lang w:val="es-EC"/>
              </w:rPr>
            </w:pPr>
            <w:bookmarkStart w:id="50" w:name="_Toc438532561"/>
            <w:bookmarkStart w:id="51" w:name="_Toc438532562"/>
            <w:bookmarkStart w:id="52" w:name="_Toc438532563"/>
            <w:bookmarkStart w:id="53" w:name="_Toc438532564"/>
            <w:bookmarkStart w:id="54" w:name="_Toc438532565"/>
            <w:bookmarkStart w:id="55" w:name="_Toc438532567"/>
            <w:bookmarkStart w:id="56" w:name="_Toc455487598"/>
            <w:bookmarkStart w:id="57" w:name="_Toc26891418"/>
            <w:bookmarkEnd w:id="50"/>
            <w:bookmarkEnd w:id="51"/>
            <w:bookmarkEnd w:id="52"/>
            <w:bookmarkEnd w:id="53"/>
            <w:bookmarkEnd w:id="54"/>
            <w:bookmarkEnd w:id="55"/>
            <w:r w:rsidRPr="00E439BB">
              <w:rPr>
                <w:rFonts w:ascii="Candara" w:hAnsi="Candara"/>
                <w:lang w:val="es-EC"/>
              </w:rPr>
              <w:t xml:space="preserve">Elegibilidad de </w:t>
            </w:r>
            <w:r w:rsidR="00AF501C" w:rsidRPr="00E439BB">
              <w:rPr>
                <w:rFonts w:ascii="Candara" w:hAnsi="Candara"/>
                <w:lang w:val="es-EC"/>
              </w:rPr>
              <w:t>los Bienes</w:t>
            </w:r>
            <w:r w:rsidRPr="00E439BB">
              <w:rPr>
                <w:rFonts w:ascii="Candara" w:hAnsi="Candara"/>
                <w:lang w:val="es-EC"/>
              </w:rPr>
              <w:t xml:space="preserve"> y </w:t>
            </w:r>
            <w:bookmarkEnd w:id="56"/>
            <w:r w:rsidRPr="00E439BB">
              <w:rPr>
                <w:rFonts w:ascii="Candara" w:hAnsi="Candara"/>
                <w:lang w:val="es-EC"/>
              </w:rPr>
              <w:t>Servicios</w:t>
            </w:r>
            <w:bookmarkEnd w:id="57"/>
          </w:p>
        </w:tc>
        <w:tc>
          <w:tcPr>
            <w:tcW w:w="7053" w:type="dxa"/>
          </w:tcPr>
          <w:p w14:paraId="73F3D360" w14:textId="77777777" w:rsidR="00AF501C" w:rsidRPr="00E439BB" w:rsidRDefault="00AF501C" w:rsidP="00AF501C">
            <w:pPr>
              <w:pStyle w:val="Header2-SubClauses"/>
              <w:tabs>
                <w:tab w:val="clear" w:pos="2844"/>
              </w:tabs>
              <w:ind w:left="511" w:hanging="450"/>
              <w:rPr>
                <w:rFonts w:ascii="Candara" w:hAnsi="Candara" w:cs="Times New Roman"/>
                <w:iCs/>
              </w:rPr>
            </w:pPr>
            <w:r w:rsidRPr="00E439BB">
              <w:rPr>
                <w:rFonts w:ascii="Candara" w:hAnsi="Candara" w:cs="Times New Roman"/>
                <w:iCs/>
              </w:rPr>
              <w:t xml:space="preserve">Todos los Bienes y Servicios Conexos que hayan de suministrarse de conformidad con el contrato y que sean financiados por el Banco deben tener su origen en cualquier país miembro del Banco de acuerdo con la Sección </w:t>
            </w:r>
            <w:r w:rsidR="00F415A0" w:rsidRPr="00E439BB">
              <w:rPr>
                <w:rFonts w:ascii="Candara" w:hAnsi="Candara" w:cs="Times New Roman"/>
                <w:iCs/>
              </w:rPr>
              <w:t>I</w:t>
            </w:r>
            <w:r w:rsidRPr="00E439BB">
              <w:rPr>
                <w:rFonts w:ascii="Candara" w:hAnsi="Candara" w:cs="Times New Roman"/>
                <w:iCs/>
              </w:rPr>
              <w:t xml:space="preserve">V, </w:t>
            </w:r>
            <w:r w:rsidR="00F415A0" w:rsidRPr="00E439BB">
              <w:rPr>
                <w:rFonts w:ascii="Candara" w:hAnsi="Candara"/>
              </w:rPr>
              <w:t>“</w:t>
            </w:r>
            <w:r w:rsidRPr="00E439BB">
              <w:rPr>
                <w:rFonts w:ascii="Candara" w:hAnsi="Candara" w:cs="Times New Roman"/>
                <w:iCs/>
              </w:rPr>
              <w:t>Países Elegibles</w:t>
            </w:r>
            <w:r w:rsidR="00F415A0" w:rsidRPr="00E439BB">
              <w:rPr>
                <w:rFonts w:ascii="Candara" w:hAnsi="Candara"/>
              </w:rPr>
              <w:t>”</w:t>
            </w:r>
            <w:r w:rsidRPr="00E439BB">
              <w:rPr>
                <w:rFonts w:ascii="Candara" w:hAnsi="Candara" w:cs="Times New Roman"/>
                <w:iCs/>
              </w:rPr>
              <w:t>, con la excepción de los casos indicados en la IAO 4.1 (a) y (b).</w:t>
            </w:r>
          </w:p>
          <w:p w14:paraId="6C010162" w14:textId="77777777" w:rsidR="00AF501C" w:rsidRPr="00E439BB" w:rsidRDefault="00AF501C" w:rsidP="00AF501C">
            <w:pPr>
              <w:pStyle w:val="Header2-SubClauses"/>
              <w:tabs>
                <w:tab w:val="clear" w:pos="2844"/>
              </w:tabs>
              <w:ind w:left="511" w:hanging="450"/>
              <w:rPr>
                <w:rFonts w:ascii="Candara" w:hAnsi="Candara" w:cs="Times New Roman"/>
                <w:iCs/>
              </w:rPr>
            </w:pPr>
            <w:r w:rsidRPr="00E439BB">
              <w:rPr>
                <w:rFonts w:ascii="Candara" w:hAnsi="Candara" w:cs="Times New Roman"/>
                <w:iCs/>
              </w:rPr>
              <w:t xml:space="preserve">Para propósitos de esta </w:t>
            </w:r>
            <w:r w:rsidR="003C1589" w:rsidRPr="00E439BB">
              <w:rPr>
                <w:rFonts w:ascii="Candara" w:hAnsi="Candara" w:cs="Times New Roman"/>
                <w:iCs/>
              </w:rPr>
              <w:t>instrucción</w:t>
            </w:r>
            <w:r w:rsidRPr="00E439BB">
              <w:rPr>
                <w:rFonts w:ascii="Candara" w:hAnsi="Candara" w:cs="Times New Roman"/>
                <w:iCs/>
              </w:rPr>
              <w:t>, el término “bienes” incluye mercaderías, materias primas, maquinaria, equipos y plantas industriales; y “servicios conexos” incluye servicios tales como transporte, seguros, instalaciones, puesta en servicio, capacitación y mantenimiento inicial.</w:t>
            </w:r>
          </w:p>
          <w:p w14:paraId="7D9F0203" w14:textId="77777777" w:rsidR="00361104" w:rsidRPr="00E439BB" w:rsidRDefault="00361104" w:rsidP="00361104">
            <w:pPr>
              <w:pStyle w:val="Header2-SubClauses"/>
              <w:tabs>
                <w:tab w:val="clear" w:pos="2844"/>
              </w:tabs>
              <w:ind w:left="511" w:hanging="450"/>
              <w:rPr>
                <w:rFonts w:ascii="Candara" w:hAnsi="Candara"/>
                <w:iCs/>
              </w:rPr>
            </w:pPr>
            <w:r w:rsidRPr="00E439BB">
              <w:rPr>
                <w:rFonts w:ascii="Candara" w:hAnsi="Candara"/>
                <w:iCs/>
              </w:rPr>
              <w:t>Por el término “origen” se entiende el país donde los bienes han sido extraídos, cosechados, cultivados, producidos, fabricados o procesados, o, tras su procesamiento, manufactura o ensamblaje, dan como resultado otro artículo reconocido en el ámbito comercial que difiere sustancialmente de las características básicas de sus componentes.</w:t>
            </w:r>
          </w:p>
          <w:p w14:paraId="581D1F34" w14:textId="77777777" w:rsidR="004A5BA0" w:rsidRPr="00E439BB" w:rsidRDefault="00AF501C" w:rsidP="00AF501C">
            <w:pPr>
              <w:pStyle w:val="Header2-SubClauses"/>
              <w:tabs>
                <w:tab w:val="clear" w:pos="2844"/>
              </w:tabs>
              <w:ind w:left="511" w:hanging="450"/>
              <w:rPr>
                <w:rFonts w:ascii="Candara" w:hAnsi="Candara" w:cs="Times New Roman"/>
                <w:iCs/>
              </w:rPr>
            </w:pPr>
            <w:r w:rsidRPr="00E439BB">
              <w:rPr>
                <w:rFonts w:ascii="Candara" w:hAnsi="Candara" w:cs="Times New Roman"/>
                <w:iCs/>
              </w:rPr>
              <w:t xml:space="preserve">Los criterios para determinar el origen de los bienes y los servicios conexos se encuentran indicados en la Sección </w:t>
            </w:r>
            <w:r w:rsidR="00136C65" w:rsidRPr="00E439BB">
              <w:rPr>
                <w:rFonts w:ascii="Candara" w:hAnsi="Candara" w:cs="Times New Roman"/>
                <w:iCs/>
              </w:rPr>
              <w:t>I</w:t>
            </w:r>
            <w:r w:rsidRPr="00E439BB">
              <w:rPr>
                <w:rFonts w:ascii="Candara" w:hAnsi="Candara" w:cs="Times New Roman"/>
                <w:iCs/>
              </w:rPr>
              <w:t xml:space="preserve">V, </w:t>
            </w:r>
            <w:r w:rsidR="00136C65" w:rsidRPr="00E439BB">
              <w:rPr>
                <w:rFonts w:ascii="Candara" w:hAnsi="Candara"/>
                <w:color w:val="000000"/>
              </w:rPr>
              <w:t>“</w:t>
            </w:r>
            <w:r w:rsidRPr="00E439BB">
              <w:rPr>
                <w:rFonts w:ascii="Candara" w:hAnsi="Candara" w:cs="Times New Roman"/>
                <w:iCs/>
              </w:rPr>
              <w:t>Países Elegibles.</w:t>
            </w:r>
            <w:r w:rsidR="00136C65" w:rsidRPr="00E439BB">
              <w:rPr>
                <w:rFonts w:ascii="Candara" w:hAnsi="Candara"/>
                <w:color w:val="000000"/>
              </w:rPr>
              <w:t>”</w:t>
            </w:r>
          </w:p>
        </w:tc>
      </w:tr>
      <w:tr w:rsidR="004A5BA0" w:rsidRPr="00E439BB" w14:paraId="352E39FD" w14:textId="77777777" w:rsidTr="00F504B5">
        <w:trPr>
          <w:jc w:val="center"/>
        </w:trPr>
        <w:tc>
          <w:tcPr>
            <w:tcW w:w="9709" w:type="dxa"/>
            <w:gridSpan w:val="2"/>
          </w:tcPr>
          <w:p w14:paraId="556F9830" w14:textId="1976C5C5" w:rsidR="004A5BA0" w:rsidRPr="00E439BB" w:rsidRDefault="004A5BA0" w:rsidP="004A5BA0">
            <w:pPr>
              <w:pStyle w:val="Aheader1DCIAO"/>
              <w:rPr>
                <w:rFonts w:ascii="Candara" w:hAnsi="Candara"/>
                <w:lang w:val="es-EC"/>
              </w:rPr>
            </w:pPr>
            <w:bookmarkStart w:id="58" w:name="_Toc438532569"/>
            <w:bookmarkStart w:id="59" w:name="_Toc438532572"/>
            <w:bookmarkStart w:id="60" w:name="_Toc438438825"/>
            <w:bookmarkStart w:id="61" w:name="_Toc438532573"/>
            <w:bookmarkStart w:id="62" w:name="_Toc438733969"/>
            <w:bookmarkStart w:id="63" w:name="_Toc438962051"/>
            <w:bookmarkStart w:id="64" w:name="_Toc461939617"/>
            <w:bookmarkStart w:id="65" w:name="_Toc97371007"/>
            <w:bookmarkStart w:id="66" w:name="_Toc325723922"/>
            <w:bookmarkStart w:id="67" w:name="_Toc440526015"/>
            <w:bookmarkStart w:id="68" w:name="_Toc435624816"/>
            <w:bookmarkStart w:id="69" w:name="_Toc26891419"/>
            <w:bookmarkEnd w:id="58"/>
            <w:bookmarkEnd w:id="59"/>
            <w:r w:rsidRPr="00E439BB">
              <w:rPr>
                <w:rFonts w:ascii="Candara" w:hAnsi="Candara"/>
                <w:lang w:val="es-EC"/>
              </w:rPr>
              <w:t xml:space="preserve">Contenido del </w:t>
            </w:r>
            <w:bookmarkEnd w:id="60"/>
            <w:bookmarkEnd w:id="61"/>
            <w:bookmarkEnd w:id="62"/>
            <w:bookmarkEnd w:id="63"/>
            <w:bookmarkEnd w:id="64"/>
            <w:r w:rsidRPr="00E439BB">
              <w:rPr>
                <w:rFonts w:ascii="Candara" w:hAnsi="Candara"/>
                <w:lang w:val="es-EC"/>
              </w:rPr>
              <w:t xml:space="preserve">Documento de </w:t>
            </w:r>
            <w:bookmarkEnd w:id="65"/>
            <w:bookmarkEnd w:id="66"/>
            <w:bookmarkEnd w:id="67"/>
            <w:bookmarkEnd w:id="68"/>
            <w:r w:rsidR="00E8227D" w:rsidRPr="00E439BB">
              <w:rPr>
                <w:rFonts w:ascii="Candara" w:hAnsi="Candara"/>
                <w:lang w:val="es-EC"/>
              </w:rPr>
              <w:t>Solicitud de Ofertas</w:t>
            </w:r>
            <w:bookmarkEnd w:id="69"/>
          </w:p>
        </w:tc>
      </w:tr>
      <w:tr w:rsidR="004A5BA0" w:rsidRPr="00E439BB" w14:paraId="0199452F" w14:textId="77777777" w:rsidTr="00F504B5">
        <w:trPr>
          <w:jc w:val="center"/>
        </w:trPr>
        <w:tc>
          <w:tcPr>
            <w:tcW w:w="2656" w:type="dxa"/>
          </w:tcPr>
          <w:p w14:paraId="49735C80" w14:textId="0D8ADD4C" w:rsidR="004A5BA0" w:rsidRPr="00E439BB" w:rsidRDefault="004A5BA0" w:rsidP="004A5BA0">
            <w:pPr>
              <w:pStyle w:val="Aheader2DCIAO"/>
              <w:rPr>
                <w:rFonts w:ascii="Candara" w:hAnsi="Candara"/>
                <w:lang w:val="es-EC"/>
              </w:rPr>
            </w:pPr>
            <w:bookmarkStart w:id="70" w:name="_Toc438438826"/>
            <w:bookmarkStart w:id="71" w:name="_Toc438532574"/>
            <w:bookmarkStart w:id="72" w:name="_Toc438733970"/>
            <w:bookmarkStart w:id="73" w:name="_Toc438907010"/>
            <w:bookmarkStart w:id="74" w:name="_Toc438907209"/>
            <w:bookmarkStart w:id="75" w:name="_Toc97371008"/>
            <w:bookmarkStart w:id="76" w:name="_Toc139863108"/>
            <w:bookmarkStart w:id="77" w:name="_Toc325723923"/>
            <w:bookmarkStart w:id="78" w:name="_Toc440526016"/>
            <w:bookmarkStart w:id="79" w:name="_Toc435624817"/>
            <w:bookmarkStart w:id="80" w:name="_Toc455487599"/>
            <w:bookmarkStart w:id="81" w:name="_Toc26891420"/>
            <w:r w:rsidRPr="00E439BB">
              <w:rPr>
                <w:rFonts w:ascii="Candara" w:hAnsi="Candara"/>
                <w:lang w:val="es-EC"/>
              </w:rPr>
              <w:t xml:space="preserve">Secciones del </w:t>
            </w:r>
            <w:bookmarkEnd w:id="70"/>
            <w:bookmarkEnd w:id="71"/>
            <w:bookmarkEnd w:id="72"/>
            <w:bookmarkEnd w:id="73"/>
            <w:bookmarkEnd w:id="74"/>
            <w:r w:rsidRPr="00E439BB">
              <w:rPr>
                <w:rFonts w:ascii="Candara" w:hAnsi="Candara"/>
                <w:lang w:val="es-EC"/>
              </w:rPr>
              <w:t xml:space="preserve">Documento de </w:t>
            </w:r>
            <w:bookmarkEnd w:id="75"/>
            <w:bookmarkEnd w:id="76"/>
            <w:bookmarkEnd w:id="77"/>
            <w:bookmarkEnd w:id="78"/>
            <w:bookmarkEnd w:id="79"/>
            <w:bookmarkEnd w:id="80"/>
            <w:r w:rsidRPr="00E439BB">
              <w:rPr>
                <w:rFonts w:ascii="Candara" w:hAnsi="Candara"/>
                <w:lang w:val="es-EC"/>
              </w:rPr>
              <w:t>Licitación</w:t>
            </w:r>
            <w:bookmarkEnd w:id="81"/>
          </w:p>
        </w:tc>
        <w:tc>
          <w:tcPr>
            <w:tcW w:w="7053" w:type="dxa"/>
          </w:tcPr>
          <w:p w14:paraId="69B0802D" w14:textId="77777777" w:rsidR="004A5BA0" w:rsidRPr="00E439BB" w:rsidRDefault="004A5BA0" w:rsidP="004A5BA0">
            <w:pPr>
              <w:pStyle w:val="Header2-SubClauses"/>
              <w:tabs>
                <w:tab w:val="clear" w:pos="2844"/>
              </w:tabs>
              <w:ind w:left="601" w:hanging="450"/>
              <w:rPr>
                <w:rFonts w:ascii="Candara" w:hAnsi="Candara" w:cs="Times New Roman"/>
              </w:rPr>
            </w:pPr>
            <w:r w:rsidRPr="00E439BB">
              <w:rPr>
                <w:rFonts w:ascii="Candara" w:hAnsi="Candara" w:cs="Times New Roman"/>
              </w:rPr>
              <w:t xml:space="preserve">El </w:t>
            </w:r>
            <w:r w:rsidR="00E8227D" w:rsidRPr="00E439BB">
              <w:rPr>
                <w:rFonts w:ascii="Candara" w:hAnsi="Candara" w:cs="Times New Roman"/>
              </w:rPr>
              <w:t xml:space="preserve">documento </w:t>
            </w:r>
            <w:r w:rsidRPr="00E439BB">
              <w:rPr>
                <w:rFonts w:ascii="Candara" w:hAnsi="Candara" w:cs="Times New Roman"/>
              </w:rPr>
              <w:t xml:space="preserve">de </w:t>
            </w:r>
            <w:r w:rsidR="00E8227D" w:rsidRPr="00E439BB">
              <w:rPr>
                <w:rFonts w:ascii="Candara" w:hAnsi="Candara" w:cs="Times New Roman"/>
              </w:rPr>
              <w:t xml:space="preserve">licitación </w:t>
            </w:r>
            <w:r w:rsidRPr="00E439BB">
              <w:rPr>
                <w:rFonts w:ascii="Candara" w:hAnsi="Candara" w:cs="Times New Roman"/>
              </w:rPr>
              <w:t>consta de las partes primera, segunda y tercera, que comprenden las secciones indicadas a continuación, y debe leerse junto con cualquier enmienda que se formule de conformidad con la IAO 8.</w:t>
            </w:r>
          </w:p>
          <w:p w14:paraId="33322AD8" w14:textId="77777777" w:rsidR="004A5BA0" w:rsidRPr="00E439BB" w:rsidRDefault="004A5BA0" w:rsidP="004A5BA0">
            <w:pPr>
              <w:tabs>
                <w:tab w:val="left" w:pos="1422"/>
              </w:tabs>
              <w:spacing w:line="276" w:lineRule="auto"/>
              <w:ind w:left="522"/>
              <w:rPr>
                <w:rFonts w:ascii="Candara" w:hAnsi="Candara"/>
                <w:b/>
              </w:rPr>
            </w:pPr>
            <w:r w:rsidRPr="00E439BB">
              <w:rPr>
                <w:rFonts w:ascii="Candara" w:hAnsi="Candara"/>
                <w:b/>
              </w:rPr>
              <w:t xml:space="preserve">PRIMERA PARTE </w:t>
            </w:r>
            <w:r w:rsidR="0081085E" w:rsidRPr="00E439BB">
              <w:rPr>
                <w:rFonts w:ascii="Candara" w:hAnsi="Candara"/>
                <w:b/>
              </w:rPr>
              <w:t xml:space="preserve">- </w:t>
            </w:r>
            <w:r w:rsidRPr="00E439BB">
              <w:rPr>
                <w:rFonts w:ascii="Candara" w:hAnsi="Candara"/>
                <w:b/>
              </w:rPr>
              <w:t>Procedimientos de Licitación</w:t>
            </w:r>
          </w:p>
          <w:p w14:paraId="26A27AE9" w14:textId="77777777" w:rsidR="004A5BA0" w:rsidRPr="00E439BB" w:rsidRDefault="004A5BA0" w:rsidP="00BB54B9">
            <w:pPr>
              <w:pStyle w:val="Prrafodelista"/>
              <w:numPr>
                <w:ilvl w:val="0"/>
                <w:numId w:val="26"/>
              </w:numPr>
              <w:spacing w:line="276" w:lineRule="auto"/>
              <w:ind w:left="1239" w:right="690" w:hanging="567"/>
              <w:rPr>
                <w:rFonts w:ascii="Candara" w:hAnsi="Candara"/>
              </w:rPr>
            </w:pPr>
            <w:r w:rsidRPr="00E439BB">
              <w:rPr>
                <w:rFonts w:ascii="Candara" w:hAnsi="Candara"/>
              </w:rPr>
              <w:t>Sección I. Instrucciones a los Oferentes (IAO)</w:t>
            </w:r>
          </w:p>
          <w:p w14:paraId="4251F956" w14:textId="77777777" w:rsidR="004A5BA0" w:rsidRPr="00E439BB" w:rsidRDefault="004A5BA0" w:rsidP="00BB54B9">
            <w:pPr>
              <w:pStyle w:val="Prrafodelista"/>
              <w:numPr>
                <w:ilvl w:val="0"/>
                <w:numId w:val="26"/>
              </w:numPr>
              <w:spacing w:line="276" w:lineRule="auto"/>
              <w:ind w:left="1239" w:right="690" w:hanging="567"/>
              <w:rPr>
                <w:rFonts w:ascii="Candara" w:hAnsi="Candara"/>
              </w:rPr>
            </w:pPr>
            <w:r w:rsidRPr="00E439BB">
              <w:rPr>
                <w:rFonts w:ascii="Candara" w:hAnsi="Candara"/>
              </w:rPr>
              <w:t>Sección II. Datos de la Licitación (DDL)</w:t>
            </w:r>
          </w:p>
          <w:p w14:paraId="5DD73706" w14:textId="77777777" w:rsidR="004A5BA0" w:rsidRPr="00E439BB" w:rsidRDefault="004A5BA0" w:rsidP="00BB54B9">
            <w:pPr>
              <w:pStyle w:val="Prrafodelista"/>
              <w:numPr>
                <w:ilvl w:val="0"/>
                <w:numId w:val="26"/>
              </w:numPr>
              <w:spacing w:line="276" w:lineRule="auto"/>
              <w:ind w:left="1239" w:right="690" w:hanging="567"/>
              <w:rPr>
                <w:rFonts w:ascii="Candara" w:hAnsi="Candara"/>
              </w:rPr>
            </w:pPr>
            <w:r w:rsidRPr="00E439BB">
              <w:rPr>
                <w:rFonts w:ascii="Candara" w:hAnsi="Candara"/>
              </w:rPr>
              <w:t xml:space="preserve">Sección III. Criterios de Evaluación y Calificación </w:t>
            </w:r>
          </w:p>
          <w:p w14:paraId="2466D8C4" w14:textId="77777777" w:rsidR="004A5BA0" w:rsidRPr="00E439BB" w:rsidRDefault="004A5BA0" w:rsidP="00BB54B9">
            <w:pPr>
              <w:pStyle w:val="Prrafodelista"/>
              <w:numPr>
                <w:ilvl w:val="0"/>
                <w:numId w:val="26"/>
              </w:numPr>
              <w:spacing w:line="276" w:lineRule="auto"/>
              <w:ind w:left="1239" w:right="690" w:hanging="567"/>
              <w:rPr>
                <w:rFonts w:ascii="Candara" w:hAnsi="Candara"/>
              </w:rPr>
            </w:pPr>
            <w:r w:rsidRPr="00E439BB">
              <w:rPr>
                <w:rFonts w:ascii="Candara" w:hAnsi="Candara"/>
              </w:rPr>
              <w:t xml:space="preserve">Sección IV. Países Elegibles </w:t>
            </w:r>
          </w:p>
          <w:p w14:paraId="1896AD26" w14:textId="77777777" w:rsidR="004A5BA0" w:rsidRPr="00E439BB" w:rsidRDefault="004A5BA0" w:rsidP="00BB54B9">
            <w:pPr>
              <w:pStyle w:val="Prrafodelista"/>
              <w:numPr>
                <w:ilvl w:val="0"/>
                <w:numId w:val="26"/>
              </w:numPr>
              <w:spacing w:line="276" w:lineRule="auto"/>
              <w:ind w:left="1239" w:right="690" w:hanging="567"/>
              <w:rPr>
                <w:rFonts w:ascii="Candara" w:hAnsi="Candara"/>
              </w:rPr>
            </w:pPr>
            <w:r w:rsidRPr="00E439BB">
              <w:rPr>
                <w:rFonts w:ascii="Candara" w:hAnsi="Candara"/>
              </w:rPr>
              <w:t xml:space="preserve">Sección V. </w:t>
            </w:r>
            <w:r w:rsidR="00004267" w:rsidRPr="00E439BB">
              <w:rPr>
                <w:rFonts w:ascii="Candara" w:hAnsi="Candara"/>
              </w:rPr>
              <w:t>Formularios de la Oferta</w:t>
            </w:r>
          </w:p>
          <w:p w14:paraId="677D4B64" w14:textId="77777777" w:rsidR="004A5BA0" w:rsidRPr="00E439BB" w:rsidRDefault="004A5BA0" w:rsidP="004A5BA0">
            <w:pPr>
              <w:tabs>
                <w:tab w:val="left" w:pos="1422"/>
              </w:tabs>
              <w:spacing w:line="276" w:lineRule="auto"/>
              <w:jc w:val="both"/>
              <w:rPr>
                <w:rFonts w:ascii="Candara" w:hAnsi="Candara"/>
                <w:b/>
              </w:rPr>
            </w:pPr>
          </w:p>
          <w:p w14:paraId="4CC22B32" w14:textId="77777777" w:rsidR="004A5BA0" w:rsidRPr="00E439BB" w:rsidRDefault="004A5BA0" w:rsidP="004A5BA0">
            <w:pPr>
              <w:tabs>
                <w:tab w:val="left" w:pos="1422"/>
              </w:tabs>
              <w:spacing w:line="276" w:lineRule="auto"/>
              <w:ind w:left="522"/>
              <w:rPr>
                <w:rFonts w:ascii="Candara" w:hAnsi="Candara"/>
                <w:iCs/>
              </w:rPr>
            </w:pPr>
            <w:r w:rsidRPr="00E439BB">
              <w:rPr>
                <w:rFonts w:ascii="Candara" w:hAnsi="Candara"/>
                <w:b/>
              </w:rPr>
              <w:t>SEGUNDA PARTE</w:t>
            </w:r>
            <w:r w:rsidR="0081085E" w:rsidRPr="00E439BB">
              <w:rPr>
                <w:rFonts w:ascii="Candara" w:hAnsi="Candara"/>
                <w:b/>
              </w:rPr>
              <w:t xml:space="preserve"> - </w:t>
            </w:r>
            <w:r w:rsidR="0028512C" w:rsidRPr="00E439BB">
              <w:rPr>
                <w:rFonts w:ascii="Candara" w:hAnsi="Candara"/>
                <w:b/>
              </w:rPr>
              <w:t>Requisitos de los Bienes y Servicios Conexos</w:t>
            </w:r>
          </w:p>
          <w:p w14:paraId="4FFFFE45" w14:textId="76B325CD" w:rsidR="004A5BA0" w:rsidRPr="00E439BB" w:rsidRDefault="004A5BA0" w:rsidP="009F2B1E">
            <w:pPr>
              <w:pStyle w:val="Prrafodelista"/>
              <w:numPr>
                <w:ilvl w:val="0"/>
                <w:numId w:val="26"/>
              </w:numPr>
              <w:spacing w:line="276" w:lineRule="auto"/>
              <w:ind w:left="1239" w:right="1334" w:hanging="567"/>
              <w:jc w:val="both"/>
              <w:rPr>
                <w:rFonts w:ascii="Candara" w:hAnsi="Candara"/>
              </w:rPr>
            </w:pPr>
            <w:r w:rsidRPr="00E439BB">
              <w:rPr>
                <w:rFonts w:ascii="Candara" w:hAnsi="Candara"/>
              </w:rPr>
              <w:t xml:space="preserve">Sección VI. </w:t>
            </w:r>
            <w:r w:rsidR="0028512C" w:rsidRPr="00E439BB">
              <w:rPr>
                <w:rFonts w:ascii="Candara" w:hAnsi="Candara"/>
              </w:rPr>
              <w:t xml:space="preserve">Requisitos de los Bienes y </w:t>
            </w:r>
            <w:r w:rsidR="00434163" w:rsidRPr="00E439BB">
              <w:rPr>
                <w:rFonts w:ascii="Candara" w:hAnsi="Candara"/>
              </w:rPr>
              <w:t>Servicios</w:t>
            </w:r>
            <w:r w:rsidR="00E44FDA" w:rsidRPr="00E439BB">
              <w:rPr>
                <w:rFonts w:ascii="Candara" w:hAnsi="Candara"/>
              </w:rPr>
              <w:t xml:space="preserve"> </w:t>
            </w:r>
            <w:r w:rsidR="00434163" w:rsidRPr="00E439BB">
              <w:rPr>
                <w:rFonts w:ascii="Candara" w:hAnsi="Candara"/>
              </w:rPr>
              <w:t>C</w:t>
            </w:r>
            <w:r w:rsidR="0028512C" w:rsidRPr="00E439BB">
              <w:rPr>
                <w:rFonts w:ascii="Candara" w:hAnsi="Candara"/>
              </w:rPr>
              <w:t>onexos</w:t>
            </w:r>
          </w:p>
          <w:p w14:paraId="2ACA867E" w14:textId="77777777" w:rsidR="00E8227D" w:rsidRPr="00E439BB" w:rsidRDefault="00E8227D" w:rsidP="004A5BA0">
            <w:pPr>
              <w:tabs>
                <w:tab w:val="left" w:pos="1422"/>
              </w:tabs>
              <w:spacing w:line="276" w:lineRule="auto"/>
              <w:ind w:left="522"/>
              <w:rPr>
                <w:rFonts w:ascii="Candara" w:hAnsi="Candara"/>
                <w:b/>
              </w:rPr>
            </w:pPr>
          </w:p>
          <w:p w14:paraId="3696590E" w14:textId="77777777" w:rsidR="004A5BA0" w:rsidRPr="00E439BB" w:rsidRDefault="004A5BA0" w:rsidP="004A5BA0">
            <w:pPr>
              <w:tabs>
                <w:tab w:val="left" w:pos="1422"/>
              </w:tabs>
              <w:spacing w:line="276" w:lineRule="auto"/>
              <w:ind w:left="522"/>
              <w:rPr>
                <w:rFonts w:ascii="Candara" w:hAnsi="Candara"/>
                <w:b/>
              </w:rPr>
            </w:pPr>
            <w:r w:rsidRPr="00E439BB">
              <w:rPr>
                <w:rFonts w:ascii="Candara" w:hAnsi="Candara"/>
                <w:b/>
              </w:rPr>
              <w:t>TERCERA PARTE</w:t>
            </w:r>
            <w:r w:rsidR="0081085E" w:rsidRPr="00E439BB">
              <w:rPr>
                <w:rFonts w:ascii="Candara" w:hAnsi="Candara"/>
                <w:b/>
              </w:rPr>
              <w:t xml:space="preserve"> - </w:t>
            </w:r>
            <w:r w:rsidRPr="00E439BB">
              <w:rPr>
                <w:rFonts w:ascii="Candara" w:hAnsi="Candara"/>
                <w:b/>
              </w:rPr>
              <w:t>Condiciones Contractuales y Formularios del Contrato</w:t>
            </w:r>
          </w:p>
          <w:p w14:paraId="40E33A4A" w14:textId="77777777" w:rsidR="004A5BA0" w:rsidRPr="00E439BB" w:rsidRDefault="004A5BA0" w:rsidP="009F2B1E">
            <w:pPr>
              <w:pStyle w:val="Prrafodelista"/>
              <w:numPr>
                <w:ilvl w:val="0"/>
                <w:numId w:val="26"/>
              </w:numPr>
              <w:spacing w:line="276" w:lineRule="auto"/>
              <w:ind w:left="1239" w:right="1334" w:hanging="567"/>
              <w:rPr>
                <w:rFonts w:ascii="Candara" w:hAnsi="Candara"/>
              </w:rPr>
            </w:pPr>
            <w:r w:rsidRPr="00E439BB">
              <w:rPr>
                <w:rFonts w:ascii="Candara" w:hAnsi="Candara"/>
              </w:rPr>
              <w:t xml:space="preserve">Sección VII. Condiciones Generales </w:t>
            </w:r>
            <w:r w:rsidR="00004267" w:rsidRPr="00E439BB">
              <w:rPr>
                <w:rFonts w:ascii="Candara" w:hAnsi="Candara"/>
              </w:rPr>
              <w:t xml:space="preserve">del Contrato </w:t>
            </w:r>
            <w:r w:rsidRPr="00E439BB">
              <w:rPr>
                <w:rFonts w:ascii="Candara" w:hAnsi="Candara"/>
              </w:rPr>
              <w:t>(CGC)</w:t>
            </w:r>
          </w:p>
          <w:p w14:paraId="683FF84E" w14:textId="77777777" w:rsidR="004A5BA0" w:rsidRPr="00E439BB" w:rsidRDefault="004A5BA0" w:rsidP="009F2B1E">
            <w:pPr>
              <w:pStyle w:val="Prrafodelista"/>
              <w:numPr>
                <w:ilvl w:val="0"/>
                <w:numId w:val="26"/>
              </w:numPr>
              <w:spacing w:line="276" w:lineRule="auto"/>
              <w:ind w:left="1239" w:right="953" w:hanging="567"/>
              <w:rPr>
                <w:rFonts w:ascii="Candara" w:hAnsi="Candara"/>
              </w:rPr>
            </w:pPr>
            <w:r w:rsidRPr="00E439BB">
              <w:rPr>
                <w:rFonts w:ascii="Candara" w:hAnsi="Candara"/>
              </w:rPr>
              <w:t xml:space="preserve">Sección VIII. Condiciones </w:t>
            </w:r>
            <w:r w:rsidR="0028512C" w:rsidRPr="00E439BB">
              <w:rPr>
                <w:rFonts w:ascii="Candara" w:hAnsi="Candara"/>
              </w:rPr>
              <w:t xml:space="preserve">Especiales </w:t>
            </w:r>
            <w:r w:rsidR="00004267" w:rsidRPr="00E439BB">
              <w:rPr>
                <w:rFonts w:ascii="Candara" w:hAnsi="Candara"/>
              </w:rPr>
              <w:t xml:space="preserve">del Contrato </w:t>
            </w:r>
            <w:r w:rsidRPr="00E439BB">
              <w:rPr>
                <w:rFonts w:ascii="Candara" w:hAnsi="Candara"/>
              </w:rPr>
              <w:t>(</w:t>
            </w:r>
            <w:r w:rsidR="0028512C" w:rsidRPr="00E439BB">
              <w:rPr>
                <w:rFonts w:ascii="Candara" w:hAnsi="Candara"/>
              </w:rPr>
              <w:t>CEC</w:t>
            </w:r>
            <w:r w:rsidRPr="00E439BB">
              <w:rPr>
                <w:rFonts w:ascii="Candara" w:hAnsi="Candara"/>
              </w:rPr>
              <w:t>)</w:t>
            </w:r>
          </w:p>
          <w:p w14:paraId="7925B6DA" w14:textId="77777777" w:rsidR="004A5BA0" w:rsidRPr="00E439BB" w:rsidRDefault="004A5BA0" w:rsidP="009F2B1E">
            <w:pPr>
              <w:pStyle w:val="Prrafodelista"/>
              <w:numPr>
                <w:ilvl w:val="0"/>
                <w:numId w:val="26"/>
              </w:numPr>
              <w:spacing w:line="276" w:lineRule="auto"/>
              <w:ind w:left="1239" w:right="1334" w:hanging="567"/>
              <w:rPr>
                <w:rFonts w:ascii="Candara" w:hAnsi="Candara"/>
              </w:rPr>
            </w:pPr>
            <w:r w:rsidRPr="00E439BB">
              <w:rPr>
                <w:rFonts w:ascii="Candara" w:hAnsi="Candara"/>
              </w:rPr>
              <w:t xml:space="preserve">Sección IX. Formularios del Contrato </w:t>
            </w:r>
          </w:p>
          <w:p w14:paraId="36E4C654" w14:textId="77777777" w:rsidR="004A5BA0" w:rsidRPr="00E439BB" w:rsidRDefault="004A5BA0" w:rsidP="004A5BA0">
            <w:pPr>
              <w:spacing w:line="276" w:lineRule="auto"/>
              <w:ind w:right="1334"/>
              <w:jc w:val="both"/>
              <w:rPr>
                <w:rFonts w:ascii="Candara" w:hAnsi="Candara"/>
              </w:rPr>
            </w:pPr>
          </w:p>
        </w:tc>
      </w:tr>
      <w:tr w:rsidR="004A5BA0" w:rsidRPr="00E439BB" w14:paraId="64BAF2DC" w14:textId="77777777" w:rsidTr="00F504B5">
        <w:trPr>
          <w:jc w:val="center"/>
        </w:trPr>
        <w:tc>
          <w:tcPr>
            <w:tcW w:w="2656" w:type="dxa"/>
          </w:tcPr>
          <w:p w14:paraId="6FFFC62E" w14:textId="77777777" w:rsidR="004A5BA0" w:rsidRPr="00E439BB" w:rsidRDefault="004A5BA0" w:rsidP="004A5BA0">
            <w:pPr>
              <w:pStyle w:val="Header1-Clauses"/>
              <w:numPr>
                <w:ilvl w:val="0"/>
                <w:numId w:val="0"/>
              </w:numPr>
              <w:spacing w:after="120"/>
              <w:jc w:val="both"/>
              <w:rPr>
                <w:rFonts w:ascii="Candara" w:hAnsi="Candara"/>
                <w:sz w:val="24"/>
                <w:szCs w:val="24"/>
              </w:rPr>
            </w:pPr>
          </w:p>
        </w:tc>
        <w:tc>
          <w:tcPr>
            <w:tcW w:w="7053" w:type="dxa"/>
          </w:tcPr>
          <w:p w14:paraId="4262D610" w14:textId="77777777" w:rsidR="004A5BA0" w:rsidRPr="00E439BB" w:rsidRDefault="004A5BA0" w:rsidP="004A5BA0">
            <w:pPr>
              <w:pStyle w:val="Header2-SubClauses"/>
              <w:tabs>
                <w:tab w:val="clear" w:pos="2844"/>
              </w:tabs>
              <w:ind w:left="601" w:hanging="450"/>
              <w:rPr>
                <w:rFonts w:ascii="Candara" w:hAnsi="Candara" w:cs="Times New Roman"/>
                <w:i/>
              </w:rPr>
            </w:pPr>
            <w:r w:rsidRPr="00E439BB">
              <w:rPr>
                <w:rFonts w:ascii="Candara" w:hAnsi="Candara" w:cs="Times New Roman"/>
              </w:rPr>
              <w:t>El Anuncio Específico de Adquisiciones publicado por el Comprador para esta Solicitud de Ofertas (SDO) no forma parte del presente documento de licitación.</w:t>
            </w:r>
          </w:p>
        </w:tc>
      </w:tr>
      <w:tr w:rsidR="004A5BA0" w:rsidRPr="00E439BB" w14:paraId="6DB68ABC" w14:textId="77777777" w:rsidTr="00F504B5">
        <w:trPr>
          <w:jc w:val="center"/>
        </w:trPr>
        <w:tc>
          <w:tcPr>
            <w:tcW w:w="2656" w:type="dxa"/>
          </w:tcPr>
          <w:p w14:paraId="7303D3F6" w14:textId="77777777" w:rsidR="004A5BA0" w:rsidRPr="00E439BB" w:rsidRDefault="004A5BA0" w:rsidP="004A5BA0">
            <w:pPr>
              <w:pStyle w:val="Header1-Clauses"/>
              <w:numPr>
                <w:ilvl w:val="0"/>
                <w:numId w:val="0"/>
              </w:numPr>
              <w:spacing w:after="120"/>
              <w:jc w:val="both"/>
              <w:rPr>
                <w:rFonts w:ascii="Candara" w:hAnsi="Candara"/>
                <w:sz w:val="24"/>
                <w:szCs w:val="24"/>
              </w:rPr>
            </w:pPr>
          </w:p>
        </w:tc>
        <w:tc>
          <w:tcPr>
            <w:tcW w:w="7053" w:type="dxa"/>
          </w:tcPr>
          <w:p w14:paraId="74E76FBD" w14:textId="77777777" w:rsidR="004A5BA0" w:rsidRPr="00E439BB" w:rsidRDefault="004A5BA0" w:rsidP="004A5BA0">
            <w:pPr>
              <w:pStyle w:val="Header2-SubClauses"/>
              <w:tabs>
                <w:tab w:val="clear" w:pos="2844"/>
              </w:tabs>
              <w:ind w:left="601" w:hanging="450"/>
              <w:rPr>
                <w:rFonts w:ascii="Candara" w:hAnsi="Candara" w:cs="Times New Roman"/>
              </w:rPr>
            </w:pPr>
            <w:r w:rsidRPr="00E439BB">
              <w:rPr>
                <w:rFonts w:ascii="Candara" w:hAnsi="Candara" w:cs="Times New Roman"/>
              </w:rPr>
              <w:t>Salvo que los documentos sean obtenidos directamente del Comprador, este no es responsable del grado de integridad del Documento de Licitación, las respuestas a los pedidos de aclaración, las actas de la reunión previa a la licitación (si la hubiera) o las enmiendas al Documento de Licitación, con arreglo a lo dispuesto en la IAO 8. En caso de contradicción, prevalecerán los documentos obtenidos directamente del Comprador.</w:t>
            </w:r>
          </w:p>
        </w:tc>
      </w:tr>
      <w:tr w:rsidR="004A5BA0" w:rsidRPr="00E439BB" w14:paraId="01DA0148" w14:textId="77777777" w:rsidTr="00F504B5">
        <w:trPr>
          <w:jc w:val="center"/>
        </w:trPr>
        <w:tc>
          <w:tcPr>
            <w:tcW w:w="2656" w:type="dxa"/>
          </w:tcPr>
          <w:p w14:paraId="0EF54FDA" w14:textId="77777777" w:rsidR="004A5BA0" w:rsidRPr="00E439BB" w:rsidRDefault="004A5BA0" w:rsidP="004A5BA0">
            <w:pPr>
              <w:pStyle w:val="Header1-Clauses"/>
              <w:numPr>
                <w:ilvl w:val="0"/>
                <w:numId w:val="0"/>
              </w:numPr>
              <w:spacing w:after="120"/>
              <w:jc w:val="both"/>
              <w:rPr>
                <w:rFonts w:ascii="Candara" w:hAnsi="Candara"/>
                <w:sz w:val="24"/>
                <w:szCs w:val="24"/>
              </w:rPr>
            </w:pPr>
          </w:p>
        </w:tc>
        <w:tc>
          <w:tcPr>
            <w:tcW w:w="7053" w:type="dxa"/>
          </w:tcPr>
          <w:p w14:paraId="740513EB" w14:textId="2A1C0FCA" w:rsidR="004A5BA0" w:rsidRPr="00E439BB" w:rsidRDefault="004A5BA0" w:rsidP="004A5BA0">
            <w:pPr>
              <w:pStyle w:val="Header2-SubClauses"/>
              <w:tabs>
                <w:tab w:val="clear" w:pos="2844"/>
              </w:tabs>
              <w:ind w:left="601" w:hanging="450"/>
              <w:rPr>
                <w:rFonts w:ascii="Candara" w:hAnsi="Candara" w:cs="Times New Roman"/>
              </w:rPr>
            </w:pPr>
            <w:r w:rsidRPr="00E439BB">
              <w:rPr>
                <w:rFonts w:ascii="Candara" w:hAnsi="Candara" w:cs="Times New Roman"/>
              </w:rPr>
              <w:t xml:space="preserve">Los Oferentes deberán estudiar todas las instrucciones, formularios, condiciones y especificaciones contenidas en el Documento de Licitación. El incumplimiento por parte </w:t>
            </w:r>
            <w:r w:rsidR="00423E1D" w:rsidRPr="00E439BB">
              <w:rPr>
                <w:rFonts w:ascii="Candara" w:hAnsi="Candara" w:cs="Times New Roman"/>
              </w:rPr>
              <w:t>del Oferente</w:t>
            </w:r>
            <w:r w:rsidRPr="00E439BB">
              <w:rPr>
                <w:rFonts w:ascii="Candara" w:hAnsi="Candara" w:cs="Times New Roman"/>
              </w:rPr>
              <w:t xml:space="preserve"> del suministro de toda la información o documentación que se exige en el </w:t>
            </w:r>
            <w:r w:rsidR="00E8227D" w:rsidRPr="00E439BB">
              <w:rPr>
                <w:rFonts w:ascii="Candara" w:hAnsi="Candara" w:cs="Times New Roman"/>
              </w:rPr>
              <w:t xml:space="preserve">documento </w:t>
            </w:r>
            <w:r w:rsidRPr="00E439BB">
              <w:rPr>
                <w:rFonts w:ascii="Candara" w:hAnsi="Candara" w:cs="Times New Roman"/>
              </w:rPr>
              <w:t xml:space="preserve">de </w:t>
            </w:r>
            <w:r w:rsidR="00E8227D" w:rsidRPr="00E439BB">
              <w:rPr>
                <w:rFonts w:ascii="Candara" w:hAnsi="Candara" w:cs="Times New Roman"/>
              </w:rPr>
              <w:t xml:space="preserve">licitación </w:t>
            </w:r>
            <w:r w:rsidRPr="00E439BB">
              <w:rPr>
                <w:rFonts w:ascii="Candara" w:hAnsi="Candara" w:cs="Times New Roman"/>
              </w:rPr>
              <w:t>podría traer como consecuencia el rechazo de su Oferta.</w:t>
            </w:r>
          </w:p>
        </w:tc>
      </w:tr>
      <w:tr w:rsidR="004A5BA0" w:rsidRPr="00E439BB" w14:paraId="54ED4431" w14:textId="77777777" w:rsidTr="00F504B5">
        <w:trPr>
          <w:jc w:val="center"/>
        </w:trPr>
        <w:tc>
          <w:tcPr>
            <w:tcW w:w="2656" w:type="dxa"/>
          </w:tcPr>
          <w:p w14:paraId="236FD1A5" w14:textId="61507E2C" w:rsidR="004A5BA0" w:rsidRPr="00E439BB" w:rsidRDefault="004A5BA0" w:rsidP="004A5BA0">
            <w:pPr>
              <w:pStyle w:val="Aheader2DCIAO"/>
              <w:rPr>
                <w:rFonts w:ascii="Candara" w:hAnsi="Candara"/>
                <w:lang w:val="es-EC"/>
              </w:rPr>
            </w:pPr>
            <w:bookmarkStart w:id="82" w:name="_Toc438438827"/>
            <w:bookmarkStart w:id="83" w:name="_Toc438532575"/>
            <w:bookmarkStart w:id="84" w:name="_Toc438733971"/>
            <w:bookmarkStart w:id="85" w:name="_Toc438907011"/>
            <w:bookmarkStart w:id="86" w:name="_Toc438907210"/>
            <w:bookmarkStart w:id="87" w:name="_Toc97371009"/>
            <w:bookmarkStart w:id="88" w:name="_Toc139863109"/>
            <w:bookmarkStart w:id="89" w:name="_Toc325723924"/>
            <w:bookmarkStart w:id="90" w:name="_Toc440526017"/>
            <w:bookmarkStart w:id="91" w:name="_Toc435624818"/>
            <w:bookmarkStart w:id="92" w:name="_Toc455487600"/>
            <w:bookmarkStart w:id="93" w:name="_Toc26891421"/>
            <w:r w:rsidRPr="00E439BB">
              <w:rPr>
                <w:rFonts w:ascii="Candara" w:hAnsi="Candara"/>
                <w:lang w:val="es-EC"/>
              </w:rPr>
              <w:t>Aclaraciones al Documento</w:t>
            </w:r>
            <w:bookmarkEnd w:id="82"/>
            <w:bookmarkEnd w:id="83"/>
            <w:bookmarkEnd w:id="84"/>
            <w:bookmarkEnd w:id="85"/>
            <w:bookmarkEnd w:id="86"/>
            <w:bookmarkEnd w:id="87"/>
            <w:bookmarkEnd w:id="88"/>
            <w:bookmarkEnd w:id="89"/>
            <w:bookmarkEnd w:id="90"/>
            <w:bookmarkEnd w:id="91"/>
            <w:bookmarkEnd w:id="92"/>
            <w:r w:rsidR="00E8227D" w:rsidRPr="00E439BB">
              <w:rPr>
                <w:rFonts w:ascii="Candara" w:hAnsi="Candara"/>
                <w:lang w:val="es-EC"/>
              </w:rPr>
              <w:t xml:space="preserve"> de Licitación</w:t>
            </w:r>
            <w:bookmarkEnd w:id="93"/>
          </w:p>
        </w:tc>
        <w:tc>
          <w:tcPr>
            <w:tcW w:w="7053" w:type="dxa"/>
          </w:tcPr>
          <w:p w14:paraId="13CA5A0C" w14:textId="5432F764" w:rsidR="004A5BA0" w:rsidRPr="00E439BB" w:rsidRDefault="00E8227D" w:rsidP="004A5BA0">
            <w:pPr>
              <w:pStyle w:val="Header2-SubClauses"/>
              <w:tabs>
                <w:tab w:val="clear" w:pos="2844"/>
              </w:tabs>
              <w:ind w:left="601" w:hanging="450"/>
              <w:rPr>
                <w:rFonts w:ascii="Candara" w:hAnsi="Candara" w:cs="Times New Roman"/>
              </w:rPr>
            </w:pPr>
            <w:r w:rsidRPr="00E439BB">
              <w:rPr>
                <w:rFonts w:ascii="Candara" w:hAnsi="Candara" w:cs="Times New Roman"/>
              </w:rPr>
              <w:t xml:space="preserve">Todo Oferente potencial que requiera alguna aclaración sobre el documento de licitación deberá comunicarse con el Comprador por escrito a la dirección del Comprador que se suministra </w:t>
            </w:r>
            <w:r w:rsidRPr="00E439BB">
              <w:rPr>
                <w:rFonts w:ascii="Candara" w:hAnsi="Candara" w:cs="Times New Roman"/>
                <w:b/>
                <w:bCs/>
              </w:rPr>
              <w:t>en los DDL</w:t>
            </w:r>
            <w:r w:rsidRPr="00E439BB">
              <w:rPr>
                <w:rFonts w:ascii="Candara" w:hAnsi="Candara" w:cs="Times New Roman"/>
              </w:rPr>
              <w:t xml:space="preserve">. El Comprador responderá por escrito a todas las solicitudes de aclaración, siempre que dichas solicitudes sean recibidas </w:t>
            </w:r>
            <w:r w:rsidR="00423E1D" w:rsidRPr="00E439BB">
              <w:rPr>
                <w:rFonts w:ascii="Candara" w:hAnsi="Candara" w:cs="Times New Roman"/>
              </w:rPr>
              <w:t>al menos</w:t>
            </w:r>
            <w:r w:rsidRPr="00E439BB">
              <w:rPr>
                <w:rFonts w:ascii="Candara" w:hAnsi="Candara" w:cs="Times New Roman"/>
              </w:rPr>
              <w:t xml:space="preserve"> veintiún (21) días antes de la fecha límite para la presentación de ofertas.  El Comprador enviará copia de las respuestas, incluyendo una descripción de las consultas realizadas, sin identificar su fuente, a todos los que hubiesen adquirido el documento de licitación según lo dispuesto en la IAO 6.3 directamente del Comprador. Si así se especifica </w:t>
            </w:r>
            <w:r w:rsidRPr="00E439BB">
              <w:rPr>
                <w:rFonts w:ascii="Candara" w:hAnsi="Candara" w:cs="Times New Roman"/>
                <w:b/>
              </w:rPr>
              <w:t>en los DDL</w:t>
            </w:r>
            <w:r w:rsidRPr="00E439BB">
              <w:rPr>
                <w:rFonts w:ascii="Candara" w:hAnsi="Candara" w:cs="Times New Roman"/>
              </w:rPr>
              <w:t>, el C</w:t>
            </w:r>
            <w:r w:rsidR="00720518" w:rsidRPr="00E439BB">
              <w:rPr>
                <w:rFonts w:ascii="Candara" w:hAnsi="Candara" w:cs="Times New Roman"/>
              </w:rPr>
              <w:t>omprador</w:t>
            </w:r>
            <w:r w:rsidRPr="00E439BB">
              <w:rPr>
                <w:rFonts w:ascii="Candara" w:hAnsi="Candara" w:cs="Times New Roman"/>
              </w:rPr>
              <w:t xml:space="preserve"> también publicará sin demora su respuesta en la página web mencionada </w:t>
            </w:r>
            <w:r w:rsidRPr="00E439BB">
              <w:rPr>
                <w:rFonts w:ascii="Candara" w:hAnsi="Candara" w:cs="Times New Roman"/>
                <w:b/>
              </w:rPr>
              <w:t>en los DDL.</w:t>
            </w:r>
            <w:r w:rsidRPr="00E439BB">
              <w:rPr>
                <w:rFonts w:ascii="Candara" w:hAnsi="Candara" w:cs="Times New Roman"/>
              </w:rPr>
              <w:t xml:space="preserve"> En caso de que la aclaración llevara aparejados cambios en los elementos esenciales del documento de licitación, el Comprador lo modificará siguiendo el procedimiento que se describe en las IAO 8 y 24.2</w:t>
            </w:r>
            <w:r w:rsidR="004A5BA0" w:rsidRPr="00E439BB">
              <w:rPr>
                <w:rFonts w:ascii="Candara" w:hAnsi="Candara" w:cs="Times New Roman"/>
              </w:rPr>
              <w:t>.</w:t>
            </w:r>
          </w:p>
        </w:tc>
      </w:tr>
      <w:tr w:rsidR="004A5BA0" w:rsidRPr="00E439BB" w14:paraId="11292676" w14:textId="77777777" w:rsidTr="00F504B5">
        <w:trPr>
          <w:trHeight w:val="846"/>
          <w:jc w:val="center"/>
        </w:trPr>
        <w:tc>
          <w:tcPr>
            <w:tcW w:w="2656" w:type="dxa"/>
          </w:tcPr>
          <w:p w14:paraId="2D5DF0BB" w14:textId="76DCC61B" w:rsidR="004A5BA0" w:rsidRPr="00E439BB" w:rsidRDefault="00F2518B" w:rsidP="004A5BA0">
            <w:pPr>
              <w:pStyle w:val="Aheader2DCIAO"/>
              <w:rPr>
                <w:rFonts w:ascii="Candara" w:hAnsi="Candara"/>
                <w:lang w:val="es-EC"/>
              </w:rPr>
            </w:pPr>
            <w:bookmarkStart w:id="94" w:name="_Toc438438828"/>
            <w:bookmarkStart w:id="95" w:name="_Toc438532576"/>
            <w:bookmarkStart w:id="96" w:name="_Toc438733972"/>
            <w:bookmarkStart w:id="97" w:name="_Toc438907012"/>
            <w:bookmarkStart w:id="98" w:name="_Toc438907211"/>
            <w:bookmarkStart w:id="99" w:name="_Toc97371010"/>
            <w:bookmarkStart w:id="100" w:name="_Toc139863110"/>
            <w:bookmarkStart w:id="101" w:name="_Toc325723925"/>
            <w:bookmarkStart w:id="102" w:name="_Toc440526018"/>
            <w:bookmarkStart w:id="103" w:name="_Toc435624819"/>
            <w:bookmarkStart w:id="104" w:name="_Toc455487601"/>
            <w:bookmarkStart w:id="105" w:name="_Toc26891422"/>
            <w:r w:rsidRPr="00E439BB">
              <w:rPr>
                <w:rFonts w:ascii="Candara" w:hAnsi="Candara"/>
                <w:lang w:val="es-EC"/>
              </w:rPr>
              <w:t xml:space="preserve">Enmienda al </w:t>
            </w:r>
            <w:r w:rsidR="004A5BA0" w:rsidRPr="00E439BB">
              <w:rPr>
                <w:rFonts w:ascii="Candara" w:hAnsi="Candara"/>
                <w:lang w:val="es-EC"/>
              </w:rPr>
              <w:t xml:space="preserve">Documento de </w:t>
            </w:r>
            <w:bookmarkEnd w:id="94"/>
            <w:bookmarkEnd w:id="95"/>
            <w:bookmarkEnd w:id="96"/>
            <w:bookmarkEnd w:id="97"/>
            <w:bookmarkEnd w:id="98"/>
            <w:bookmarkEnd w:id="99"/>
            <w:bookmarkEnd w:id="100"/>
            <w:bookmarkEnd w:id="101"/>
            <w:bookmarkEnd w:id="102"/>
            <w:bookmarkEnd w:id="103"/>
            <w:bookmarkEnd w:id="104"/>
            <w:r w:rsidR="004A5BA0" w:rsidRPr="00E439BB">
              <w:rPr>
                <w:rFonts w:ascii="Candara" w:hAnsi="Candara"/>
                <w:lang w:val="es-EC"/>
              </w:rPr>
              <w:t>Licitación</w:t>
            </w:r>
            <w:bookmarkEnd w:id="105"/>
          </w:p>
        </w:tc>
        <w:tc>
          <w:tcPr>
            <w:tcW w:w="7053" w:type="dxa"/>
          </w:tcPr>
          <w:p w14:paraId="07E9031D" w14:textId="77777777" w:rsidR="004A5BA0" w:rsidRPr="00E439BB" w:rsidRDefault="004A5BA0" w:rsidP="004A5BA0">
            <w:pPr>
              <w:pStyle w:val="Header2-SubClauses"/>
              <w:tabs>
                <w:tab w:val="clear" w:pos="2844"/>
              </w:tabs>
              <w:ind w:left="601" w:hanging="450"/>
              <w:rPr>
                <w:rFonts w:ascii="Candara" w:hAnsi="Candara" w:cs="Times New Roman"/>
              </w:rPr>
            </w:pPr>
            <w:r w:rsidRPr="00E439BB">
              <w:rPr>
                <w:rFonts w:ascii="Candara" w:hAnsi="Candara" w:cs="Times New Roman"/>
              </w:rPr>
              <w:t xml:space="preserve">El Comprador podrá, en cualquier momento antes de que venza el plazo de presentación de Ofertas, modificar el </w:t>
            </w:r>
            <w:r w:rsidR="004A1BE5" w:rsidRPr="00E439BB">
              <w:rPr>
                <w:rFonts w:ascii="Candara" w:hAnsi="Candara" w:cs="Times New Roman"/>
              </w:rPr>
              <w:t xml:space="preserve">documento </w:t>
            </w:r>
            <w:r w:rsidRPr="00E439BB">
              <w:rPr>
                <w:rFonts w:ascii="Candara" w:hAnsi="Candara" w:cs="Times New Roman"/>
              </w:rPr>
              <w:t xml:space="preserve">de </w:t>
            </w:r>
            <w:r w:rsidR="004A1BE5" w:rsidRPr="00E439BB">
              <w:rPr>
                <w:rFonts w:ascii="Candara" w:hAnsi="Candara" w:cs="Times New Roman"/>
              </w:rPr>
              <w:t xml:space="preserve">licitación </w:t>
            </w:r>
            <w:r w:rsidRPr="00E439BB">
              <w:rPr>
                <w:rFonts w:ascii="Candara" w:hAnsi="Candara" w:cs="Times New Roman"/>
              </w:rPr>
              <w:t xml:space="preserve">mediante la publicación de enmiendas. </w:t>
            </w:r>
          </w:p>
        </w:tc>
      </w:tr>
      <w:tr w:rsidR="004A5BA0" w:rsidRPr="00E439BB" w14:paraId="6684AC0F" w14:textId="77777777" w:rsidTr="00F504B5">
        <w:trPr>
          <w:jc w:val="center"/>
        </w:trPr>
        <w:tc>
          <w:tcPr>
            <w:tcW w:w="2656" w:type="dxa"/>
          </w:tcPr>
          <w:p w14:paraId="72B535CF" w14:textId="77777777" w:rsidR="004A5BA0" w:rsidRPr="00E439BB" w:rsidRDefault="004A5BA0" w:rsidP="004A5BA0">
            <w:pPr>
              <w:pStyle w:val="Header1-Clauses"/>
              <w:numPr>
                <w:ilvl w:val="0"/>
                <w:numId w:val="0"/>
              </w:numPr>
              <w:spacing w:after="120"/>
              <w:jc w:val="both"/>
              <w:rPr>
                <w:rFonts w:ascii="Candara" w:hAnsi="Candara"/>
                <w:sz w:val="24"/>
                <w:szCs w:val="24"/>
              </w:rPr>
            </w:pPr>
          </w:p>
        </w:tc>
        <w:tc>
          <w:tcPr>
            <w:tcW w:w="7053" w:type="dxa"/>
          </w:tcPr>
          <w:p w14:paraId="2CDE4834" w14:textId="77777777" w:rsidR="004A5BA0" w:rsidRPr="00E439BB" w:rsidRDefault="004A5BA0" w:rsidP="004A5BA0">
            <w:pPr>
              <w:pStyle w:val="Header2-SubClauses"/>
              <w:tabs>
                <w:tab w:val="clear" w:pos="2844"/>
              </w:tabs>
              <w:ind w:left="601" w:hanging="450"/>
              <w:rPr>
                <w:rFonts w:ascii="Candara" w:hAnsi="Candara" w:cs="Times New Roman"/>
              </w:rPr>
            </w:pPr>
            <w:r w:rsidRPr="00E439BB">
              <w:rPr>
                <w:rFonts w:ascii="Candara" w:hAnsi="Candara" w:cs="Times New Roman"/>
              </w:rPr>
              <w:t xml:space="preserve">Todas las enmiendas publicadas formarán parte del </w:t>
            </w:r>
            <w:r w:rsidR="00F2518B" w:rsidRPr="00E439BB">
              <w:rPr>
                <w:rFonts w:ascii="Candara" w:hAnsi="Candara" w:cs="Times New Roman"/>
              </w:rPr>
              <w:t xml:space="preserve">documento </w:t>
            </w:r>
            <w:r w:rsidRPr="00E439BB">
              <w:rPr>
                <w:rFonts w:ascii="Candara" w:hAnsi="Candara" w:cs="Times New Roman"/>
              </w:rPr>
              <w:t xml:space="preserve">de </w:t>
            </w:r>
            <w:r w:rsidR="00F2518B" w:rsidRPr="00E439BB">
              <w:rPr>
                <w:rFonts w:ascii="Candara" w:hAnsi="Candara" w:cs="Times New Roman"/>
              </w:rPr>
              <w:t xml:space="preserve">licitación </w:t>
            </w:r>
            <w:r w:rsidRPr="00E439BB">
              <w:rPr>
                <w:rFonts w:ascii="Candara" w:hAnsi="Candara" w:cs="Times New Roman"/>
              </w:rPr>
              <w:t>y se comunicarán por escrito a todos los interesados que hayan obtenido el Documento de Licitación del Comprador de acuerdo con lo dispuesto en la IAO 6.3. Asimismo, el Comprador publicará sin demora la enmienda en su página web, con arreglo a la IAO 7.1.</w:t>
            </w:r>
          </w:p>
        </w:tc>
      </w:tr>
      <w:tr w:rsidR="004A5BA0" w:rsidRPr="00E439BB" w14:paraId="7ADFBAD8" w14:textId="77777777" w:rsidTr="00F504B5">
        <w:trPr>
          <w:jc w:val="center"/>
        </w:trPr>
        <w:tc>
          <w:tcPr>
            <w:tcW w:w="2656" w:type="dxa"/>
          </w:tcPr>
          <w:p w14:paraId="0AC9ABFF" w14:textId="77777777" w:rsidR="004A5BA0" w:rsidRPr="00E439BB" w:rsidRDefault="004A5BA0" w:rsidP="004A5BA0">
            <w:pPr>
              <w:pStyle w:val="Header1-Clauses"/>
              <w:keepNext/>
              <w:numPr>
                <w:ilvl w:val="0"/>
                <w:numId w:val="0"/>
              </w:numPr>
              <w:spacing w:after="120"/>
              <w:jc w:val="both"/>
              <w:rPr>
                <w:rFonts w:ascii="Candara" w:hAnsi="Candara"/>
                <w:b w:val="0"/>
                <w:sz w:val="24"/>
                <w:szCs w:val="24"/>
              </w:rPr>
            </w:pPr>
          </w:p>
        </w:tc>
        <w:tc>
          <w:tcPr>
            <w:tcW w:w="7053" w:type="dxa"/>
          </w:tcPr>
          <w:p w14:paraId="75D8025E" w14:textId="77777777" w:rsidR="004A5BA0" w:rsidRPr="00E439BB" w:rsidRDefault="004A5BA0" w:rsidP="004A5BA0">
            <w:pPr>
              <w:pStyle w:val="Header2-SubClauses"/>
              <w:tabs>
                <w:tab w:val="clear" w:pos="2844"/>
              </w:tabs>
              <w:ind w:left="601" w:hanging="450"/>
              <w:rPr>
                <w:rFonts w:ascii="Candara" w:hAnsi="Candara" w:cs="Times New Roman"/>
              </w:rPr>
            </w:pPr>
            <w:r w:rsidRPr="00E439BB">
              <w:rPr>
                <w:rFonts w:ascii="Candara" w:hAnsi="Candara" w:cs="Times New Roman"/>
              </w:rPr>
              <w:t>A fin de dar a los posibles Oferentes un plazo razonable para que puedan tomar en cuenta la enmienda para la preparación de sus Ofertas, el Comprador podrá, a su discreción, prorrogar el plazo de presentación de Ofertas con arreglo a la IAO 22.2.</w:t>
            </w:r>
          </w:p>
        </w:tc>
      </w:tr>
      <w:tr w:rsidR="004A5BA0" w:rsidRPr="00E439BB" w14:paraId="2096DEFF" w14:textId="77777777" w:rsidTr="00F504B5">
        <w:trPr>
          <w:jc w:val="center"/>
        </w:trPr>
        <w:tc>
          <w:tcPr>
            <w:tcW w:w="9709" w:type="dxa"/>
            <w:gridSpan w:val="2"/>
          </w:tcPr>
          <w:p w14:paraId="740FE37B" w14:textId="70B33543" w:rsidR="004A5BA0" w:rsidRPr="00E439BB" w:rsidRDefault="004A5BA0" w:rsidP="004A5BA0">
            <w:pPr>
              <w:pStyle w:val="Aheader1DCIAO"/>
              <w:rPr>
                <w:rFonts w:ascii="Candara" w:hAnsi="Candara"/>
                <w:lang w:val="es-EC"/>
              </w:rPr>
            </w:pPr>
            <w:bookmarkStart w:id="106" w:name="_Toc438438829"/>
            <w:bookmarkStart w:id="107" w:name="_Toc438532577"/>
            <w:bookmarkStart w:id="108" w:name="_Toc438733973"/>
            <w:bookmarkStart w:id="109" w:name="_Toc438962055"/>
            <w:bookmarkStart w:id="110" w:name="_Toc461939618"/>
            <w:bookmarkStart w:id="111" w:name="_Toc97371011"/>
            <w:bookmarkStart w:id="112" w:name="_Toc325723926"/>
            <w:bookmarkStart w:id="113" w:name="_Toc440526019"/>
            <w:bookmarkStart w:id="114" w:name="_Toc435624820"/>
            <w:bookmarkStart w:id="115" w:name="_Toc26891423"/>
            <w:r w:rsidRPr="00E439BB">
              <w:rPr>
                <w:rFonts w:ascii="Candara" w:hAnsi="Candara"/>
                <w:lang w:val="es-EC"/>
              </w:rPr>
              <w:t>Preparación de las Ofertas</w:t>
            </w:r>
            <w:bookmarkEnd w:id="106"/>
            <w:bookmarkEnd w:id="107"/>
            <w:bookmarkEnd w:id="108"/>
            <w:bookmarkEnd w:id="109"/>
            <w:bookmarkEnd w:id="110"/>
            <w:bookmarkEnd w:id="111"/>
            <w:bookmarkEnd w:id="112"/>
            <w:bookmarkEnd w:id="113"/>
            <w:bookmarkEnd w:id="114"/>
            <w:bookmarkEnd w:id="115"/>
          </w:p>
        </w:tc>
      </w:tr>
      <w:tr w:rsidR="004A5BA0" w:rsidRPr="00E439BB" w14:paraId="39ABA845" w14:textId="77777777" w:rsidTr="00F504B5">
        <w:trPr>
          <w:jc w:val="center"/>
        </w:trPr>
        <w:tc>
          <w:tcPr>
            <w:tcW w:w="2656" w:type="dxa"/>
          </w:tcPr>
          <w:p w14:paraId="56F5931C" w14:textId="0F24742F" w:rsidR="004A5BA0" w:rsidRPr="00E439BB" w:rsidRDefault="004A5BA0" w:rsidP="004A5BA0">
            <w:pPr>
              <w:pStyle w:val="Aheader2DCIAO"/>
              <w:rPr>
                <w:rFonts w:ascii="Candara" w:hAnsi="Candara"/>
                <w:lang w:val="es-EC"/>
              </w:rPr>
            </w:pPr>
            <w:bookmarkStart w:id="116" w:name="_Toc438438830"/>
            <w:bookmarkStart w:id="117" w:name="_Toc438532578"/>
            <w:bookmarkStart w:id="118" w:name="_Toc438733974"/>
            <w:bookmarkStart w:id="119" w:name="_Toc438907013"/>
            <w:bookmarkStart w:id="120" w:name="_Toc438907212"/>
            <w:bookmarkStart w:id="121" w:name="_Toc97371012"/>
            <w:bookmarkStart w:id="122" w:name="_Toc139863111"/>
            <w:bookmarkStart w:id="123" w:name="_Toc325723927"/>
            <w:bookmarkStart w:id="124" w:name="_Toc440526020"/>
            <w:bookmarkStart w:id="125" w:name="_Toc435624821"/>
            <w:bookmarkStart w:id="126" w:name="_Toc455487602"/>
            <w:bookmarkStart w:id="127" w:name="_Toc26891424"/>
            <w:r w:rsidRPr="00E439BB">
              <w:rPr>
                <w:rFonts w:ascii="Candara" w:hAnsi="Candara"/>
                <w:lang w:val="es-EC"/>
              </w:rPr>
              <w:t>Costo de la Oferta</w:t>
            </w:r>
            <w:bookmarkEnd w:id="116"/>
            <w:bookmarkEnd w:id="117"/>
            <w:bookmarkEnd w:id="118"/>
            <w:bookmarkEnd w:id="119"/>
            <w:bookmarkEnd w:id="120"/>
            <w:bookmarkEnd w:id="121"/>
            <w:bookmarkEnd w:id="122"/>
            <w:bookmarkEnd w:id="123"/>
            <w:bookmarkEnd w:id="124"/>
            <w:bookmarkEnd w:id="125"/>
            <w:bookmarkEnd w:id="126"/>
            <w:bookmarkEnd w:id="127"/>
          </w:p>
        </w:tc>
        <w:tc>
          <w:tcPr>
            <w:tcW w:w="7053" w:type="dxa"/>
          </w:tcPr>
          <w:p w14:paraId="26197509" w14:textId="77777777" w:rsidR="004A5BA0" w:rsidRPr="00E439BB" w:rsidRDefault="004A5BA0" w:rsidP="004A5BA0">
            <w:pPr>
              <w:pStyle w:val="Header2-SubClauses"/>
              <w:tabs>
                <w:tab w:val="clear" w:pos="2844"/>
              </w:tabs>
              <w:ind w:left="691" w:hanging="540"/>
              <w:rPr>
                <w:rFonts w:ascii="Candara" w:hAnsi="Candara" w:cs="Times New Roman"/>
              </w:rPr>
            </w:pPr>
            <w:r w:rsidRPr="00E439BB">
              <w:rPr>
                <w:rFonts w:ascii="Candara" w:hAnsi="Candara" w:cs="Times New Roman"/>
              </w:rPr>
              <w:t>El Oferente asumirá todos los costos asociados a la preparación y la presentación de su Oferta, y el Comprador no tendrá responsabilidad ni obligación alguna respecto de tales costos, independientemente del desarrollo o el resultado del proceso licitatorio.</w:t>
            </w:r>
          </w:p>
        </w:tc>
      </w:tr>
      <w:tr w:rsidR="004A5BA0" w:rsidRPr="00E439BB" w14:paraId="5538201C" w14:textId="77777777" w:rsidTr="00F504B5">
        <w:trPr>
          <w:jc w:val="center"/>
        </w:trPr>
        <w:tc>
          <w:tcPr>
            <w:tcW w:w="2656" w:type="dxa"/>
          </w:tcPr>
          <w:p w14:paraId="09633C48" w14:textId="31010F48" w:rsidR="004A5BA0" w:rsidRPr="00E439BB" w:rsidRDefault="004A5BA0" w:rsidP="004A5BA0">
            <w:pPr>
              <w:pStyle w:val="Aheader2DCIAO"/>
              <w:rPr>
                <w:rFonts w:ascii="Candara" w:hAnsi="Candara"/>
                <w:lang w:val="es-EC"/>
              </w:rPr>
            </w:pPr>
            <w:bookmarkStart w:id="128" w:name="_Toc438438831"/>
            <w:bookmarkStart w:id="129" w:name="_Toc438532579"/>
            <w:bookmarkStart w:id="130" w:name="_Toc438733975"/>
            <w:bookmarkStart w:id="131" w:name="_Toc438907014"/>
            <w:bookmarkStart w:id="132" w:name="_Toc438907213"/>
            <w:bookmarkStart w:id="133" w:name="_Toc97371013"/>
            <w:bookmarkStart w:id="134" w:name="_Toc139863112"/>
            <w:bookmarkStart w:id="135" w:name="_Toc325723928"/>
            <w:bookmarkStart w:id="136" w:name="_Toc440526021"/>
            <w:bookmarkStart w:id="137" w:name="_Toc435624822"/>
            <w:bookmarkStart w:id="138" w:name="_Toc455487603"/>
            <w:bookmarkStart w:id="139" w:name="_Toc26891425"/>
            <w:r w:rsidRPr="00E439BB">
              <w:rPr>
                <w:rFonts w:ascii="Candara" w:hAnsi="Candara"/>
                <w:lang w:val="es-EC"/>
              </w:rPr>
              <w:t>Idioma de la Oferta</w:t>
            </w:r>
            <w:bookmarkEnd w:id="128"/>
            <w:bookmarkEnd w:id="129"/>
            <w:bookmarkEnd w:id="130"/>
            <w:bookmarkEnd w:id="131"/>
            <w:bookmarkEnd w:id="132"/>
            <w:bookmarkEnd w:id="133"/>
            <w:bookmarkEnd w:id="134"/>
            <w:bookmarkEnd w:id="135"/>
            <w:bookmarkEnd w:id="136"/>
            <w:bookmarkEnd w:id="137"/>
            <w:bookmarkEnd w:id="138"/>
            <w:bookmarkEnd w:id="139"/>
          </w:p>
        </w:tc>
        <w:tc>
          <w:tcPr>
            <w:tcW w:w="7053" w:type="dxa"/>
          </w:tcPr>
          <w:p w14:paraId="3F0C4822" w14:textId="22E2ED37" w:rsidR="004A5BA0" w:rsidRPr="00E439BB" w:rsidRDefault="004A5BA0" w:rsidP="004A5BA0">
            <w:pPr>
              <w:pStyle w:val="Header2-SubClauses"/>
              <w:tabs>
                <w:tab w:val="clear" w:pos="2844"/>
              </w:tabs>
              <w:ind w:left="739" w:hanging="588"/>
              <w:rPr>
                <w:rFonts w:ascii="Candara" w:hAnsi="Candara" w:cs="Times New Roman"/>
              </w:rPr>
            </w:pPr>
            <w:r w:rsidRPr="00E439BB">
              <w:rPr>
                <w:rFonts w:ascii="Candara" w:hAnsi="Candara" w:cs="Times New Roman"/>
              </w:rPr>
              <w:t xml:space="preserve">La Oferta, toda la correspondencia y los documentos relativos a ella que intercambien el Oferente y el Comprador deberán redactarse en el idioma que se indica </w:t>
            </w:r>
            <w:r w:rsidRPr="00E439BB">
              <w:rPr>
                <w:rFonts w:ascii="Candara" w:hAnsi="Candara" w:cs="Times New Roman"/>
                <w:b/>
              </w:rPr>
              <w:t>en los DDL</w:t>
            </w:r>
            <w:r w:rsidRPr="00E439BB">
              <w:rPr>
                <w:rFonts w:ascii="Candara" w:hAnsi="Candara" w:cs="Times New Roman"/>
              </w:rPr>
              <w:t>.</w:t>
            </w:r>
            <w:r w:rsidR="00E44FDA" w:rsidRPr="00E439BB">
              <w:rPr>
                <w:rFonts w:ascii="Candara" w:hAnsi="Candara" w:cs="Times New Roman"/>
              </w:rPr>
              <w:t xml:space="preserve"> </w:t>
            </w:r>
            <w:r w:rsidRPr="00E439BB">
              <w:rPr>
                <w:rFonts w:ascii="Candara" w:hAnsi="Candara" w:cs="Times New Roman"/>
              </w:rPr>
              <w:t xml:space="preserve">Los documentos </w:t>
            </w:r>
            <w:r w:rsidR="00F2518B" w:rsidRPr="00E439BB">
              <w:rPr>
                <w:rFonts w:ascii="Candara" w:hAnsi="Candara" w:cs="Times New Roman"/>
              </w:rPr>
              <w:t xml:space="preserve">de respaldo </w:t>
            </w:r>
            <w:r w:rsidRPr="00E439BB">
              <w:rPr>
                <w:rFonts w:ascii="Candara" w:hAnsi="Candara" w:cs="Times New Roman"/>
              </w:rPr>
              <w:t xml:space="preserve">y el material impreso que formen parte de la Oferta podrán estar escritos en otro idioma, siempre que vayan acompañados de una traducción fidedigna de las secciones pertinentes al idioma que se especifica </w:t>
            </w:r>
            <w:r w:rsidRPr="00E439BB">
              <w:rPr>
                <w:rFonts w:ascii="Candara" w:hAnsi="Candara" w:cs="Times New Roman"/>
                <w:b/>
              </w:rPr>
              <w:t>en los DDL</w:t>
            </w:r>
            <w:r w:rsidRPr="00E439BB">
              <w:rPr>
                <w:rFonts w:ascii="Candara" w:hAnsi="Candara" w:cs="Times New Roman"/>
              </w:rPr>
              <w:t xml:space="preserve">, </w:t>
            </w:r>
            <w:r w:rsidR="00F2518B" w:rsidRPr="00E439BB">
              <w:rPr>
                <w:rFonts w:ascii="Candara" w:hAnsi="Candara" w:cs="Times New Roman"/>
              </w:rPr>
              <w:t>en cuyo caso la traducción prevalecerá en lo que respecta a la interpretación de la Oferta</w:t>
            </w:r>
          </w:p>
        </w:tc>
      </w:tr>
      <w:tr w:rsidR="004A5BA0" w:rsidRPr="00E439BB" w14:paraId="008F752A" w14:textId="77777777" w:rsidTr="00F504B5">
        <w:trPr>
          <w:jc w:val="center"/>
        </w:trPr>
        <w:tc>
          <w:tcPr>
            <w:tcW w:w="2656" w:type="dxa"/>
          </w:tcPr>
          <w:p w14:paraId="6534B141" w14:textId="2A484A23" w:rsidR="004A5BA0" w:rsidRPr="00E439BB" w:rsidRDefault="004A5BA0" w:rsidP="004A5BA0">
            <w:pPr>
              <w:pStyle w:val="Aheader2DCIAO"/>
              <w:rPr>
                <w:rFonts w:ascii="Candara" w:hAnsi="Candara"/>
                <w:lang w:val="es-EC"/>
              </w:rPr>
            </w:pPr>
            <w:bookmarkStart w:id="140" w:name="_Toc438438832"/>
            <w:bookmarkStart w:id="141" w:name="_Toc438532580"/>
            <w:bookmarkStart w:id="142" w:name="_Toc438733976"/>
            <w:bookmarkStart w:id="143" w:name="_Toc438907015"/>
            <w:bookmarkStart w:id="144" w:name="_Toc438907214"/>
            <w:bookmarkStart w:id="145" w:name="_Toc97371014"/>
            <w:bookmarkStart w:id="146" w:name="_Toc139863113"/>
            <w:bookmarkStart w:id="147" w:name="_Toc325723929"/>
            <w:bookmarkStart w:id="148" w:name="_Toc440526022"/>
            <w:bookmarkStart w:id="149" w:name="_Toc435624823"/>
            <w:bookmarkStart w:id="150" w:name="_Toc455487604"/>
            <w:bookmarkStart w:id="151" w:name="_Toc26891426"/>
            <w:r w:rsidRPr="00E439BB">
              <w:rPr>
                <w:rFonts w:ascii="Candara" w:hAnsi="Candara"/>
                <w:lang w:val="es-EC"/>
              </w:rPr>
              <w:t>Documentos que Componen la Oferta</w:t>
            </w:r>
            <w:bookmarkEnd w:id="140"/>
            <w:bookmarkEnd w:id="141"/>
            <w:bookmarkEnd w:id="142"/>
            <w:bookmarkEnd w:id="143"/>
            <w:bookmarkEnd w:id="144"/>
            <w:bookmarkEnd w:id="145"/>
            <w:bookmarkEnd w:id="146"/>
            <w:bookmarkEnd w:id="147"/>
            <w:bookmarkEnd w:id="148"/>
            <w:bookmarkEnd w:id="149"/>
            <w:bookmarkEnd w:id="150"/>
            <w:bookmarkEnd w:id="151"/>
          </w:p>
        </w:tc>
        <w:tc>
          <w:tcPr>
            <w:tcW w:w="7053" w:type="dxa"/>
          </w:tcPr>
          <w:p w14:paraId="3180F7B6" w14:textId="77777777" w:rsidR="004A5BA0" w:rsidRPr="00E439BB" w:rsidRDefault="004A5BA0" w:rsidP="00BB54B9">
            <w:pPr>
              <w:pStyle w:val="Header2-SubClauses"/>
              <w:ind w:left="637" w:hanging="567"/>
              <w:rPr>
                <w:rFonts w:ascii="Candara" w:hAnsi="Candara" w:cs="Times New Roman"/>
              </w:rPr>
            </w:pPr>
            <w:r w:rsidRPr="00E439BB">
              <w:rPr>
                <w:rFonts w:ascii="Candara" w:hAnsi="Candara" w:cs="Times New Roman"/>
              </w:rPr>
              <w:t xml:space="preserve">La Oferta </w:t>
            </w:r>
            <w:r w:rsidR="00F2518B" w:rsidRPr="00E439BB">
              <w:rPr>
                <w:rFonts w:ascii="Candara" w:hAnsi="Candara" w:cs="Times New Roman"/>
              </w:rPr>
              <w:t>deberá contener los siguientes documentos:</w:t>
            </w:r>
          </w:p>
          <w:p w14:paraId="3BABC694" w14:textId="77777777" w:rsidR="004A5BA0" w:rsidRPr="00E439BB" w:rsidRDefault="004A5BA0" w:rsidP="00BB54B9">
            <w:pPr>
              <w:pStyle w:val="P3Header1-Clauses"/>
              <w:numPr>
                <w:ilvl w:val="0"/>
                <w:numId w:val="19"/>
              </w:numPr>
              <w:ind w:left="1063" w:hanging="426"/>
              <w:rPr>
                <w:rFonts w:ascii="Candara" w:hAnsi="Candara"/>
                <w:szCs w:val="24"/>
              </w:rPr>
            </w:pPr>
            <w:r w:rsidRPr="00E439BB">
              <w:rPr>
                <w:rFonts w:ascii="Candara" w:hAnsi="Candara"/>
                <w:b/>
              </w:rPr>
              <w:t xml:space="preserve">Carta de Oferta, </w:t>
            </w:r>
            <w:r w:rsidRPr="00E439BB">
              <w:rPr>
                <w:rFonts w:ascii="Candara" w:hAnsi="Candara"/>
              </w:rPr>
              <w:t>preparada con arreglo a la IAO 12</w:t>
            </w:r>
            <w:r w:rsidRPr="00E439BB">
              <w:rPr>
                <w:rFonts w:ascii="Candara" w:hAnsi="Candara"/>
                <w:szCs w:val="24"/>
              </w:rPr>
              <w:t>;</w:t>
            </w:r>
          </w:p>
          <w:p w14:paraId="47EDDDDA" w14:textId="1F5AE1DE" w:rsidR="009F2B1E" w:rsidRPr="00E439BB" w:rsidRDefault="00467370" w:rsidP="00BB54B9">
            <w:pPr>
              <w:pStyle w:val="P3Header1-Clauses"/>
              <w:numPr>
                <w:ilvl w:val="0"/>
                <w:numId w:val="19"/>
              </w:numPr>
              <w:ind w:left="1063" w:hanging="426"/>
              <w:rPr>
                <w:rFonts w:ascii="Candara" w:hAnsi="Candara"/>
                <w:szCs w:val="24"/>
              </w:rPr>
            </w:pPr>
            <w:r w:rsidRPr="00E439BB">
              <w:rPr>
                <w:rFonts w:ascii="Candara" w:hAnsi="Candara"/>
                <w:b/>
                <w:bCs/>
                <w:szCs w:val="24"/>
              </w:rPr>
              <w:t>Lista de Precios</w:t>
            </w:r>
            <w:r w:rsidRPr="00E439BB">
              <w:rPr>
                <w:rFonts w:ascii="Candara" w:hAnsi="Candara"/>
                <w:szCs w:val="24"/>
              </w:rPr>
              <w:t xml:space="preserve">: completas de acuerdo con IAO 12 </w:t>
            </w:r>
            <w:r w:rsidR="00423E1D" w:rsidRPr="00E439BB">
              <w:rPr>
                <w:rFonts w:ascii="Candara" w:hAnsi="Candara"/>
                <w:szCs w:val="24"/>
              </w:rPr>
              <w:t>e IAO</w:t>
            </w:r>
            <w:r w:rsidRPr="00E439BB">
              <w:rPr>
                <w:rFonts w:ascii="Candara" w:hAnsi="Candara"/>
                <w:szCs w:val="24"/>
              </w:rPr>
              <w:t xml:space="preserve"> 14; </w:t>
            </w:r>
          </w:p>
          <w:p w14:paraId="0B64D5FB" w14:textId="77777777" w:rsidR="004A5BA0" w:rsidRPr="00E439BB" w:rsidRDefault="004A5BA0" w:rsidP="00BB54B9">
            <w:pPr>
              <w:pStyle w:val="P3Header1-Clauses"/>
              <w:numPr>
                <w:ilvl w:val="0"/>
                <w:numId w:val="19"/>
              </w:numPr>
              <w:ind w:left="1063" w:hanging="426"/>
              <w:rPr>
                <w:rFonts w:ascii="Candara" w:hAnsi="Candara"/>
                <w:szCs w:val="24"/>
              </w:rPr>
            </w:pPr>
            <w:r w:rsidRPr="00E439BB">
              <w:rPr>
                <w:rFonts w:ascii="Candara" w:hAnsi="Candara"/>
                <w:b/>
              </w:rPr>
              <w:t xml:space="preserve">Garantía de </w:t>
            </w:r>
            <w:r w:rsidRPr="00E439BB">
              <w:rPr>
                <w:rFonts w:ascii="Candara" w:hAnsi="Candara"/>
                <w:b/>
                <w:spacing w:val="-2"/>
              </w:rPr>
              <w:t>Mantenimiento</w:t>
            </w:r>
            <w:r w:rsidRPr="00E439BB">
              <w:rPr>
                <w:rFonts w:ascii="Candara" w:hAnsi="Candara"/>
                <w:b/>
              </w:rPr>
              <w:t xml:space="preserve"> de la Oferta o Declaración de Mantenimiento de la Oferta</w:t>
            </w:r>
            <w:r w:rsidRPr="00E439BB">
              <w:rPr>
                <w:rFonts w:ascii="Candara" w:hAnsi="Candara"/>
                <w:szCs w:val="24"/>
              </w:rPr>
              <w:t>, conforme a lo dispuesto en la IAO 19.1;</w:t>
            </w:r>
          </w:p>
          <w:p w14:paraId="3671B33C" w14:textId="77777777" w:rsidR="00E303D9" w:rsidRPr="00E439BB" w:rsidRDefault="00E303D9" w:rsidP="00BB54B9">
            <w:pPr>
              <w:pStyle w:val="P3Header1-Clauses"/>
              <w:numPr>
                <w:ilvl w:val="0"/>
                <w:numId w:val="19"/>
              </w:numPr>
              <w:ind w:left="1063" w:hanging="426"/>
              <w:rPr>
                <w:rFonts w:ascii="Candara" w:hAnsi="Candara"/>
                <w:szCs w:val="24"/>
              </w:rPr>
            </w:pPr>
            <w:r w:rsidRPr="00E439BB">
              <w:rPr>
                <w:rFonts w:ascii="Candara" w:hAnsi="Candara"/>
                <w:b/>
                <w:bCs/>
                <w:szCs w:val="24"/>
              </w:rPr>
              <w:t>Oferta Alternativa</w:t>
            </w:r>
            <w:r w:rsidRPr="00E439BB">
              <w:rPr>
                <w:rFonts w:ascii="Candara" w:hAnsi="Candara"/>
                <w:szCs w:val="24"/>
              </w:rPr>
              <w:t>: si es permitida de conformidad con la IAO 13;</w:t>
            </w:r>
          </w:p>
          <w:p w14:paraId="42F5CF5A" w14:textId="77777777" w:rsidR="00961F98" w:rsidRPr="00E439BB" w:rsidRDefault="00961F98" w:rsidP="00BB54B9">
            <w:pPr>
              <w:pStyle w:val="P3Header1-Clauses"/>
              <w:numPr>
                <w:ilvl w:val="0"/>
                <w:numId w:val="19"/>
              </w:numPr>
              <w:ind w:left="1063" w:hanging="426"/>
              <w:rPr>
                <w:rFonts w:ascii="Candara" w:hAnsi="Candara"/>
              </w:rPr>
            </w:pPr>
            <w:r w:rsidRPr="00E439BB">
              <w:rPr>
                <w:rFonts w:ascii="Candara" w:hAnsi="Candara"/>
                <w:b/>
                <w:bCs/>
              </w:rPr>
              <w:t>Autorización</w:t>
            </w:r>
            <w:r w:rsidRPr="00E439BB">
              <w:rPr>
                <w:rFonts w:ascii="Candara" w:hAnsi="Candara"/>
              </w:rPr>
              <w:t xml:space="preserve"> escrita que autorice al firmante de la Oferta a comprometer al Oferente, de conformidad con la IAO </w:t>
            </w:r>
            <w:r w:rsidR="00ED3857" w:rsidRPr="00E439BB">
              <w:rPr>
                <w:rFonts w:ascii="Candara" w:hAnsi="Candara"/>
              </w:rPr>
              <w:t>20.3</w:t>
            </w:r>
            <w:r w:rsidRPr="00E439BB">
              <w:rPr>
                <w:rFonts w:ascii="Candara" w:hAnsi="Candara"/>
              </w:rPr>
              <w:t>;</w:t>
            </w:r>
          </w:p>
          <w:p w14:paraId="6B207F44" w14:textId="77777777" w:rsidR="00B24AA7" w:rsidRPr="00E439BB" w:rsidRDefault="00B24AA7" w:rsidP="00BB54B9">
            <w:pPr>
              <w:pStyle w:val="P3Header1-Clauses"/>
              <w:numPr>
                <w:ilvl w:val="0"/>
                <w:numId w:val="19"/>
              </w:numPr>
              <w:ind w:left="1063" w:hanging="426"/>
              <w:rPr>
                <w:rFonts w:ascii="Candara" w:hAnsi="Candara"/>
              </w:rPr>
            </w:pPr>
            <w:r w:rsidRPr="00E439BB">
              <w:rPr>
                <w:rFonts w:ascii="Candara" w:hAnsi="Candara"/>
                <w:b/>
                <w:bCs/>
              </w:rPr>
              <w:t>Elegibilidad de los Bienes y Servicios Conexos</w:t>
            </w:r>
            <w:r w:rsidRPr="00E439BB">
              <w:rPr>
                <w:rFonts w:ascii="Candara" w:hAnsi="Candara"/>
              </w:rPr>
              <w:t>: prueba documental, de conformidad con la IAO 16, que certifique que los Bienes y Servicios Conexos que proporcionará el Oferente son de origen elegible;</w:t>
            </w:r>
          </w:p>
          <w:p w14:paraId="58BF5028" w14:textId="5324010D" w:rsidR="00961F98" w:rsidRPr="00E439BB" w:rsidRDefault="00961F98" w:rsidP="00BB54B9">
            <w:pPr>
              <w:pStyle w:val="P3Header1-Clauses"/>
              <w:numPr>
                <w:ilvl w:val="0"/>
                <w:numId w:val="19"/>
              </w:numPr>
              <w:ind w:left="1063" w:hanging="426"/>
              <w:rPr>
                <w:rFonts w:ascii="Candara" w:hAnsi="Candara"/>
              </w:rPr>
            </w:pPr>
            <w:r w:rsidRPr="00E439BB">
              <w:rPr>
                <w:rFonts w:ascii="Candara" w:hAnsi="Candara"/>
                <w:b/>
                <w:bCs/>
              </w:rPr>
              <w:t xml:space="preserve">Elegibilidad del </w:t>
            </w:r>
            <w:r w:rsidR="00367D2B" w:rsidRPr="00E439BB">
              <w:rPr>
                <w:rFonts w:ascii="Candara" w:hAnsi="Candara"/>
                <w:b/>
                <w:bCs/>
              </w:rPr>
              <w:t>Oferente</w:t>
            </w:r>
            <w:r w:rsidRPr="00E439BB">
              <w:rPr>
                <w:rFonts w:ascii="Candara" w:hAnsi="Candara"/>
              </w:rPr>
              <w:t>: prueba documental</w:t>
            </w:r>
            <w:r w:rsidR="00AF43B7" w:rsidRPr="00E439BB">
              <w:rPr>
                <w:rFonts w:ascii="Candara" w:hAnsi="Candara"/>
              </w:rPr>
              <w:t xml:space="preserve"> </w:t>
            </w:r>
            <w:r w:rsidRPr="00E439BB">
              <w:rPr>
                <w:rFonts w:ascii="Candara" w:hAnsi="Candara"/>
              </w:rPr>
              <w:t xml:space="preserve">de conformidad con la IAO </w:t>
            </w:r>
            <w:r w:rsidR="00367D2B" w:rsidRPr="00E439BB">
              <w:rPr>
                <w:rFonts w:ascii="Candara" w:hAnsi="Candara"/>
              </w:rPr>
              <w:t>17</w:t>
            </w:r>
            <w:r w:rsidR="00004267" w:rsidRPr="00E439BB">
              <w:rPr>
                <w:rFonts w:ascii="Candara" w:hAnsi="Candara"/>
              </w:rPr>
              <w:t>.2</w:t>
            </w:r>
            <w:r w:rsidRPr="00E439BB">
              <w:rPr>
                <w:rFonts w:ascii="Candara" w:hAnsi="Candara"/>
              </w:rPr>
              <w:t xml:space="preserve">, que establezca que el Oferente es elegible para presentar una oferta; </w:t>
            </w:r>
          </w:p>
          <w:p w14:paraId="3E73037F" w14:textId="77777777" w:rsidR="00961F98" w:rsidRPr="00E439BB" w:rsidRDefault="00961F98" w:rsidP="00BB54B9">
            <w:pPr>
              <w:pStyle w:val="P3Header1-Clauses"/>
              <w:numPr>
                <w:ilvl w:val="0"/>
                <w:numId w:val="19"/>
              </w:numPr>
              <w:ind w:left="1063" w:hanging="426"/>
              <w:rPr>
                <w:rFonts w:ascii="Candara" w:hAnsi="Candara"/>
              </w:rPr>
            </w:pPr>
            <w:r w:rsidRPr="00E439BB">
              <w:rPr>
                <w:rFonts w:ascii="Candara" w:hAnsi="Candara"/>
                <w:b/>
                <w:bCs/>
              </w:rPr>
              <w:t>Cumplimiento de las disposiciones</w:t>
            </w:r>
            <w:r w:rsidRPr="00E439BB">
              <w:rPr>
                <w:rFonts w:ascii="Candara" w:hAnsi="Candara"/>
              </w:rPr>
              <w:t xml:space="preserve">: prueba documental de conformidad con las IAO </w:t>
            </w:r>
            <w:r w:rsidR="00ED3857" w:rsidRPr="00E439BB">
              <w:rPr>
                <w:rFonts w:ascii="Candara" w:hAnsi="Candara"/>
              </w:rPr>
              <w:t xml:space="preserve">16 </w:t>
            </w:r>
            <w:r w:rsidRPr="00E439BB">
              <w:rPr>
                <w:rFonts w:ascii="Candara" w:hAnsi="Candara"/>
              </w:rPr>
              <w:t xml:space="preserve">y 30, que establezca que los Bienes y Servicios Conexos se ajustan sustancialmente al documento de licitación; </w:t>
            </w:r>
          </w:p>
          <w:p w14:paraId="5D59E75E" w14:textId="77777777" w:rsidR="00961F98" w:rsidRPr="00E439BB" w:rsidRDefault="00961F98" w:rsidP="00BB54B9">
            <w:pPr>
              <w:pStyle w:val="P3Header1-Clauses"/>
              <w:numPr>
                <w:ilvl w:val="0"/>
                <w:numId w:val="19"/>
              </w:numPr>
              <w:ind w:left="1063" w:hanging="426"/>
              <w:rPr>
                <w:rFonts w:ascii="Candara" w:hAnsi="Candara"/>
              </w:rPr>
            </w:pPr>
            <w:r w:rsidRPr="00E439BB">
              <w:rPr>
                <w:rFonts w:ascii="Candara" w:hAnsi="Candara"/>
                <w:b/>
                <w:bCs/>
              </w:rPr>
              <w:t>Calificacione</w:t>
            </w:r>
            <w:r w:rsidRPr="00E439BB">
              <w:rPr>
                <w:rFonts w:ascii="Candara" w:hAnsi="Candara"/>
              </w:rPr>
              <w:t xml:space="preserve">s: prueba documental, de conformidad con la IAO </w:t>
            </w:r>
            <w:r w:rsidR="00ED3857" w:rsidRPr="00E439BB">
              <w:rPr>
                <w:rFonts w:ascii="Candara" w:hAnsi="Candara"/>
              </w:rPr>
              <w:t>17</w:t>
            </w:r>
            <w:r w:rsidRPr="00E439BB">
              <w:rPr>
                <w:rFonts w:ascii="Candara" w:hAnsi="Candara"/>
              </w:rPr>
              <w:t>, que establezca que el Oferente está calificado para ejecutar el Contrato en caso que su oferta sea aceptada; y</w:t>
            </w:r>
          </w:p>
          <w:p w14:paraId="5D0DDEE2" w14:textId="77777777" w:rsidR="004A5BA0" w:rsidRPr="00E439BB" w:rsidRDefault="00961F98" w:rsidP="00BB54B9">
            <w:pPr>
              <w:pStyle w:val="P3Header1-Clauses"/>
              <w:numPr>
                <w:ilvl w:val="0"/>
                <w:numId w:val="19"/>
              </w:numPr>
              <w:ind w:left="1063" w:hanging="426"/>
              <w:rPr>
                <w:rFonts w:ascii="Candara" w:hAnsi="Candara"/>
                <w:szCs w:val="24"/>
              </w:rPr>
            </w:pPr>
            <w:r w:rsidRPr="00E439BB">
              <w:rPr>
                <w:rFonts w:ascii="Candara" w:hAnsi="Candara"/>
                <w:szCs w:val="24"/>
              </w:rPr>
              <w:t xml:space="preserve">cualquier otro documento requerido </w:t>
            </w:r>
            <w:r w:rsidRPr="00E439BB">
              <w:rPr>
                <w:rFonts w:ascii="Candara" w:hAnsi="Candara"/>
                <w:b/>
                <w:bCs/>
                <w:szCs w:val="24"/>
              </w:rPr>
              <w:t>en los DDL</w:t>
            </w:r>
            <w:r w:rsidR="004A5BA0" w:rsidRPr="00E439BB">
              <w:rPr>
                <w:rFonts w:ascii="Candara" w:hAnsi="Candara"/>
                <w:szCs w:val="24"/>
              </w:rPr>
              <w:t>.</w:t>
            </w:r>
          </w:p>
          <w:p w14:paraId="782C66DB" w14:textId="77777777" w:rsidR="004A5BA0" w:rsidRPr="00E439BB" w:rsidRDefault="004A5BA0" w:rsidP="00BB54B9">
            <w:pPr>
              <w:pStyle w:val="Header2-SubClauses"/>
              <w:tabs>
                <w:tab w:val="clear" w:pos="2844"/>
              </w:tabs>
              <w:ind w:left="637" w:hanging="567"/>
              <w:rPr>
                <w:rFonts w:ascii="Candara" w:hAnsi="Candara" w:cs="Times New Roman"/>
              </w:rPr>
            </w:pPr>
            <w:r w:rsidRPr="00E439BB">
              <w:rPr>
                <w:rFonts w:ascii="Candara" w:hAnsi="Candara" w:cs="Times New Roman"/>
              </w:rPr>
              <w:t>Además de los requisitos previstos en la IAO 11.</w:t>
            </w:r>
            <w:r w:rsidR="00F864FE" w:rsidRPr="00E439BB">
              <w:rPr>
                <w:rFonts w:ascii="Candara" w:hAnsi="Candara" w:cs="Times New Roman"/>
              </w:rPr>
              <w:t>1</w:t>
            </w:r>
            <w:r w:rsidRPr="00E439BB">
              <w:rPr>
                <w:rFonts w:ascii="Candara" w:hAnsi="Candara" w:cs="Times New Roman"/>
              </w:rPr>
              <w:t>, la Oferta presentada por una APCA incluirán una copia del Acuerdo de APCA suscrito por todos sus miembros. Como alternativa, todos los miembros firmarán y presentarán, junto con la Oferta, una carta de intención donde conste que suscribirán un Acuerdo de APCA si la Oferta es aceptada y una copia del acuerdo propuesto.</w:t>
            </w:r>
          </w:p>
          <w:p w14:paraId="5A72C8D5" w14:textId="77777777" w:rsidR="004A5BA0" w:rsidRPr="00E439BB" w:rsidRDefault="004A5BA0" w:rsidP="00BB54B9">
            <w:pPr>
              <w:pStyle w:val="Header2-SubClauses"/>
              <w:tabs>
                <w:tab w:val="clear" w:pos="2844"/>
              </w:tabs>
              <w:ind w:left="637" w:hanging="567"/>
              <w:rPr>
                <w:rFonts w:ascii="Candara" w:hAnsi="Candara" w:cs="Times New Roman"/>
              </w:rPr>
            </w:pPr>
            <w:r w:rsidRPr="00E439BB">
              <w:rPr>
                <w:rFonts w:ascii="Candara" w:hAnsi="Candara" w:cs="Times New Roman"/>
              </w:rPr>
              <w:t>El Oferente proporcionará, en la Carta de Oferta información sobre las comisiones y las gratificaciones, si las hubiera, pagadas o pagaderas a los agentes o a cualquier otra parte relacionada con esta Oferta.</w:t>
            </w:r>
          </w:p>
        </w:tc>
      </w:tr>
      <w:tr w:rsidR="004A5BA0" w:rsidRPr="00E439BB" w14:paraId="690F5EB0" w14:textId="77777777" w:rsidTr="00F504B5">
        <w:trPr>
          <w:jc w:val="center"/>
        </w:trPr>
        <w:tc>
          <w:tcPr>
            <w:tcW w:w="2656" w:type="dxa"/>
          </w:tcPr>
          <w:p w14:paraId="1A8E814F" w14:textId="5A558B2E" w:rsidR="004A5BA0" w:rsidRPr="00E439BB" w:rsidRDefault="004A5BA0" w:rsidP="004A5BA0">
            <w:pPr>
              <w:pStyle w:val="Aheader2DCIAO"/>
              <w:rPr>
                <w:rFonts w:ascii="Candara" w:hAnsi="Candara"/>
                <w:lang w:val="es-EC"/>
              </w:rPr>
            </w:pPr>
            <w:bookmarkStart w:id="152" w:name="_Toc455487605"/>
            <w:bookmarkStart w:id="153" w:name="_Toc139863114"/>
            <w:bookmarkStart w:id="154" w:name="_Toc325723930"/>
            <w:bookmarkStart w:id="155" w:name="_Toc440526023"/>
            <w:bookmarkStart w:id="156" w:name="_Toc435624824"/>
            <w:bookmarkStart w:id="157" w:name="_Toc26891427"/>
            <w:r w:rsidRPr="00E439BB">
              <w:rPr>
                <w:rFonts w:ascii="Candara" w:hAnsi="Candara"/>
                <w:lang w:val="es-EC"/>
              </w:rPr>
              <w:t xml:space="preserve">Carta de Oferta y </w:t>
            </w:r>
            <w:bookmarkEnd w:id="152"/>
            <w:bookmarkEnd w:id="153"/>
            <w:bookmarkEnd w:id="154"/>
            <w:bookmarkEnd w:id="155"/>
            <w:bookmarkEnd w:id="156"/>
            <w:r w:rsidR="00B42372" w:rsidRPr="00E439BB">
              <w:rPr>
                <w:rFonts w:ascii="Candara" w:hAnsi="Candara"/>
                <w:lang w:val="es-EC"/>
              </w:rPr>
              <w:t>Listas de Precios</w:t>
            </w:r>
            <w:bookmarkEnd w:id="157"/>
          </w:p>
        </w:tc>
        <w:tc>
          <w:tcPr>
            <w:tcW w:w="7053" w:type="dxa"/>
          </w:tcPr>
          <w:p w14:paraId="68037E40" w14:textId="77777777" w:rsidR="004A5BA0" w:rsidRPr="00E439BB" w:rsidRDefault="00961F98" w:rsidP="004A5BA0">
            <w:pPr>
              <w:pStyle w:val="Header2-SubClauses"/>
              <w:tabs>
                <w:tab w:val="clear" w:pos="2844"/>
              </w:tabs>
              <w:ind w:left="620" w:hanging="634"/>
              <w:rPr>
                <w:rFonts w:ascii="Candara" w:hAnsi="Candara" w:cs="Times New Roman"/>
              </w:rPr>
            </w:pPr>
            <w:r w:rsidRPr="00E439BB">
              <w:rPr>
                <w:rFonts w:ascii="Candara" w:hAnsi="Candara" w:cs="Times New Roman"/>
              </w:rPr>
              <w:t xml:space="preserve">El Oferente presentará la Carta de Oferta utilizando el formulario suministrado en la Sección V, </w:t>
            </w:r>
            <w:r w:rsidR="00BF6488" w:rsidRPr="00E439BB">
              <w:rPr>
                <w:rFonts w:ascii="Candara" w:hAnsi="Candara"/>
              </w:rPr>
              <w:t>“</w:t>
            </w:r>
            <w:r w:rsidR="00004267" w:rsidRPr="00E439BB">
              <w:rPr>
                <w:rFonts w:ascii="Candara" w:hAnsi="Candara" w:cs="Times New Roman"/>
              </w:rPr>
              <w:t>Formularios de la Oferta</w:t>
            </w:r>
            <w:r w:rsidR="00BF6488" w:rsidRPr="00E439BB">
              <w:rPr>
                <w:rFonts w:ascii="Candara" w:hAnsi="Candara"/>
              </w:rPr>
              <w:t>”</w:t>
            </w:r>
            <w:r w:rsidRPr="00E439BB">
              <w:rPr>
                <w:rFonts w:ascii="Candara" w:hAnsi="Candara" w:cs="Times New Roman"/>
              </w:rPr>
              <w:t xml:space="preserve">. </w:t>
            </w:r>
            <w:r w:rsidR="004A5BA0" w:rsidRPr="00E439BB">
              <w:rPr>
                <w:rFonts w:ascii="Candara" w:hAnsi="Candara" w:cs="Times New Roman"/>
              </w:rPr>
              <w:t>Los formularios se deben completar sin alterar el texto, y no se admitirá que sean alterados por otros, salvo lo dispuesto en la IAO 20.3. Todos los espacios en blanco se completarán con la información requerida.</w:t>
            </w:r>
          </w:p>
        </w:tc>
      </w:tr>
      <w:tr w:rsidR="004A5BA0" w:rsidRPr="00E439BB" w14:paraId="1A60A545" w14:textId="77777777" w:rsidTr="00F504B5">
        <w:trPr>
          <w:jc w:val="center"/>
        </w:trPr>
        <w:tc>
          <w:tcPr>
            <w:tcW w:w="2656" w:type="dxa"/>
          </w:tcPr>
          <w:p w14:paraId="0DB06AA5" w14:textId="7B64D9FB" w:rsidR="004A5BA0" w:rsidRPr="00E439BB" w:rsidRDefault="004A5BA0" w:rsidP="004A5BA0">
            <w:pPr>
              <w:pStyle w:val="Aheader2DCIAO"/>
              <w:rPr>
                <w:rFonts w:ascii="Candara" w:hAnsi="Candara"/>
                <w:lang w:val="es-EC"/>
              </w:rPr>
            </w:pPr>
            <w:bookmarkStart w:id="158" w:name="_Toc438438834"/>
            <w:bookmarkStart w:id="159" w:name="_Toc438532587"/>
            <w:bookmarkStart w:id="160" w:name="_Toc438733978"/>
            <w:bookmarkStart w:id="161" w:name="_Toc438907017"/>
            <w:bookmarkStart w:id="162" w:name="_Toc438907216"/>
            <w:bookmarkStart w:id="163" w:name="_Toc97371016"/>
            <w:bookmarkStart w:id="164" w:name="_Toc139863115"/>
            <w:bookmarkStart w:id="165" w:name="_Toc325723931"/>
            <w:bookmarkStart w:id="166" w:name="_Toc440526024"/>
            <w:bookmarkStart w:id="167" w:name="_Toc435624825"/>
            <w:bookmarkStart w:id="168" w:name="_Toc455487606"/>
            <w:bookmarkStart w:id="169" w:name="_Toc26891428"/>
            <w:r w:rsidRPr="00E439BB">
              <w:rPr>
                <w:rFonts w:ascii="Candara" w:hAnsi="Candara"/>
                <w:lang w:val="es-EC"/>
              </w:rPr>
              <w:t xml:space="preserve">Ofertas </w:t>
            </w:r>
            <w:bookmarkEnd w:id="158"/>
            <w:bookmarkEnd w:id="159"/>
            <w:bookmarkEnd w:id="160"/>
            <w:bookmarkEnd w:id="161"/>
            <w:bookmarkEnd w:id="162"/>
            <w:bookmarkEnd w:id="163"/>
            <w:bookmarkEnd w:id="164"/>
            <w:bookmarkEnd w:id="165"/>
            <w:bookmarkEnd w:id="166"/>
            <w:bookmarkEnd w:id="167"/>
            <w:bookmarkEnd w:id="168"/>
            <w:r w:rsidRPr="00E439BB">
              <w:rPr>
                <w:rFonts w:ascii="Candara" w:hAnsi="Candara"/>
                <w:lang w:val="es-EC"/>
              </w:rPr>
              <w:t>Alternativas</w:t>
            </w:r>
            <w:bookmarkEnd w:id="169"/>
          </w:p>
        </w:tc>
        <w:tc>
          <w:tcPr>
            <w:tcW w:w="7053" w:type="dxa"/>
          </w:tcPr>
          <w:p w14:paraId="43F7F436" w14:textId="77777777" w:rsidR="004A5BA0" w:rsidRPr="00E439BB" w:rsidRDefault="004A5BA0" w:rsidP="004A5BA0">
            <w:pPr>
              <w:pStyle w:val="Header2-SubClauses"/>
              <w:tabs>
                <w:tab w:val="num" w:pos="601"/>
              </w:tabs>
              <w:ind w:left="620" w:hanging="634"/>
              <w:rPr>
                <w:rFonts w:ascii="Candara" w:hAnsi="Candara" w:cs="Times New Roman"/>
              </w:rPr>
            </w:pPr>
            <w:r w:rsidRPr="00E439BB">
              <w:rPr>
                <w:rFonts w:ascii="Candara" w:hAnsi="Candara" w:cs="Times New Roman"/>
              </w:rPr>
              <w:t xml:space="preserve">Salvo que </w:t>
            </w:r>
            <w:r w:rsidRPr="00E439BB">
              <w:rPr>
                <w:rFonts w:ascii="Candara" w:hAnsi="Candara" w:cs="Times New Roman"/>
                <w:b/>
              </w:rPr>
              <w:t>en los DDL</w:t>
            </w:r>
            <w:r w:rsidRPr="00E439BB">
              <w:rPr>
                <w:rFonts w:ascii="Candara" w:hAnsi="Candara" w:cs="Times New Roman"/>
              </w:rPr>
              <w:t xml:space="preserve"> se especifique otra cosa, no se aceptarán Ofertas alternativas. </w:t>
            </w:r>
          </w:p>
        </w:tc>
      </w:tr>
      <w:tr w:rsidR="00A16F70" w:rsidRPr="00E439BB" w14:paraId="223A9482" w14:textId="77777777" w:rsidTr="00A16F70">
        <w:trPr>
          <w:trHeight w:val="4095"/>
          <w:jc w:val="center"/>
        </w:trPr>
        <w:tc>
          <w:tcPr>
            <w:tcW w:w="2656" w:type="dxa"/>
          </w:tcPr>
          <w:p w14:paraId="08B0FFE4" w14:textId="462D6D3D" w:rsidR="00A16F70" w:rsidRPr="00E439BB" w:rsidRDefault="00A16F70" w:rsidP="00A16F70">
            <w:pPr>
              <w:pStyle w:val="Aheader2DCIAO"/>
              <w:rPr>
                <w:rFonts w:ascii="Candara" w:hAnsi="Candara"/>
                <w:lang w:val="es-EC"/>
              </w:rPr>
            </w:pPr>
            <w:bookmarkStart w:id="170" w:name="_Toc438438835"/>
            <w:bookmarkStart w:id="171" w:name="_Toc438532588"/>
            <w:bookmarkStart w:id="172" w:name="_Toc438733979"/>
            <w:bookmarkStart w:id="173" w:name="_Toc438907018"/>
            <w:bookmarkStart w:id="174" w:name="_Toc438907217"/>
            <w:bookmarkStart w:id="175" w:name="_Toc97371017"/>
            <w:bookmarkStart w:id="176" w:name="_Toc139863116"/>
            <w:bookmarkStart w:id="177" w:name="_Toc325723932"/>
            <w:bookmarkStart w:id="178" w:name="_Toc440526025"/>
            <w:bookmarkStart w:id="179" w:name="_Toc435624826"/>
            <w:bookmarkStart w:id="180" w:name="_Toc455487607"/>
            <w:bookmarkStart w:id="181" w:name="_Toc26891429"/>
            <w:r w:rsidRPr="00E439BB">
              <w:rPr>
                <w:rFonts w:ascii="Candara" w:hAnsi="Candara"/>
                <w:lang w:val="es-EC"/>
              </w:rPr>
              <w:t xml:space="preserve">Precios de la Oferta y </w:t>
            </w:r>
            <w:bookmarkEnd w:id="170"/>
            <w:bookmarkEnd w:id="171"/>
            <w:bookmarkEnd w:id="172"/>
            <w:bookmarkEnd w:id="173"/>
            <w:bookmarkEnd w:id="174"/>
            <w:bookmarkEnd w:id="175"/>
            <w:bookmarkEnd w:id="176"/>
            <w:bookmarkEnd w:id="177"/>
            <w:bookmarkEnd w:id="178"/>
            <w:bookmarkEnd w:id="179"/>
            <w:bookmarkEnd w:id="180"/>
            <w:r w:rsidR="00EB5CE8" w:rsidRPr="00E439BB">
              <w:rPr>
                <w:rFonts w:ascii="Candara" w:hAnsi="Candara"/>
                <w:lang w:val="es-EC"/>
              </w:rPr>
              <w:t>Descuentos</w:t>
            </w:r>
            <w:bookmarkEnd w:id="181"/>
          </w:p>
        </w:tc>
        <w:tc>
          <w:tcPr>
            <w:tcW w:w="7053" w:type="dxa"/>
          </w:tcPr>
          <w:p w14:paraId="09558DAC" w14:textId="77777777" w:rsidR="00A16F70" w:rsidRPr="00E439BB" w:rsidRDefault="00A16F70" w:rsidP="004361FD">
            <w:pPr>
              <w:pStyle w:val="Sub-ClauseText"/>
              <w:numPr>
                <w:ilvl w:val="1"/>
                <w:numId w:val="93"/>
              </w:numPr>
              <w:overflowPunct/>
              <w:autoSpaceDE/>
              <w:autoSpaceDN/>
              <w:adjustRightInd/>
              <w:spacing w:before="0" w:after="160"/>
              <w:textAlignment w:val="auto"/>
              <w:rPr>
                <w:rFonts w:ascii="Candara" w:hAnsi="Candara"/>
                <w:spacing w:val="0"/>
              </w:rPr>
            </w:pPr>
            <w:r w:rsidRPr="00E439BB">
              <w:rPr>
                <w:rFonts w:ascii="Candara" w:hAnsi="Candara"/>
                <w:spacing w:val="0"/>
              </w:rPr>
              <w:t xml:space="preserve">Los precios y descuentos cotizados por el </w:t>
            </w:r>
            <w:r w:rsidR="00DB3499" w:rsidRPr="00E439BB">
              <w:rPr>
                <w:rFonts w:ascii="Candara" w:hAnsi="Candara"/>
                <w:spacing w:val="0"/>
              </w:rPr>
              <w:t>Oferente</w:t>
            </w:r>
            <w:r w:rsidRPr="00E439BB">
              <w:rPr>
                <w:rFonts w:ascii="Candara" w:hAnsi="Candara"/>
                <w:spacing w:val="0"/>
              </w:rPr>
              <w:t xml:space="preserve"> en la Carta de la Oferta y en la Lista de Precios deberán ajustarse a los requerimientos que se indican </w:t>
            </w:r>
            <w:r w:rsidRPr="00E439BB">
              <w:rPr>
                <w:rFonts w:ascii="Candara" w:hAnsi="Candara"/>
                <w:iCs/>
                <w:spacing w:val="0"/>
              </w:rPr>
              <w:t>a continuación.</w:t>
            </w:r>
          </w:p>
          <w:p w14:paraId="3228A9AC" w14:textId="77777777" w:rsidR="00A16F70" w:rsidRPr="00E439BB" w:rsidRDefault="00A16F70" w:rsidP="004361FD">
            <w:pPr>
              <w:pStyle w:val="Sub-ClauseText"/>
              <w:numPr>
                <w:ilvl w:val="1"/>
                <w:numId w:val="93"/>
              </w:numPr>
              <w:overflowPunct/>
              <w:autoSpaceDE/>
              <w:autoSpaceDN/>
              <w:adjustRightInd/>
              <w:spacing w:before="0" w:after="160"/>
              <w:textAlignment w:val="auto"/>
              <w:rPr>
                <w:rFonts w:ascii="Candara" w:hAnsi="Candara"/>
                <w:spacing w:val="0"/>
              </w:rPr>
            </w:pPr>
            <w:r w:rsidRPr="00E439BB">
              <w:rPr>
                <w:rFonts w:ascii="Candara" w:hAnsi="Candara"/>
                <w:spacing w:val="0"/>
              </w:rPr>
              <w:t xml:space="preserve">Todos los lotes y artículos deberán enumerarse y cotizarse por separado en las Listas de Precios. </w:t>
            </w:r>
          </w:p>
          <w:p w14:paraId="5D01E913" w14:textId="77777777" w:rsidR="00A16F70" w:rsidRPr="00E439BB" w:rsidRDefault="00A16F70" w:rsidP="004361FD">
            <w:pPr>
              <w:pStyle w:val="Sub-ClauseText"/>
              <w:numPr>
                <w:ilvl w:val="1"/>
                <w:numId w:val="93"/>
              </w:numPr>
              <w:overflowPunct/>
              <w:autoSpaceDE/>
              <w:autoSpaceDN/>
              <w:adjustRightInd/>
              <w:spacing w:before="0" w:after="160"/>
              <w:textAlignment w:val="auto"/>
              <w:rPr>
                <w:rFonts w:ascii="Candara" w:hAnsi="Candara"/>
                <w:spacing w:val="0"/>
              </w:rPr>
            </w:pPr>
            <w:r w:rsidRPr="00E439BB">
              <w:rPr>
                <w:rFonts w:ascii="Candara" w:hAnsi="Candara"/>
                <w:spacing w:val="0"/>
              </w:rPr>
              <w:t xml:space="preserve">El precio cotizado en la Carta de la Oferta de acuerdo con la IAO 12.1 deberá ser el precio total de la Oferta, excluyendo cualquier descuento que se ofrezca. </w:t>
            </w:r>
          </w:p>
          <w:p w14:paraId="2D576395" w14:textId="77777777" w:rsidR="00A16F70" w:rsidRPr="00E439BB" w:rsidRDefault="00A16F70" w:rsidP="004361FD">
            <w:pPr>
              <w:pStyle w:val="Sub-ClauseText"/>
              <w:numPr>
                <w:ilvl w:val="1"/>
                <w:numId w:val="93"/>
              </w:numPr>
              <w:overflowPunct/>
              <w:autoSpaceDE/>
              <w:autoSpaceDN/>
              <w:adjustRightInd/>
              <w:spacing w:before="0" w:after="160"/>
              <w:textAlignment w:val="auto"/>
              <w:rPr>
                <w:rFonts w:ascii="Candara" w:hAnsi="Candara"/>
                <w:spacing w:val="0"/>
              </w:rPr>
            </w:pPr>
            <w:r w:rsidRPr="00E439BB">
              <w:rPr>
                <w:rFonts w:ascii="Candara" w:hAnsi="Candara"/>
                <w:spacing w:val="0"/>
              </w:rPr>
              <w:t xml:space="preserve">El </w:t>
            </w:r>
            <w:r w:rsidR="00DB3499" w:rsidRPr="00E439BB">
              <w:rPr>
                <w:rFonts w:ascii="Candara" w:hAnsi="Candara"/>
                <w:spacing w:val="0"/>
              </w:rPr>
              <w:t>Oferente</w:t>
            </w:r>
            <w:r w:rsidRPr="00E439BB">
              <w:rPr>
                <w:rFonts w:ascii="Candara" w:hAnsi="Candara"/>
                <w:spacing w:val="0"/>
              </w:rPr>
              <w:t xml:space="preserve"> cotizará cualquier descuento e indicará su método de aplicación en la Carta de la Oferta, de acuerdo con la IAO 12.1.</w:t>
            </w:r>
          </w:p>
          <w:p w14:paraId="0C941144" w14:textId="77777777" w:rsidR="00A16F70" w:rsidRPr="00E439BB" w:rsidRDefault="00A16F70" w:rsidP="004361FD">
            <w:pPr>
              <w:pStyle w:val="Sub-ClauseText"/>
              <w:numPr>
                <w:ilvl w:val="1"/>
                <w:numId w:val="93"/>
              </w:numPr>
              <w:overflowPunct/>
              <w:autoSpaceDE/>
              <w:autoSpaceDN/>
              <w:adjustRightInd/>
              <w:spacing w:before="0" w:after="160"/>
              <w:textAlignment w:val="auto"/>
              <w:rPr>
                <w:rFonts w:ascii="Candara" w:hAnsi="Candara"/>
                <w:spacing w:val="0"/>
              </w:rPr>
            </w:pPr>
            <w:r w:rsidRPr="00E439BB">
              <w:rPr>
                <w:rFonts w:ascii="Candara" w:hAnsi="Candara"/>
                <w:spacing w:val="0"/>
              </w:rPr>
              <w:t xml:space="preserve">Los precios cotizados por el </w:t>
            </w:r>
            <w:r w:rsidR="00DB3499" w:rsidRPr="00E439BB">
              <w:rPr>
                <w:rFonts w:ascii="Candara" w:hAnsi="Candara"/>
                <w:spacing w:val="0"/>
              </w:rPr>
              <w:t>Oferente</w:t>
            </w:r>
            <w:r w:rsidRPr="00E439BB">
              <w:rPr>
                <w:rFonts w:ascii="Candara" w:hAnsi="Candara"/>
                <w:spacing w:val="0"/>
              </w:rPr>
              <w:t xml:space="preserve"> serán fijos durante la ejecución del Contrato y no estarán sujetos a ninguna variación por ningún motivo, salvo indicación contraria </w:t>
            </w:r>
            <w:r w:rsidRPr="00E439BB">
              <w:rPr>
                <w:rFonts w:ascii="Candara" w:hAnsi="Candara"/>
                <w:b/>
                <w:spacing w:val="0"/>
              </w:rPr>
              <w:t xml:space="preserve">en los </w:t>
            </w:r>
            <w:r w:rsidRPr="00E439BB">
              <w:rPr>
                <w:rFonts w:ascii="Candara" w:hAnsi="Candara"/>
                <w:b/>
                <w:bCs/>
                <w:spacing w:val="0"/>
              </w:rPr>
              <w:t>DDL</w:t>
            </w:r>
            <w:r w:rsidRPr="00E439BB">
              <w:rPr>
                <w:rFonts w:ascii="Candara" w:hAnsi="Candara"/>
                <w:spacing w:val="0"/>
              </w:rPr>
              <w:t xml:space="preserve">. Una oferta presentada con precios ajustables no responde a lo solicitado y, en consecuencia, será rechazada de conformidad con la IAO 29. Sin embargo, si, de acuerdo con lo indicado </w:t>
            </w:r>
            <w:r w:rsidRPr="00E439BB">
              <w:rPr>
                <w:rFonts w:ascii="Candara" w:hAnsi="Candara"/>
                <w:b/>
                <w:spacing w:val="0"/>
              </w:rPr>
              <w:t xml:space="preserve">en los </w:t>
            </w:r>
            <w:r w:rsidRPr="00E439BB">
              <w:rPr>
                <w:rFonts w:ascii="Candara" w:hAnsi="Candara"/>
                <w:b/>
                <w:bCs/>
                <w:spacing w:val="0"/>
              </w:rPr>
              <w:t>DDL</w:t>
            </w:r>
            <w:r w:rsidRPr="00E439BB">
              <w:rPr>
                <w:rFonts w:ascii="Candara" w:hAnsi="Candara"/>
                <w:spacing w:val="0"/>
              </w:rPr>
              <w:t xml:space="preserve">, los precios cotizados por el </w:t>
            </w:r>
            <w:r w:rsidR="00DB3499" w:rsidRPr="00E439BB">
              <w:rPr>
                <w:rFonts w:ascii="Candara" w:hAnsi="Candara"/>
                <w:spacing w:val="0"/>
              </w:rPr>
              <w:t>Oferente</w:t>
            </w:r>
            <w:r w:rsidRPr="00E439BB">
              <w:rPr>
                <w:rFonts w:ascii="Candara" w:hAnsi="Candara"/>
                <w:spacing w:val="0"/>
              </w:rPr>
              <w:t xml:space="preserve"> pueden estar sujetos a ajustes durante la ejecución del Contrato, las ofertas que coticen precios fijos no serán rechazadas, y el ajuste de los precios se tratará como si fuera cero.</w:t>
            </w:r>
          </w:p>
          <w:p w14:paraId="276711C8" w14:textId="77777777" w:rsidR="00A16F70" w:rsidRPr="00E439BB" w:rsidRDefault="00A16F70" w:rsidP="004361FD">
            <w:pPr>
              <w:pStyle w:val="Sub-ClauseText"/>
              <w:numPr>
                <w:ilvl w:val="1"/>
                <w:numId w:val="93"/>
              </w:numPr>
              <w:overflowPunct/>
              <w:autoSpaceDE/>
              <w:autoSpaceDN/>
              <w:adjustRightInd/>
              <w:spacing w:before="0" w:after="160"/>
              <w:textAlignment w:val="auto"/>
              <w:rPr>
                <w:rFonts w:ascii="Candara" w:hAnsi="Candara"/>
                <w:spacing w:val="0"/>
              </w:rPr>
            </w:pPr>
            <w:r w:rsidRPr="00E439BB">
              <w:rPr>
                <w:rFonts w:ascii="Candara" w:hAnsi="Candara"/>
                <w:spacing w:val="0"/>
              </w:rPr>
              <w:t xml:space="preserve">Si así se indica en la IAO 1.1, </w:t>
            </w:r>
            <w:r w:rsidR="001D469F" w:rsidRPr="00E439BB">
              <w:rPr>
                <w:rFonts w:ascii="Candara" w:hAnsi="Candara"/>
                <w:spacing w:val="0"/>
              </w:rPr>
              <w:t>la Solicitud de Ofertas</w:t>
            </w:r>
            <w:r w:rsidRPr="00E439BB">
              <w:rPr>
                <w:rFonts w:ascii="Candara" w:hAnsi="Candara"/>
                <w:spacing w:val="0"/>
              </w:rPr>
              <w:t xml:space="preserve"> se hará por Ofertas para lotes individuales (contratos) o para combinación de lotes (grupo de contratos). A menos que se indique lo contrario </w:t>
            </w:r>
            <w:r w:rsidRPr="00E439BB">
              <w:rPr>
                <w:rFonts w:ascii="Candara" w:hAnsi="Candara"/>
                <w:b/>
                <w:spacing w:val="0"/>
              </w:rPr>
              <w:t xml:space="preserve">en los </w:t>
            </w:r>
            <w:r w:rsidRPr="00E439BB">
              <w:rPr>
                <w:rFonts w:ascii="Candara" w:hAnsi="Candara"/>
                <w:b/>
                <w:bCs/>
                <w:spacing w:val="0"/>
              </w:rPr>
              <w:t>DDL</w:t>
            </w:r>
            <w:r w:rsidRPr="00E439BB">
              <w:rPr>
                <w:rFonts w:ascii="Candara" w:hAnsi="Candara"/>
                <w:spacing w:val="0"/>
              </w:rPr>
              <w:t xml:space="preserve">, los precios cotizados deberán corresponder al 100 % de los artículos indicados en cada lote y al 100 % de las cantidades indicadas para cada artículo de un lote. Los </w:t>
            </w:r>
            <w:r w:rsidR="00DB3499" w:rsidRPr="00E439BB">
              <w:rPr>
                <w:rFonts w:ascii="Candara" w:hAnsi="Candara"/>
                <w:spacing w:val="0"/>
              </w:rPr>
              <w:t>Oferente</w:t>
            </w:r>
            <w:r w:rsidRPr="00E439BB">
              <w:rPr>
                <w:rFonts w:ascii="Candara" w:hAnsi="Candara"/>
                <w:spacing w:val="0"/>
              </w:rPr>
              <w:t>s que deseen ofrecer descuentos por la adjudicación de más de un Contrato deberán indicar en su Oferta los descuentos aplicables para cada grupo de contratos o, alternativamente, para Contratos individuales en el grupo. Los descuentos deberán presentarse de conformidad con la IAO 14.4, siempre y cuando las ofertas por todos los lotes sean presentadas y abiertas al mismo tiempo.</w:t>
            </w:r>
          </w:p>
          <w:p w14:paraId="3821E259" w14:textId="77777777" w:rsidR="00A16F70" w:rsidRPr="00E439BB" w:rsidRDefault="00A16F70" w:rsidP="004361FD">
            <w:pPr>
              <w:pStyle w:val="Sub-ClauseText"/>
              <w:numPr>
                <w:ilvl w:val="1"/>
                <w:numId w:val="93"/>
              </w:numPr>
              <w:overflowPunct/>
              <w:autoSpaceDE/>
              <w:autoSpaceDN/>
              <w:adjustRightInd/>
              <w:spacing w:before="0" w:after="160"/>
              <w:textAlignment w:val="auto"/>
              <w:rPr>
                <w:rFonts w:ascii="Candara" w:hAnsi="Candara"/>
                <w:spacing w:val="0"/>
              </w:rPr>
            </w:pPr>
            <w:r w:rsidRPr="00E439BB">
              <w:rPr>
                <w:rFonts w:ascii="Candara" w:hAnsi="Candara"/>
                <w:spacing w:val="0"/>
              </w:rPr>
              <w:t>Las expresiones “EXW”, “CIP” y otros términos afines se regirán por las normas prescritas en la edición vigente de Incoterms</w:t>
            </w:r>
            <w:r w:rsidRPr="00E439BB">
              <w:rPr>
                <w:rFonts w:ascii="Candara" w:hAnsi="Candara"/>
                <w:i/>
                <w:iCs/>
                <w:spacing w:val="0"/>
              </w:rPr>
              <w:t>,</w:t>
            </w:r>
            <w:r w:rsidRPr="00E439BB">
              <w:rPr>
                <w:rFonts w:ascii="Candara" w:hAnsi="Candara"/>
                <w:spacing w:val="0"/>
              </w:rPr>
              <w:t xml:space="preserve"> publicada por la Cámara de Comercio Internacional, según lo especificado</w:t>
            </w:r>
            <w:r w:rsidRPr="00E439BB">
              <w:rPr>
                <w:rFonts w:ascii="Candara" w:hAnsi="Candara"/>
                <w:b/>
                <w:bCs/>
                <w:spacing w:val="0"/>
              </w:rPr>
              <w:t xml:space="preserve"> en los DDL</w:t>
            </w:r>
            <w:r w:rsidRPr="00E439BB">
              <w:rPr>
                <w:rFonts w:ascii="Candara" w:hAnsi="Candara"/>
                <w:spacing w:val="0"/>
              </w:rPr>
              <w:t>.</w:t>
            </w:r>
          </w:p>
          <w:p w14:paraId="06F54F1F" w14:textId="77777777" w:rsidR="00A16F70" w:rsidRPr="00E439BB" w:rsidRDefault="00A16F70" w:rsidP="004361FD">
            <w:pPr>
              <w:pStyle w:val="Sub-ClauseText"/>
              <w:numPr>
                <w:ilvl w:val="1"/>
                <w:numId w:val="93"/>
              </w:numPr>
              <w:overflowPunct/>
              <w:autoSpaceDE/>
              <w:autoSpaceDN/>
              <w:adjustRightInd/>
              <w:spacing w:before="0" w:after="160"/>
              <w:textAlignment w:val="auto"/>
              <w:rPr>
                <w:rFonts w:ascii="Candara" w:hAnsi="Candara"/>
                <w:spacing w:val="0"/>
              </w:rPr>
            </w:pPr>
            <w:r w:rsidRPr="00E439BB">
              <w:rPr>
                <w:rFonts w:ascii="Candara" w:hAnsi="Candara"/>
                <w:spacing w:val="0"/>
              </w:rPr>
              <w:t>Los precios deberán cotizarse como se indica en cada lista de precios incluida en la Sección V, “</w:t>
            </w:r>
            <w:r w:rsidR="00004267" w:rsidRPr="00E439BB">
              <w:rPr>
                <w:rFonts w:ascii="Candara" w:hAnsi="Candara"/>
                <w:spacing w:val="0"/>
              </w:rPr>
              <w:t>Formularios de la Oferta</w:t>
            </w:r>
            <w:r w:rsidRPr="00E439BB">
              <w:rPr>
                <w:rFonts w:ascii="Candara" w:hAnsi="Candara"/>
                <w:spacing w:val="0"/>
              </w:rPr>
              <w:t xml:space="preserve">”. El desglose de los componentes de los precios se requiere con el único propósito de facilitar al Comprador la comparación de las Ofertas. Esto no limitará de ninguna manera el derecho del Comprador de contratar en cualquiera de los términos ofrecidos. Al cotizar los precios, el </w:t>
            </w:r>
            <w:r w:rsidR="00DB3499" w:rsidRPr="00E439BB">
              <w:rPr>
                <w:rFonts w:ascii="Candara" w:hAnsi="Candara"/>
                <w:spacing w:val="0"/>
              </w:rPr>
              <w:t>Oferente</w:t>
            </w:r>
            <w:r w:rsidRPr="00E439BB">
              <w:rPr>
                <w:rFonts w:ascii="Candara" w:hAnsi="Candara"/>
                <w:spacing w:val="0"/>
              </w:rPr>
              <w:t xml:space="preserve"> podrá incluir costos de transporte cotizados por empresas transportadoras registradas en cualquier país elegible, de conformidad con la Sección </w:t>
            </w:r>
            <w:r w:rsidR="00136C65" w:rsidRPr="00E439BB">
              <w:rPr>
                <w:rFonts w:ascii="Candara" w:hAnsi="Candara"/>
                <w:spacing w:val="0"/>
              </w:rPr>
              <w:t>I</w:t>
            </w:r>
            <w:r w:rsidRPr="00E439BB">
              <w:rPr>
                <w:rFonts w:ascii="Candara" w:hAnsi="Candara"/>
                <w:spacing w:val="0"/>
              </w:rPr>
              <w:t xml:space="preserve">V, “Países Elegibles”. Asimismo, el </w:t>
            </w:r>
            <w:r w:rsidR="00DB3499" w:rsidRPr="00E439BB">
              <w:rPr>
                <w:rFonts w:ascii="Candara" w:hAnsi="Candara"/>
                <w:spacing w:val="0"/>
              </w:rPr>
              <w:t>Oferente</w:t>
            </w:r>
            <w:r w:rsidRPr="00E439BB">
              <w:rPr>
                <w:rFonts w:ascii="Candara" w:hAnsi="Candara"/>
                <w:spacing w:val="0"/>
              </w:rPr>
              <w:t xml:space="preserve"> podrá adquirir servicios de seguros de cualquier país elegible de conformidad con la Sección </w:t>
            </w:r>
            <w:r w:rsidR="00136C65" w:rsidRPr="00E439BB">
              <w:rPr>
                <w:rFonts w:ascii="Candara" w:hAnsi="Candara"/>
                <w:spacing w:val="0"/>
              </w:rPr>
              <w:t>I</w:t>
            </w:r>
            <w:r w:rsidRPr="00E439BB">
              <w:rPr>
                <w:rFonts w:ascii="Candara" w:hAnsi="Candara"/>
                <w:spacing w:val="0"/>
              </w:rPr>
              <w:t>V, “Países Elegibles”. Los precios deberán registrarse de la siguiente manera:</w:t>
            </w:r>
          </w:p>
          <w:p w14:paraId="0BE90320" w14:textId="77777777" w:rsidR="00A16F70" w:rsidRPr="00E439BB" w:rsidRDefault="00A16F70" w:rsidP="004361FD">
            <w:pPr>
              <w:pStyle w:val="Ttulo3"/>
              <w:keepNext w:val="0"/>
              <w:numPr>
                <w:ilvl w:val="2"/>
                <w:numId w:val="90"/>
              </w:numPr>
              <w:suppressAutoHyphens w:val="0"/>
              <w:spacing w:after="160"/>
              <w:ind w:left="1151" w:hanging="544"/>
              <w:jc w:val="both"/>
              <w:rPr>
                <w:rFonts w:ascii="Candara" w:hAnsi="Candara"/>
                <w:b w:val="0"/>
                <w:bCs w:val="0"/>
                <w:sz w:val="24"/>
              </w:rPr>
            </w:pPr>
            <w:r w:rsidRPr="00E439BB">
              <w:rPr>
                <w:rFonts w:ascii="Candara" w:hAnsi="Candara"/>
                <w:b w:val="0"/>
                <w:bCs w:val="0"/>
                <w:sz w:val="24"/>
              </w:rPr>
              <w:t>Para Bienes fabricados en el País del Comprador:</w:t>
            </w:r>
          </w:p>
          <w:p w14:paraId="05299235" w14:textId="77777777" w:rsidR="00A16F70" w:rsidRPr="00E439BB" w:rsidRDefault="00A16F70" w:rsidP="004361FD">
            <w:pPr>
              <w:pStyle w:val="Prrafodelista"/>
              <w:numPr>
                <w:ilvl w:val="3"/>
                <w:numId w:val="90"/>
              </w:numPr>
              <w:spacing w:after="160"/>
              <w:ind w:left="1656" w:hanging="505"/>
              <w:contextualSpacing w:val="0"/>
              <w:jc w:val="both"/>
              <w:rPr>
                <w:rFonts w:ascii="Candara" w:hAnsi="Candara"/>
              </w:rPr>
            </w:pPr>
            <w:r w:rsidRPr="00E439BB">
              <w:rPr>
                <w:rFonts w:ascii="Candara" w:hAnsi="Candara"/>
              </w:rPr>
              <w:t xml:space="preserve">el precio de los Bienes cotizados EXW (taller, fábrica, bodega, sala de exhibición o en existencia, según corresponda), incluyendo todos los derechos de aduana y los impuestos a la venta o de otro tipo ya pagados o por pagar sobre los componentes y materia prima utilizada en la fabricación o ensamblaje de los Bienes; </w:t>
            </w:r>
          </w:p>
          <w:p w14:paraId="26DABBD8" w14:textId="77777777" w:rsidR="00A16F70" w:rsidRPr="00E439BB" w:rsidRDefault="00A16F70" w:rsidP="004361FD">
            <w:pPr>
              <w:pStyle w:val="Prrafodelista"/>
              <w:numPr>
                <w:ilvl w:val="3"/>
                <w:numId w:val="90"/>
              </w:numPr>
              <w:spacing w:after="160"/>
              <w:ind w:left="1656" w:hanging="505"/>
              <w:contextualSpacing w:val="0"/>
              <w:jc w:val="both"/>
              <w:rPr>
                <w:rFonts w:ascii="Candara" w:hAnsi="Candara"/>
              </w:rPr>
            </w:pPr>
            <w:r w:rsidRPr="00E439BB">
              <w:rPr>
                <w:rFonts w:ascii="Candara" w:hAnsi="Candara"/>
              </w:rPr>
              <w:t>todo impuesto a las ventas u otro tipo de impuesto que obligue el País del Comprador a pagar sobre los Bienes en caso de ser adjudicado el Contrato al </w:t>
            </w:r>
            <w:r w:rsidR="00DB3499" w:rsidRPr="00E439BB">
              <w:rPr>
                <w:rFonts w:ascii="Candara" w:hAnsi="Candara"/>
              </w:rPr>
              <w:t>Oferente</w:t>
            </w:r>
            <w:r w:rsidRPr="00E439BB">
              <w:rPr>
                <w:rFonts w:ascii="Candara" w:hAnsi="Candara"/>
              </w:rPr>
              <w:t>;</w:t>
            </w:r>
          </w:p>
          <w:p w14:paraId="306516FA" w14:textId="77777777" w:rsidR="00A16F70" w:rsidRPr="00E439BB" w:rsidRDefault="00A16F70" w:rsidP="004361FD">
            <w:pPr>
              <w:pStyle w:val="Prrafodelista"/>
              <w:numPr>
                <w:ilvl w:val="3"/>
                <w:numId w:val="90"/>
              </w:numPr>
              <w:spacing w:after="160"/>
              <w:ind w:left="1656" w:hanging="505"/>
              <w:contextualSpacing w:val="0"/>
              <w:jc w:val="both"/>
              <w:rPr>
                <w:rFonts w:ascii="Candara" w:hAnsi="Candara"/>
              </w:rPr>
            </w:pPr>
            <w:r w:rsidRPr="00E439BB">
              <w:rPr>
                <w:rFonts w:ascii="Candara" w:hAnsi="Candara"/>
              </w:rPr>
              <w:t>el precio de transporte interno, seguros y otros servicios necesarios para hacer llegar los Bienes al destino final (</w:t>
            </w:r>
            <w:r w:rsidR="001D469F" w:rsidRPr="00E439BB">
              <w:rPr>
                <w:rFonts w:ascii="Candara" w:hAnsi="Candara"/>
              </w:rPr>
              <w:t xml:space="preserve">lugar </w:t>
            </w:r>
            <w:r w:rsidRPr="00E439BB">
              <w:rPr>
                <w:rFonts w:ascii="Candara" w:hAnsi="Candara"/>
              </w:rPr>
              <w:t xml:space="preserve">del Proyecto) especificado </w:t>
            </w:r>
            <w:r w:rsidRPr="00E439BB">
              <w:rPr>
                <w:rFonts w:ascii="Candara" w:hAnsi="Candara"/>
                <w:b/>
              </w:rPr>
              <w:t xml:space="preserve">en los </w:t>
            </w:r>
            <w:r w:rsidRPr="00E439BB">
              <w:rPr>
                <w:rFonts w:ascii="Candara" w:hAnsi="Candara"/>
                <w:b/>
                <w:bCs/>
              </w:rPr>
              <w:t>DDL</w:t>
            </w:r>
            <w:r w:rsidRPr="00E439BB">
              <w:rPr>
                <w:rFonts w:ascii="Candara" w:hAnsi="Candara"/>
              </w:rPr>
              <w:t>.</w:t>
            </w:r>
          </w:p>
          <w:p w14:paraId="312F2F91" w14:textId="77777777" w:rsidR="00A16F70" w:rsidRPr="00E439BB" w:rsidRDefault="00A16F70" w:rsidP="004361FD">
            <w:pPr>
              <w:pStyle w:val="Ttulo3"/>
              <w:keepNext w:val="0"/>
              <w:numPr>
                <w:ilvl w:val="2"/>
                <w:numId w:val="90"/>
              </w:numPr>
              <w:suppressAutoHyphens w:val="0"/>
              <w:spacing w:after="160"/>
              <w:ind w:left="1151" w:hanging="544"/>
              <w:jc w:val="both"/>
              <w:rPr>
                <w:rFonts w:ascii="Candara" w:hAnsi="Candara"/>
                <w:b w:val="0"/>
                <w:bCs w:val="0"/>
                <w:sz w:val="24"/>
              </w:rPr>
            </w:pPr>
            <w:r w:rsidRPr="00E439BB">
              <w:rPr>
                <w:rFonts w:ascii="Candara" w:hAnsi="Candara"/>
                <w:b w:val="0"/>
                <w:bCs w:val="0"/>
                <w:sz w:val="24"/>
              </w:rPr>
              <w:t>Para Bienes fabricados fuera del País del Comprador y que serán importados:</w:t>
            </w:r>
          </w:p>
          <w:p w14:paraId="7A4090BC" w14:textId="77777777" w:rsidR="00A16F70" w:rsidRPr="00E439BB" w:rsidRDefault="00A16F70" w:rsidP="004361FD">
            <w:pPr>
              <w:pStyle w:val="Prrafodelista"/>
              <w:numPr>
                <w:ilvl w:val="3"/>
                <w:numId w:val="90"/>
              </w:numPr>
              <w:spacing w:after="160"/>
              <w:ind w:left="1695" w:hanging="544"/>
              <w:contextualSpacing w:val="0"/>
              <w:jc w:val="both"/>
              <w:rPr>
                <w:rFonts w:ascii="Candara" w:hAnsi="Candara"/>
              </w:rPr>
            </w:pPr>
            <w:r w:rsidRPr="00E439BB">
              <w:rPr>
                <w:rFonts w:ascii="Candara" w:hAnsi="Candara"/>
              </w:rPr>
              <w:t xml:space="preserve">el precio de los Bienes, cotizados CIP lugar de destino convenido, en el País del Comprador, según se indica </w:t>
            </w:r>
            <w:r w:rsidRPr="00E439BB">
              <w:rPr>
                <w:rFonts w:ascii="Candara" w:hAnsi="Candara"/>
                <w:b/>
              </w:rPr>
              <w:t xml:space="preserve">en los </w:t>
            </w:r>
            <w:r w:rsidRPr="00E439BB">
              <w:rPr>
                <w:rFonts w:ascii="Candara" w:hAnsi="Candara"/>
                <w:b/>
                <w:bCs/>
              </w:rPr>
              <w:t>DDL</w:t>
            </w:r>
            <w:r w:rsidRPr="00E439BB">
              <w:rPr>
                <w:rFonts w:ascii="Candara" w:hAnsi="Candara"/>
              </w:rPr>
              <w:t xml:space="preserve">; </w:t>
            </w:r>
          </w:p>
          <w:p w14:paraId="19FD6BF1" w14:textId="77777777" w:rsidR="00A16F70" w:rsidRPr="00E439BB" w:rsidRDefault="00A16F70" w:rsidP="004361FD">
            <w:pPr>
              <w:pStyle w:val="Prrafodelista"/>
              <w:numPr>
                <w:ilvl w:val="3"/>
                <w:numId w:val="90"/>
              </w:numPr>
              <w:spacing w:after="160"/>
              <w:ind w:left="1695" w:hanging="544"/>
              <w:contextualSpacing w:val="0"/>
              <w:jc w:val="both"/>
              <w:rPr>
                <w:rFonts w:ascii="Candara" w:hAnsi="Candara"/>
              </w:rPr>
            </w:pPr>
            <w:r w:rsidRPr="00E439BB">
              <w:rPr>
                <w:rFonts w:ascii="Candara" w:hAnsi="Candara"/>
              </w:rPr>
              <w:t>el precio de transporte interno, seguros y otros servicios locales necesarios para hacer llegar los Bienes del lugar de destino convenido a su destino final (</w:t>
            </w:r>
            <w:r w:rsidR="001D469F" w:rsidRPr="00E439BB">
              <w:rPr>
                <w:rFonts w:ascii="Candara" w:hAnsi="Candara"/>
              </w:rPr>
              <w:t xml:space="preserve">lugar </w:t>
            </w:r>
            <w:r w:rsidRPr="00E439BB">
              <w:rPr>
                <w:rFonts w:ascii="Candara" w:hAnsi="Candara"/>
              </w:rPr>
              <w:t xml:space="preserve">del Proyecto) indicado </w:t>
            </w:r>
            <w:r w:rsidRPr="00E439BB">
              <w:rPr>
                <w:rFonts w:ascii="Candara" w:hAnsi="Candara"/>
                <w:b/>
              </w:rPr>
              <w:t>en los </w:t>
            </w:r>
            <w:r w:rsidRPr="00E439BB">
              <w:rPr>
                <w:rFonts w:ascii="Candara" w:hAnsi="Candara"/>
                <w:b/>
                <w:bCs/>
              </w:rPr>
              <w:t>DDL</w:t>
            </w:r>
            <w:r w:rsidRPr="00E439BB">
              <w:rPr>
                <w:rFonts w:ascii="Candara" w:hAnsi="Candara"/>
              </w:rPr>
              <w:t>.</w:t>
            </w:r>
          </w:p>
          <w:p w14:paraId="2A22C8E8" w14:textId="77777777" w:rsidR="00A16F70" w:rsidRPr="00E439BB" w:rsidRDefault="00A16F70" w:rsidP="004361FD">
            <w:pPr>
              <w:pStyle w:val="Ttulo3"/>
              <w:keepNext w:val="0"/>
              <w:numPr>
                <w:ilvl w:val="2"/>
                <w:numId w:val="90"/>
              </w:numPr>
              <w:suppressAutoHyphens w:val="0"/>
              <w:spacing w:after="160"/>
              <w:ind w:left="1151" w:hanging="544"/>
              <w:jc w:val="both"/>
              <w:rPr>
                <w:rFonts w:ascii="Candara" w:hAnsi="Candara"/>
                <w:b w:val="0"/>
                <w:bCs w:val="0"/>
                <w:sz w:val="24"/>
              </w:rPr>
            </w:pPr>
            <w:r w:rsidRPr="00E439BB">
              <w:rPr>
                <w:rFonts w:ascii="Candara" w:hAnsi="Candara"/>
                <w:b w:val="0"/>
                <w:bCs w:val="0"/>
                <w:sz w:val="24"/>
              </w:rPr>
              <w:t xml:space="preserve">Para Bienes fabricados fuera del País del Comprador, e importados previamente: </w:t>
            </w:r>
          </w:p>
          <w:p w14:paraId="13822348" w14:textId="77777777" w:rsidR="00A16F70" w:rsidRPr="00E439BB" w:rsidRDefault="00A16F70" w:rsidP="004361FD">
            <w:pPr>
              <w:pStyle w:val="Prrafodelista"/>
              <w:numPr>
                <w:ilvl w:val="3"/>
                <w:numId w:val="90"/>
              </w:numPr>
              <w:spacing w:after="160"/>
              <w:ind w:left="1695" w:hanging="544"/>
              <w:contextualSpacing w:val="0"/>
              <w:jc w:val="both"/>
              <w:rPr>
                <w:rFonts w:ascii="Candara" w:hAnsi="Candara"/>
              </w:rPr>
            </w:pPr>
            <w:r w:rsidRPr="00E439BB">
              <w:rPr>
                <w:rFonts w:ascii="Candara" w:hAnsi="Candara"/>
              </w:rPr>
              <w:t>el precio de los Bienes, incluyendo el valor original de importación más cualquier margen (o descuento), más cualquier otro costo relacionado, derechos de aduana y otros impuestos de importación pagados o por pagar sobre los Bienes previamente importados;</w:t>
            </w:r>
          </w:p>
          <w:p w14:paraId="02904113" w14:textId="77777777" w:rsidR="00A16F70" w:rsidRPr="00E439BB" w:rsidRDefault="00A16F70" w:rsidP="004361FD">
            <w:pPr>
              <w:pStyle w:val="Prrafodelista"/>
              <w:numPr>
                <w:ilvl w:val="3"/>
                <w:numId w:val="90"/>
              </w:numPr>
              <w:spacing w:after="160"/>
              <w:ind w:left="1695" w:hanging="544"/>
              <w:contextualSpacing w:val="0"/>
              <w:jc w:val="both"/>
              <w:rPr>
                <w:rFonts w:ascii="Candara" w:hAnsi="Candara"/>
              </w:rPr>
            </w:pPr>
            <w:r w:rsidRPr="00E439BB">
              <w:rPr>
                <w:rFonts w:ascii="Candara" w:hAnsi="Candara"/>
              </w:rPr>
              <w:t xml:space="preserve">los derechos de aduana y otros impuestos de importación pagados (deberán ser respaldados con prueba documental) o pagaderos sobre los Bienes previamente importados; </w:t>
            </w:r>
          </w:p>
          <w:p w14:paraId="731D270D" w14:textId="77777777" w:rsidR="00A16F70" w:rsidRPr="00E439BB" w:rsidRDefault="00A16F70" w:rsidP="004361FD">
            <w:pPr>
              <w:pStyle w:val="Prrafodelista"/>
              <w:numPr>
                <w:ilvl w:val="3"/>
                <w:numId w:val="90"/>
              </w:numPr>
              <w:spacing w:after="160"/>
              <w:ind w:left="1695" w:hanging="544"/>
              <w:contextualSpacing w:val="0"/>
              <w:jc w:val="both"/>
              <w:rPr>
                <w:rFonts w:ascii="Candara" w:hAnsi="Candara"/>
              </w:rPr>
            </w:pPr>
            <w:r w:rsidRPr="00E439BB">
              <w:rPr>
                <w:rFonts w:ascii="Candara" w:hAnsi="Candara"/>
              </w:rPr>
              <w:t>el precio de los Bienes obtenido de la diferencia entre (i) y (ii);</w:t>
            </w:r>
          </w:p>
          <w:p w14:paraId="407023EC" w14:textId="77777777" w:rsidR="00A16F70" w:rsidRPr="00E439BB" w:rsidRDefault="00A16F70" w:rsidP="004361FD">
            <w:pPr>
              <w:pStyle w:val="Prrafodelista"/>
              <w:numPr>
                <w:ilvl w:val="3"/>
                <w:numId w:val="90"/>
              </w:numPr>
              <w:spacing w:after="160"/>
              <w:ind w:left="1695" w:hanging="544"/>
              <w:contextualSpacing w:val="0"/>
              <w:jc w:val="both"/>
              <w:rPr>
                <w:rFonts w:ascii="Candara" w:hAnsi="Candara"/>
              </w:rPr>
            </w:pPr>
            <w:r w:rsidRPr="00E439BB">
              <w:rPr>
                <w:rFonts w:ascii="Candara" w:hAnsi="Candara"/>
              </w:rPr>
              <w:t>cualquier impuesto sobre la venta u otro impuesto pagadero en el País del Comprador sobre los Bienes si el Contrato es adjudicado al </w:t>
            </w:r>
            <w:r w:rsidR="00DB3499" w:rsidRPr="00E439BB">
              <w:rPr>
                <w:rFonts w:ascii="Candara" w:hAnsi="Candara"/>
              </w:rPr>
              <w:t>Oferente</w:t>
            </w:r>
            <w:r w:rsidRPr="00E439BB">
              <w:rPr>
                <w:rFonts w:ascii="Candara" w:hAnsi="Candara"/>
              </w:rPr>
              <w:t>;</w:t>
            </w:r>
          </w:p>
          <w:p w14:paraId="291EEB6E" w14:textId="3DC0A767" w:rsidR="00A16F70" w:rsidRPr="00E439BB" w:rsidRDefault="00A16F70" w:rsidP="004361FD">
            <w:pPr>
              <w:pStyle w:val="Prrafodelista"/>
              <w:numPr>
                <w:ilvl w:val="3"/>
                <w:numId w:val="90"/>
              </w:numPr>
              <w:tabs>
                <w:tab w:val="num" w:pos="2844"/>
              </w:tabs>
              <w:spacing w:after="160"/>
              <w:ind w:left="1695" w:hanging="544"/>
              <w:contextualSpacing w:val="0"/>
              <w:jc w:val="both"/>
              <w:rPr>
                <w:rFonts w:ascii="Candara" w:hAnsi="Candara"/>
              </w:rPr>
            </w:pPr>
            <w:r w:rsidRPr="00E439BB">
              <w:rPr>
                <w:rFonts w:ascii="Candara" w:hAnsi="Candara"/>
              </w:rPr>
              <w:t>el precio de transporte interno, seguro y otros servicios locales necesarios para hacer llegar los Bienes del lugar de destino convenido al lugar de destino final (</w:t>
            </w:r>
            <w:r w:rsidR="001D469F" w:rsidRPr="00E439BB">
              <w:rPr>
                <w:rFonts w:ascii="Candara" w:hAnsi="Candara"/>
              </w:rPr>
              <w:t xml:space="preserve">lugar </w:t>
            </w:r>
            <w:r w:rsidRPr="00E439BB">
              <w:rPr>
                <w:rFonts w:ascii="Candara" w:hAnsi="Candara"/>
              </w:rPr>
              <w:t>del</w:t>
            </w:r>
            <w:r w:rsidR="00E44FDA" w:rsidRPr="00E439BB">
              <w:rPr>
                <w:rFonts w:ascii="Candara" w:hAnsi="Candara"/>
              </w:rPr>
              <w:t xml:space="preserve"> </w:t>
            </w:r>
            <w:r w:rsidRPr="00E439BB">
              <w:rPr>
                <w:rFonts w:ascii="Candara" w:hAnsi="Candara"/>
              </w:rPr>
              <w:t xml:space="preserve">Proyecto) indicado </w:t>
            </w:r>
            <w:r w:rsidRPr="00E439BB">
              <w:rPr>
                <w:rFonts w:ascii="Candara" w:hAnsi="Candara"/>
                <w:b/>
              </w:rPr>
              <w:t xml:space="preserve">en los </w:t>
            </w:r>
            <w:r w:rsidRPr="00E439BB">
              <w:rPr>
                <w:rFonts w:ascii="Candara" w:hAnsi="Candara"/>
                <w:b/>
                <w:bCs/>
              </w:rPr>
              <w:t>DDL</w:t>
            </w:r>
            <w:r w:rsidRPr="00E439BB">
              <w:rPr>
                <w:rFonts w:ascii="Candara" w:hAnsi="Candara"/>
              </w:rPr>
              <w:t>.</w:t>
            </w:r>
          </w:p>
        </w:tc>
      </w:tr>
      <w:tr w:rsidR="004A5BA0" w:rsidRPr="00E439BB" w14:paraId="720EE436"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C6005E2" w14:textId="244B4F6A" w:rsidR="004A5BA0" w:rsidRPr="00E439BB" w:rsidRDefault="004A5BA0" w:rsidP="004A5BA0">
            <w:pPr>
              <w:pStyle w:val="Aheader2DCIAO"/>
              <w:rPr>
                <w:rFonts w:ascii="Candara" w:hAnsi="Candara"/>
                <w:lang w:val="es-EC"/>
              </w:rPr>
            </w:pPr>
            <w:bookmarkStart w:id="182" w:name="_Toc455487608"/>
            <w:bookmarkStart w:id="183" w:name="_Toc26891430"/>
            <w:r w:rsidRPr="00E439BB">
              <w:rPr>
                <w:rFonts w:ascii="Candara" w:hAnsi="Candara"/>
                <w:lang w:val="es-EC"/>
              </w:rPr>
              <w:t>Monedas de la Oferta y de los Pagos</w:t>
            </w:r>
            <w:bookmarkEnd w:id="182"/>
            <w:bookmarkEnd w:id="183"/>
          </w:p>
        </w:tc>
        <w:tc>
          <w:tcPr>
            <w:tcW w:w="7053" w:type="dxa"/>
            <w:tcBorders>
              <w:top w:val="nil"/>
              <w:left w:val="nil"/>
              <w:bottom w:val="nil"/>
              <w:right w:val="nil"/>
            </w:tcBorders>
          </w:tcPr>
          <w:p w14:paraId="4ACE93F4" w14:textId="77777777" w:rsidR="004A5BA0" w:rsidRPr="00E439BB" w:rsidRDefault="004A5BA0" w:rsidP="004A5BA0">
            <w:pPr>
              <w:pStyle w:val="Header2-SubClauses"/>
              <w:tabs>
                <w:tab w:val="num" w:pos="601"/>
              </w:tabs>
              <w:ind w:left="620" w:hanging="634"/>
              <w:rPr>
                <w:rFonts w:ascii="Candara" w:hAnsi="Candara" w:cs="Times New Roman"/>
                <w:i/>
              </w:rPr>
            </w:pPr>
            <w:r w:rsidRPr="00E439BB">
              <w:rPr>
                <w:rFonts w:ascii="Candara" w:hAnsi="Candara" w:cs="Times New Roman"/>
              </w:rPr>
              <w:t xml:space="preserve">La moneda o las monedas de la Oferta serán las mismas que las de los pagos y estarán especificadas </w:t>
            </w:r>
            <w:r w:rsidRPr="00E439BB">
              <w:rPr>
                <w:rFonts w:ascii="Candara" w:hAnsi="Candara" w:cs="Times New Roman"/>
                <w:b/>
              </w:rPr>
              <w:t>en los DDL</w:t>
            </w:r>
            <w:r w:rsidRPr="00E439BB">
              <w:rPr>
                <w:rFonts w:ascii="Candara" w:hAnsi="Candara" w:cs="Times New Roman"/>
              </w:rPr>
              <w:t>.</w:t>
            </w:r>
          </w:p>
        </w:tc>
      </w:tr>
      <w:tr w:rsidR="004A5BA0" w:rsidRPr="00E439BB" w14:paraId="4906BDB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055CD06" w14:textId="77777777" w:rsidR="004A5BA0" w:rsidRPr="00E439BB" w:rsidRDefault="004A5BA0" w:rsidP="004A5BA0">
            <w:pPr>
              <w:pStyle w:val="Header1-Clauses"/>
              <w:numPr>
                <w:ilvl w:val="0"/>
                <w:numId w:val="0"/>
              </w:numPr>
              <w:spacing w:before="100" w:after="100"/>
              <w:jc w:val="both"/>
              <w:rPr>
                <w:rFonts w:ascii="Candara" w:hAnsi="Candara"/>
                <w:sz w:val="24"/>
                <w:szCs w:val="24"/>
              </w:rPr>
            </w:pPr>
          </w:p>
        </w:tc>
        <w:tc>
          <w:tcPr>
            <w:tcW w:w="7053" w:type="dxa"/>
            <w:tcBorders>
              <w:top w:val="nil"/>
              <w:left w:val="nil"/>
              <w:bottom w:val="nil"/>
              <w:right w:val="nil"/>
            </w:tcBorders>
          </w:tcPr>
          <w:p w14:paraId="36A73E1D" w14:textId="77777777" w:rsidR="004A5BA0" w:rsidRPr="00E439BB" w:rsidRDefault="004770F2" w:rsidP="004A5BA0">
            <w:pPr>
              <w:pStyle w:val="Header2-SubClauses"/>
              <w:tabs>
                <w:tab w:val="num" w:pos="601"/>
              </w:tabs>
              <w:ind w:left="620" w:hanging="634"/>
              <w:rPr>
                <w:rFonts w:ascii="Candara" w:hAnsi="Candara" w:cs="Times New Roman"/>
              </w:rPr>
            </w:pPr>
            <w:r w:rsidRPr="00E439BB">
              <w:rPr>
                <w:rFonts w:ascii="Candara" w:hAnsi="Candara" w:cs="Times New Roman"/>
              </w:rPr>
              <w:t>El Oferente podrá expresar el Precio de su Oferta en cualquier moneda. Si el Oferente desea recibir el pago en una combinación de montos en diferentes monedas, podrá cotizar su precio en las monedas que correspondan. Sin embargo, no podrá incluir más de tres monedas extranjeras además de la del País del Comprador.</w:t>
            </w:r>
          </w:p>
        </w:tc>
      </w:tr>
      <w:tr w:rsidR="004A5BA0" w:rsidRPr="00E439BB" w14:paraId="4BBBE2D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2A8235E" w14:textId="507D4194" w:rsidR="004A5BA0" w:rsidRPr="00E439BB" w:rsidRDefault="004770F2" w:rsidP="004A5BA0">
            <w:pPr>
              <w:pStyle w:val="Aheader2DCIAO"/>
              <w:rPr>
                <w:rFonts w:ascii="Candara" w:hAnsi="Candara"/>
                <w:lang w:val="es-EC"/>
              </w:rPr>
            </w:pPr>
            <w:bookmarkStart w:id="184" w:name="_Toc97371019"/>
            <w:bookmarkStart w:id="185" w:name="_Toc139863118"/>
            <w:bookmarkStart w:id="186" w:name="_Toc325723934"/>
            <w:bookmarkStart w:id="187" w:name="_Toc440526027"/>
            <w:bookmarkStart w:id="188" w:name="_Toc435624828"/>
            <w:bookmarkStart w:id="189" w:name="_Toc455487609"/>
            <w:bookmarkStart w:id="190" w:name="_Toc454620929"/>
            <w:bookmarkStart w:id="191" w:name="_Toc348000799"/>
            <w:bookmarkStart w:id="192" w:name="_Toc486937432"/>
            <w:bookmarkStart w:id="193" w:name="_Toc26891431"/>
            <w:r w:rsidRPr="00E439BB">
              <w:rPr>
                <w:rFonts w:ascii="Candara" w:hAnsi="Candara"/>
                <w:lang w:val="es-EC"/>
              </w:rPr>
              <w:t>Documentos que Establecen la Elegibilidad y Conformidad de los Bienes y Servicios Conexos</w:t>
            </w:r>
            <w:bookmarkEnd w:id="184"/>
            <w:bookmarkEnd w:id="185"/>
            <w:bookmarkEnd w:id="186"/>
            <w:bookmarkEnd w:id="187"/>
            <w:bookmarkEnd w:id="188"/>
            <w:bookmarkEnd w:id="189"/>
            <w:bookmarkEnd w:id="190"/>
            <w:bookmarkEnd w:id="191"/>
            <w:bookmarkEnd w:id="192"/>
            <w:bookmarkEnd w:id="193"/>
          </w:p>
        </w:tc>
        <w:tc>
          <w:tcPr>
            <w:tcW w:w="7053" w:type="dxa"/>
            <w:tcBorders>
              <w:top w:val="nil"/>
              <w:left w:val="nil"/>
              <w:bottom w:val="nil"/>
              <w:right w:val="nil"/>
            </w:tcBorders>
          </w:tcPr>
          <w:p w14:paraId="27618E7D" w14:textId="77777777" w:rsidR="004770F2" w:rsidRPr="00E439BB" w:rsidRDefault="004770F2" w:rsidP="004770F2">
            <w:pPr>
              <w:pStyle w:val="Header2-SubClauses"/>
              <w:tabs>
                <w:tab w:val="num" w:pos="601"/>
              </w:tabs>
              <w:ind w:left="620" w:hanging="634"/>
              <w:rPr>
                <w:rFonts w:ascii="Candara" w:hAnsi="Candara"/>
              </w:rPr>
            </w:pPr>
            <w:r w:rsidRPr="00E439BB">
              <w:rPr>
                <w:rFonts w:ascii="Candara" w:hAnsi="Candara"/>
              </w:rPr>
              <w:t xml:space="preserve">Para establecer la elegibilidad de los Bienes y Servicios Conexos de conformidad con la </w:t>
            </w:r>
            <w:r w:rsidR="00720518" w:rsidRPr="00E439BB">
              <w:rPr>
                <w:rFonts w:ascii="Candara" w:hAnsi="Candara"/>
              </w:rPr>
              <w:t>IAO </w:t>
            </w:r>
            <w:r w:rsidRPr="00E439BB">
              <w:rPr>
                <w:rFonts w:ascii="Candara" w:hAnsi="Candara"/>
              </w:rPr>
              <w:t xml:space="preserve">5, los </w:t>
            </w:r>
            <w:r w:rsidR="00367D2B" w:rsidRPr="00E439BB">
              <w:rPr>
                <w:rFonts w:ascii="Candara" w:hAnsi="Candara"/>
              </w:rPr>
              <w:t>Oferentes</w:t>
            </w:r>
            <w:r w:rsidRPr="00E439BB">
              <w:rPr>
                <w:rFonts w:ascii="Candara" w:hAnsi="Candara"/>
              </w:rPr>
              <w:t xml:space="preserve"> deberán completar las declaraciones del país de origen en los Formularios de Lista de Precios, incluidos en la Sección V, “</w:t>
            </w:r>
            <w:r w:rsidR="00004267" w:rsidRPr="00E439BB">
              <w:rPr>
                <w:rFonts w:ascii="Candara" w:hAnsi="Candara"/>
              </w:rPr>
              <w:t>Formularios de la Oferta</w:t>
            </w:r>
            <w:r w:rsidRPr="00E439BB">
              <w:rPr>
                <w:rFonts w:ascii="Candara" w:hAnsi="Candara"/>
              </w:rPr>
              <w:t>”.</w:t>
            </w:r>
          </w:p>
          <w:p w14:paraId="64A413DF" w14:textId="77777777" w:rsidR="004770F2" w:rsidRPr="00E439BB" w:rsidRDefault="004770F2" w:rsidP="004770F2">
            <w:pPr>
              <w:pStyle w:val="Header2-SubClauses"/>
              <w:tabs>
                <w:tab w:val="num" w:pos="601"/>
              </w:tabs>
              <w:ind w:left="620" w:hanging="634"/>
              <w:rPr>
                <w:rFonts w:ascii="Candara" w:hAnsi="Candara"/>
              </w:rPr>
            </w:pPr>
            <w:r w:rsidRPr="00E439BB">
              <w:rPr>
                <w:rFonts w:ascii="Candara" w:hAnsi="Candara"/>
              </w:rPr>
              <w:t>Con el fin de establecer la conformidad de los Bienes y Servicios Conexos con el documento de licitación, los Oferentes deberán proporcionar, como parte de su Oferta, prueba documental que acredite que los Bienes cumplen con las especificaciones técnicas y los estándares especificados en la Sección VI, “Requisitos de los Bienes y Servicios Conexos”.</w:t>
            </w:r>
          </w:p>
          <w:p w14:paraId="059B3047" w14:textId="77777777" w:rsidR="004770F2" w:rsidRPr="00E439BB" w:rsidRDefault="004770F2" w:rsidP="004770F2">
            <w:pPr>
              <w:pStyle w:val="Header2-SubClauses"/>
              <w:tabs>
                <w:tab w:val="num" w:pos="601"/>
              </w:tabs>
              <w:ind w:left="620" w:hanging="634"/>
              <w:rPr>
                <w:rFonts w:ascii="Candara" w:hAnsi="Candara"/>
              </w:rPr>
            </w:pPr>
            <w:r w:rsidRPr="00E439BB">
              <w:rPr>
                <w:rFonts w:ascii="Candara" w:hAnsi="Candara"/>
              </w:rPr>
              <w:t>La prueba documental podrá consistir en material bibliográfico, planos o datos, y deberá incluir una descripción detallada de las características esenciales técnicas y de funcionamiento de cada artículo que demuestre conformidad sustancial de los Bienes y Servicios Conexos con las especificaciones técnicas, y, de ser procedente, una declaración de desviaciones y excepciones a las disposiciones de la Sección VI, “Requisitos de los Bienes y Servicios Conexos”.</w:t>
            </w:r>
          </w:p>
          <w:p w14:paraId="2D97B43D" w14:textId="34F91E41" w:rsidR="004770F2" w:rsidRPr="00E439BB" w:rsidRDefault="004770F2" w:rsidP="004770F2">
            <w:pPr>
              <w:pStyle w:val="Header2-SubClauses"/>
              <w:tabs>
                <w:tab w:val="num" w:pos="601"/>
              </w:tabs>
              <w:ind w:left="620" w:hanging="634"/>
              <w:rPr>
                <w:rFonts w:ascii="Candara" w:hAnsi="Candara"/>
              </w:rPr>
            </w:pPr>
            <w:r w:rsidRPr="00E439BB">
              <w:rPr>
                <w:rFonts w:ascii="Candara" w:hAnsi="Candara"/>
              </w:rPr>
              <w:t xml:space="preserve">Los Oferentes también deberán proporcionar una lista detallada que incluya disponibilidad y precios actuales de repuestos, herramientas especiales, etc., necesarios para el funcionamiento adecuado y continuo de los Bienes durante el período </w:t>
            </w:r>
            <w:r w:rsidRPr="00E439BB">
              <w:rPr>
                <w:rFonts w:ascii="Candara" w:hAnsi="Candara"/>
                <w:bCs/>
              </w:rPr>
              <w:t>indicado</w:t>
            </w:r>
            <w:r w:rsidR="006969CD" w:rsidRPr="00E439BB">
              <w:rPr>
                <w:rFonts w:ascii="Candara" w:hAnsi="Candara"/>
                <w:bCs/>
              </w:rPr>
              <w:t xml:space="preserve"> </w:t>
            </w:r>
            <w:r w:rsidRPr="00E439BB">
              <w:rPr>
                <w:rFonts w:ascii="Candara" w:hAnsi="Candara"/>
                <w:b/>
                <w:bCs/>
              </w:rPr>
              <w:t>en los DDL</w:t>
            </w:r>
            <w:r w:rsidRPr="00E439BB">
              <w:rPr>
                <w:rFonts w:ascii="Candara" w:hAnsi="Candara"/>
              </w:rPr>
              <w:t>, a partir del momento en que el Comprador comience a utilizar dichos Bienes.</w:t>
            </w:r>
          </w:p>
          <w:p w14:paraId="2FEA5497" w14:textId="77777777" w:rsidR="004A5BA0" w:rsidRPr="00E439BB" w:rsidRDefault="004770F2" w:rsidP="004A5BA0">
            <w:pPr>
              <w:pStyle w:val="Header2-SubClauses"/>
              <w:tabs>
                <w:tab w:val="num" w:pos="601"/>
              </w:tabs>
              <w:ind w:left="620" w:hanging="634"/>
              <w:rPr>
                <w:rFonts w:ascii="Candara" w:hAnsi="Candara" w:cs="Times New Roman"/>
              </w:rPr>
            </w:pPr>
            <w:r w:rsidRPr="00E439BB">
              <w:rPr>
                <w:rFonts w:ascii="Candara" w:hAnsi="Candara" w:cs="Times New Roman"/>
              </w:rPr>
              <w:t xml:space="preserve">Las normas de fabricación, procesamiento, material y equipos, así como las referencias a marcas o a números de catálogos que haya incluido el Comprador en la Lista de Requisitos de los Bienes y </w:t>
            </w:r>
            <w:r w:rsidR="00251DC2" w:rsidRPr="00E439BB">
              <w:rPr>
                <w:rFonts w:ascii="Candara" w:hAnsi="Candara" w:cs="Times New Roman"/>
              </w:rPr>
              <w:t xml:space="preserve">en la Lista de </w:t>
            </w:r>
            <w:r w:rsidRPr="00E439BB">
              <w:rPr>
                <w:rFonts w:ascii="Candara" w:hAnsi="Candara" w:cs="Times New Roman"/>
              </w:rPr>
              <w:t xml:space="preserve">Servicios Conexos, son de carácter meramente descriptivo, y no restrictivo. Los Oferentes podrán ofrecer otras normas de calidad, marcas y/o números de catálogo, siempre y cuando demuestren, a satisfacción del Comprador, que las sustituciones son sustancialmente equivalentes </w:t>
            </w:r>
            <w:r w:rsidR="007F3B26" w:rsidRPr="00E439BB">
              <w:rPr>
                <w:rFonts w:ascii="Candara" w:hAnsi="Candara" w:cs="Times New Roman"/>
              </w:rPr>
              <w:t>a las normas de aceptación internacional y que cumpl</w:t>
            </w:r>
            <w:r w:rsidR="00880114" w:rsidRPr="00E439BB">
              <w:rPr>
                <w:rFonts w:ascii="Candara" w:hAnsi="Candara" w:cs="Times New Roman"/>
              </w:rPr>
              <w:t>e</w:t>
            </w:r>
            <w:r w:rsidR="007F3B26" w:rsidRPr="00E439BB">
              <w:rPr>
                <w:rFonts w:ascii="Candara" w:hAnsi="Candara" w:cs="Times New Roman"/>
              </w:rPr>
              <w:t>n con, o s</w:t>
            </w:r>
            <w:r w:rsidR="00880114" w:rsidRPr="00E439BB">
              <w:rPr>
                <w:rFonts w:ascii="Candara" w:hAnsi="Candara" w:cs="Times New Roman"/>
              </w:rPr>
              <w:t>on</w:t>
            </w:r>
            <w:r w:rsidR="007F3B26" w:rsidRPr="00E439BB">
              <w:rPr>
                <w:rFonts w:ascii="Candara" w:hAnsi="Candara" w:cs="Times New Roman"/>
              </w:rPr>
              <w:t xml:space="preserve"> superiores </w:t>
            </w:r>
            <w:proofErr w:type="gramStart"/>
            <w:r w:rsidR="007F3B26" w:rsidRPr="00E439BB">
              <w:rPr>
                <w:rFonts w:ascii="Candara" w:hAnsi="Candara" w:cs="Times New Roman"/>
              </w:rPr>
              <w:t xml:space="preserve">a,  </w:t>
            </w:r>
            <w:r w:rsidRPr="00E439BB">
              <w:rPr>
                <w:rFonts w:ascii="Candara" w:hAnsi="Candara" w:cs="Times New Roman"/>
              </w:rPr>
              <w:t>las</w:t>
            </w:r>
            <w:proofErr w:type="gramEnd"/>
            <w:r w:rsidRPr="00E439BB">
              <w:rPr>
                <w:rFonts w:ascii="Candara" w:hAnsi="Candara" w:cs="Times New Roman"/>
              </w:rPr>
              <w:t xml:space="preserve"> especificadas en la Sección VI, “Requisitos de los Bienes y Servicios Conexos”.</w:t>
            </w:r>
          </w:p>
        </w:tc>
      </w:tr>
      <w:tr w:rsidR="004A5BA0" w:rsidRPr="00E439BB" w14:paraId="50B1E6D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1F97473" w14:textId="2F340345" w:rsidR="004A5BA0" w:rsidRPr="00E439BB" w:rsidRDefault="004A5BA0" w:rsidP="004A5BA0">
            <w:pPr>
              <w:pStyle w:val="Aheader2DCIAO"/>
              <w:rPr>
                <w:rFonts w:ascii="Candara" w:hAnsi="Candara"/>
                <w:lang w:val="es-EC"/>
              </w:rPr>
            </w:pPr>
            <w:bookmarkStart w:id="194" w:name="_Toc455487610"/>
            <w:bookmarkStart w:id="195" w:name="_Toc26891432"/>
            <w:r w:rsidRPr="00E439BB">
              <w:rPr>
                <w:rFonts w:ascii="Candara" w:hAnsi="Candara"/>
                <w:lang w:val="es-EC"/>
              </w:rPr>
              <w:t xml:space="preserve">Documentos que establecen </w:t>
            </w:r>
            <w:bookmarkStart w:id="196" w:name="_Toc206489940"/>
            <w:r w:rsidRPr="00E439BB">
              <w:rPr>
                <w:rFonts w:ascii="Candara" w:hAnsi="Candara"/>
                <w:lang w:val="es-EC"/>
              </w:rPr>
              <w:t xml:space="preserve">la Elegibilidad y las Calificaciones del </w:t>
            </w:r>
            <w:bookmarkEnd w:id="194"/>
            <w:bookmarkEnd w:id="196"/>
            <w:r w:rsidRPr="00E439BB">
              <w:rPr>
                <w:rFonts w:ascii="Candara" w:hAnsi="Candara"/>
                <w:lang w:val="es-EC"/>
              </w:rPr>
              <w:t>Oferente</w:t>
            </w:r>
            <w:bookmarkEnd w:id="195"/>
          </w:p>
        </w:tc>
        <w:tc>
          <w:tcPr>
            <w:tcW w:w="7053" w:type="dxa"/>
            <w:tcBorders>
              <w:top w:val="nil"/>
              <w:left w:val="nil"/>
              <w:bottom w:val="nil"/>
              <w:right w:val="nil"/>
            </w:tcBorders>
          </w:tcPr>
          <w:p w14:paraId="59F5114E" w14:textId="77777777" w:rsidR="004770F2" w:rsidRPr="00E439BB" w:rsidRDefault="004770F2" w:rsidP="004770F2">
            <w:pPr>
              <w:pStyle w:val="Header2-SubClauses"/>
              <w:tabs>
                <w:tab w:val="num" w:pos="601"/>
              </w:tabs>
              <w:ind w:left="620" w:hanging="634"/>
              <w:rPr>
                <w:rFonts w:ascii="Candara" w:hAnsi="Candara"/>
              </w:rPr>
            </w:pPr>
            <w:r w:rsidRPr="00E439BB">
              <w:rPr>
                <w:rFonts w:ascii="Candara" w:hAnsi="Candara"/>
              </w:rPr>
              <w:t>Para establecer su elegibilidad de conformidad con la IA</w:t>
            </w:r>
            <w:r w:rsidR="00720518" w:rsidRPr="00E439BB">
              <w:rPr>
                <w:rFonts w:ascii="Candara" w:hAnsi="Candara"/>
              </w:rPr>
              <w:t>O</w:t>
            </w:r>
            <w:r w:rsidRPr="00E439BB">
              <w:rPr>
                <w:rFonts w:ascii="Candara" w:hAnsi="Candara"/>
              </w:rPr>
              <w:t> 4, los Oferentes deberán completar la Carta de la Oferta, incluida en la Sección V, “</w:t>
            </w:r>
            <w:r w:rsidR="00004267" w:rsidRPr="00E439BB">
              <w:rPr>
                <w:rFonts w:ascii="Candara" w:hAnsi="Candara"/>
              </w:rPr>
              <w:t>Formularios de la Oferta</w:t>
            </w:r>
            <w:r w:rsidRPr="00E439BB">
              <w:rPr>
                <w:rFonts w:ascii="Candara" w:hAnsi="Candara"/>
              </w:rPr>
              <w:t xml:space="preserve">”. </w:t>
            </w:r>
          </w:p>
          <w:p w14:paraId="29A5B9A7" w14:textId="77777777" w:rsidR="004770F2" w:rsidRPr="00E439BB" w:rsidRDefault="004770F2" w:rsidP="004770F2">
            <w:pPr>
              <w:pStyle w:val="Header2-SubClauses"/>
              <w:tabs>
                <w:tab w:val="num" w:pos="601"/>
              </w:tabs>
              <w:ind w:left="620" w:hanging="634"/>
              <w:rPr>
                <w:rFonts w:ascii="Candara" w:hAnsi="Candara"/>
              </w:rPr>
            </w:pPr>
            <w:r w:rsidRPr="00E439BB">
              <w:rPr>
                <w:rFonts w:ascii="Candara" w:hAnsi="Candara"/>
              </w:rPr>
              <w:t>La prueba documental de las calificaciones del Oferente para ejecutar el Contrato, si su Oferta es aceptada, deberá establecer, a completa satisfacción del Comprador, que:</w:t>
            </w:r>
          </w:p>
          <w:p w14:paraId="55CFFDC1" w14:textId="77777777" w:rsidR="004770F2" w:rsidRPr="00E439BB" w:rsidRDefault="004770F2" w:rsidP="004361FD">
            <w:pPr>
              <w:pStyle w:val="Header2-SubClauses"/>
              <w:numPr>
                <w:ilvl w:val="1"/>
                <w:numId w:val="69"/>
              </w:numPr>
              <w:ind w:left="1080"/>
              <w:rPr>
                <w:rFonts w:ascii="Candara" w:hAnsi="Candara"/>
              </w:rPr>
            </w:pPr>
            <w:r w:rsidRPr="00E439BB">
              <w:rPr>
                <w:rFonts w:ascii="Candara" w:hAnsi="Candara"/>
              </w:rPr>
              <w:t xml:space="preserve">si se requiere </w:t>
            </w:r>
            <w:r w:rsidRPr="00E439BB">
              <w:rPr>
                <w:rFonts w:ascii="Candara" w:hAnsi="Candara"/>
                <w:b/>
                <w:bCs/>
              </w:rPr>
              <w:t>en los DDL</w:t>
            </w:r>
            <w:r w:rsidRPr="00E439BB">
              <w:rPr>
                <w:rFonts w:ascii="Candara" w:hAnsi="Candara"/>
              </w:rPr>
              <w:t xml:space="preserve">, el </w:t>
            </w:r>
            <w:r w:rsidR="00367D2B" w:rsidRPr="00E439BB">
              <w:rPr>
                <w:rFonts w:ascii="Candara" w:hAnsi="Candara"/>
              </w:rPr>
              <w:t>Oferente</w:t>
            </w:r>
            <w:r w:rsidRPr="00E439BB">
              <w:rPr>
                <w:rFonts w:ascii="Candara" w:hAnsi="Candara"/>
              </w:rPr>
              <w:t xml:space="preserve"> que no fabrica ni produce los Bienes que propone proveer deberá presentar una autorización del fabricante utilizando el formulario incluido en la Sección V, “</w:t>
            </w:r>
            <w:r w:rsidR="00004267" w:rsidRPr="00E439BB">
              <w:rPr>
                <w:rFonts w:ascii="Candara" w:hAnsi="Candara"/>
              </w:rPr>
              <w:t>Formularios de la Oferta</w:t>
            </w:r>
            <w:r w:rsidRPr="00E439BB">
              <w:rPr>
                <w:rFonts w:ascii="Candara" w:hAnsi="Candara"/>
              </w:rPr>
              <w:t>”, para demostrar que ha sido debidamente autorizado por el fabricante o productor de los Bienes para suministrarlos en el País del Comprador;</w:t>
            </w:r>
          </w:p>
          <w:p w14:paraId="2746B6E6" w14:textId="77777777" w:rsidR="004770F2" w:rsidRPr="00E439BB" w:rsidRDefault="004770F2" w:rsidP="004361FD">
            <w:pPr>
              <w:pStyle w:val="Header2-SubClauses"/>
              <w:numPr>
                <w:ilvl w:val="1"/>
                <w:numId w:val="69"/>
              </w:numPr>
              <w:ind w:left="1080"/>
              <w:rPr>
                <w:rFonts w:ascii="Candara" w:hAnsi="Candara"/>
              </w:rPr>
            </w:pPr>
            <w:r w:rsidRPr="00E439BB">
              <w:rPr>
                <w:rFonts w:ascii="Candara" w:hAnsi="Candara"/>
              </w:rPr>
              <w:t xml:space="preserve">si se requiere </w:t>
            </w:r>
            <w:r w:rsidRPr="00E439BB">
              <w:rPr>
                <w:rFonts w:ascii="Candara" w:hAnsi="Candara"/>
                <w:b/>
                <w:bCs/>
              </w:rPr>
              <w:t>en los DDL</w:t>
            </w:r>
            <w:r w:rsidRPr="00E439BB">
              <w:rPr>
                <w:rFonts w:ascii="Candara" w:hAnsi="Candara"/>
              </w:rPr>
              <w:t xml:space="preserve">, en el caso de un </w:t>
            </w:r>
            <w:r w:rsidR="00367D2B" w:rsidRPr="00E439BB">
              <w:rPr>
                <w:rFonts w:ascii="Candara" w:hAnsi="Candara"/>
              </w:rPr>
              <w:t>Oferente</w:t>
            </w:r>
            <w:r w:rsidRPr="00E439BB">
              <w:rPr>
                <w:rFonts w:ascii="Candara" w:hAnsi="Candara"/>
              </w:rPr>
              <w:t xml:space="preserve"> que no esté establecido comercialmente en el País del Comprador, el </w:t>
            </w:r>
            <w:r w:rsidR="00367D2B" w:rsidRPr="00E439BB">
              <w:rPr>
                <w:rFonts w:ascii="Candara" w:hAnsi="Candara"/>
              </w:rPr>
              <w:t>Oferente</w:t>
            </w:r>
            <w:r w:rsidRPr="00E439BB">
              <w:rPr>
                <w:rFonts w:ascii="Candara" w:hAnsi="Candara"/>
              </w:rPr>
              <w:t xml:space="preserve"> está o estará (si se le adjudica el Contrato) representado por un agente en el País del Comprador equipado y con capacidad para cumplir con las obligaciones de mantenimiento, reparaciones y almacenamiento de repuestos del Proveedor estipuladas en las condiciones del Contrato y/o las especificaciones técnicas; </w:t>
            </w:r>
          </w:p>
          <w:p w14:paraId="5EE34A9A" w14:textId="77777777" w:rsidR="004A5BA0" w:rsidRPr="00E439BB" w:rsidRDefault="004770F2" w:rsidP="004361FD">
            <w:pPr>
              <w:pStyle w:val="Header2-SubClauses"/>
              <w:numPr>
                <w:ilvl w:val="1"/>
                <w:numId w:val="69"/>
              </w:numPr>
              <w:ind w:left="1080"/>
              <w:rPr>
                <w:rFonts w:ascii="Candara" w:hAnsi="Candara"/>
              </w:rPr>
            </w:pPr>
            <w:r w:rsidRPr="00E439BB">
              <w:rPr>
                <w:rFonts w:ascii="Candara" w:hAnsi="Candara"/>
              </w:rPr>
              <w:t>el Oferente cumple con cada uno de los criterios de calificación estipulados en la Sección III, “Criterios de Evaluación y Calificación”.</w:t>
            </w:r>
          </w:p>
        </w:tc>
      </w:tr>
      <w:tr w:rsidR="004A5BA0" w:rsidRPr="00E439BB" w14:paraId="7A76D0F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3F27BDC" w14:textId="10620A64" w:rsidR="004A5BA0" w:rsidRPr="00E439BB" w:rsidRDefault="004A5BA0" w:rsidP="004A5BA0">
            <w:pPr>
              <w:pStyle w:val="Aheader2DCIAO"/>
              <w:rPr>
                <w:rFonts w:ascii="Candara" w:hAnsi="Candara"/>
                <w:lang w:val="es-EC"/>
              </w:rPr>
            </w:pPr>
            <w:bookmarkStart w:id="197" w:name="_Toc438438841"/>
            <w:bookmarkStart w:id="198" w:name="_Toc438532604"/>
            <w:bookmarkStart w:id="199" w:name="_Toc438733985"/>
            <w:bookmarkStart w:id="200" w:name="_Toc438907024"/>
            <w:bookmarkStart w:id="201" w:name="_Toc438907223"/>
            <w:bookmarkStart w:id="202" w:name="_Toc97371021"/>
            <w:bookmarkStart w:id="203" w:name="_Toc139863120"/>
            <w:bookmarkStart w:id="204" w:name="_Toc325723936"/>
            <w:bookmarkStart w:id="205" w:name="_Toc440526029"/>
            <w:bookmarkStart w:id="206" w:name="_Toc435624830"/>
            <w:bookmarkStart w:id="207" w:name="_Toc455487611"/>
            <w:bookmarkStart w:id="208" w:name="_Toc26891433"/>
            <w:r w:rsidRPr="00E439BB">
              <w:rPr>
                <w:rFonts w:ascii="Candara" w:hAnsi="Candara"/>
                <w:lang w:val="es-EC"/>
              </w:rPr>
              <w:t>Período de Validez de las Ofertas</w:t>
            </w:r>
            <w:bookmarkEnd w:id="197"/>
            <w:bookmarkEnd w:id="198"/>
            <w:bookmarkEnd w:id="199"/>
            <w:bookmarkEnd w:id="200"/>
            <w:bookmarkEnd w:id="201"/>
            <w:bookmarkEnd w:id="202"/>
            <w:bookmarkEnd w:id="203"/>
            <w:bookmarkEnd w:id="204"/>
            <w:bookmarkEnd w:id="205"/>
            <w:bookmarkEnd w:id="206"/>
            <w:bookmarkEnd w:id="207"/>
            <w:bookmarkEnd w:id="208"/>
          </w:p>
        </w:tc>
        <w:tc>
          <w:tcPr>
            <w:tcW w:w="7053" w:type="dxa"/>
            <w:tcBorders>
              <w:top w:val="nil"/>
              <w:left w:val="nil"/>
              <w:bottom w:val="nil"/>
              <w:right w:val="nil"/>
            </w:tcBorders>
          </w:tcPr>
          <w:p w14:paraId="18867D04" w14:textId="77777777" w:rsidR="004A5BA0" w:rsidRPr="00E439BB" w:rsidRDefault="004A5BA0" w:rsidP="004A5BA0">
            <w:pPr>
              <w:pStyle w:val="Header2-SubClauses"/>
              <w:ind w:left="620" w:hanging="634"/>
              <w:rPr>
                <w:rFonts w:ascii="Candara" w:hAnsi="Candara" w:cs="Times New Roman"/>
              </w:rPr>
            </w:pPr>
            <w:r w:rsidRPr="00E439BB">
              <w:rPr>
                <w:rFonts w:ascii="Candara" w:hAnsi="Candara" w:cs="Times New Roman"/>
              </w:rPr>
              <w:t xml:space="preserve">Las Ofertas serán válidas durante el Período de Validez establecido </w:t>
            </w:r>
            <w:r w:rsidRPr="00E439BB">
              <w:rPr>
                <w:rFonts w:ascii="Candara" w:hAnsi="Candara" w:cs="Times New Roman"/>
                <w:b/>
              </w:rPr>
              <w:t>en los DDL</w:t>
            </w:r>
            <w:r w:rsidRPr="00E439BB">
              <w:rPr>
                <w:rFonts w:ascii="Candara" w:hAnsi="Candara" w:cs="Times New Roman"/>
              </w:rPr>
              <w:t xml:space="preserve">. </w:t>
            </w:r>
            <w:r w:rsidR="00E54A9D" w:rsidRPr="00E439BB">
              <w:rPr>
                <w:rFonts w:ascii="Candara" w:hAnsi="Candara" w:cs="Times New Roman"/>
              </w:rPr>
              <w:t xml:space="preserve">El Período de Validez de las Ofertas se inicia en la fecha límite para la presentación de las Ofertas (fijada por el Comprador de acuerdo con la IAO 22.1). </w:t>
            </w:r>
            <w:r w:rsidRPr="00E439BB">
              <w:rPr>
                <w:rFonts w:ascii="Candara" w:hAnsi="Candara" w:cs="Times New Roman"/>
              </w:rPr>
              <w:t>Toda Oferta con un plazo menor será rechazada por el Comprador por incumplir los requisitos pertinentes.</w:t>
            </w:r>
          </w:p>
        </w:tc>
      </w:tr>
      <w:tr w:rsidR="004A5BA0" w:rsidRPr="00E439BB" w14:paraId="3A6AB25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B3BEE72" w14:textId="77777777" w:rsidR="004A5BA0" w:rsidRPr="00E439BB" w:rsidRDefault="004A5BA0" w:rsidP="004A5BA0">
            <w:pPr>
              <w:pStyle w:val="S1-Header2"/>
              <w:numPr>
                <w:ilvl w:val="0"/>
                <w:numId w:val="0"/>
              </w:numPr>
              <w:ind w:left="432"/>
              <w:jc w:val="both"/>
              <w:rPr>
                <w:rFonts w:ascii="Candara" w:hAnsi="Candara"/>
              </w:rPr>
            </w:pPr>
          </w:p>
        </w:tc>
        <w:tc>
          <w:tcPr>
            <w:tcW w:w="7053" w:type="dxa"/>
            <w:tcBorders>
              <w:top w:val="nil"/>
              <w:left w:val="nil"/>
              <w:bottom w:val="nil"/>
              <w:right w:val="nil"/>
            </w:tcBorders>
          </w:tcPr>
          <w:p w14:paraId="05376D59" w14:textId="598E28D0" w:rsidR="004A5BA0" w:rsidRPr="00E439BB" w:rsidRDefault="004A5BA0" w:rsidP="004A5BA0">
            <w:pPr>
              <w:pStyle w:val="Header2-SubClauses"/>
              <w:ind w:left="620" w:hanging="634"/>
              <w:rPr>
                <w:rFonts w:ascii="Candara" w:hAnsi="Candara" w:cs="Times New Roman"/>
              </w:rPr>
            </w:pPr>
            <w:r w:rsidRPr="00E439BB">
              <w:rPr>
                <w:rFonts w:ascii="Candara" w:hAnsi="Candara" w:cs="Times New Roman"/>
              </w:rPr>
              <w:t xml:space="preserve">En circunstancias excepcionales, antes del vencimiento del Período de Validez de la Oferta, el Comprador puede solicitar a los Oferentes que extiendan dicho período. Tanto la solicitud como las respuestas se formularán por escrito. Si se ha solicitado una Garantía de </w:t>
            </w:r>
            <w:r w:rsidRPr="00E439BB">
              <w:rPr>
                <w:rFonts w:ascii="Candara" w:hAnsi="Candara" w:cs="Times New Roman"/>
                <w:spacing w:val="-2"/>
              </w:rPr>
              <w:t>Mantenimiento</w:t>
            </w:r>
            <w:r w:rsidR="00E44FDA" w:rsidRPr="00E439BB">
              <w:rPr>
                <w:rFonts w:ascii="Candara" w:hAnsi="Candara" w:cs="Times New Roman"/>
                <w:spacing w:val="-2"/>
              </w:rPr>
              <w:t xml:space="preserve"> </w:t>
            </w:r>
            <w:r w:rsidRPr="00E439BB">
              <w:rPr>
                <w:rFonts w:ascii="Candara" w:hAnsi="Candara" w:cs="Times New Roman"/>
              </w:rPr>
              <w:t xml:space="preserve">de la Oferta de conformidad con la IAO 19, esta también se prorrogará por veintiocho (28) días a partir de la fecha límite del Período de Validez extendido. Los Oferentes podrán rechazar la solicitud sin que la Garantía de </w:t>
            </w:r>
            <w:r w:rsidRPr="00E439BB">
              <w:rPr>
                <w:rFonts w:ascii="Candara" w:hAnsi="Candara" w:cs="Times New Roman"/>
                <w:spacing w:val="-2"/>
              </w:rPr>
              <w:t>Mantenimiento</w:t>
            </w:r>
            <w:r w:rsidR="00E44FDA" w:rsidRPr="00E439BB">
              <w:rPr>
                <w:rFonts w:ascii="Candara" w:hAnsi="Candara" w:cs="Times New Roman"/>
                <w:spacing w:val="-2"/>
              </w:rPr>
              <w:t xml:space="preserve"> </w:t>
            </w:r>
            <w:r w:rsidRPr="00E439BB">
              <w:rPr>
                <w:rFonts w:ascii="Candara" w:hAnsi="Candara" w:cs="Times New Roman"/>
              </w:rPr>
              <w:t>de su Oferta se ejecute. A los Oferentes que acepten la solicitud no se les pedirá ni permitirá que modifiquen su Oferta, excepto según lo dispuesto en la IAO 18.3.</w:t>
            </w:r>
          </w:p>
        </w:tc>
      </w:tr>
      <w:tr w:rsidR="0048375D" w:rsidRPr="00E439BB" w14:paraId="58C5FB9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A47B61A" w14:textId="77777777" w:rsidR="0048375D" w:rsidRPr="00E439BB" w:rsidRDefault="0048375D" w:rsidP="0048375D">
            <w:pPr>
              <w:pStyle w:val="S1-Header2"/>
              <w:numPr>
                <w:ilvl w:val="0"/>
                <w:numId w:val="0"/>
              </w:numPr>
              <w:ind w:left="432"/>
              <w:jc w:val="both"/>
              <w:rPr>
                <w:rFonts w:ascii="Candara" w:hAnsi="Candara"/>
              </w:rPr>
            </w:pPr>
          </w:p>
        </w:tc>
        <w:tc>
          <w:tcPr>
            <w:tcW w:w="7053" w:type="dxa"/>
            <w:tcBorders>
              <w:top w:val="nil"/>
              <w:left w:val="nil"/>
              <w:bottom w:val="nil"/>
              <w:right w:val="nil"/>
            </w:tcBorders>
          </w:tcPr>
          <w:p w14:paraId="1C21D3C5" w14:textId="77777777" w:rsidR="0048375D" w:rsidRPr="00E439BB" w:rsidRDefault="0048375D" w:rsidP="0048375D">
            <w:pPr>
              <w:pStyle w:val="Header2-SubClauses"/>
              <w:ind w:left="620" w:hanging="634"/>
              <w:rPr>
                <w:rFonts w:ascii="Candara" w:hAnsi="Candara" w:cs="Times New Roman"/>
              </w:rPr>
            </w:pPr>
            <w:r w:rsidRPr="00E439BB">
              <w:rPr>
                <w:rFonts w:ascii="Candara" w:hAnsi="Candara" w:cs="Times New Roman"/>
              </w:rPr>
              <w:t xml:space="preserve">Si </w:t>
            </w:r>
            <w:r w:rsidRPr="00E439BB">
              <w:rPr>
                <w:rFonts w:ascii="Candara" w:hAnsi="Candara" w:cs="Times New Roman"/>
                <w:iCs/>
              </w:rPr>
              <w:t>la adjudicación se demora más de cincuenta y seis (56) días a partir del vencimiento del Período de Validez inicial de la Oferta, el precio del</w:t>
            </w:r>
            <w:r w:rsidRPr="00E439BB">
              <w:rPr>
                <w:rFonts w:ascii="Candara" w:hAnsi="Candara" w:cs="Times New Roman"/>
              </w:rPr>
              <w:t xml:space="preserve"> Contrato se determinará de la manera siguiente:</w:t>
            </w:r>
          </w:p>
        </w:tc>
      </w:tr>
      <w:tr w:rsidR="0048375D" w:rsidRPr="00E439BB" w14:paraId="028EA0C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49"/>
          <w:jc w:val="center"/>
        </w:trPr>
        <w:tc>
          <w:tcPr>
            <w:tcW w:w="2656" w:type="dxa"/>
            <w:tcBorders>
              <w:top w:val="nil"/>
              <w:left w:val="nil"/>
              <w:bottom w:val="nil"/>
              <w:right w:val="nil"/>
            </w:tcBorders>
          </w:tcPr>
          <w:p w14:paraId="3E52A814" w14:textId="77777777" w:rsidR="0048375D" w:rsidRPr="00E439BB" w:rsidRDefault="0048375D" w:rsidP="0048375D">
            <w:pPr>
              <w:pStyle w:val="Header1-Clauses"/>
              <w:keepNext/>
              <w:numPr>
                <w:ilvl w:val="0"/>
                <w:numId w:val="0"/>
              </w:numPr>
              <w:spacing w:after="120"/>
              <w:jc w:val="both"/>
              <w:rPr>
                <w:rFonts w:ascii="Candara" w:hAnsi="Candara"/>
                <w:sz w:val="24"/>
                <w:szCs w:val="24"/>
              </w:rPr>
            </w:pPr>
          </w:p>
        </w:tc>
        <w:tc>
          <w:tcPr>
            <w:tcW w:w="7053" w:type="dxa"/>
            <w:tcBorders>
              <w:top w:val="nil"/>
              <w:left w:val="nil"/>
              <w:bottom w:val="nil"/>
              <w:right w:val="nil"/>
            </w:tcBorders>
          </w:tcPr>
          <w:p w14:paraId="0406CC47" w14:textId="77777777" w:rsidR="0048375D" w:rsidRPr="00E439BB" w:rsidRDefault="001E13C4" w:rsidP="002E7354">
            <w:pPr>
              <w:pStyle w:val="P3Header1-Clauses"/>
              <w:ind w:left="1054" w:hanging="425"/>
              <w:rPr>
                <w:rFonts w:ascii="Candara" w:hAnsi="Candara"/>
                <w:i/>
              </w:rPr>
            </w:pPr>
            <w:r w:rsidRPr="00E439BB">
              <w:rPr>
                <w:rFonts w:ascii="Candara" w:hAnsi="Candara"/>
              </w:rPr>
              <w:t>e</w:t>
            </w:r>
            <w:r w:rsidR="0048375D" w:rsidRPr="00E439BB">
              <w:rPr>
                <w:rFonts w:ascii="Candara" w:hAnsi="Candara"/>
              </w:rPr>
              <w:t xml:space="preserve">n el caso de los Contratos de </w:t>
            </w:r>
            <w:r w:rsidR="0048375D" w:rsidRPr="00E439BB">
              <w:rPr>
                <w:rFonts w:ascii="Candara" w:hAnsi="Candara"/>
                <w:b/>
              </w:rPr>
              <w:t>precio fijo</w:t>
            </w:r>
            <w:r w:rsidR="0048375D" w:rsidRPr="00E439BB">
              <w:rPr>
                <w:rFonts w:ascii="Candara" w:hAnsi="Candara"/>
              </w:rPr>
              <w:t>, el precio contractual será el de la Oferta, ajustado por un factor especificado e</w:t>
            </w:r>
            <w:r w:rsidR="0048375D" w:rsidRPr="00E439BB">
              <w:rPr>
                <w:rFonts w:ascii="Candara" w:hAnsi="Candara"/>
                <w:b/>
              </w:rPr>
              <w:t>n los DDL</w:t>
            </w:r>
            <w:r w:rsidRPr="00E439BB">
              <w:rPr>
                <w:rFonts w:ascii="Candara" w:hAnsi="Candara"/>
              </w:rPr>
              <w:t>;</w:t>
            </w:r>
          </w:p>
          <w:p w14:paraId="13D77E70" w14:textId="77777777" w:rsidR="0048375D" w:rsidRPr="00E439BB" w:rsidRDefault="001E13C4" w:rsidP="002E7354">
            <w:pPr>
              <w:pStyle w:val="P3Header1-Clauses"/>
              <w:ind w:left="1054" w:hanging="425"/>
              <w:rPr>
                <w:rFonts w:ascii="Candara" w:hAnsi="Candara"/>
              </w:rPr>
            </w:pPr>
            <w:r w:rsidRPr="00E439BB">
              <w:rPr>
                <w:rFonts w:ascii="Candara" w:hAnsi="Candara"/>
              </w:rPr>
              <w:t>e</w:t>
            </w:r>
            <w:r w:rsidR="0048375D" w:rsidRPr="00E439BB">
              <w:rPr>
                <w:rFonts w:ascii="Candara" w:hAnsi="Candara"/>
              </w:rPr>
              <w:t>n el caso de los Contratos de precio ajustable, no se efectuarán ajustes</w:t>
            </w:r>
            <w:r w:rsidRPr="00E439BB">
              <w:rPr>
                <w:rFonts w:ascii="Candara" w:hAnsi="Candara"/>
              </w:rPr>
              <w:t>;</w:t>
            </w:r>
          </w:p>
          <w:p w14:paraId="4D1A3C78" w14:textId="77777777" w:rsidR="0048375D" w:rsidRPr="00E439BB" w:rsidRDefault="001E13C4" w:rsidP="002E7354">
            <w:pPr>
              <w:pStyle w:val="P3Header1-Clauses"/>
              <w:ind w:left="1054" w:hanging="425"/>
              <w:rPr>
                <w:rFonts w:ascii="Candara" w:hAnsi="Candara"/>
              </w:rPr>
            </w:pPr>
            <w:r w:rsidRPr="00E439BB">
              <w:rPr>
                <w:rFonts w:ascii="Candara" w:hAnsi="Candara"/>
              </w:rPr>
              <w:t>e</w:t>
            </w:r>
            <w:r w:rsidR="0048375D" w:rsidRPr="00E439BB">
              <w:rPr>
                <w:rFonts w:ascii="Candara" w:hAnsi="Candara"/>
              </w:rPr>
              <w:t>n todos los casos, la evaluación de la Oferta se basará en el precio de la Oferta sin tener en cuenta la corrección aplicable en los casos indicados más arriba.</w:t>
            </w:r>
          </w:p>
        </w:tc>
      </w:tr>
      <w:tr w:rsidR="0048375D" w:rsidRPr="00E439BB" w14:paraId="75E35FF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4BA1229" w14:textId="54876E0E" w:rsidR="0048375D" w:rsidRPr="00E439BB" w:rsidRDefault="0048375D" w:rsidP="0048375D">
            <w:pPr>
              <w:pStyle w:val="Aheader2DCIAO"/>
              <w:rPr>
                <w:rFonts w:ascii="Candara" w:hAnsi="Candara"/>
                <w:lang w:val="es-EC"/>
              </w:rPr>
            </w:pPr>
            <w:bookmarkStart w:id="209" w:name="_Toc455487612"/>
            <w:bookmarkStart w:id="210" w:name="_Toc26891434"/>
            <w:r w:rsidRPr="00E439BB">
              <w:rPr>
                <w:rFonts w:ascii="Candara" w:hAnsi="Candara"/>
                <w:lang w:val="es-EC"/>
              </w:rPr>
              <w:t xml:space="preserve">Garantía de </w:t>
            </w:r>
            <w:r w:rsidRPr="00E439BB">
              <w:rPr>
                <w:rFonts w:ascii="Candara" w:hAnsi="Candara"/>
                <w:spacing w:val="-2"/>
                <w:lang w:val="es-EC"/>
              </w:rPr>
              <w:t>Mantenimiento</w:t>
            </w:r>
            <w:r w:rsidRPr="00E439BB">
              <w:rPr>
                <w:rFonts w:ascii="Candara" w:hAnsi="Candara"/>
                <w:lang w:val="es-EC"/>
              </w:rPr>
              <w:t xml:space="preserve"> de la Oferta</w:t>
            </w:r>
            <w:bookmarkEnd w:id="209"/>
            <w:bookmarkEnd w:id="210"/>
          </w:p>
        </w:tc>
        <w:tc>
          <w:tcPr>
            <w:tcW w:w="7053" w:type="dxa"/>
            <w:tcBorders>
              <w:top w:val="nil"/>
              <w:left w:val="nil"/>
              <w:bottom w:val="nil"/>
              <w:right w:val="nil"/>
            </w:tcBorders>
          </w:tcPr>
          <w:p w14:paraId="61578703" w14:textId="74E9695B" w:rsidR="0048375D" w:rsidRPr="00E439BB" w:rsidRDefault="0048375D" w:rsidP="0048375D">
            <w:pPr>
              <w:pStyle w:val="Header2-SubClauses"/>
              <w:ind w:left="620" w:hanging="634"/>
              <w:rPr>
                <w:rFonts w:ascii="Candara" w:hAnsi="Candara" w:cs="Times New Roman"/>
              </w:rPr>
            </w:pPr>
            <w:r w:rsidRPr="00E439BB">
              <w:rPr>
                <w:rFonts w:ascii="Candara" w:hAnsi="Candara" w:cs="Times New Roman"/>
              </w:rPr>
              <w:t xml:space="preserve">El Oferente proporcionará en su Oferta una Declaración de Mantenimiento de la Oferta o bien una Garantía de </w:t>
            </w:r>
            <w:r w:rsidRPr="00E439BB">
              <w:rPr>
                <w:rFonts w:ascii="Candara" w:hAnsi="Candara" w:cs="Times New Roman"/>
                <w:spacing w:val="-2"/>
              </w:rPr>
              <w:t>Mantenimiento</w:t>
            </w:r>
            <w:r w:rsidR="00E44FDA" w:rsidRPr="00E439BB">
              <w:rPr>
                <w:rFonts w:ascii="Candara" w:hAnsi="Candara" w:cs="Times New Roman"/>
                <w:spacing w:val="-2"/>
              </w:rPr>
              <w:t xml:space="preserve"> </w:t>
            </w:r>
            <w:r w:rsidRPr="00E439BB">
              <w:rPr>
                <w:rFonts w:ascii="Candara" w:hAnsi="Candara" w:cs="Times New Roman"/>
              </w:rPr>
              <w:t xml:space="preserve">de la Oferta, según lo especificado </w:t>
            </w:r>
            <w:r w:rsidRPr="00E439BB">
              <w:rPr>
                <w:rFonts w:ascii="Candara" w:hAnsi="Candara" w:cs="Times New Roman"/>
                <w:b/>
              </w:rPr>
              <w:t>en los DDL</w:t>
            </w:r>
            <w:r w:rsidRPr="00E439BB">
              <w:rPr>
                <w:rFonts w:ascii="Candara" w:hAnsi="Candara" w:cs="Times New Roman"/>
              </w:rPr>
              <w:t xml:space="preserve">, en un formulario original y, en el caso de una Garantía de </w:t>
            </w:r>
            <w:r w:rsidRPr="00E439BB">
              <w:rPr>
                <w:rFonts w:ascii="Candara" w:hAnsi="Candara" w:cs="Times New Roman"/>
                <w:spacing w:val="-2"/>
              </w:rPr>
              <w:t>Mantenimiento</w:t>
            </w:r>
            <w:r w:rsidR="00E44FDA" w:rsidRPr="00E439BB">
              <w:rPr>
                <w:rFonts w:ascii="Candara" w:hAnsi="Candara" w:cs="Times New Roman"/>
                <w:spacing w:val="-2"/>
              </w:rPr>
              <w:t xml:space="preserve"> </w:t>
            </w:r>
            <w:r w:rsidRPr="00E439BB">
              <w:rPr>
                <w:rFonts w:ascii="Candara" w:hAnsi="Candara" w:cs="Times New Roman"/>
              </w:rPr>
              <w:t xml:space="preserve">de la Oferta, por el monto y en la moneda establecidos </w:t>
            </w:r>
            <w:r w:rsidRPr="00E439BB">
              <w:rPr>
                <w:rStyle w:val="StyleHeader2-SubClausesBoldChar"/>
                <w:rFonts w:ascii="Candara" w:hAnsi="Candara" w:cs="Times New Roman"/>
                <w:lang w:val="es-EC"/>
              </w:rPr>
              <w:t>en los DDL</w:t>
            </w:r>
            <w:r w:rsidRPr="00E439BB">
              <w:rPr>
                <w:rFonts w:ascii="Candara" w:hAnsi="Candara" w:cs="Times New Roman"/>
              </w:rPr>
              <w:t>.</w:t>
            </w:r>
          </w:p>
        </w:tc>
      </w:tr>
      <w:tr w:rsidR="0048375D" w:rsidRPr="00E439BB" w14:paraId="426248D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EE4A94C" w14:textId="77777777" w:rsidR="0048375D" w:rsidRPr="00E439BB" w:rsidRDefault="0048375D" w:rsidP="0048375D">
            <w:pPr>
              <w:pStyle w:val="Header1-Clauses"/>
              <w:numPr>
                <w:ilvl w:val="0"/>
                <w:numId w:val="0"/>
              </w:numPr>
              <w:spacing w:after="120"/>
              <w:jc w:val="both"/>
              <w:rPr>
                <w:rFonts w:ascii="Candara" w:hAnsi="Candara"/>
                <w:sz w:val="24"/>
                <w:szCs w:val="24"/>
              </w:rPr>
            </w:pPr>
          </w:p>
        </w:tc>
        <w:tc>
          <w:tcPr>
            <w:tcW w:w="7053" w:type="dxa"/>
            <w:tcBorders>
              <w:top w:val="nil"/>
              <w:left w:val="nil"/>
              <w:bottom w:val="nil"/>
              <w:right w:val="nil"/>
            </w:tcBorders>
          </w:tcPr>
          <w:p w14:paraId="153F8F1F" w14:textId="77777777" w:rsidR="0048375D" w:rsidRPr="00E439BB" w:rsidRDefault="0048375D" w:rsidP="0048375D">
            <w:pPr>
              <w:pStyle w:val="Header2-SubClauses"/>
              <w:ind w:left="620" w:hanging="634"/>
              <w:rPr>
                <w:rFonts w:ascii="Candara" w:hAnsi="Candara" w:cs="Times New Roman"/>
              </w:rPr>
            </w:pPr>
            <w:r w:rsidRPr="00E439BB">
              <w:rPr>
                <w:rFonts w:ascii="Candara" w:hAnsi="Candara" w:cs="Times New Roman"/>
              </w:rPr>
              <w:t>Para la Declaración de Mantenimiento de la Oferta se utilizará el formulario pertinente incluido en la Sección V, “</w:t>
            </w:r>
            <w:r w:rsidR="00004267" w:rsidRPr="00E439BB">
              <w:rPr>
                <w:rFonts w:ascii="Candara" w:hAnsi="Candara" w:cs="Times New Roman"/>
              </w:rPr>
              <w:t>Formularios de la Oferta</w:t>
            </w:r>
            <w:r w:rsidRPr="00E439BB">
              <w:rPr>
                <w:rFonts w:ascii="Candara" w:hAnsi="Candara" w:cs="Times New Roman"/>
              </w:rPr>
              <w:t>”.</w:t>
            </w:r>
          </w:p>
        </w:tc>
      </w:tr>
      <w:tr w:rsidR="0048375D" w:rsidRPr="00E439BB" w14:paraId="25F5936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F904860" w14:textId="77777777" w:rsidR="0048375D" w:rsidRPr="00E439BB" w:rsidRDefault="0048375D" w:rsidP="0048375D">
            <w:pPr>
              <w:jc w:val="both"/>
              <w:rPr>
                <w:rFonts w:ascii="Candara" w:hAnsi="Candara"/>
              </w:rPr>
            </w:pPr>
          </w:p>
        </w:tc>
        <w:tc>
          <w:tcPr>
            <w:tcW w:w="7053" w:type="dxa"/>
            <w:tcBorders>
              <w:top w:val="nil"/>
              <w:left w:val="nil"/>
              <w:bottom w:val="nil"/>
              <w:right w:val="nil"/>
            </w:tcBorders>
          </w:tcPr>
          <w:p w14:paraId="6D356B88" w14:textId="6A8C3E07" w:rsidR="0048375D" w:rsidRPr="00E439BB" w:rsidRDefault="0048375D" w:rsidP="0048375D">
            <w:pPr>
              <w:pStyle w:val="Header2-SubClauses"/>
              <w:ind w:left="620" w:hanging="634"/>
              <w:rPr>
                <w:rFonts w:ascii="Candara" w:hAnsi="Candara" w:cs="Times New Roman"/>
              </w:rPr>
            </w:pPr>
            <w:r w:rsidRPr="00E439BB">
              <w:rPr>
                <w:rStyle w:val="StyleHeader2-SubClausesItalicChar"/>
                <w:rFonts w:ascii="Candara" w:hAnsi="Candara" w:cs="Times New Roman"/>
                <w:i w:val="0"/>
                <w:lang w:val="es-EC"/>
              </w:rPr>
              <w:t xml:space="preserve">Si, según lo especificado en la IAO 19.1, se debe presentar una Garantía de </w:t>
            </w:r>
            <w:r w:rsidRPr="00E439BB">
              <w:rPr>
                <w:rFonts w:ascii="Candara" w:hAnsi="Candara" w:cs="Times New Roman"/>
                <w:spacing w:val="-2"/>
              </w:rPr>
              <w:t>Mantenimiento</w:t>
            </w:r>
            <w:r w:rsidR="00E44FDA" w:rsidRPr="00E439BB">
              <w:rPr>
                <w:rFonts w:ascii="Candara" w:hAnsi="Candara" w:cs="Times New Roman"/>
                <w:spacing w:val="-2"/>
              </w:rPr>
              <w:t xml:space="preserve"> </w:t>
            </w:r>
            <w:r w:rsidRPr="00E439BB">
              <w:rPr>
                <w:rStyle w:val="StyleHeader2-SubClausesItalicChar"/>
                <w:rFonts w:ascii="Candara" w:hAnsi="Candara" w:cs="Times New Roman"/>
                <w:i w:val="0"/>
                <w:lang w:val="es-EC"/>
              </w:rPr>
              <w:t>de la Oferta</w:t>
            </w:r>
            <w:r w:rsidRPr="00E439BB">
              <w:rPr>
                <w:rFonts w:ascii="Candara" w:hAnsi="Candara" w:cs="Times New Roman"/>
                <w:i/>
              </w:rPr>
              <w:t xml:space="preserve">, </w:t>
            </w:r>
            <w:r w:rsidRPr="00E439BB">
              <w:rPr>
                <w:rFonts w:ascii="Candara" w:hAnsi="Candara" w:cs="Times New Roman"/>
              </w:rPr>
              <w:t xml:space="preserve">esta debe ser una garantía pagadera a primer requerimiento y tendrá cualquiera de las formas siguientes, a opción del Oferente, y será </w:t>
            </w:r>
            <w:r w:rsidRPr="00E439BB">
              <w:rPr>
                <w:rFonts w:ascii="Candara" w:hAnsi="Candara" w:cs="Times New Roman"/>
                <w:bCs/>
              </w:rPr>
              <w:t>emitida por una institución de prestigio de un país elegible</w:t>
            </w:r>
            <w:r w:rsidRPr="00E439BB">
              <w:rPr>
                <w:rFonts w:ascii="Candara" w:hAnsi="Candara" w:cs="Times New Roman"/>
              </w:rPr>
              <w:t>:</w:t>
            </w:r>
          </w:p>
          <w:p w14:paraId="356B2662" w14:textId="77777777" w:rsidR="0048375D" w:rsidRPr="00E439BB" w:rsidRDefault="0048375D" w:rsidP="004361FD">
            <w:pPr>
              <w:pStyle w:val="P3Header1-Clauses"/>
              <w:numPr>
                <w:ilvl w:val="0"/>
                <w:numId w:val="33"/>
              </w:numPr>
              <w:ind w:left="1380" w:hanging="708"/>
              <w:rPr>
                <w:rFonts w:ascii="Candara" w:hAnsi="Candara"/>
                <w:i/>
              </w:rPr>
            </w:pPr>
            <w:r w:rsidRPr="00E439BB">
              <w:rPr>
                <w:rFonts w:ascii="Candara" w:hAnsi="Candara"/>
              </w:rPr>
              <w:t xml:space="preserve">una garantía incondicional emitida por un banco o una institución financiera no bancaria (como una compañía de seguros, fianzas o avales); </w:t>
            </w:r>
          </w:p>
          <w:p w14:paraId="6AAC5FAE" w14:textId="77777777" w:rsidR="0048375D" w:rsidRPr="00E439BB" w:rsidRDefault="0048375D" w:rsidP="004361FD">
            <w:pPr>
              <w:pStyle w:val="P3Header1-Clauses"/>
              <w:numPr>
                <w:ilvl w:val="0"/>
                <w:numId w:val="33"/>
              </w:numPr>
              <w:ind w:left="1380" w:hanging="708"/>
              <w:rPr>
                <w:rFonts w:ascii="Candara" w:hAnsi="Candara"/>
                <w:i/>
              </w:rPr>
            </w:pPr>
            <w:r w:rsidRPr="00E439BB">
              <w:rPr>
                <w:rFonts w:ascii="Candara" w:hAnsi="Candara"/>
              </w:rPr>
              <w:t xml:space="preserve">una carta de crédito irrevocable; </w:t>
            </w:r>
          </w:p>
          <w:p w14:paraId="71DF8D7E" w14:textId="77777777" w:rsidR="0048375D" w:rsidRPr="00E439BB" w:rsidRDefault="0048375D" w:rsidP="004361FD">
            <w:pPr>
              <w:pStyle w:val="P3Header1-Clauses"/>
              <w:numPr>
                <w:ilvl w:val="0"/>
                <w:numId w:val="33"/>
              </w:numPr>
              <w:ind w:left="1380" w:hanging="708"/>
              <w:rPr>
                <w:rFonts w:ascii="Candara" w:hAnsi="Candara"/>
                <w:i/>
              </w:rPr>
            </w:pPr>
            <w:r w:rsidRPr="00E439BB">
              <w:rPr>
                <w:rFonts w:ascii="Candara" w:hAnsi="Candara"/>
              </w:rPr>
              <w:t>un cheque de caja o cheque certificado, o</w:t>
            </w:r>
          </w:p>
          <w:p w14:paraId="28442192" w14:textId="77777777" w:rsidR="0048375D" w:rsidRPr="00E439BB" w:rsidRDefault="0048375D" w:rsidP="004361FD">
            <w:pPr>
              <w:pStyle w:val="P3Header1-Clauses"/>
              <w:numPr>
                <w:ilvl w:val="0"/>
                <w:numId w:val="33"/>
              </w:numPr>
              <w:ind w:left="1380" w:hanging="708"/>
              <w:rPr>
                <w:rFonts w:ascii="Candara" w:hAnsi="Candara"/>
                <w:i/>
              </w:rPr>
            </w:pPr>
            <w:r w:rsidRPr="00E439BB">
              <w:rPr>
                <w:rFonts w:ascii="Candara" w:hAnsi="Candara"/>
              </w:rPr>
              <w:t xml:space="preserve">otra garantía definida </w:t>
            </w:r>
            <w:r w:rsidRPr="00E439BB">
              <w:rPr>
                <w:rFonts w:ascii="Candara" w:hAnsi="Candara"/>
                <w:b/>
              </w:rPr>
              <w:t>en los DDL</w:t>
            </w:r>
            <w:r w:rsidRPr="00E439BB">
              <w:rPr>
                <w:rFonts w:ascii="Candara" w:hAnsi="Candara"/>
              </w:rPr>
              <w:t xml:space="preserve">, </w:t>
            </w:r>
          </w:p>
          <w:p w14:paraId="58C8AF2F" w14:textId="77777777" w:rsidR="0048375D" w:rsidRPr="00E439BB" w:rsidRDefault="0048375D" w:rsidP="0048375D">
            <w:pPr>
              <w:pStyle w:val="Header2-SubClauses"/>
              <w:numPr>
                <w:ilvl w:val="0"/>
                <w:numId w:val="0"/>
              </w:numPr>
              <w:ind w:left="504"/>
              <w:rPr>
                <w:rFonts w:ascii="Candara" w:hAnsi="Candara" w:cs="Times New Roman"/>
              </w:rPr>
            </w:pPr>
            <w:r w:rsidRPr="00E439BB">
              <w:rPr>
                <w:rFonts w:ascii="Candara" w:hAnsi="Candara" w:cs="Times New Roman"/>
              </w:rPr>
              <w:t xml:space="preserve">si una garantía incondicional es emitida por una institución financiera no bancaria situada fuera del país del </w:t>
            </w:r>
            <w:r w:rsidRPr="00E439BB">
              <w:rPr>
                <w:rFonts w:ascii="Candara" w:hAnsi="Candara" w:cs="Times New Roman"/>
                <w:bCs/>
              </w:rPr>
              <w:t>Comprador, la institución emisora deberá tener una institución financiera corresponsal en el país del Comprador que permita hacer efectiva la garantía, a menos que el Comprador conviniera por escrito, antes de la presentación de la Oferta, en que no requiere tal institución financiera corresponsal</w:t>
            </w:r>
            <w:r w:rsidRPr="00E439BB">
              <w:rPr>
                <w:rFonts w:ascii="Candara" w:hAnsi="Candara" w:cs="Times New Roman"/>
              </w:rPr>
              <w:t>.</w:t>
            </w:r>
            <w:r w:rsidRPr="00E439BB">
              <w:rPr>
                <w:rFonts w:ascii="Candara" w:hAnsi="Candara" w:cs="Times New Roman"/>
                <w:bCs/>
              </w:rPr>
              <w:t xml:space="preserve"> Si se trata de una </w:t>
            </w:r>
            <w:r w:rsidRPr="00E439BB">
              <w:rPr>
                <w:rFonts w:ascii="Candara" w:hAnsi="Candara" w:cs="Times New Roman"/>
              </w:rPr>
              <w:t xml:space="preserve">garantía bancaria, la Garantía de </w:t>
            </w:r>
            <w:r w:rsidRPr="00E439BB">
              <w:rPr>
                <w:rFonts w:ascii="Candara" w:hAnsi="Candara" w:cs="Times New Roman"/>
                <w:spacing w:val="-2"/>
              </w:rPr>
              <w:t>Mantenimiento</w:t>
            </w:r>
            <w:r w:rsidRPr="00E439BB">
              <w:rPr>
                <w:rFonts w:ascii="Candara" w:hAnsi="Candara" w:cs="Times New Roman"/>
              </w:rPr>
              <w:t xml:space="preserve"> de la Oferta se presentará utilizando el formulario de Garantía de Mantenimiento de Oferta que se incluye en la Sección V, “</w:t>
            </w:r>
            <w:r w:rsidR="00004267" w:rsidRPr="00E439BB">
              <w:rPr>
                <w:rFonts w:ascii="Candara" w:hAnsi="Candara" w:cs="Times New Roman"/>
              </w:rPr>
              <w:t>Formularios de la Oferta</w:t>
            </w:r>
            <w:r w:rsidRPr="00E439BB">
              <w:rPr>
                <w:rFonts w:ascii="Candara" w:hAnsi="Candara" w:cs="Times New Roman"/>
              </w:rPr>
              <w:t>”, o bien</w:t>
            </w:r>
            <w:r w:rsidRPr="00E439BB">
              <w:rPr>
                <w:rFonts w:ascii="Candara" w:hAnsi="Candara" w:cs="Times New Roman"/>
                <w:bCs/>
              </w:rPr>
              <w:t xml:space="preserve"> otro formato sustancialmente similar aprobado por el Comprador con anterioridad a la presentación de la Oferta. La </w:t>
            </w:r>
            <w:r w:rsidRPr="00E439BB">
              <w:rPr>
                <w:rFonts w:ascii="Candara" w:hAnsi="Candara" w:cs="Times New Roman"/>
              </w:rPr>
              <w:t>Garantía de Mantenimiento de la Oferta</w:t>
            </w:r>
            <w:r w:rsidRPr="00E439BB">
              <w:rPr>
                <w:rFonts w:ascii="Candara" w:hAnsi="Candara" w:cs="Times New Roman"/>
                <w:bCs/>
              </w:rPr>
              <w:t xml:space="preserve"> tendrá una validez de veintiocho (28) días a partir de la fecha límite de validez de la Oferta o de cualquier período de prórroga, si esta se hubiera solicitado de conformidad con la IAO 18.2</w:t>
            </w:r>
            <w:r w:rsidRPr="00E439BB">
              <w:rPr>
                <w:rFonts w:ascii="Candara" w:hAnsi="Candara" w:cs="Times New Roman"/>
              </w:rPr>
              <w:t>.</w:t>
            </w:r>
          </w:p>
        </w:tc>
      </w:tr>
      <w:tr w:rsidR="0048375D" w:rsidRPr="00E439BB" w14:paraId="61EC5D9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9250E37" w14:textId="77777777" w:rsidR="0048375D" w:rsidRPr="00E439BB" w:rsidRDefault="0048375D" w:rsidP="0048375D">
            <w:pPr>
              <w:spacing w:before="120" w:after="120"/>
              <w:jc w:val="both"/>
              <w:rPr>
                <w:rFonts w:ascii="Candara" w:hAnsi="Candara"/>
              </w:rPr>
            </w:pPr>
          </w:p>
        </w:tc>
        <w:tc>
          <w:tcPr>
            <w:tcW w:w="7053" w:type="dxa"/>
            <w:tcBorders>
              <w:top w:val="nil"/>
              <w:left w:val="nil"/>
              <w:bottom w:val="nil"/>
              <w:right w:val="nil"/>
            </w:tcBorders>
          </w:tcPr>
          <w:p w14:paraId="7D9F4378" w14:textId="10063353" w:rsidR="0048375D" w:rsidRPr="00E439BB" w:rsidRDefault="0048375D" w:rsidP="00444394">
            <w:pPr>
              <w:pStyle w:val="Header2-SubClauses"/>
              <w:ind w:left="490"/>
              <w:rPr>
                <w:rFonts w:ascii="Candara" w:hAnsi="Candara" w:cs="Times New Roman"/>
              </w:rPr>
            </w:pPr>
            <w:r w:rsidRPr="00E439BB">
              <w:rPr>
                <w:rFonts w:ascii="Candara" w:hAnsi="Candara" w:cs="Times New Roman"/>
              </w:rPr>
              <w:t xml:space="preserve">Si en la IAO 19.1 se especifica que se debe presentar una Garantía de </w:t>
            </w:r>
            <w:r w:rsidRPr="00E439BB">
              <w:rPr>
                <w:rFonts w:ascii="Candara" w:hAnsi="Candara" w:cs="Times New Roman"/>
                <w:spacing w:val="-2"/>
              </w:rPr>
              <w:t>Mantenimiento</w:t>
            </w:r>
            <w:r w:rsidR="006969CD" w:rsidRPr="00E439BB">
              <w:rPr>
                <w:rFonts w:ascii="Candara" w:hAnsi="Candara" w:cs="Times New Roman"/>
                <w:spacing w:val="-2"/>
              </w:rPr>
              <w:t xml:space="preserve"> </w:t>
            </w:r>
            <w:r w:rsidRPr="00E439BB">
              <w:rPr>
                <w:rFonts w:ascii="Candara" w:hAnsi="Candara" w:cs="Times New Roman"/>
              </w:rPr>
              <w:t>de la Oferta o una Declaración de Mantenimiento de la Oferta, toda Oferta que no vaya acompañada de una</w:t>
            </w:r>
            <w:r w:rsidR="006969CD" w:rsidRPr="00E439BB">
              <w:rPr>
                <w:rFonts w:ascii="Candara" w:hAnsi="Candara" w:cs="Times New Roman"/>
              </w:rPr>
              <w:t xml:space="preserve"> </w:t>
            </w:r>
            <w:r w:rsidRPr="00E439BB">
              <w:rPr>
                <w:rFonts w:ascii="Candara" w:hAnsi="Candara" w:cs="Times New Roman"/>
              </w:rPr>
              <w:t xml:space="preserve">Garantía de </w:t>
            </w:r>
            <w:r w:rsidRPr="00E439BB">
              <w:rPr>
                <w:rFonts w:ascii="Candara" w:hAnsi="Candara" w:cs="Times New Roman"/>
                <w:spacing w:val="-2"/>
              </w:rPr>
              <w:t>Mantenimiento</w:t>
            </w:r>
            <w:r w:rsidR="006969CD" w:rsidRPr="00E439BB">
              <w:rPr>
                <w:rFonts w:ascii="Candara" w:hAnsi="Candara" w:cs="Times New Roman"/>
                <w:spacing w:val="-2"/>
              </w:rPr>
              <w:t xml:space="preserve"> </w:t>
            </w:r>
            <w:r w:rsidRPr="00E439BB">
              <w:rPr>
                <w:rFonts w:ascii="Candara" w:hAnsi="Candara" w:cs="Times New Roman"/>
              </w:rPr>
              <w:t xml:space="preserve">de la Oferta o una Declaración de Mantenimiento de la Oferta que se ajusten sustancialmente a los requisitos pertinentes será rechazada por el Comprador por incumplimiento. </w:t>
            </w:r>
          </w:p>
        </w:tc>
      </w:tr>
      <w:tr w:rsidR="0048375D" w:rsidRPr="00E439BB" w14:paraId="77D1C0A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3CF1B3C" w14:textId="77777777" w:rsidR="0048375D" w:rsidRPr="00E439BB" w:rsidRDefault="0048375D" w:rsidP="0048375D">
            <w:pPr>
              <w:spacing w:before="120" w:after="120"/>
              <w:jc w:val="both"/>
              <w:rPr>
                <w:rFonts w:ascii="Candara" w:hAnsi="Candara"/>
              </w:rPr>
            </w:pPr>
          </w:p>
        </w:tc>
        <w:tc>
          <w:tcPr>
            <w:tcW w:w="7053" w:type="dxa"/>
            <w:tcBorders>
              <w:top w:val="nil"/>
              <w:left w:val="nil"/>
              <w:bottom w:val="nil"/>
              <w:right w:val="nil"/>
            </w:tcBorders>
          </w:tcPr>
          <w:p w14:paraId="7B549B2B" w14:textId="77777777" w:rsidR="0048375D" w:rsidRPr="00E439BB" w:rsidRDefault="0048375D" w:rsidP="004A1BE5">
            <w:pPr>
              <w:pStyle w:val="Header2-SubClauses"/>
              <w:ind w:left="490"/>
              <w:rPr>
                <w:rFonts w:ascii="Candara" w:hAnsi="Candara" w:cs="Times New Roman"/>
              </w:rPr>
            </w:pPr>
            <w:r w:rsidRPr="00E439BB">
              <w:rPr>
                <w:rFonts w:ascii="Candara" w:hAnsi="Candara" w:cs="Times New Roman"/>
              </w:rPr>
              <w:t xml:space="preserve">Si en la IAO 19.1 se especifica que se debe presentar una Garantía de Mantenimiento de la Oferta, la Garantía de Mantenimiento de la Oferta de los Oferentes no seleccionados se devolverá a estos tan pronto como sea posible, después de que el Oferente seleccionado suscriba el Contrato y proporcione la Garantía de Cumplimiento, de conformidad con la IAO </w:t>
            </w:r>
            <w:r w:rsidR="004F5363" w:rsidRPr="00E439BB">
              <w:rPr>
                <w:rFonts w:ascii="Candara" w:hAnsi="Candara" w:cs="Times New Roman"/>
              </w:rPr>
              <w:t>4</w:t>
            </w:r>
            <w:r w:rsidR="007D161F" w:rsidRPr="00E439BB">
              <w:rPr>
                <w:rFonts w:ascii="Candara" w:hAnsi="Candara" w:cs="Times New Roman"/>
              </w:rPr>
              <w:t>7</w:t>
            </w:r>
            <w:r w:rsidRPr="00E439BB">
              <w:rPr>
                <w:rFonts w:ascii="Candara" w:hAnsi="Candara" w:cs="Times New Roman"/>
              </w:rPr>
              <w:t>.</w:t>
            </w:r>
          </w:p>
        </w:tc>
      </w:tr>
      <w:tr w:rsidR="0048375D" w:rsidRPr="00E439BB" w14:paraId="4584811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4D970A8" w14:textId="77777777" w:rsidR="0048375D" w:rsidRPr="00E439BB" w:rsidRDefault="0048375D" w:rsidP="0048375D">
            <w:pPr>
              <w:spacing w:before="120" w:after="120"/>
              <w:jc w:val="both"/>
              <w:rPr>
                <w:rFonts w:ascii="Candara" w:hAnsi="Candara"/>
              </w:rPr>
            </w:pPr>
          </w:p>
        </w:tc>
        <w:tc>
          <w:tcPr>
            <w:tcW w:w="7053" w:type="dxa"/>
            <w:tcBorders>
              <w:top w:val="nil"/>
              <w:left w:val="nil"/>
              <w:bottom w:val="nil"/>
              <w:right w:val="nil"/>
            </w:tcBorders>
          </w:tcPr>
          <w:p w14:paraId="64C3C5B4" w14:textId="77777777" w:rsidR="0048375D" w:rsidRPr="00E439BB" w:rsidRDefault="0048375D" w:rsidP="004A1BE5">
            <w:pPr>
              <w:pStyle w:val="Header2-SubClauses"/>
              <w:ind w:left="490"/>
              <w:rPr>
                <w:rFonts w:ascii="Candara" w:hAnsi="Candara" w:cs="Times New Roman"/>
              </w:rPr>
            </w:pPr>
            <w:r w:rsidRPr="00E439BB">
              <w:rPr>
                <w:rFonts w:ascii="Candara" w:hAnsi="Candara" w:cs="Times New Roman"/>
              </w:rPr>
              <w:t>La Garantía de Mantenimiento de la Oferta del Oferente seleccionado se devolverá al Oferente seleccionado tan pronto como sea posible después de que este haya suscrito el Contrato y haya proporcionado la Garantía de Cumplimiento exigida.</w:t>
            </w:r>
          </w:p>
        </w:tc>
      </w:tr>
      <w:tr w:rsidR="0048375D" w:rsidRPr="00E439BB" w14:paraId="4D6064B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758AB52" w14:textId="77777777" w:rsidR="0048375D" w:rsidRPr="00E439BB" w:rsidRDefault="0048375D" w:rsidP="0048375D">
            <w:pPr>
              <w:spacing w:before="120" w:after="120"/>
              <w:jc w:val="both"/>
              <w:rPr>
                <w:rFonts w:ascii="Candara" w:hAnsi="Candara"/>
              </w:rPr>
            </w:pPr>
          </w:p>
        </w:tc>
        <w:tc>
          <w:tcPr>
            <w:tcW w:w="7053" w:type="dxa"/>
            <w:tcBorders>
              <w:top w:val="nil"/>
              <w:left w:val="nil"/>
              <w:bottom w:val="nil"/>
              <w:right w:val="nil"/>
            </w:tcBorders>
          </w:tcPr>
          <w:p w14:paraId="6FB10E1A" w14:textId="77777777" w:rsidR="0048375D" w:rsidRPr="00E439BB" w:rsidRDefault="0048375D" w:rsidP="004A1BE5">
            <w:pPr>
              <w:pStyle w:val="Header2-SubClauses"/>
              <w:ind w:left="490"/>
              <w:rPr>
                <w:rFonts w:ascii="Candara" w:hAnsi="Candara" w:cs="Times New Roman"/>
              </w:rPr>
            </w:pPr>
            <w:r w:rsidRPr="00E439BB">
              <w:rPr>
                <w:rFonts w:ascii="Candara" w:hAnsi="Candara" w:cs="Times New Roman"/>
              </w:rPr>
              <w:t>La Garantía de Mantenimiento de la Oferta se podrá hacer efectiva o la Declaración de Mantenimiento de la Oferta se podrá ejecutar:</w:t>
            </w:r>
          </w:p>
          <w:p w14:paraId="7676E6D1" w14:textId="77777777" w:rsidR="0048375D" w:rsidRPr="00E439BB" w:rsidRDefault="0048375D" w:rsidP="004361FD">
            <w:pPr>
              <w:pStyle w:val="P3Header1-Clauses"/>
              <w:numPr>
                <w:ilvl w:val="0"/>
                <w:numId w:val="45"/>
              </w:numPr>
              <w:ind w:left="915" w:hanging="425"/>
              <w:rPr>
                <w:rFonts w:ascii="Candara" w:hAnsi="Candara"/>
                <w:szCs w:val="24"/>
              </w:rPr>
            </w:pPr>
            <w:r w:rsidRPr="00E439BB">
              <w:rPr>
                <w:rFonts w:ascii="Candara" w:hAnsi="Candara"/>
                <w:szCs w:val="24"/>
              </w:rPr>
              <w:t>si un Oferente retira la Oferta durante el Período de Validez de la Oferta especificado por el Oferente en la Carta de Oferta o durante cualquier prórroga de ese período dispuesta por el Oferente; o</w:t>
            </w:r>
          </w:p>
          <w:p w14:paraId="4A81C501" w14:textId="77777777" w:rsidR="0048375D" w:rsidRPr="00E439BB" w:rsidRDefault="0048375D" w:rsidP="004361FD">
            <w:pPr>
              <w:pStyle w:val="P3Header1-Clauses"/>
              <w:numPr>
                <w:ilvl w:val="0"/>
                <w:numId w:val="45"/>
              </w:numPr>
              <w:ind w:left="915" w:hanging="425"/>
              <w:rPr>
                <w:rFonts w:ascii="Candara" w:hAnsi="Candara"/>
                <w:szCs w:val="24"/>
              </w:rPr>
            </w:pPr>
            <w:r w:rsidRPr="00E439BB">
              <w:rPr>
                <w:rFonts w:ascii="Candara" w:hAnsi="Candara"/>
                <w:szCs w:val="24"/>
              </w:rPr>
              <w:t xml:space="preserve">si el Oferente seleccionado: </w:t>
            </w:r>
          </w:p>
          <w:p w14:paraId="6F6F928C" w14:textId="77777777" w:rsidR="0048375D" w:rsidRPr="00E439BB" w:rsidRDefault="0048375D" w:rsidP="004A1BE5">
            <w:pPr>
              <w:pStyle w:val="Ttulo4"/>
              <w:numPr>
                <w:ilvl w:val="1"/>
                <w:numId w:val="20"/>
              </w:numPr>
              <w:spacing w:before="0" w:after="200"/>
              <w:ind w:left="1340" w:hanging="425"/>
              <w:rPr>
                <w:rFonts w:ascii="Candara" w:hAnsi="Candara" w:cs="Times New Roman"/>
                <w:sz w:val="24"/>
                <w:szCs w:val="24"/>
              </w:rPr>
            </w:pPr>
            <w:r w:rsidRPr="00E439BB">
              <w:rPr>
                <w:rFonts w:ascii="Candara" w:hAnsi="Candara" w:cs="Times New Roman"/>
                <w:sz w:val="24"/>
                <w:szCs w:val="24"/>
              </w:rPr>
              <w:t xml:space="preserve">no subscribe el Contrato de conformidad con la IAO </w:t>
            </w:r>
            <w:r w:rsidR="004F5363" w:rsidRPr="00E439BB">
              <w:rPr>
                <w:rFonts w:ascii="Candara" w:hAnsi="Candara" w:cs="Times New Roman"/>
                <w:sz w:val="24"/>
                <w:szCs w:val="24"/>
              </w:rPr>
              <w:t>4</w:t>
            </w:r>
            <w:r w:rsidR="007D161F" w:rsidRPr="00E439BB">
              <w:rPr>
                <w:rFonts w:ascii="Candara" w:hAnsi="Candara" w:cs="Times New Roman"/>
                <w:sz w:val="24"/>
                <w:szCs w:val="24"/>
              </w:rPr>
              <w:t>6</w:t>
            </w:r>
            <w:r w:rsidRPr="00E439BB">
              <w:rPr>
                <w:rFonts w:ascii="Candara" w:hAnsi="Candara" w:cs="Times New Roman"/>
                <w:sz w:val="24"/>
              </w:rPr>
              <w:t>;</w:t>
            </w:r>
            <w:r w:rsidRPr="00E439BB">
              <w:rPr>
                <w:rFonts w:ascii="Candara" w:hAnsi="Candara" w:cs="Times New Roman"/>
                <w:sz w:val="24"/>
                <w:szCs w:val="24"/>
              </w:rPr>
              <w:t xml:space="preserve"> o</w:t>
            </w:r>
          </w:p>
          <w:p w14:paraId="2656073D" w14:textId="77777777" w:rsidR="0048375D" w:rsidRPr="00E439BB" w:rsidRDefault="0048375D" w:rsidP="004A1BE5">
            <w:pPr>
              <w:pStyle w:val="Ttulo4"/>
              <w:numPr>
                <w:ilvl w:val="1"/>
                <w:numId w:val="20"/>
              </w:numPr>
              <w:spacing w:before="0" w:after="200"/>
              <w:ind w:left="1340" w:hanging="425"/>
              <w:rPr>
                <w:rFonts w:ascii="Candara" w:hAnsi="Candara" w:cs="Times New Roman"/>
                <w:sz w:val="24"/>
                <w:szCs w:val="24"/>
              </w:rPr>
            </w:pPr>
            <w:r w:rsidRPr="00E439BB">
              <w:rPr>
                <w:rFonts w:ascii="Candara" w:hAnsi="Candara" w:cs="Times New Roman"/>
                <w:sz w:val="24"/>
                <w:szCs w:val="24"/>
              </w:rPr>
              <w:t xml:space="preserve">no suministra una Garantía de Cumplimiento, conforme a lo establecido en la IAO </w:t>
            </w:r>
            <w:r w:rsidR="004F5363" w:rsidRPr="00E439BB">
              <w:rPr>
                <w:rFonts w:ascii="Candara" w:hAnsi="Candara" w:cs="Times New Roman"/>
                <w:sz w:val="24"/>
                <w:szCs w:val="24"/>
              </w:rPr>
              <w:t>4</w:t>
            </w:r>
            <w:r w:rsidR="007D161F" w:rsidRPr="00E439BB">
              <w:rPr>
                <w:rFonts w:ascii="Candara" w:hAnsi="Candara" w:cs="Times New Roman"/>
                <w:sz w:val="24"/>
                <w:szCs w:val="24"/>
              </w:rPr>
              <w:t>7</w:t>
            </w:r>
            <w:r w:rsidRPr="00E439BB">
              <w:rPr>
                <w:rFonts w:ascii="Candara" w:hAnsi="Candara" w:cs="Times New Roman"/>
                <w:sz w:val="24"/>
                <w:szCs w:val="24"/>
              </w:rPr>
              <w:t>.</w:t>
            </w:r>
          </w:p>
        </w:tc>
      </w:tr>
      <w:tr w:rsidR="0048375D" w:rsidRPr="00E439BB" w14:paraId="72D0467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6055545" w14:textId="77777777" w:rsidR="0048375D" w:rsidRPr="00E439BB" w:rsidRDefault="0048375D" w:rsidP="0048375D">
            <w:pPr>
              <w:pStyle w:val="Header1-Clauses"/>
              <w:numPr>
                <w:ilvl w:val="0"/>
                <w:numId w:val="0"/>
              </w:numPr>
              <w:spacing w:after="120"/>
              <w:jc w:val="both"/>
              <w:rPr>
                <w:rFonts w:ascii="Candara" w:hAnsi="Candara"/>
                <w:sz w:val="24"/>
                <w:szCs w:val="24"/>
              </w:rPr>
            </w:pPr>
          </w:p>
        </w:tc>
        <w:tc>
          <w:tcPr>
            <w:tcW w:w="7053" w:type="dxa"/>
            <w:tcBorders>
              <w:top w:val="nil"/>
              <w:left w:val="nil"/>
              <w:bottom w:val="nil"/>
              <w:right w:val="nil"/>
            </w:tcBorders>
          </w:tcPr>
          <w:p w14:paraId="15A4EACC" w14:textId="77777777" w:rsidR="0048375D" w:rsidRPr="00E439BB" w:rsidRDefault="0048375D" w:rsidP="0048375D">
            <w:pPr>
              <w:pStyle w:val="Header2-SubClauses"/>
              <w:ind w:left="620" w:hanging="634"/>
              <w:rPr>
                <w:rFonts w:ascii="Candara" w:hAnsi="Candara" w:cs="Times New Roman"/>
              </w:rPr>
            </w:pPr>
            <w:r w:rsidRPr="00E439BB">
              <w:rPr>
                <w:rFonts w:ascii="Candara" w:hAnsi="Candara" w:cs="Times New Roman"/>
              </w:rPr>
              <w:t xml:space="preserve">La Garantía de Mantenimiento de la Oferta o la Declaración de Mantenimiento de la Oferta de una </w:t>
            </w:r>
            <w:r w:rsidRPr="00E439BB">
              <w:rPr>
                <w:rStyle w:val="StyleHeader2-SubClausesItalicChar"/>
                <w:rFonts w:ascii="Candara" w:hAnsi="Candara" w:cs="Times New Roman"/>
                <w:i w:val="0"/>
                <w:lang w:val="es-EC"/>
              </w:rPr>
              <w:t xml:space="preserve">APCA </w:t>
            </w:r>
            <w:r w:rsidRPr="00E439BB">
              <w:rPr>
                <w:rFonts w:ascii="Candara" w:hAnsi="Candara" w:cs="Times New Roman"/>
              </w:rPr>
              <w:t>se emitirán en nombre de la a</w:t>
            </w:r>
            <w:r w:rsidRPr="00E439BB">
              <w:rPr>
                <w:rStyle w:val="StyleHeader2-SubClausesItalicChar"/>
                <w:rFonts w:ascii="Candara" w:hAnsi="Candara" w:cs="Times New Roman"/>
                <w:i w:val="0"/>
                <w:lang w:val="es-EC"/>
              </w:rPr>
              <w:t xml:space="preserve">sociación que presenta la Oferta. </w:t>
            </w:r>
            <w:r w:rsidRPr="00E439BB">
              <w:rPr>
                <w:rFonts w:ascii="Candara" w:hAnsi="Candara" w:cs="Times New Roman"/>
              </w:rPr>
              <w:t xml:space="preserve">Si </w:t>
            </w:r>
            <w:r w:rsidRPr="00E439BB">
              <w:rPr>
                <w:rStyle w:val="StyleHeader2-SubClausesItalicChar"/>
                <w:rFonts w:ascii="Candara" w:hAnsi="Candara" w:cs="Times New Roman"/>
                <w:i w:val="0"/>
                <w:lang w:val="es-EC"/>
              </w:rPr>
              <w:t xml:space="preserve">APCA </w:t>
            </w:r>
            <w:r w:rsidRPr="00E439BB">
              <w:rPr>
                <w:rFonts w:ascii="Candara" w:hAnsi="Candara" w:cs="Times New Roman"/>
              </w:rPr>
              <w:t>no se hubiera constituido formalmente como entidad jurídica al momento de presentar la Oferta</w:t>
            </w:r>
            <w:r w:rsidRPr="00E439BB">
              <w:rPr>
                <w:rFonts w:ascii="Candara" w:hAnsi="Candara" w:cs="Times New Roman"/>
                <w:i/>
              </w:rPr>
              <w:t>,</w:t>
            </w:r>
            <w:r w:rsidRPr="00E439BB">
              <w:rPr>
                <w:rFonts w:ascii="Candara" w:hAnsi="Candara" w:cs="Times New Roman"/>
              </w:rPr>
              <w:t xml:space="preserve"> la Garantía de Mantenimiento de la Oferta o la Declaración de Mantenimiento de la Oferta se emitirán en nombre de todos los futuros miembros que figuren en la carta de intención mencionada en la IAO 11.</w:t>
            </w:r>
            <w:r w:rsidR="00323008" w:rsidRPr="00E439BB">
              <w:rPr>
                <w:rFonts w:ascii="Candara" w:hAnsi="Candara" w:cs="Times New Roman"/>
              </w:rPr>
              <w:t>2</w:t>
            </w:r>
            <w:r w:rsidRPr="00E439BB">
              <w:rPr>
                <w:rFonts w:ascii="Candara" w:hAnsi="Candara" w:cs="Times New Roman"/>
              </w:rPr>
              <w:t xml:space="preserve">. </w:t>
            </w:r>
          </w:p>
        </w:tc>
      </w:tr>
      <w:tr w:rsidR="0048375D" w:rsidRPr="00E439BB" w14:paraId="25AB7AF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B2BF91B" w14:textId="77777777" w:rsidR="0048375D" w:rsidRPr="00E439BB" w:rsidRDefault="0048375D" w:rsidP="0048375D">
            <w:pPr>
              <w:jc w:val="both"/>
              <w:rPr>
                <w:rFonts w:ascii="Candara" w:hAnsi="Candara"/>
              </w:rPr>
            </w:pPr>
          </w:p>
        </w:tc>
        <w:tc>
          <w:tcPr>
            <w:tcW w:w="7053" w:type="dxa"/>
            <w:tcBorders>
              <w:top w:val="nil"/>
              <w:left w:val="nil"/>
              <w:bottom w:val="nil"/>
              <w:right w:val="nil"/>
            </w:tcBorders>
          </w:tcPr>
          <w:p w14:paraId="21004B5D" w14:textId="77777777" w:rsidR="0048375D" w:rsidRPr="00E439BB" w:rsidRDefault="0048375D" w:rsidP="0048375D">
            <w:pPr>
              <w:pStyle w:val="Header2-SubClauses"/>
              <w:ind w:left="620" w:hanging="634"/>
              <w:rPr>
                <w:rFonts w:ascii="Candara" w:hAnsi="Candara" w:cs="Times New Roman"/>
              </w:rPr>
            </w:pPr>
            <w:r w:rsidRPr="00E439BB">
              <w:rPr>
                <w:rFonts w:ascii="Candara" w:hAnsi="Candara" w:cs="Times New Roman"/>
              </w:rPr>
              <w:t>Si</w:t>
            </w:r>
            <w:r w:rsidRPr="00E439BB">
              <w:rPr>
                <w:rStyle w:val="StyleHeader2-SubClausesBoldChar"/>
                <w:rFonts w:ascii="Candara" w:hAnsi="Candara" w:cs="Times New Roman"/>
                <w:b w:val="0"/>
                <w:lang w:val="es-EC"/>
              </w:rPr>
              <w:t xml:space="preserve"> en </w:t>
            </w:r>
            <w:r w:rsidRPr="00E439BB">
              <w:rPr>
                <w:rStyle w:val="StyleHeader2-SubClausesBoldChar"/>
                <w:rFonts w:ascii="Candara" w:hAnsi="Candara" w:cs="Times New Roman"/>
                <w:lang w:val="es-EC"/>
              </w:rPr>
              <w:t>los DDL</w:t>
            </w:r>
            <w:r w:rsidRPr="00E439BB">
              <w:rPr>
                <w:rFonts w:ascii="Candara" w:hAnsi="Candara" w:cs="Times New Roman"/>
              </w:rPr>
              <w:t>, de conformidad con la IAO 19.1, no se exige una Garantía de Mantenimiento de la Oferta, y</w:t>
            </w:r>
          </w:p>
          <w:p w14:paraId="2357FE5C" w14:textId="77777777" w:rsidR="0048375D" w:rsidRPr="00E439BB" w:rsidRDefault="0048375D" w:rsidP="004361FD">
            <w:pPr>
              <w:pStyle w:val="P3Header1-Clauses"/>
              <w:numPr>
                <w:ilvl w:val="0"/>
                <w:numId w:val="34"/>
              </w:numPr>
              <w:rPr>
                <w:rFonts w:ascii="Candara" w:hAnsi="Candara"/>
                <w:i/>
                <w:szCs w:val="24"/>
              </w:rPr>
            </w:pPr>
            <w:r w:rsidRPr="00E439BB">
              <w:rPr>
                <w:rFonts w:ascii="Candara" w:hAnsi="Candara"/>
                <w:szCs w:val="24"/>
              </w:rPr>
              <w:t>si un Oferente retira su Oferta durante el Período de Validez de la Oferta especificado por el Oferente en las Cartas de Oferta, o</w:t>
            </w:r>
          </w:p>
          <w:p w14:paraId="01C5E585" w14:textId="77777777" w:rsidR="0048375D" w:rsidRPr="00E439BB" w:rsidRDefault="0048375D" w:rsidP="004361FD">
            <w:pPr>
              <w:pStyle w:val="P3Header1-Clauses"/>
              <w:numPr>
                <w:ilvl w:val="0"/>
                <w:numId w:val="34"/>
              </w:numPr>
              <w:rPr>
                <w:rFonts w:ascii="Candara" w:hAnsi="Candara"/>
                <w:i/>
              </w:rPr>
            </w:pPr>
            <w:r w:rsidRPr="00E439BB">
              <w:rPr>
                <w:rFonts w:ascii="Candara" w:hAnsi="Candara"/>
                <w:szCs w:val="24"/>
              </w:rPr>
              <w:t xml:space="preserve">si el Oferente seleccionado no subscribe el Contrato con arreglo a lo dispuesto en la IAO </w:t>
            </w:r>
            <w:r w:rsidR="004F5363" w:rsidRPr="00E439BB">
              <w:rPr>
                <w:rFonts w:ascii="Candara" w:hAnsi="Candara"/>
                <w:szCs w:val="24"/>
              </w:rPr>
              <w:t>4</w:t>
            </w:r>
            <w:r w:rsidR="007D161F" w:rsidRPr="00E439BB">
              <w:rPr>
                <w:rFonts w:ascii="Candara" w:hAnsi="Candara"/>
                <w:szCs w:val="24"/>
              </w:rPr>
              <w:t>6</w:t>
            </w:r>
            <w:r w:rsidRPr="00E439BB">
              <w:rPr>
                <w:rFonts w:ascii="Candara" w:hAnsi="Candara"/>
                <w:szCs w:val="24"/>
              </w:rPr>
              <w:t xml:space="preserve">o no suministra una Garantía de Cumplimiento conforme a lo establecido en la IAO </w:t>
            </w:r>
            <w:r w:rsidR="004F5363" w:rsidRPr="00E439BB">
              <w:rPr>
                <w:rFonts w:ascii="Candara" w:hAnsi="Candara"/>
                <w:szCs w:val="24"/>
              </w:rPr>
              <w:t>4</w:t>
            </w:r>
            <w:r w:rsidR="007D161F" w:rsidRPr="00E439BB">
              <w:rPr>
                <w:rFonts w:ascii="Candara" w:hAnsi="Candara"/>
                <w:szCs w:val="24"/>
              </w:rPr>
              <w:t>7</w:t>
            </w:r>
            <w:r w:rsidRPr="00E439BB">
              <w:rPr>
                <w:rFonts w:ascii="Candara" w:hAnsi="Candara"/>
                <w:szCs w:val="24"/>
              </w:rPr>
              <w:t>,</w:t>
            </w:r>
          </w:p>
          <w:p w14:paraId="2002C77B" w14:textId="77777777" w:rsidR="0048375D" w:rsidRPr="00E439BB" w:rsidRDefault="0048375D" w:rsidP="0048375D">
            <w:pPr>
              <w:spacing w:after="200"/>
              <w:ind w:left="562"/>
              <w:jc w:val="both"/>
              <w:rPr>
                <w:rFonts w:ascii="Candara" w:hAnsi="Candara"/>
              </w:rPr>
            </w:pPr>
            <w:r w:rsidRPr="00E439BB">
              <w:rPr>
                <w:rFonts w:ascii="Candara" w:hAnsi="Candara"/>
              </w:rPr>
              <w:t xml:space="preserve">el Prestatario puede, cuando así se disponga </w:t>
            </w:r>
            <w:r w:rsidRPr="00E439BB">
              <w:rPr>
                <w:rStyle w:val="StyleHeader2-SubClausesBoldChar"/>
                <w:rFonts w:ascii="Candara" w:hAnsi="Candara"/>
                <w:b w:val="0"/>
                <w:lang w:val="es-EC"/>
              </w:rPr>
              <w:t>en</w:t>
            </w:r>
            <w:r w:rsidRPr="00E439BB">
              <w:rPr>
                <w:rStyle w:val="StyleHeader2-SubClausesBoldChar"/>
                <w:rFonts w:ascii="Candara" w:hAnsi="Candara"/>
                <w:lang w:val="es-EC"/>
              </w:rPr>
              <w:t xml:space="preserve"> los DDL</w:t>
            </w:r>
            <w:r w:rsidRPr="00E439BB">
              <w:rPr>
                <w:rFonts w:ascii="Candara" w:hAnsi="Candara"/>
                <w:b/>
              </w:rPr>
              <w:t>,</w:t>
            </w:r>
            <w:r w:rsidRPr="00E439BB">
              <w:rPr>
                <w:rFonts w:ascii="Candara" w:hAnsi="Candara"/>
              </w:rPr>
              <w:t xml:space="preserve"> declarar al Oferente no elegible para ser adjudicatario de un contrato por parte del Comprador durante el período que se establezca </w:t>
            </w:r>
            <w:r w:rsidRPr="00E439BB">
              <w:rPr>
                <w:rStyle w:val="StyleHeader2-SubClausesBoldChar"/>
                <w:rFonts w:ascii="Candara" w:hAnsi="Candara"/>
                <w:b w:val="0"/>
                <w:lang w:val="es-EC"/>
              </w:rPr>
              <w:t>en</w:t>
            </w:r>
            <w:r w:rsidRPr="00E439BB">
              <w:rPr>
                <w:rStyle w:val="StyleHeader2-SubClausesBoldChar"/>
                <w:rFonts w:ascii="Candara" w:hAnsi="Candara"/>
                <w:lang w:val="es-EC"/>
              </w:rPr>
              <w:t xml:space="preserve"> los DDL</w:t>
            </w:r>
            <w:r w:rsidRPr="00E439BB">
              <w:rPr>
                <w:rFonts w:ascii="Candara" w:hAnsi="Candara"/>
              </w:rPr>
              <w:t>.</w:t>
            </w:r>
          </w:p>
        </w:tc>
      </w:tr>
      <w:tr w:rsidR="0048375D" w:rsidRPr="00E439BB" w14:paraId="01E4072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E988EC6" w14:textId="4F7CFFEB" w:rsidR="0048375D" w:rsidRPr="00E439BB" w:rsidRDefault="0048375D" w:rsidP="0048375D">
            <w:pPr>
              <w:pStyle w:val="Aheader2DCIAO"/>
              <w:rPr>
                <w:rFonts w:ascii="Candara" w:hAnsi="Candara"/>
                <w:lang w:val="es-EC"/>
              </w:rPr>
            </w:pPr>
            <w:bookmarkStart w:id="211" w:name="_Toc438438843"/>
            <w:bookmarkStart w:id="212" w:name="_Toc438532612"/>
            <w:bookmarkStart w:id="213" w:name="_Toc438733987"/>
            <w:bookmarkStart w:id="214" w:name="_Toc438907026"/>
            <w:bookmarkStart w:id="215" w:name="_Toc438907225"/>
            <w:bookmarkStart w:id="216" w:name="_Toc97371023"/>
            <w:bookmarkStart w:id="217" w:name="_Toc139863122"/>
            <w:bookmarkStart w:id="218" w:name="_Toc325723938"/>
            <w:bookmarkStart w:id="219" w:name="_Toc440526031"/>
            <w:bookmarkStart w:id="220" w:name="_Toc435624832"/>
            <w:bookmarkStart w:id="221" w:name="_Toc455487613"/>
            <w:bookmarkStart w:id="222" w:name="_Toc26891435"/>
            <w:r w:rsidRPr="00E439BB">
              <w:rPr>
                <w:rFonts w:ascii="Candara" w:hAnsi="Candara"/>
                <w:lang w:val="es-EC"/>
              </w:rPr>
              <w:t>Formato y Firma de la Oferta</w:t>
            </w:r>
            <w:bookmarkEnd w:id="211"/>
            <w:bookmarkEnd w:id="212"/>
            <w:bookmarkEnd w:id="213"/>
            <w:bookmarkEnd w:id="214"/>
            <w:bookmarkEnd w:id="215"/>
            <w:bookmarkEnd w:id="216"/>
            <w:bookmarkEnd w:id="217"/>
            <w:bookmarkEnd w:id="218"/>
            <w:bookmarkEnd w:id="219"/>
            <w:bookmarkEnd w:id="220"/>
            <w:bookmarkEnd w:id="221"/>
            <w:bookmarkEnd w:id="222"/>
          </w:p>
        </w:tc>
        <w:tc>
          <w:tcPr>
            <w:tcW w:w="7053" w:type="dxa"/>
            <w:tcBorders>
              <w:top w:val="nil"/>
              <w:left w:val="nil"/>
              <w:bottom w:val="nil"/>
              <w:right w:val="nil"/>
            </w:tcBorders>
          </w:tcPr>
          <w:p w14:paraId="7DAA1B3E" w14:textId="77777777" w:rsidR="0048375D" w:rsidRPr="00E439BB" w:rsidRDefault="00AE22B8" w:rsidP="0048375D">
            <w:pPr>
              <w:pStyle w:val="Header2-SubClauses"/>
              <w:ind w:left="620" w:hanging="634"/>
              <w:rPr>
                <w:rFonts w:ascii="Candara" w:hAnsi="Candara" w:cs="Times New Roman"/>
              </w:rPr>
            </w:pPr>
            <w:r w:rsidRPr="00E439BB">
              <w:rPr>
                <w:rFonts w:ascii="Candara" w:hAnsi="Candara" w:cs="Times New Roman"/>
              </w:rPr>
              <w:t xml:space="preserve">El Oferente preparará un original de los documentos que comprenden la Oferta según se describe en la IAL 11 y lo marcará claramente como “Original”. Las Ofertas Alternativas, si son admitidas de acuerdo con la IAL 13, deberán estar claramente marcadas como “Alternativa”. Además, el Oferente deberá presentar el número de copias de la Oferta </w:t>
            </w:r>
            <w:r w:rsidRPr="00E439BB">
              <w:rPr>
                <w:rFonts w:ascii="Candara" w:hAnsi="Candara" w:cs="Times New Roman"/>
                <w:b/>
                <w:bCs/>
              </w:rPr>
              <w:t>que se indica en los DDL</w:t>
            </w:r>
            <w:r w:rsidRPr="00E439BB">
              <w:rPr>
                <w:rFonts w:ascii="Candara" w:hAnsi="Candara" w:cs="Times New Roman"/>
              </w:rPr>
              <w:t xml:space="preserve"> y marcar claramente cada ejemplar como “Copia”. En caso de discrepancia, el texto del original prevalecerá sobre el de las copias</w:t>
            </w:r>
            <w:r w:rsidR="0048375D" w:rsidRPr="00E439BB">
              <w:rPr>
                <w:rFonts w:ascii="Candara" w:hAnsi="Candara" w:cs="Times New Roman"/>
              </w:rPr>
              <w:t xml:space="preserve">. </w:t>
            </w:r>
          </w:p>
        </w:tc>
      </w:tr>
      <w:tr w:rsidR="0048375D" w:rsidRPr="00E439BB" w14:paraId="3C61DAD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3F2E664" w14:textId="77777777" w:rsidR="0048375D" w:rsidRPr="00E439BB" w:rsidRDefault="0048375D" w:rsidP="0048375D">
            <w:pPr>
              <w:pStyle w:val="S1-Header2"/>
              <w:numPr>
                <w:ilvl w:val="0"/>
                <w:numId w:val="0"/>
              </w:numPr>
              <w:ind w:left="432"/>
              <w:jc w:val="both"/>
              <w:rPr>
                <w:rFonts w:ascii="Candara" w:hAnsi="Candara"/>
              </w:rPr>
            </w:pPr>
          </w:p>
        </w:tc>
        <w:tc>
          <w:tcPr>
            <w:tcW w:w="7053" w:type="dxa"/>
            <w:tcBorders>
              <w:top w:val="nil"/>
              <w:left w:val="nil"/>
              <w:bottom w:val="nil"/>
              <w:right w:val="nil"/>
            </w:tcBorders>
          </w:tcPr>
          <w:p w14:paraId="387D5CE7" w14:textId="77777777" w:rsidR="0048375D" w:rsidRPr="00E439BB" w:rsidRDefault="004F5363" w:rsidP="0048375D">
            <w:pPr>
              <w:pStyle w:val="Header2-SubClauses"/>
              <w:ind w:left="620" w:hanging="634"/>
              <w:rPr>
                <w:rFonts w:ascii="Candara" w:hAnsi="Candara" w:cs="Times New Roman"/>
              </w:rPr>
            </w:pPr>
            <w:r w:rsidRPr="00E439BB">
              <w:rPr>
                <w:rFonts w:ascii="Candara" w:hAnsi="Candara" w:cs="Times New Roman"/>
                <w:color w:val="000000" w:themeColor="text1"/>
              </w:rPr>
              <w:t>Los Oferentes marcarán como “Confidencial” la información relativa a sus actividades comerciales consignada en sus Ofertas que tenga ese carácter, como, por ejemplo, la información amparada por patentes, los secretos de fabricación o la información delicada de índole comercial o financiera</w:t>
            </w:r>
            <w:r w:rsidR="0048375D" w:rsidRPr="00E439BB">
              <w:rPr>
                <w:rFonts w:ascii="Candara" w:hAnsi="Candara" w:cs="Times New Roman"/>
                <w:color w:val="000000" w:themeColor="text1"/>
              </w:rPr>
              <w:t>.</w:t>
            </w:r>
          </w:p>
        </w:tc>
      </w:tr>
      <w:tr w:rsidR="0048375D" w:rsidRPr="00E439BB" w14:paraId="4672F64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1154A8B" w14:textId="77777777" w:rsidR="0048375D" w:rsidRPr="00E439BB" w:rsidRDefault="0048375D" w:rsidP="0048375D">
            <w:pPr>
              <w:spacing w:before="120" w:after="120"/>
              <w:jc w:val="both"/>
              <w:rPr>
                <w:rFonts w:ascii="Candara" w:hAnsi="Candara"/>
              </w:rPr>
            </w:pPr>
          </w:p>
        </w:tc>
        <w:tc>
          <w:tcPr>
            <w:tcW w:w="7053" w:type="dxa"/>
            <w:tcBorders>
              <w:top w:val="nil"/>
              <w:left w:val="nil"/>
              <w:bottom w:val="nil"/>
              <w:right w:val="nil"/>
            </w:tcBorders>
          </w:tcPr>
          <w:p w14:paraId="78D96134" w14:textId="3E98364B" w:rsidR="0048375D" w:rsidRPr="00E439BB" w:rsidRDefault="0048375D" w:rsidP="0048375D">
            <w:pPr>
              <w:pStyle w:val="Header2-SubClauses"/>
              <w:ind w:left="620" w:hanging="634"/>
              <w:rPr>
                <w:rFonts w:ascii="Candara" w:hAnsi="Candara" w:cs="Times New Roman"/>
              </w:rPr>
            </w:pPr>
            <w:r w:rsidRPr="00E439BB">
              <w:rPr>
                <w:rFonts w:ascii="Candara" w:hAnsi="Candara" w:cs="Times New Roman"/>
              </w:rPr>
              <w:t>El original y todas las copias de la Oferta deberán ser mecanografiadas o escritas con tinta indeleble y deberán estar firmadas por la persona debidamente autorizada para firmar en nombre del Oferente.</w:t>
            </w:r>
            <w:r w:rsidR="00AF43B7" w:rsidRPr="00E439BB">
              <w:rPr>
                <w:rFonts w:ascii="Candara" w:hAnsi="Candara" w:cs="Times New Roman"/>
              </w:rPr>
              <w:t xml:space="preserve">  </w:t>
            </w:r>
            <w:r w:rsidRPr="00E439BB">
              <w:rPr>
                <w:rFonts w:ascii="Candara" w:hAnsi="Candara" w:cs="Times New Roman"/>
                <w:iCs/>
              </w:rPr>
              <w:t xml:space="preserve">Esta autorización consistirá en una confirmación escrita, según se </w:t>
            </w:r>
            <w:r w:rsidRPr="00E439BB">
              <w:rPr>
                <w:rFonts w:ascii="Candara" w:hAnsi="Candara" w:cs="Times New Roman"/>
                <w:bCs/>
                <w:iCs/>
              </w:rPr>
              <w:t xml:space="preserve">especifica </w:t>
            </w:r>
            <w:r w:rsidRPr="00E439BB">
              <w:rPr>
                <w:rFonts w:ascii="Candara" w:hAnsi="Candara" w:cs="Times New Roman"/>
                <w:b/>
                <w:bCs/>
                <w:iCs/>
              </w:rPr>
              <w:t>en los DDL</w:t>
            </w:r>
            <w:r w:rsidRPr="00E439BB">
              <w:rPr>
                <w:rFonts w:ascii="Candara" w:hAnsi="Candara" w:cs="Times New Roman"/>
                <w:iCs/>
              </w:rPr>
              <w:t xml:space="preserve">, la cual deberá adjuntarse a la Oferta. El nombre y el cargo de cada persona que firme la autorización deberán escribirse en letra de imprenta o imprimirse bajo su firma. </w:t>
            </w:r>
            <w:r w:rsidRPr="00E439BB">
              <w:rPr>
                <w:rFonts w:ascii="Candara" w:hAnsi="Candara" w:cs="Times New Roman"/>
              </w:rPr>
              <w:t>Todas las páginas de la Oferta que contengan anotaciones o enmiendas deberán estar firmadas o inicialadas por la persona que suscriba la Oferta</w:t>
            </w:r>
            <w:r w:rsidRPr="00E439BB">
              <w:rPr>
                <w:rFonts w:ascii="Candara" w:hAnsi="Candara" w:cs="Times New Roman"/>
                <w:iCs/>
              </w:rPr>
              <w:t>.</w:t>
            </w:r>
          </w:p>
        </w:tc>
      </w:tr>
      <w:tr w:rsidR="0048375D" w:rsidRPr="00E439BB" w14:paraId="1543A8A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35E313F" w14:textId="77777777" w:rsidR="0048375D" w:rsidRPr="00E439BB" w:rsidRDefault="0048375D" w:rsidP="0048375D">
            <w:pPr>
              <w:spacing w:before="120" w:after="120"/>
              <w:jc w:val="both"/>
              <w:rPr>
                <w:rFonts w:ascii="Candara" w:hAnsi="Candara"/>
              </w:rPr>
            </w:pPr>
          </w:p>
        </w:tc>
        <w:tc>
          <w:tcPr>
            <w:tcW w:w="7053" w:type="dxa"/>
            <w:tcBorders>
              <w:top w:val="nil"/>
              <w:left w:val="nil"/>
              <w:bottom w:val="nil"/>
              <w:right w:val="nil"/>
            </w:tcBorders>
          </w:tcPr>
          <w:p w14:paraId="0F940D9D" w14:textId="77777777" w:rsidR="0048375D" w:rsidRPr="00E439BB" w:rsidRDefault="0048375D" w:rsidP="0048375D">
            <w:pPr>
              <w:pStyle w:val="Header2-SubClauses"/>
              <w:ind w:left="620" w:hanging="634"/>
              <w:rPr>
                <w:rFonts w:ascii="Candara" w:hAnsi="Candara" w:cs="Times New Roman"/>
              </w:rPr>
            </w:pPr>
            <w:r w:rsidRPr="00E439BB">
              <w:rPr>
                <w:rFonts w:ascii="Candara" w:hAnsi="Candara" w:cs="Times New Roman"/>
              </w:rPr>
              <w:t>Cuando el Oferente sea una APCA, la Oferta debe estar firmada por un representante autorizado de la APCA en nombre de esta, de manera que sea jurídicamente vinculante para todos los miembros, como lo demuestre un poder suscrito por sus representantes legalmente autorizados.</w:t>
            </w:r>
          </w:p>
          <w:p w14:paraId="3DDAFDB4" w14:textId="77777777" w:rsidR="0048375D" w:rsidRPr="00E439BB" w:rsidRDefault="0048375D" w:rsidP="0048375D">
            <w:pPr>
              <w:pStyle w:val="Header2-SubClauses"/>
              <w:ind w:left="620" w:hanging="634"/>
              <w:rPr>
                <w:rFonts w:ascii="Candara" w:hAnsi="Candara" w:cs="Times New Roman"/>
              </w:rPr>
            </w:pPr>
            <w:r w:rsidRPr="00E439BB">
              <w:rPr>
                <w:rFonts w:ascii="Candara" w:hAnsi="Candara" w:cs="Times New Roman"/>
              </w:rPr>
              <w:t>Las interlineaciones, las raspaduras o las enmiendas solo serán válidas si están firmadas o inicialadas por la persona que suscriba la Oferta.</w:t>
            </w:r>
          </w:p>
        </w:tc>
      </w:tr>
      <w:tr w:rsidR="0048375D" w:rsidRPr="00E439BB" w14:paraId="3335F0B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5FAAB6DC" w14:textId="7844CA4B" w:rsidR="0048375D" w:rsidRPr="00E439BB" w:rsidRDefault="0048375D" w:rsidP="0048375D">
            <w:pPr>
              <w:pStyle w:val="Aheader1DCIAO"/>
              <w:rPr>
                <w:rFonts w:ascii="Candara" w:hAnsi="Candara"/>
                <w:lang w:val="es-EC"/>
              </w:rPr>
            </w:pPr>
            <w:bookmarkStart w:id="223" w:name="_Toc26891436"/>
            <w:r w:rsidRPr="00E439BB">
              <w:rPr>
                <w:rFonts w:ascii="Candara" w:hAnsi="Candara"/>
                <w:lang w:val="es-EC"/>
              </w:rPr>
              <w:t>Presentación y Apertura de las Ofertas</w:t>
            </w:r>
            <w:bookmarkEnd w:id="223"/>
          </w:p>
        </w:tc>
      </w:tr>
      <w:tr w:rsidR="0048375D" w:rsidRPr="00E439BB" w14:paraId="585E5EF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7613BD5" w14:textId="416F535F" w:rsidR="0048375D" w:rsidRPr="00E439BB" w:rsidRDefault="0048375D" w:rsidP="0048375D">
            <w:pPr>
              <w:pStyle w:val="Aheader2DCIAO"/>
              <w:rPr>
                <w:rFonts w:ascii="Candara" w:hAnsi="Candara"/>
                <w:lang w:val="es-EC"/>
              </w:rPr>
            </w:pPr>
            <w:bookmarkStart w:id="224" w:name="_Toc438438845"/>
            <w:bookmarkStart w:id="225" w:name="_Toc438532614"/>
            <w:bookmarkStart w:id="226" w:name="_Toc438733989"/>
            <w:bookmarkStart w:id="227" w:name="_Toc438907027"/>
            <w:bookmarkStart w:id="228" w:name="_Toc438907226"/>
            <w:bookmarkStart w:id="229" w:name="_Toc97371025"/>
            <w:bookmarkStart w:id="230" w:name="_Toc139863123"/>
            <w:bookmarkStart w:id="231" w:name="_Toc325723940"/>
            <w:bookmarkStart w:id="232" w:name="_Toc440526033"/>
            <w:bookmarkStart w:id="233" w:name="_Toc435624834"/>
            <w:bookmarkStart w:id="234" w:name="_Toc455487614"/>
            <w:bookmarkStart w:id="235" w:name="_Toc26891437"/>
            <w:r w:rsidRPr="00E439BB">
              <w:rPr>
                <w:rFonts w:ascii="Candara" w:hAnsi="Candara"/>
                <w:lang w:val="es-EC"/>
              </w:rPr>
              <w:t>Cierre e Identificación de las Ofertas</w:t>
            </w:r>
            <w:bookmarkEnd w:id="224"/>
            <w:bookmarkEnd w:id="225"/>
            <w:bookmarkEnd w:id="226"/>
            <w:bookmarkEnd w:id="227"/>
            <w:bookmarkEnd w:id="228"/>
            <w:bookmarkEnd w:id="229"/>
            <w:bookmarkEnd w:id="230"/>
            <w:bookmarkEnd w:id="231"/>
            <w:bookmarkEnd w:id="232"/>
            <w:bookmarkEnd w:id="233"/>
            <w:bookmarkEnd w:id="234"/>
            <w:bookmarkEnd w:id="235"/>
          </w:p>
        </w:tc>
        <w:tc>
          <w:tcPr>
            <w:tcW w:w="7053" w:type="dxa"/>
            <w:tcBorders>
              <w:top w:val="nil"/>
              <w:left w:val="nil"/>
              <w:bottom w:val="nil"/>
              <w:right w:val="nil"/>
            </w:tcBorders>
          </w:tcPr>
          <w:p w14:paraId="2841248F" w14:textId="77777777" w:rsidR="0048375D" w:rsidRPr="00E439BB" w:rsidRDefault="0048375D" w:rsidP="004361FD">
            <w:pPr>
              <w:pStyle w:val="Sub-ClauseText"/>
              <w:numPr>
                <w:ilvl w:val="1"/>
                <w:numId w:val="70"/>
              </w:numPr>
              <w:overflowPunct/>
              <w:autoSpaceDE/>
              <w:autoSpaceDN/>
              <w:adjustRightInd/>
              <w:spacing w:before="0" w:after="200"/>
              <w:textAlignment w:val="auto"/>
              <w:rPr>
                <w:rFonts w:ascii="Candara" w:hAnsi="Candara"/>
                <w:spacing w:val="0"/>
                <w:szCs w:val="24"/>
              </w:rPr>
            </w:pPr>
            <w:r w:rsidRPr="00E439BB">
              <w:rPr>
                <w:rFonts w:ascii="Candara" w:hAnsi="Candara"/>
                <w:spacing w:val="0"/>
                <w:szCs w:val="24"/>
              </w:rPr>
              <w:t xml:space="preserve">El </w:t>
            </w:r>
            <w:r w:rsidR="001E13C4" w:rsidRPr="00E439BB">
              <w:rPr>
                <w:rFonts w:ascii="Candara" w:hAnsi="Candara"/>
                <w:spacing w:val="0"/>
                <w:szCs w:val="24"/>
              </w:rPr>
              <w:t>Oferente</w:t>
            </w:r>
            <w:r w:rsidRPr="00E439BB">
              <w:rPr>
                <w:rFonts w:ascii="Candara" w:hAnsi="Candara"/>
                <w:spacing w:val="0"/>
                <w:szCs w:val="24"/>
              </w:rPr>
              <w:t xml:space="preserve"> deberá presentar la Oferta en un único sobre </w:t>
            </w:r>
            <w:r w:rsidR="00ED3857" w:rsidRPr="00E439BB">
              <w:rPr>
                <w:rFonts w:ascii="Candara" w:hAnsi="Candara"/>
                <w:spacing w:val="0"/>
                <w:szCs w:val="24"/>
              </w:rPr>
              <w:t>cerrado</w:t>
            </w:r>
            <w:r w:rsidRPr="00E439BB">
              <w:rPr>
                <w:rFonts w:ascii="Candara" w:hAnsi="Candara"/>
                <w:spacing w:val="0"/>
                <w:szCs w:val="24"/>
              </w:rPr>
              <w:t xml:space="preserve"> (proceso de Licitación con mecanismo de sobre único), en cuyo interior deberá colocar los siguientes sobres </w:t>
            </w:r>
            <w:r w:rsidR="00ED3857" w:rsidRPr="00E439BB">
              <w:rPr>
                <w:rFonts w:ascii="Candara" w:hAnsi="Candara"/>
                <w:spacing w:val="0"/>
                <w:szCs w:val="24"/>
              </w:rPr>
              <w:t>cerrados</w:t>
            </w:r>
            <w:r w:rsidRPr="00E439BB">
              <w:rPr>
                <w:rFonts w:ascii="Candara" w:hAnsi="Candara"/>
                <w:spacing w:val="0"/>
                <w:szCs w:val="24"/>
              </w:rPr>
              <w:t>:</w:t>
            </w:r>
          </w:p>
          <w:p w14:paraId="6624550B" w14:textId="77777777" w:rsidR="0048375D" w:rsidRPr="00E439BB" w:rsidRDefault="0048375D" w:rsidP="004361FD">
            <w:pPr>
              <w:pStyle w:val="Sub-ClauseText"/>
              <w:numPr>
                <w:ilvl w:val="2"/>
                <w:numId w:val="70"/>
              </w:numPr>
              <w:overflowPunct/>
              <w:autoSpaceDE/>
              <w:autoSpaceDN/>
              <w:adjustRightInd/>
              <w:spacing w:before="0" w:after="200"/>
              <w:ind w:left="1151" w:hanging="544"/>
              <w:textAlignment w:val="auto"/>
              <w:rPr>
                <w:rFonts w:ascii="Candara" w:hAnsi="Candara"/>
                <w:spacing w:val="0"/>
                <w:szCs w:val="24"/>
              </w:rPr>
            </w:pPr>
            <w:r w:rsidRPr="00E439BB">
              <w:rPr>
                <w:rFonts w:ascii="Candara" w:hAnsi="Candara"/>
                <w:spacing w:val="-2"/>
                <w:szCs w:val="24"/>
              </w:rPr>
              <w:t>un sobre identificado como “</w:t>
            </w:r>
            <w:r w:rsidRPr="00E439BB">
              <w:rPr>
                <w:rFonts w:ascii="Candara" w:hAnsi="Candara"/>
                <w:smallCaps/>
                <w:spacing w:val="-2"/>
                <w:szCs w:val="24"/>
              </w:rPr>
              <w:t>Original</w:t>
            </w:r>
            <w:r w:rsidRPr="00E439BB">
              <w:rPr>
                <w:rFonts w:ascii="Candara" w:hAnsi="Candara"/>
                <w:spacing w:val="-2"/>
                <w:szCs w:val="24"/>
              </w:rPr>
              <w:t>”, que contendrá</w:t>
            </w:r>
            <w:r w:rsidRPr="00E439BB">
              <w:rPr>
                <w:rFonts w:ascii="Candara" w:hAnsi="Candara"/>
                <w:spacing w:val="0"/>
                <w:szCs w:val="24"/>
              </w:rPr>
              <w:t xml:space="preserve"> todos los documentos que componen la Oferta, como se describe en la IA</w:t>
            </w:r>
            <w:r w:rsidR="00720518" w:rsidRPr="00E439BB">
              <w:rPr>
                <w:rFonts w:ascii="Candara" w:hAnsi="Candara"/>
                <w:spacing w:val="0"/>
                <w:szCs w:val="24"/>
              </w:rPr>
              <w:t>O</w:t>
            </w:r>
            <w:r w:rsidRPr="00E439BB">
              <w:rPr>
                <w:rFonts w:ascii="Candara" w:hAnsi="Candara"/>
                <w:spacing w:val="0"/>
                <w:szCs w:val="24"/>
              </w:rPr>
              <w:t> 11;</w:t>
            </w:r>
          </w:p>
          <w:p w14:paraId="1ADF71B2" w14:textId="77777777" w:rsidR="0048375D" w:rsidRPr="00E439BB" w:rsidRDefault="0048375D" w:rsidP="004361FD">
            <w:pPr>
              <w:pStyle w:val="Sub-ClauseText"/>
              <w:numPr>
                <w:ilvl w:val="2"/>
                <w:numId w:val="70"/>
              </w:numPr>
              <w:overflowPunct/>
              <w:autoSpaceDE/>
              <w:autoSpaceDN/>
              <w:adjustRightInd/>
              <w:spacing w:before="0" w:after="200"/>
              <w:ind w:left="1151" w:hanging="544"/>
              <w:textAlignment w:val="auto"/>
              <w:rPr>
                <w:rFonts w:ascii="Candara" w:hAnsi="Candara"/>
                <w:spacing w:val="0"/>
                <w:szCs w:val="24"/>
              </w:rPr>
            </w:pPr>
            <w:r w:rsidRPr="00E439BB">
              <w:rPr>
                <w:rFonts w:ascii="Candara" w:hAnsi="Candara"/>
                <w:spacing w:val="0"/>
                <w:szCs w:val="24"/>
              </w:rPr>
              <w:t>un sobre identificado como “</w:t>
            </w:r>
            <w:r w:rsidRPr="00E439BB">
              <w:rPr>
                <w:rFonts w:ascii="Candara" w:hAnsi="Candara"/>
                <w:smallCaps/>
                <w:spacing w:val="0"/>
                <w:szCs w:val="24"/>
              </w:rPr>
              <w:t>Copias</w:t>
            </w:r>
            <w:r w:rsidRPr="00E439BB">
              <w:rPr>
                <w:rFonts w:ascii="Candara" w:hAnsi="Candara"/>
                <w:spacing w:val="0"/>
                <w:szCs w:val="24"/>
              </w:rPr>
              <w:t>”, que contendrá las copias de la Oferta que se hubieran solicitado;</w:t>
            </w:r>
          </w:p>
          <w:p w14:paraId="09198652" w14:textId="77777777" w:rsidR="0048375D" w:rsidRPr="00E439BB" w:rsidRDefault="0048375D" w:rsidP="004361FD">
            <w:pPr>
              <w:pStyle w:val="Sub-ClauseText"/>
              <w:numPr>
                <w:ilvl w:val="2"/>
                <w:numId w:val="70"/>
              </w:numPr>
              <w:overflowPunct/>
              <w:autoSpaceDE/>
              <w:autoSpaceDN/>
              <w:adjustRightInd/>
              <w:spacing w:before="0" w:after="200"/>
              <w:ind w:left="1151" w:hanging="544"/>
              <w:textAlignment w:val="auto"/>
              <w:rPr>
                <w:rFonts w:ascii="Candara" w:hAnsi="Candara"/>
                <w:spacing w:val="0"/>
                <w:szCs w:val="24"/>
              </w:rPr>
            </w:pPr>
            <w:r w:rsidRPr="00E439BB">
              <w:rPr>
                <w:rFonts w:ascii="Candara" w:hAnsi="Candara"/>
                <w:spacing w:val="0"/>
                <w:szCs w:val="24"/>
              </w:rPr>
              <w:t>si se permiten Ofertas alternativas según lo dispuesto en la IA</w:t>
            </w:r>
            <w:r w:rsidR="00720518" w:rsidRPr="00E439BB">
              <w:rPr>
                <w:rFonts w:ascii="Candara" w:hAnsi="Candara"/>
                <w:spacing w:val="0"/>
                <w:szCs w:val="24"/>
              </w:rPr>
              <w:t>O</w:t>
            </w:r>
            <w:r w:rsidRPr="00E439BB">
              <w:rPr>
                <w:rFonts w:ascii="Candara" w:hAnsi="Candara"/>
                <w:spacing w:val="0"/>
                <w:szCs w:val="24"/>
              </w:rPr>
              <w:t xml:space="preserve"> 13 y, si corresponde:</w:t>
            </w:r>
          </w:p>
          <w:p w14:paraId="3342A44C" w14:textId="77777777" w:rsidR="0048375D" w:rsidRPr="00E439BB" w:rsidRDefault="0048375D" w:rsidP="004361FD">
            <w:pPr>
              <w:pStyle w:val="Sub-ClauseText"/>
              <w:numPr>
                <w:ilvl w:val="0"/>
                <w:numId w:val="72"/>
              </w:numPr>
              <w:overflowPunct/>
              <w:autoSpaceDE/>
              <w:autoSpaceDN/>
              <w:adjustRightInd/>
              <w:spacing w:before="0" w:after="200"/>
              <w:ind w:left="1624" w:hanging="422"/>
              <w:textAlignment w:val="auto"/>
              <w:rPr>
                <w:rFonts w:ascii="Candara" w:hAnsi="Candara"/>
                <w:spacing w:val="0"/>
                <w:szCs w:val="24"/>
              </w:rPr>
            </w:pPr>
            <w:r w:rsidRPr="00E439BB">
              <w:rPr>
                <w:rFonts w:ascii="Candara" w:hAnsi="Candara"/>
                <w:spacing w:val="0"/>
                <w:szCs w:val="24"/>
              </w:rPr>
              <w:t>un sobre identificado como “</w:t>
            </w:r>
            <w:r w:rsidRPr="00E439BB">
              <w:rPr>
                <w:rFonts w:ascii="Candara" w:hAnsi="Candara"/>
                <w:smallCaps/>
                <w:spacing w:val="0"/>
                <w:szCs w:val="24"/>
              </w:rPr>
              <w:t>Original: Oferta alternativa</w:t>
            </w:r>
            <w:r w:rsidRPr="00E439BB">
              <w:rPr>
                <w:rFonts w:ascii="Candara" w:hAnsi="Candara"/>
                <w:spacing w:val="0"/>
                <w:szCs w:val="24"/>
              </w:rPr>
              <w:t>”, donde se colocará la Oferta alternativa,</w:t>
            </w:r>
          </w:p>
          <w:p w14:paraId="1EA5CD68" w14:textId="77777777" w:rsidR="0048375D" w:rsidRPr="00E439BB" w:rsidRDefault="0048375D" w:rsidP="004361FD">
            <w:pPr>
              <w:pStyle w:val="Sub-ClauseText"/>
              <w:numPr>
                <w:ilvl w:val="0"/>
                <w:numId w:val="72"/>
              </w:numPr>
              <w:overflowPunct/>
              <w:autoSpaceDE/>
              <w:autoSpaceDN/>
              <w:adjustRightInd/>
              <w:spacing w:before="0" w:after="200"/>
              <w:ind w:left="1624" w:hanging="422"/>
              <w:textAlignment w:val="auto"/>
              <w:rPr>
                <w:rFonts w:ascii="Candara" w:hAnsi="Candara"/>
                <w:spacing w:val="0"/>
                <w:szCs w:val="24"/>
              </w:rPr>
            </w:pPr>
            <w:r w:rsidRPr="00E439BB">
              <w:rPr>
                <w:rFonts w:ascii="Candara" w:hAnsi="Candara"/>
                <w:spacing w:val="0"/>
                <w:szCs w:val="24"/>
              </w:rPr>
              <w:t>un sobre identificado como “</w:t>
            </w:r>
            <w:r w:rsidRPr="00E439BB">
              <w:rPr>
                <w:rFonts w:ascii="Candara" w:hAnsi="Candara"/>
                <w:smallCaps/>
                <w:spacing w:val="0"/>
                <w:szCs w:val="24"/>
              </w:rPr>
              <w:t>Copias: Oferta alternativa</w:t>
            </w:r>
            <w:r w:rsidRPr="00E439BB">
              <w:rPr>
                <w:rFonts w:ascii="Candara" w:hAnsi="Candara"/>
                <w:spacing w:val="0"/>
                <w:szCs w:val="24"/>
              </w:rPr>
              <w:t>”, donde se colocarán todas las copias de la Oferta alternativa que se hubieran solicitado.</w:t>
            </w:r>
          </w:p>
          <w:p w14:paraId="59C5C16E" w14:textId="77777777" w:rsidR="0048375D" w:rsidRPr="00E439BB" w:rsidRDefault="0048375D" w:rsidP="004361FD">
            <w:pPr>
              <w:pStyle w:val="Sub-ClauseText"/>
              <w:numPr>
                <w:ilvl w:val="1"/>
                <w:numId w:val="70"/>
              </w:numPr>
              <w:overflowPunct/>
              <w:autoSpaceDE/>
              <w:autoSpaceDN/>
              <w:adjustRightInd/>
              <w:spacing w:before="0" w:after="200"/>
              <w:textAlignment w:val="auto"/>
              <w:rPr>
                <w:rFonts w:ascii="Candara" w:hAnsi="Candara"/>
                <w:spacing w:val="0"/>
                <w:szCs w:val="24"/>
              </w:rPr>
            </w:pPr>
            <w:r w:rsidRPr="00E439BB">
              <w:rPr>
                <w:rFonts w:ascii="Candara" w:hAnsi="Candara"/>
                <w:spacing w:val="0"/>
                <w:szCs w:val="24"/>
              </w:rPr>
              <w:t>Los sobres interiores y exteriores deberán:</w:t>
            </w:r>
          </w:p>
          <w:p w14:paraId="129A9113" w14:textId="77777777" w:rsidR="0048375D" w:rsidRPr="00E439BB" w:rsidRDefault="0048375D" w:rsidP="004361FD">
            <w:pPr>
              <w:pStyle w:val="Ttulo3"/>
              <w:keepNext w:val="0"/>
              <w:numPr>
                <w:ilvl w:val="2"/>
                <w:numId w:val="71"/>
              </w:numPr>
              <w:suppressAutoHyphens w:val="0"/>
              <w:spacing w:after="200"/>
              <w:ind w:left="1151" w:hanging="544"/>
              <w:jc w:val="both"/>
              <w:rPr>
                <w:rFonts w:ascii="Candara" w:hAnsi="Candara"/>
                <w:b w:val="0"/>
                <w:bCs w:val="0"/>
                <w:sz w:val="24"/>
              </w:rPr>
            </w:pPr>
            <w:r w:rsidRPr="00E439BB">
              <w:rPr>
                <w:rFonts w:ascii="Candara" w:hAnsi="Candara"/>
                <w:b w:val="0"/>
                <w:bCs w:val="0"/>
                <w:sz w:val="24"/>
              </w:rPr>
              <w:t xml:space="preserve">llevar el nombre y la dirección del </w:t>
            </w:r>
            <w:r w:rsidR="001E13C4" w:rsidRPr="00E439BB">
              <w:rPr>
                <w:rFonts w:ascii="Candara" w:hAnsi="Candara"/>
                <w:b w:val="0"/>
                <w:bCs w:val="0"/>
                <w:sz w:val="24"/>
              </w:rPr>
              <w:t>Oferente</w:t>
            </w:r>
            <w:r w:rsidRPr="00E439BB">
              <w:rPr>
                <w:rFonts w:ascii="Candara" w:hAnsi="Candara"/>
                <w:b w:val="0"/>
                <w:bCs w:val="0"/>
                <w:sz w:val="24"/>
              </w:rPr>
              <w:t>;</w:t>
            </w:r>
          </w:p>
          <w:p w14:paraId="4EBC3FE5" w14:textId="77777777" w:rsidR="0048375D" w:rsidRPr="00E439BB" w:rsidRDefault="0048375D" w:rsidP="004361FD">
            <w:pPr>
              <w:pStyle w:val="Ttulo3"/>
              <w:keepNext w:val="0"/>
              <w:numPr>
                <w:ilvl w:val="2"/>
                <w:numId w:val="71"/>
              </w:numPr>
              <w:suppressAutoHyphens w:val="0"/>
              <w:spacing w:after="200"/>
              <w:ind w:left="1151" w:hanging="544"/>
              <w:jc w:val="both"/>
              <w:rPr>
                <w:rFonts w:ascii="Candara" w:hAnsi="Candara"/>
                <w:b w:val="0"/>
                <w:bCs w:val="0"/>
                <w:sz w:val="24"/>
              </w:rPr>
            </w:pPr>
            <w:r w:rsidRPr="00E439BB">
              <w:rPr>
                <w:rFonts w:ascii="Candara" w:hAnsi="Candara"/>
                <w:b w:val="0"/>
                <w:bCs w:val="0"/>
                <w:sz w:val="24"/>
              </w:rPr>
              <w:t>estar dirigidos al Comprador de acuerdo con lo indicado en la IA</w:t>
            </w:r>
            <w:r w:rsidR="00720518" w:rsidRPr="00E439BB">
              <w:rPr>
                <w:rFonts w:ascii="Candara" w:hAnsi="Candara"/>
                <w:b w:val="0"/>
                <w:bCs w:val="0"/>
                <w:sz w:val="24"/>
              </w:rPr>
              <w:t>O</w:t>
            </w:r>
            <w:r w:rsidRPr="00E439BB">
              <w:rPr>
                <w:rFonts w:ascii="Candara" w:hAnsi="Candara"/>
                <w:b w:val="0"/>
                <w:bCs w:val="0"/>
                <w:sz w:val="24"/>
              </w:rPr>
              <w:t> 22.1;</w:t>
            </w:r>
          </w:p>
          <w:p w14:paraId="26EC24A9" w14:textId="77777777" w:rsidR="0048375D" w:rsidRPr="00E439BB" w:rsidRDefault="0048375D" w:rsidP="004361FD">
            <w:pPr>
              <w:pStyle w:val="Ttulo3"/>
              <w:keepNext w:val="0"/>
              <w:numPr>
                <w:ilvl w:val="2"/>
                <w:numId w:val="71"/>
              </w:numPr>
              <w:suppressAutoHyphens w:val="0"/>
              <w:spacing w:after="200"/>
              <w:ind w:left="1151" w:hanging="544"/>
              <w:jc w:val="both"/>
              <w:rPr>
                <w:rFonts w:ascii="Candara" w:hAnsi="Candara"/>
                <w:b w:val="0"/>
                <w:bCs w:val="0"/>
                <w:sz w:val="24"/>
              </w:rPr>
            </w:pPr>
            <w:r w:rsidRPr="00E439BB">
              <w:rPr>
                <w:rFonts w:ascii="Candara" w:hAnsi="Candara"/>
                <w:b w:val="0"/>
                <w:bCs w:val="0"/>
                <w:sz w:val="24"/>
              </w:rPr>
              <w:t>llevar la identificación específica de este proceso de Licitación indicada en la IA</w:t>
            </w:r>
            <w:r w:rsidR="00720518" w:rsidRPr="00E439BB">
              <w:rPr>
                <w:rFonts w:ascii="Candara" w:hAnsi="Candara"/>
                <w:b w:val="0"/>
                <w:bCs w:val="0"/>
                <w:sz w:val="24"/>
              </w:rPr>
              <w:t>O</w:t>
            </w:r>
            <w:r w:rsidRPr="00E439BB">
              <w:rPr>
                <w:rFonts w:ascii="Candara" w:hAnsi="Candara"/>
                <w:b w:val="0"/>
                <w:bCs w:val="0"/>
                <w:sz w:val="24"/>
              </w:rPr>
              <w:t> 1.1; y</w:t>
            </w:r>
          </w:p>
          <w:p w14:paraId="4C473385" w14:textId="77777777" w:rsidR="0048375D" w:rsidRPr="00E439BB" w:rsidRDefault="0048375D" w:rsidP="004361FD">
            <w:pPr>
              <w:pStyle w:val="Ttulo3"/>
              <w:keepNext w:val="0"/>
              <w:numPr>
                <w:ilvl w:val="2"/>
                <w:numId w:val="71"/>
              </w:numPr>
              <w:suppressAutoHyphens w:val="0"/>
              <w:spacing w:after="200"/>
              <w:ind w:left="1151" w:hanging="544"/>
              <w:jc w:val="both"/>
              <w:rPr>
                <w:rFonts w:ascii="Candara" w:hAnsi="Candara"/>
                <w:b w:val="0"/>
                <w:bCs w:val="0"/>
                <w:sz w:val="24"/>
              </w:rPr>
            </w:pPr>
            <w:r w:rsidRPr="00E439BB">
              <w:rPr>
                <w:rFonts w:ascii="Candara" w:hAnsi="Candara"/>
                <w:b w:val="0"/>
                <w:bCs w:val="0"/>
                <w:sz w:val="24"/>
              </w:rPr>
              <w:t>llevar la advertencia de no abrir antes de la hora y fecha de apertura de Ofertas.</w:t>
            </w:r>
          </w:p>
          <w:p w14:paraId="62906422" w14:textId="77777777" w:rsidR="0048375D" w:rsidRPr="00E439BB" w:rsidRDefault="0048375D" w:rsidP="004361FD">
            <w:pPr>
              <w:pStyle w:val="Sub-ClauseText"/>
              <w:numPr>
                <w:ilvl w:val="1"/>
                <w:numId w:val="70"/>
              </w:numPr>
              <w:overflowPunct/>
              <w:autoSpaceDE/>
              <w:autoSpaceDN/>
              <w:adjustRightInd/>
              <w:spacing w:before="0" w:after="200"/>
              <w:textAlignment w:val="auto"/>
              <w:rPr>
                <w:rFonts w:ascii="Candara" w:hAnsi="Candara"/>
              </w:rPr>
            </w:pPr>
            <w:r w:rsidRPr="00E439BB">
              <w:rPr>
                <w:rFonts w:ascii="Candara" w:hAnsi="Candara"/>
                <w:spacing w:val="0"/>
                <w:szCs w:val="24"/>
              </w:rPr>
              <w:t xml:space="preserve">Si los sobres no están </w:t>
            </w:r>
            <w:r w:rsidR="00464EEA" w:rsidRPr="00E439BB">
              <w:rPr>
                <w:rFonts w:ascii="Candara" w:hAnsi="Candara"/>
                <w:spacing w:val="0"/>
                <w:szCs w:val="24"/>
              </w:rPr>
              <w:t xml:space="preserve">cerrados </w:t>
            </w:r>
            <w:r w:rsidRPr="00E439BB">
              <w:rPr>
                <w:rFonts w:ascii="Candara" w:hAnsi="Candara"/>
                <w:spacing w:val="0"/>
                <w:szCs w:val="24"/>
              </w:rPr>
              <w:t>e identificados como se requiere, el Comprador no se responsabilizará en caso de que la Oferta se extravíe o sea abierta prematuramente.</w:t>
            </w:r>
          </w:p>
        </w:tc>
      </w:tr>
      <w:tr w:rsidR="0048375D" w:rsidRPr="00E439BB" w14:paraId="20E995A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656" w:type="dxa"/>
            <w:tcBorders>
              <w:top w:val="nil"/>
              <w:left w:val="nil"/>
              <w:bottom w:val="nil"/>
              <w:right w:val="nil"/>
            </w:tcBorders>
          </w:tcPr>
          <w:p w14:paraId="376F0CAB" w14:textId="7CBC53C5" w:rsidR="0048375D" w:rsidRPr="00E439BB" w:rsidRDefault="0048375D" w:rsidP="0048375D">
            <w:pPr>
              <w:pStyle w:val="Aheader2DCIAO"/>
              <w:rPr>
                <w:rFonts w:ascii="Candara" w:hAnsi="Candara"/>
                <w:lang w:val="es-EC"/>
              </w:rPr>
            </w:pPr>
            <w:bookmarkStart w:id="236" w:name="_Toc19087947"/>
            <w:bookmarkStart w:id="237" w:name="_Toc19095256"/>
            <w:bookmarkStart w:id="238" w:name="_Toc19087950"/>
            <w:bookmarkStart w:id="239" w:name="_Toc19095259"/>
            <w:bookmarkStart w:id="240" w:name="_Toc455487615"/>
            <w:bookmarkStart w:id="241" w:name="_Toc26891438"/>
            <w:bookmarkEnd w:id="236"/>
            <w:bookmarkEnd w:id="237"/>
            <w:bookmarkEnd w:id="238"/>
            <w:bookmarkEnd w:id="239"/>
            <w:r w:rsidRPr="00E439BB">
              <w:rPr>
                <w:rFonts w:ascii="Candara" w:hAnsi="Candara"/>
                <w:lang w:val="es-EC"/>
              </w:rPr>
              <w:t>Plazo para la Presentación de las Ofertas</w:t>
            </w:r>
            <w:bookmarkEnd w:id="240"/>
            <w:bookmarkEnd w:id="241"/>
          </w:p>
        </w:tc>
        <w:tc>
          <w:tcPr>
            <w:tcW w:w="7053" w:type="dxa"/>
            <w:tcBorders>
              <w:top w:val="nil"/>
              <w:left w:val="nil"/>
              <w:bottom w:val="nil"/>
              <w:right w:val="nil"/>
            </w:tcBorders>
          </w:tcPr>
          <w:p w14:paraId="3A45C028" w14:textId="61426F25" w:rsidR="0048375D" w:rsidRPr="00E439BB" w:rsidRDefault="0048375D" w:rsidP="0048375D">
            <w:pPr>
              <w:pStyle w:val="Header2-SubClauses"/>
              <w:ind w:left="620" w:hanging="634"/>
              <w:rPr>
                <w:rFonts w:ascii="Candara" w:hAnsi="Candara" w:cs="Times New Roman"/>
              </w:rPr>
            </w:pPr>
            <w:r w:rsidRPr="00E439BB">
              <w:rPr>
                <w:rFonts w:ascii="Candara" w:hAnsi="Candara" w:cs="Times New Roman"/>
              </w:rPr>
              <w:t xml:space="preserve">El </w:t>
            </w:r>
            <w:r w:rsidRPr="00E439BB">
              <w:rPr>
                <w:rStyle w:val="StyleHeader2-SubClausesItalicChar"/>
                <w:rFonts w:ascii="Candara" w:hAnsi="Candara" w:cs="Times New Roman"/>
                <w:i w:val="0"/>
                <w:lang w:val="es-EC"/>
              </w:rPr>
              <w:t>Comprador</w:t>
            </w:r>
            <w:r w:rsidRPr="00E439BB">
              <w:rPr>
                <w:rFonts w:ascii="Candara" w:hAnsi="Candara" w:cs="Times New Roman"/>
              </w:rPr>
              <w:t xml:space="preserve"> debe recibir las Ofertas en la dirección y a más tardar en la fecha y hora que se indican </w:t>
            </w:r>
            <w:r w:rsidRPr="00E439BB">
              <w:rPr>
                <w:rFonts w:ascii="Candara" w:hAnsi="Candara" w:cs="Times New Roman"/>
                <w:b/>
              </w:rPr>
              <w:t>en los DDL</w:t>
            </w:r>
            <w:r w:rsidRPr="00E439BB">
              <w:rPr>
                <w:rFonts w:ascii="Candara" w:hAnsi="Candara" w:cs="Times New Roman"/>
              </w:rPr>
              <w:t xml:space="preserve">. </w:t>
            </w:r>
            <w:r w:rsidR="004C6F9F" w:rsidRPr="00E439BB">
              <w:rPr>
                <w:rFonts w:ascii="Candara" w:hAnsi="Candara" w:cs="Times New Roman"/>
              </w:rPr>
              <w:t xml:space="preserve">Cuando se especifique </w:t>
            </w:r>
            <w:r w:rsidR="004C6F9F" w:rsidRPr="00E439BB">
              <w:rPr>
                <w:rFonts w:ascii="Candara" w:hAnsi="Candara" w:cs="Times New Roman"/>
                <w:b/>
                <w:bCs/>
              </w:rPr>
              <w:t>en los DDL</w:t>
            </w:r>
            <w:r w:rsidR="004C6F9F" w:rsidRPr="00E439BB">
              <w:rPr>
                <w:rFonts w:ascii="Candara" w:hAnsi="Candara" w:cs="Times New Roman"/>
              </w:rPr>
              <w:t>, los Oferentes tendrán la posibilidad de presentar sus Ofertas en forma electrónica.</w:t>
            </w:r>
            <w:r w:rsidR="00E44FDA" w:rsidRPr="00E439BB">
              <w:rPr>
                <w:rFonts w:ascii="Candara" w:hAnsi="Candara" w:cs="Times New Roman"/>
              </w:rPr>
              <w:t xml:space="preserve"> </w:t>
            </w:r>
            <w:r w:rsidR="004C6F9F" w:rsidRPr="00E439BB">
              <w:rPr>
                <w:rFonts w:ascii="Candara" w:hAnsi="Candara" w:cs="Times New Roman"/>
              </w:rPr>
              <w:t xml:space="preserve">Los que opten por esta modalidad deberán ajustarse a los procedimientos de presentación electrónica de Ofertas establecidos </w:t>
            </w:r>
            <w:r w:rsidR="004C6F9F" w:rsidRPr="00E439BB">
              <w:rPr>
                <w:rFonts w:ascii="Candara" w:hAnsi="Candara" w:cs="Times New Roman"/>
                <w:b/>
                <w:bCs/>
              </w:rPr>
              <w:t>en los DDL</w:t>
            </w:r>
            <w:r w:rsidRPr="00E439BB">
              <w:rPr>
                <w:rStyle w:val="StyleHeader2-SubClausesBoldChar"/>
                <w:rFonts w:ascii="Candara" w:hAnsi="Candara" w:cs="Times New Roman"/>
                <w:lang w:val="es-EC"/>
              </w:rPr>
              <w:t>.</w:t>
            </w:r>
          </w:p>
        </w:tc>
      </w:tr>
      <w:tr w:rsidR="0048375D" w:rsidRPr="00E439BB" w14:paraId="0D592629"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C1FCAD7" w14:textId="77777777" w:rsidR="0048375D" w:rsidRPr="00E439BB" w:rsidRDefault="0048375D" w:rsidP="0048375D">
            <w:pPr>
              <w:pStyle w:val="Header1-Clauses"/>
              <w:numPr>
                <w:ilvl w:val="0"/>
                <w:numId w:val="0"/>
              </w:numPr>
              <w:spacing w:before="100" w:after="120"/>
              <w:jc w:val="both"/>
              <w:rPr>
                <w:rFonts w:ascii="Candara" w:hAnsi="Candara"/>
                <w:sz w:val="24"/>
                <w:szCs w:val="24"/>
              </w:rPr>
            </w:pPr>
          </w:p>
        </w:tc>
        <w:tc>
          <w:tcPr>
            <w:tcW w:w="7053" w:type="dxa"/>
            <w:tcBorders>
              <w:top w:val="nil"/>
              <w:left w:val="nil"/>
              <w:bottom w:val="nil"/>
              <w:right w:val="nil"/>
            </w:tcBorders>
          </w:tcPr>
          <w:p w14:paraId="2AB56E67" w14:textId="77777777" w:rsidR="0048375D" w:rsidRPr="00E439BB" w:rsidRDefault="0048375D" w:rsidP="0048375D">
            <w:pPr>
              <w:pStyle w:val="Header2-SubClauses"/>
              <w:ind w:left="620" w:hanging="634"/>
              <w:rPr>
                <w:rFonts w:ascii="Candara" w:hAnsi="Candara" w:cs="Times New Roman"/>
              </w:rPr>
            </w:pPr>
            <w:r w:rsidRPr="00E439BB">
              <w:rPr>
                <w:rFonts w:ascii="Candara" w:hAnsi="Candara" w:cs="Times New Roman"/>
              </w:rPr>
              <w:t xml:space="preserve">El </w:t>
            </w:r>
            <w:r w:rsidRPr="00E439BB">
              <w:rPr>
                <w:rStyle w:val="StyleHeader2-SubClausesItalicChar"/>
                <w:rFonts w:ascii="Candara" w:hAnsi="Candara" w:cs="Times New Roman"/>
                <w:i w:val="0"/>
                <w:lang w:val="es-EC"/>
              </w:rPr>
              <w:t>Comprador</w:t>
            </w:r>
            <w:r w:rsidRPr="00E439BB">
              <w:rPr>
                <w:rFonts w:ascii="Candara" w:hAnsi="Candara" w:cs="Times New Roman"/>
              </w:rPr>
              <w:t xml:space="preserve"> puede, a su criterio, extender el plazo para la presentación de Ofertas modificando el Documento de Licitación, de acuerdo con la IAO 8, en cuyo caso todos los derechos y las obligaciones del Comprador y de los Oferentes sujetos a la fecha límite original para presentar las Ofertas quedarán sujetos a la nueva fecha límite.</w:t>
            </w:r>
          </w:p>
        </w:tc>
      </w:tr>
      <w:tr w:rsidR="0048375D" w:rsidRPr="00E439BB" w14:paraId="3CE013F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019A3F9" w14:textId="4F326901" w:rsidR="0048375D" w:rsidRPr="00E439BB" w:rsidRDefault="0048375D" w:rsidP="0048375D">
            <w:pPr>
              <w:pStyle w:val="Aheader2DCIAO"/>
              <w:rPr>
                <w:rFonts w:ascii="Candara" w:hAnsi="Candara"/>
                <w:lang w:val="es-EC"/>
              </w:rPr>
            </w:pPr>
            <w:bookmarkStart w:id="242" w:name="_Toc455487616"/>
            <w:bookmarkStart w:id="243" w:name="_Toc26891439"/>
            <w:r w:rsidRPr="00E439BB">
              <w:rPr>
                <w:rFonts w:ascii="Candara" w:hAnsi="Candara"/>
                <w:lang w:val="es-EC"/>
              </w:rPr>
              <w:t>Ofertas Tardías</w:t>
            </w:r>
            <w:bookmarkEnd w:id="242"/>
            <w:bookmarkEnd w:id="243"/>
          </w:p>
        </w:tc>
        <w:tc>
          <w:tcPr>
            <w:tcW w:w="7053" w:type="dxa"/>
            <w:tcBorders>
              <w:top w:val="nil"/>
              <w:left w:val="nil"/>
              <w:bottom w:val="nil"/>
              <w:right w:val="nil"/>
            </w:tcBorders>
          </w:tcPr>
          <w:p w14:paraId="62B46052" w14:textId="657C223B" w:rsidR="0048375D" w:rsidRPr="00E439BB" w:rsidRDefault="0048375D" w:rsidP="0048375D">
            <w:pPr>
              <w:pStyle w:val="Header2-SubClauses"/>
              <w:ind w:left="620" w:hanging="634"/>
              <w:rPr>
                <w:rFonts w:ascii="Candara" w:hAnsi="Candara" w:cs="Times New Roman"/>
              </w:rPr>
            </w:pPr>
            <w:r w:rsidRPr="00E439BB">
              <w:rPr>
                <w:rFonts w:ascii="Candara" w:hAnsi="Candara" w:cs="Times New Roman"/>
              </w:rPr>
              <w:t xml:space="preserve">El </w:t>
            </w:r>
            <w:r w:rsidRPr="00E439BB">
              <w:rPr>
                <w:rStyle w:val="StyleHeader2-SubClausesItalicChar"/>
                <w:rFonts w:ascii="Candara" w:hAnsi="Candara" w:cs="Times New Roman"/>
                <w:i w:val="0"/>
                <w:lang w:val="es-EC"/>
              </w:rPr>
              <w:t>Comprador</w:t>
            </w:r>
            <w:r w:rsidRPr="00E439BB">
              <w:rPr>
                <w:rFonts w:ascii="Candara" w:hAnsi="Candara" w:cs="Times New Roman"/>
              </w:rPr>
              <w:t xml:space="preserve"> no tendrá en cuenta ninguna Oferta que reciba después de la fecha límite para la presentación de las Ofertas especificada de conformidad con la IAO 22. Todas las Ofertas recibidas por el </w:t>
            </w:r>
            <w:r w:rsidRPr="00E439BB">
              <w:rPr>
                <w:rStyle w:val="StyleHeader2-SubClausesItalicChar"/>
                <w:rFonts w:ascii="Candara" w:hAnsi="Candara" w:cs="Times New Roman"/>
                <w:i w:val="0"/>
                <w:lang w:val="es-EC"/>
              </w:rPr>
              <w:t>Comprador</w:t>
            </w:r>
            <w:r w:rsidR="00E44FDA" w:rsidRPr="00E439BB">
              <w:rPr>
                <w:rStyle w:val="StyleHeader2-SubClausesItalicChar"/>
                <w:rFonts w:ascii="Candara" w:hAnsi="Candara" w:cs="Times New Roman"/>
                <w:i w:val="0"/>
                <w:lang w:val="es-EC"/>
              </w:rPr>
              <w:t xml:space="preserve"> </w:t>
            </w:r>
            <w:r w:rsidR="00423E1D" w:rsidRPr="00E439BB">
              <w:rPr>
                <w:rFonts w:ascii="Candara" w:hAnsi="Candara" w:cs="Times New Roman"/>
              </w:rPr>
              <w:t>una vez vencido dicho plazo será</w:t>
            </w:r>
            <w:r w:rsidRPr="00E439BB">
              <w:rPr>
                <w:rFonts w:ascii="Candara" w:hAnsi="Candara" w:cs="Times New Roman"/>
              </w:rPr>
              <w:t xml:space="preserve"> declaradas tardías, rechazadas y devueltas sin abrir a los Oferente respectivos.</w:t>
            </w:r>
          </w:p>
        </w:tc>
      </w:tr>
      <w:tr w:rsidR="0048375D" w:rsidRPr="00E439BB" w14:paraId="2932F08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B6AACF7" w14:textId="18198DFA" w:rsidR="0048375D" w:rsidRPr="00E439BB" w:rsidRDefault="0048375D" w:rsidP="0048375D">
            <w:pPr>
              <w:pStyle w:val="Aheader2DCIAO"/>
              <w:rPr>
                <w:rFonts w:ascii="Candara" w:hAnsi="Candara"/>
                <w:lang w:val="es-EC"/>
              </w:rPr>
            </w:pPr>
            <w:bookmarkStart w:id="244" w:name="_Toc455487617"/>
            <w:bookmarkStart w:id="245" w:name="_Toc26891440"/>
            <w:r w:rsidRPr="00E439BB">
              <w:rPr>
                <w:rFonts w:ascii="Candara" w:hAnsi="Candara"/>
                <w:lang w:val="es-EC"/>
              </w:rPr>
              <w:t>Retiro, Sustitución y Modificación de las Ofertas</w:t>
            </w:r>
            <w:bookmarkEnd w:id="244"/>
            <w:bookmarkEnd w:id="245"/>
          </w:p>
        </w:tc>
        <w:tc>
          <w:tcPr>
            <w:tcW w:w="7053" w:type="dxa"/>
            <w:tcBorders>
              <w:top w:val="nil"/>
              <w:left w:val="nil"/>
              <w:bottom w:val="nil"/>
              <w:right w:val="nil"/>
            </w:tcBorders>
          </w:tcPr>
          <w:p w14:paraId="467A6F73" w14:textId="77777777" w:rsidR="0048375D" w:rsidRPr="00E439BB" w:rsidRDefault="0048375D" w:rsidP="0048375D">
            <w:pPr>
              <w:pStyle w:val="Header2-SubClauses"/>
              <w:ind w:left="620" w:hanging="634"/>
              <w:rPr>
                <w:rFonts w:ascii="Candara" w:hAnsi="Candara" w:cs="Times New Roman"/>
              </w:rPr>
            </w:pPr>
            <w:r w:rsidRPr="00E439BB">
              <w:rPr>
                <w:rFonts w:ascii="Candara" w:hAnsi="Candara" w:cs="Times New Roman"/>
              </w:rPr>
              <w:t>Un Oferente puede retirar, sustituir o modificar la Oferta que ha presentado mediante el envío de una comunicación por escrito, debidamente firmada por un representante autorizado; deberá incluir una copia de la autorización, de acuerdo con lo estipulado en la IAO 20.3 (con excepción de la comunicación de retiro, que no requiere copias). La Oferta sustitutiva o la modificación deberán adjuntarse a la respectiva comunicación por escrito. Todas las comunicaciones deben:</w:t>
            </w:r>
          </w:p>
          <w:p w14:paraId="62126205" w14:textId="77777777" w:rsidR="0048375D" w:rsidRPr="00E439BB" w:rsidRDefault="0048375D" w:rsidP="0048375D">
            <w:pPr>
              <w:pStyle w:val="P3Header1-Clauses"/>
              <w:numPr>
                <w:ilvl w:val="0"/>
                <w:numId w:val="0"/>
              </w:numPr>
              <w:ind w:left="927" w:hanging="423"/>
              <w:rPr>
                <w:rFonts w:ascii="Candara" w:hAnsi="Candara"/>
                <w:szCs w:val="24"/>
              </w:rPr>
            </w:pPr>
            <w:r w:rsidRPr="00E439BB">
              <w:rPr>
                <w:rFonts w:ascii="Candara" w:hAnsi="Candara"/>
                <w:szCs w:val="24"/>
              </w:rPr>
              <w:t>(a)</w:t>
            </w:r>
            <w:r w:rsidRPr="00E439BB">
              <w:rPr>
                <w:rFonts w:ascii="Candara" w:hAnsi="Candara"/>
                <w:szCs w:val="24"/>
              </w:rPr>
              <w:tab/>
            </w:r>
            <w:r w:rsidRPr="00E439BB">
              <w:rPr>
                <w:rFonts w:ascii="Candara" w:hAnsi="Candara"/>
                <w:spacing w:val="-4"/>
                <w:szCs w:val="24"/>
              </w:rPr>
              <w:t xml:space="preserve">prepararse y presentarse de conformidad con las IAO 20 y 21 </w:t>
            </w:r>
            <w:r w:rsidRPr="00E439BB">
              <w:rPr>
                <w:rFonts w:ascii="Candara" w:hAnsi="Candara"/>
                <w:bCs/>
                <w:spacing w:val="-4"/>
              </w:rPr>
              <w:t xml:space="preserve">(con excepción de la comunicación de retiro, que no requiere copias) y, además, los respectivos sobres deberán llevar claramente indicado </w:t>
            </w:r>
            <w:r w:rsidRPr="00E439BB">
              <w:rPr>
                <w:rFonts w:ascii="Candara" w:hAnsi="Candara"/>
                <w:spacing w:val="-4"/>
                <w:szCs w:val="24"/>
              </w:rPr>
              <w:t>“</w:t>
            </w:r>
            <w:r w:rsidRPr="00E439BB">
              <w:rPr>
                <w:rFonts w:ascii="Candara" w:hAnsi="Candara"/>
                <w:smallCaps/>
                <w:spacing w:val="-4"/>
                <w:szCs w:val="24"/>
              </w:rPr>
              <w:t>Retiro</w:t>
            </w:r>
            <w:r w:rsidRPr="00E439BB">
              <w:rPr>
                <w:rFonts w:ascii="Candara" w:hAnsi="Candara"/>
                <w:spacing w:val="-4"/>
                <w:szCs w:val="24"/>
              </w:rPr>
              <w:t>”, “</w:t>
            </w:r>
            <w:r w:rsidRPr="00E439BB">
              <w:rPr>
                <w:rFonts w:ascii="Candara" w:hAnsi="Candara"/>
                <w:smallCaps/>
                <w:spacing w:val="-4"/>
                <w:szCs w:val="24"/>
              </w:rPr>
              <w:t>Sustitución</w:t>
            </w:r>
            <w:r w:rsidRPr="00E439BB">
              <w:rPr>
                <w:rFonts w:ascii="Candara" w:hAnsi="Candara"/>
                <w:spacing w:val="-4"/>
                <w:szCs w:val="24"/>
              </w:rPr>
              <w:t>” o “</w:t>
            </w:r>
            <w:r w:rsidRPr="00E439BB">
              <w:rPr>
                <w:rFonts w:ascii="Candara" w:hAnsi="Candara"/>
                <w:smallCaps/>
                <w:spacing w:val="-4"/>
                <w:szCs w:val="24"/>
              </w:rPr>
              <w:t>Modificación</w:t>
            </w:r>
            <w:r w:rsidRPr="00E439BB">
              <w:rPr>
                <w:rFonts w:ascii="Candara" w:hAnsi="Candara"/>
                <w:spacing w:val="-4"/>
                <w:szCs w:val="24"/>
              </w:rPr>
              <w:t>”, y</w:t>
            </w:r>
          </w:p>
          <w:p w14:paraId="76475273" w14:textId="77777777" w:rsidR="0048375D" w:rsidRPr="00E439BB" w:rsidRDefault="0048375D" w:rsidP="0048375D">
            <w:pPr>
              <w:pStyle w:val="P3Header1-Clauses"/>
              <w:numPr>
                <w:ilvl w:val="0"/>
                <w:numId w:val="0"/>
              </w:numPr>
              <w:ind w:left="927" w:hanging="423"/>
              <w:rPr>
                <w:rFonts w:ascii="Candara" w:hAnsi="Candara"/>
                <w:spacing w:val="-4"/>
                <w:szCs w:val="24"/>
              </w:rPr>
            </w:pPr>
            <w:r w:rsidRPr="00E439BB">
              <w:rPr>
                <w:rFonts w:ascii="Candara" w:hAnsi="Candara"/>
                <w:szCs w:val="24"/>
              </w:rPr>
              <w:t>(b)</w:t>
            </w:r>
            <w:r w:rsidRPr="00E439BB">
              <w:rPr>
                <w:rFonts w:ascii="Candara" w:hAnsi="Candara"/>
                <w:szCs w:val="24"/>
              </w:rPr>
              <w:tab/>
            </w:r>
            <w:r w:rsidRPr="00E439BB">
              <w:rPr>
                <w:rFonts w:ascii="Candara" w:hAnsi="Candara"/>
                <w:bCs/>
                <w:spacing w:val="-4"/>
              </w:rPr>
              <w:t xml:space="preserve">ser recibidas por el Comprador antes de la fecha límite establecida para la presentación de las Ofertas, según lo dispuesto en la </w:t>
            </w:r>
            <w:r w:rsidRPr="00E439BB">
              <w:rPr>
                <w:rFonts w:ascii="Candara" w:hAnsi="Candara"/>
                <w:szCs w:val="24"/>
              </w:rPr>
              <w:t>IAO 22.</w:t>
            </w:r>
          </w:p>
        </w:tc>
      </w:tr>
      <w:tr w:rsidR="0048375D" w:rsidRPr="00E439BB" w14:paraId="71BE416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24324EB" w14:textId="77777777" w:rsidR="0048375D" w:rsidRPr="00E439BB" w:rsidRDefault="0048375D" w:rsidP="0048375D">
            <w:pPr>
              <w:pStyle w:val="Header1-Clauses"/>
              <w:numPr>
                <w:ilvl w:val="0"/>
                <w:numId w:val="0"/>
              </w:numPr>
              <w:spacing w:after="240"/>
              <w:jc w:val="both"/>
              <w:rPr>
                <w:rFonts w:ascii="Candara" w:hAnsi="Candara"/>
                <w:sz w:val="24"/>
                <w:szCs w:val="24"/>
              </w:rPr>
            </w:pPr>
          </w:p>
        </w:tc>
        <w:tc>
          <w:tcPr>
            <w:tcW w:w="7053" w:type="dxa"/>
            <w:tcBorders>
              <w:top w:val="nil"/>
              <w:left w:val="nil"/>
              <w:bottom w:val="nil"/>
              <w:right w:val="nil"/>
            </w:tcBorders>
          </w:tcPr>
          <w:p w14:paraId="04EC2118" w14:textId="77777777" w:rsidR="0048375D" w:rsidRPr="00E439BB" w:rsidRDefault="0048375D" w:rsidP="0048375D">
            <w:pPr>
              <w:pStyle w:val="Header2-SubClauses"/>
              <w:ind w:left="620" w:hanging="634"/>
              <w:rPr>
                <w:rFonts w:ascii="Candara" w:hAnsi="Candara" w:cs="Times New Roman"/>
              </w:rPr>
            </w:pPr>
            <w:r w:rsidRPr="00E439BB">
              <w:rPr>
                <w:rFonts w:ascii="Candara" w:hAnsi="Candara" w:cs="Times New Roman"/>
              </w:rPr>
              <w:t>Las Ofertas cuyo retiro se haya solicitado de conformidad con la IAO 24.1 se devolverán sin abrir a los Oferentes.</w:t>
            </w:r>
          </w:p>
        </w:tc>
      </w:tr>
      <w:tr w:rsidR="0048375D" w:rsidRPr="00E439BB" w14:paraId="0D4EE43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ADFE24A" w14:textId="77777777" w:rsidR="0048375D" w:rsidRPr="00E439BB" w:rsidRDefault="0048375D" w:rsidP="0048375D">
            <w:pPr>
              <w:pStyle w:val="Header1-Clauses"/>
              <w:numPr>
                <w:ilvl w:val="0"/>
                <w:numId w:val="0"/>
              </w:numPr>
              <w:spacing w:after="240"/>
              <w:jc w:val="both"/>
              <w:rPr>
                <w:rFonts w:ascii="Candara" w:hAnsi="Candara"/>
                <w:sz w:val="24"/>
                <w:szCs w:val="24"/>
              </w:rPr>
            </w:pPr>
          </w:p>
        </w:tc>
        <w:tc>
          <w:tcPr>
            <w:tcW w:w="7053" w:type="dxa"/>
            <w:tcBorders>
              <w:top w:val="nil"/>
              <w:left w:val="nil"/>
              <w:bottom w:val="nil"/>
              <w:right w:val="nil"/>
            </w:tcBorders>
          </w:tcPr>
          <w:p w14:paraId="69F8EAA6" w14:textId="77777777" w:rsidR="0048375D" w:rsidRPr="00E439BB" w:rsidRDefault="0048375D" w:rsidP="0048375D">
            <w:pPr>
              <w:pStyle w:val="Header2-SubClauses"/>
              <w:ind w:left="620" w:hanging="634"/>
              <w:rPr>
                <w:rFonts w:ascii="Candara" w:hAnsi="Candara" w:cs="Times New Roman"/>
              </w:rPr>
            </w:pPr>
            <w:r w:rsidRPr="00E439BB">
              <w:rPr>
                <w:rFonts w:ascii="Candara" w:hAnsi="Candara"/>
              </w:rPr>
              <w:t>Ninguna Oferta podrá ser retirada, sustituida o modificada durante el intervalo comprendido entre la fecha de cierre del plazo para presentar Ofertas y el vencimiento del período de validez de las Ofertas indicado por el Oferente en la Carta de la Oferta, o cualquier prórroga, si la hubiere.</w:t>
            </w:r>
          </w:p>
        </w:tc>
      </w:tr>
      <w:tr w:rsidR="001E13C4" w:rsidRPr="00E439BB" w14:paraId="366D75A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69683ED" w14:textId="38981900" w:rsidR="001E13C4" w:rsidRPr="00E439BB" w:rsidRDefault="001E13C4" w:rsidP="001E13C4">
            <w:pPr>
              <w:pStyle w:val="Aheader2DCIAO"/>
              <w:rPr>
                <w:rFonts w:ascii="Candara" w:hAnsi="Candara"/>
                <w:lang w:val="es-EC"/>
              </w:rPr>
            </w:pPr>
            <w:bookmarkStart w:id="246" w:name="_Toc455487618"/>
            <w:bookmarkStart w:id="247" w:name="_Toc26891441"/>
            <w:r w:rsidRPr="00E439BB">
              <w:rPr>
                <w:rFonts w:ascii="Candara" w:hAnsi="Candara"/>
                <w:lang w:val="es-EC"/>
              </w:rPr>
              <w:t>Apertura de las Ofertas</w:t>
            </w:r>
            <w:bookmarkEnd w:id="246"/>
            <w:bookmarkEnd w:id="247"/>
          </w:p>
        </w:tc>
        <w:tc>
          <w:tcPr>
            <w:tcW w:w="7053" w:type="dxa"/>
            <w:tcBorders>
              <w:top w:val="nil"/>
              <w:left w:val="nil"/>
              <w:bottom w:val="nil"/>
              <w:right w:val="nil"/>
            </w:tcBorders>
          </w:tcPr>
          <w:p w14:paraId="774FE26D" w14:textId="77777777" w:rsidR="001E13C4" w:rsidRPr="00E439BB" w:rsidRDefault="001E13C4" w:rsidP="004361FD">
            <w:pPr>
              <w:pStyle w:val="Sub-ClauseText"/>
              <w:numPr>
                <w:ilvl w:val="1"/>
                <w:numId w:val="73"/>
              </w:numPr>
              <w:overflowPunct/>
              <w:autoSpaceDE/>
              <w:autoSpaceDN/>
              <w:adjustRightInd/>
              <w:spacing w:before="0" w:after="200"/>
              <w:ind w:left="605" w:hanging="605"/>
              <w:textAlignment w:val="auto"/>
              <w:rPr>
                <w:rFonts w:ascii="Candara" w:hAnsi="Candara"/>
                <w:spacing w:val="0"/>
              </w:rPr>
            </w:pPr>
            <w:r w:rsidRPr="00E439BB">
              <w:rPr>
                <w:rFonts w:ascii="Candara" w:hAnsi="Candara"/>
                <w:spacing w:val="0"/>
              </w:rPr>
              <w:t>Salvo en los casos especificados en las IA</w:t>
            </w:r>
            <w:r w:rsidR="00720518" w:rsidRPr="00E439BB">
              <w:rPr>
                <w:rFonts w:ascii="Candara" w:hAnsi="Candara"/>
                <w:spacing w:val="0"/>
              </w:rPr>
              <w:t>O</w:t>
            </w:r>
            <w:r w:rsidRPr="00E439BB">
              <w:rPr>
                <w:rFonts w:ascii="Candara" w:hAnsi="Candara"/>
                <w:spacing w:val="0"/>
              </w:rPr>
              <w:t xml:space="preserve"> 23 y 24.2, el Comprador, en el acto de apertura de las Ofertas, abrirá públicamente y leerá en voz alta todas las Ofertas recibidas antes del vencimiento del plazo indicado, en la fecha, a la hora y en el lugar especificados </w:t>
            </w:r>
            <w:r w:rsidRPr="00E439BB">
              <w:rPr>
                <w:rFonts w:ascii="Candara" w:hAnsi="Candara"/>
                <w:b/>
                <w:bCs/>
                <w:spacing w:val="0"/>
              </w:rPr>
              <w:t>en los DDL</w:t>
            </w:r>
            <w:r w:rsidRPr="00E439BB">
              <w:rPr>
                <w:rFonts w:ascii="Candara" w:hAnsi="Candara"/>
                <w:bCs/>
                <w:spacing w:val="0"/>
              </w:rPr>
              <w:t>,</w:t>
            </w:r>
            <w:r w:rsidRPr="00E439BB">
              <w:rPr>
                <w:rFonts w:ascii="Candara" w:hAnsi="Candara"/>
                <w:spacing w:val="0"/>
              </w:rPr>
              <w:t xml:space="preserve"> en presencia de los representantes designados por los Oferentes y de cualquier persona que desee asistir. Los procedimientos específicos para la apertura de Ofertas presentadas en forma electrónica, si estuvieran permitidas en virtud de la IA</w:t>
            </w:r>
            <w:r w:rsidR="00720518" w:rsidRPr="00E439BB">
              <w:rPr>
                <w:rFonts w:ascii="Candara" w:hAnsi="Candara"/>
                <w:spacing w:val="0"/>
              </w:rPr>
              <w:t>O</w:t>
            </w:r>
            <w:r w:rsidRPr="00E439BB">
              <w:rPr>
                <w:rFonts w:ascii="Candara" w:hAnsi="Candara"/>
                <w:spacing w:val="0"/>
              </w:rPr>
              <w:t xml:space="preserve"> 22.1, se realizarán conforme a lo dispuesto </w:t>
            </w:r>
            <w:r w:rsidRPr="00E439BB">
              <w:rPr>
                <w:rFonts w:ascii="Candara" w:hAnsi="Candara"/>
                <w:b/>
                <w:bCs/>
                <w:spacing w:val="0"/>
              </w:rPr>
              <w:t>en los DDL</w:t>
            </w:r>
            <w:r w:rsidRPr="00E439BB">
              <w:rPr>
                <w:rFonts w:ascii="Candara" w:hAnsi="Candara"/>
                <w:spacing w:val="0"/>
              </w:rPr>
              <w:t>.</w:t>
            </w:r>
          </w:p>
          <w:p w14:paraId="4EAE6CCD" w14:textId="77777777" w:rsidR="001E13C4" w:rsidRPr="00E439BB"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rPr>
            </w:pPr>
            <w:r w:rsidRPr="00E439BB">
              <w:rPr>
                <w:rFonts w:ascii="Candara" w:hAnsi="Candara"/>
                <w:spacing w:val="0"/>
              </w:rPr>
              <w:t>Primero se abrirán y leerán en voz alta los sobres marcados “</w:t>
            </w:r>
            <w:r w:rsidRPr="00E439BB">
              <w:rPr>
                <w:rFonts w:ascii="Candara" w:hAnsi="Candara"/>
                <w:smallCaps/>
                <w:spacing w:val="0"/>
              </w:rPr>
              <w:t>Retiro</w:t>
            </w:r>
            <w:r w:rsidRPr="00E439BB">
              <w:rPr>
                <w:rFonts w:ascii="Candara" w:hAnsi="Candara"/>
                <w:spacing w:val="0"/>
              </w:rPr>
              <w:t xml:space="preserve">”; el sobre con la Oferta correspondiente se devolverá sin abrir al Oferente. Si el sobre del retiro no contiene una copia del “poder” que confirme que el firmante es una persona autorizada por el Oferente para firmar en representación de él, se procederá a abrir la Oferta. No se permitirá el retiro de ninguna Oferta a menos que la respectiva comunicación de retiro contenga la autorización válida para solicitarlo y se lea en voz alta en el acto de apertura de las Ofertas. </w:t>
            </w:r>
          </w:p>
          <w:p w14:paraId="1490E265" w14:textId="77777777" w:rsidR="001E13C4" w:rsidRPr="00E439BB"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rPr>
            </w:pPr>
            <w:r w:rsidRPr="00E439BB">
              <w:rPr>
                <w:rFonts w:ascii="Candara" w:hAnsi="Candara"/>
                <w:spacing w:val="0"/>
              </w:rPr>
              <w:t>Seguidamente se abrirán los sobres marcados como “</w:t>
            </w:r>
            <w:r w:rsidRPr="00E439BB">
              <w:rPr>
                <w:rFonts w:ascii="Candara" w:hAnsi="Candara"/>
                <w:smallCaps/>
                <w:spacing w:val="0"/>
              </w:rPr>
              <w:t>Sustitución</w:t>
            </w:r>
            <w:r w:rsidRPr="00E439BB">
              <w:rPr>
                <w:rFonts w:ascii="Candara" w:hAnsi="Candara"/>
                <w:spacing w:val="0"/>
              </w:rPr>
              <w:t>”, los cuales se leerán en voz alta y se intercambiarán con la Oferta correspondiente que se está reemplazando; la Oferta sustituida se devolverá sin abrir al Oferente. No se permitirá ninguna sustitución, a menos que la respectiva comunicación de sustitución contenga una autorización válida para solicitar la sustitución y se lea en voz alta en el acto de apertura de las Ofertas.</w:t>
            </w:r>
          </w:p>
          <w:p w14:paraId="154A0214" w14:textId="77777777" w:rsidR="001E13C4" w:rsidRPr="00E439BB"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rPr>
            </w:pPr>
            <w:r w:rsidRPr="00E439BB">
              <w:rPr>
                <w:rFonts w:ascii="Candara" w:hAnsi="Candara"/>
                <w:spacing w:val="0"/>
              </w:rPr>
              <w:t>A continuación, se abrirán y se leerán en voz alta los sobres marcados con el rótulo “</w:t>
            </w:r>
            <w:r w:rsidRPr="00E439BB">
              <w:rPr>
                <w:rFonts w:ascii="Candara" w:hAnsi="Candara"/>
                <w:smallCaps/>
                <w:spacing w:val="0"/>
              </w:rPr>
              <w:t>Modificación</w:t>
            </w:r>
            <w:r w:rsidRPr="00E439BB">
              <w:rPr>
                <w:rFonts w:ascii="Candara" w:hAnsi="Candara"/>
                <w:spacing w:val="0"/>
              </w:rPr>
              <w:t xml:space="preserve">” con la Oferta correspondiente. No se permitirá ninguna modificación de Ofertas, a menos que la comunicación de sustitución correspondiente contenga una autorización válida para solicitar la modificación y sea leída en voz alta en el acto de apertura de las Ofertas. </w:t>
            </w:r>
          </w:p>
          <w:p w14:paraId="533E7462" w14:textId="77777777" w:rsidR="001E13C4" w:rsidRPr="00E439BB"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rPr>
            </w:pPr>
            <w:r w:rsidRPr="00E439BB">
              <w:rPr>
                <w:rFonts w:ascii="Candara" w:hAnsi="Candara"/>
                <w:spacing w:val="0"/>
              </w:rPr>
              <w:t>Luego se abrirán de a uno los demás sobres y se leerá en voz alta la siguiente información: el nombre del Oferente y si se ha presentado alguna modificación; el Precio total de la Oferta, por lote (contrato), si corresponde, incluidos los descuentos u Ofertas alternativas que hubiese; la existencia o inexistencia de Garantía de Mantenimiento de Oferta, si se hubiese solicitado, y cualquier otro detalle que el Comprador juzgue pertinente.</w:t>
            </w:r>
          </w:p>
          <w:p w14:paraId="1E03B982" w14:textId="77777777" w:rsidR="001E13C4" w:rsidRPr="00E439BB"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rPr>
            </w:pPr>
            <w:r w:rsidRPr="00E439BB">
              <w:rPr>
                <w:rFonts w:ascii="Candara" w:hAnsi="Candara"/>
                <w:color w:val="000000" w:themeColor="text1"/>
                <w:spacing w:val="0"/>
              </w:rPr>
              <w:t>En la evaluación solo se considerarán las Ofertas, las Ofertas Alternativas y los descuentos abiertos y leídos en voz alta.</w:t>
            </w:r>
            <w:r w:rsidRPr="00E439BB">
              <w:rPr>
                <w:rFonts w:ascii="Candara" w:hAnsi="Candara"/>
                <w:spacing w:val="0"/>
              </w:rPr>
              <w:t xml:space="preserve"> La Carta de la Oferta y las Listas de Precios deberán ser inicialados por los representantes del Comprador que asistan al acto de apertura de Ofertas, tal como se especifica </w:t>
            </w:r>
            <w:r w:rsidRPr="00E439BB">
              <w:rPr>
                <w:rFonts w:ascii="Candara" w:hAnsi="Candara"/>
                <w:b/>
                <w:bCs/>
                <w:spacing w:val="0"/>
              </w:rPr>
              <w:t>en los DDL</w:t>
            </w:r>
            <w:r w:rsidRPr="00E439BB">
              <w:rPr>
                <w:rFonts w:ascii="Candara" w:hAnsi="Candara"/>
                <w:spacing w:val="0"/>
              </w:rPr>
              <w:t>.</w:t>
            </w:r>
          </w:p>
          <w:p w14:paraId="0FF064E8" w14:textId="77777777" w:rsidR="001E13C4" w:rsidRPr="00E439BB"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rPr>
            </w:pPr>
            <w:r w:rsidRPr="00E439BB">
              <w:rPr>
                <w:rFonts w:ascii="Candara" w:hAnsi="Candara"/>
                <w:spacing w:val="0"/>
              </w:rPr>
              <w:t>El Comprador no discutirá los méritos de las Ofertas ni rechazará ninguna (excepto las Ofertas tardías, según lo dispuesto en la IA</w:t>
            </w:r>
            <w:r w:rsidR="00720518" w:rsidRPr="00E439BB">
              <w:rPr>
                <w:rFonts w:ascii="Candara" w:hAnsi="Candara"/>
                <w:spacing w:val="0"/>
              </w:rPr>
              <w:t>O</w:t>
            </w:r>
            <w:r w:rsidRPr="00E439BB">
              <w:rPr>
                <w:rFonts w:ascii="Candara" w:hAnsi="Candara"/>
                <w:spacing w:val="0"/>
              </w:rPr>
              <w:t> 23.1).</w:t>
            </w:r>
          </w:p>
          <w:p w14:paraId="145BBFFF" w14:textId="77777777" w:rsidR="001E13C4" w:rsidRPr="00E439BB"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rPr>
            </w:pPr>
            <w:r w:rsidRPr="00E439BB">
              <w:rPr>
                <w:rFonts w:ascii="Candara" w:hAnsi="Candara"/>
                <w:spacing w:val="0"/>
              </w:rPr>
              <w:t xml:space="preserve">El Comprador preparará un acta del acto de apertura de las Ofertas que incluirá como mínimo: </w:t>
            </w:r>
          </w:p>
          <w:p w14:paraId="1EE15774" w14:textId="77777777" w:rsidR="001E13C4" w:rsidRPr="00E439BB" w:rsidRDefault="001E13C4" w:rsidP="004361FD">
            <w:pPr>
              <w:pStyle w:val="Sub-ClauseText"/>
              <w:numPr>
                <w:ilvl w:val="0"/>
                <w:numId w:val="74"/>
              </w:numPr>
              <w:overflowPunct/>
              <w:autoSpaceDE/>
              <w:autoSpaceDN/>
              <w:adjustRightInd/>
              <w:spacing w:before="0" w:after="200"/>
              <w:ind w:left="1156" w:hanging="544"/>
              <w:textAlignment w:val="auto"/>
              <w:rPr>
                <w:rFonts w:ascii="Candara" w:hAnsi="Candara"/>
                <w:spacing w:val="0"/>
              </w:rPr>
            </w:pPr>
            <w:r w:rsidRPr="00E439BB">
              <w:rPr>
                <w:rFonts w:ascii="Candara" w:hAnsi="Candara"/>
                <w:spacing w:val="0"/>
              </w:rPr>
              <w:t xml:space="preserve">el nombre del Oferente y si hubo retiro, sustitución o modificación; </w:t>
            </w:r>
          </w:p>
          <w:p w14:paraId="45E4D15C" w14:textId="77777777" w:rsidR="001E13C4" w:rsidRPr="00E439BB" w:rsidRDefault="001E13C4" w:rsidP="004361FD">
            <w:pPr>
              <w:pStyle w:val="Sub-ClauseText"/>
              <w:numPr>
                <w:ilvl w:val="0"/>
                <w:numId w:val="74"/>
              </w:numPr>
              <w:overflowPunct/>
              <w:autoSpaceDE/>
              <w:autoSpaceDN/>
              <w:adjustRightInd/>
              <w:spacing w:before="0" w:after="200"/>
              <w:ind w:left="1156" w:hanging="544"/>
              <w:textAlignment w:val="auto"/>
              <w:rPr>
                <w:rFonts w:ascii="Candara" w:hAnsi="Candara"/>
                <w:spacing w:val="0"/>
              </w:rPr>
            </w:pPr>
            <w:r w:rsidRPr="00E439BB">
              <w:rPr>
                <w:rFonts w:ascii="Candara" w:hAnsi="Candara"/>
                <w:spacing w:val="0"/>
              </w:rPr>
              <w:t xml:space="preserve">el precio de la Oferta, por lote (contrato) si corresponde, incluyendo cualquier descuento; </w:t>
            </w:r>
          </w:p>
          <w:p w14:paraId="7640968D" w14:textId="77777777" w:rsidR="001E13C4" w:rsidRPr="00E439BB" w:rsidRDefault="001E13C4" w:rsidP="004361FD">
            <w:pPr>
              <w:pStyle w:val="Sub-ClauseText"/>
              <w:numPr>
                <w:ilvl w:val="0"/>
                <w:numId w:val="74"/>
              </w:numPr>
              <w:overflowPunct/>
              <w:autoSpaceDE/>
              <w:autoSpaceDN/>
              <w:adjustRightInd/>
              <w:spacing w:before="0" w:after="200"/>
              <w:ind w:left="1156" w:hanging="544"/>
              <w:textAlignment w:val="auto"/>
              <w:rPr>
                <w:rFonts w:ascii="Candara" w:hAnsi="Candara"/>
                <w:spacing w:val="0"/>
              </w:rPr>
            </w:pPr>
            <w:r w:rsidRPr="00E439BB">
              <w:rPr>
                <w:rFonts w:ascii="Candara" w:hAnsi="Candara"/>
                <w:spacing w:val="0"/>
              </w:rPr>
              <w:t xml:space="preserve">cualquier Oferta Alternativa; </w:t>
            </w:r>
          </w:p>
          <w:p w14:paraId="26DCA126" w14:textId="77777777" w:rsidR="001E13C4" w:rsidRPr="00E439BB" w:rsidRDefault="001E13C4" w:rsidP="004361FD">
            <w:pPr>
              <w:pStyle w:val="Sub-ClauseText"/>
              <w:numPr>
                <w:ilvl w:val="0"/>
                <w:numId w:val="74"/>
              </w:numPr>
              <w:overflowPunct/>
              <w:autoSpaceDE/>
              <w:autoSpaceDN/>
              <w:adjustRightInd/>
              <w:spacing w:before="0" w:after="200"/>
              <w:ind w:left="1156" w:hanging="544"/>
              <w:textAlignment w:val="auto"/>
              <w:rPr>
                <w:rFonts w:ascii="Candara" w:hAnsi="Candara"/>
                <w:spacing w:val="0"/>
              </w:rPr>
            </w:pPr>
            <w:r w:rsidRPr="00E439BB">
              <w:rPr>
                <w:rFonts w:ascii="Candara" w:hAnsi="Candara"/>
                <w:spacing w:val="0"/>
              </w:rPr>
              <w:t xml:space="preserve">la existencia o no de Garantía de Mantenimiento de Oferta o de la Declaración de Mantenimiento de Oferta, de haberse requerido. </w:t>
            </w:r>
          </w:p>
          <w:p w14:paraId="791F0771" w14:textId="77777777" w:rsidR="001E13C4" w:rsidRPr="00E439BB"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rPr>
            </w:pPr>
            <w:r w:rsidRPr="00E439BB">
              <w:rPr>
                <w:rFonts w:ascii="Candara" w:hAnsi="Candara"/>
                <w:spacing w:val="0"/>
              </w:rPr>
              <w:t>Se solicitará a los representantes de los Oferentes presentes que firmen el acta. La omisión de la firma de uno de los Oferentes en el acta no invalidará el contenido ni los efectos de esta. Se entregará una copia del acta a todos los Oferentes.</w:t>
            </w:r>
          </w:p>
        </w:tc>
      </w:tr>
      <w:tr w:rsidR="0048375D" w:rsidRPr="00E439BB" w14:paraId="19C90B5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20488953" w14:textId="0B7F0A89" w:rsidR="0048375D" w:rsidRPr="00E439BB" w:rsidRDefault="0048375D" w:rsidP="0048375D">
            <w:pPr>
              <w:pStyle w:val="Aheader1DCIAO"/>
              <w:tabs>
                <w:tab w:val="clear" w:pos="3459"/>
              </w:tabs>
              <w:ind w:left="1974" w:hanging="567"/>
              <w:rPr>
                <w:rFonts w:ascii="Candara" w:hAnsi="Candara"/>
                <w:lang w:val="es-EC"/>
              </w:rPr>
            </w:pPr>
            <w:bookmarkStart w:id="248" w:name="_Toc438438850"/>
            <w:bookmarkStart w:id="249" w:name="_Toc438532629"/>
            <w:bookmarkStart w:id="250" w:name="_Toc438733994"/>
            <w:bookmarkStart w:id="251" w:name="_Toc438962076"/>
            <w:bookmarkStart w:id="252" w:name="_Toc461939620"/>
            <w:bookmarkStart w:id="253" w:name="_Toc97371030"/>
            <w:bookmarkStart w:id="254" w:name="_Toc325723945"/>
            <w:bookmarkStart w:id="255" w:name="_Toc440526038"/>
            <w:bookmarkStart w:id="256" w:name="_Toc435624839"/>
            <w:bookmarkStart w:id="257" w:name="_Toc26891442"/>
            <w:r w:rsidRPr="00E439BB">
              <w:rPr>
                <w:rFonts w:ascii="Candara" w:hAnsi="Candara"/>
                <w:lang w:val="es-EC"/>
              </w:rPr>
              <w:t xml:space="preserve">Evaluación </w:t>
            </w:r>
            <w:bookmarkEnd w:id="248"/>
            <w:bookmarkEnd w:id="249"/>
            <w:bookmarkEnd w:id="250"/>
            <w:bookmarkEnd w:id="251"/>
            <w:bookmarkEnd w:id="252"/>
            <w:bookmarkEnd w:id="253"/>
            <w:bookmarkEnd w:id="254"/>
            <w:bookmarkEnd w:id="255"/>
            <w:bookmarkEnd w:id="256"/>
            <w:r w:rsidR="002E1C61" w:rsidRPr="00E439BB">
              <w:rPr>
                <w:rFonts w:ascii="Candara" w:hAnsi="Candara"/>
                <w:lang w:val="es-EC"/>
              </w:rPr>
              <w:t xml:space="preserve">y Comparación de </w:t>
            </w:r>
            <w:r w:rsidR="0028512C" w:rsidRPr="00E439BB">
              <w:rPr>
                <w:rFonts w:ascii="Candara" w:hAnsi="Candara"/>
                <w:lang w:val="es-EC"/>
              </w:rPr>
              <w:t xml:space="preserve">las </w:t>
            </w:r>
            <w:r w:rsidR="002E1C61" w:rsidRPr="00E439BB">
              <w:rPr>
                <w:rFonts w:ascii="Candara" w:hAnsi="Candara"/>
                <w:lang w:val="es-EC"/>
              </w:rPr>
              <w:t>Ofertas</w:t>
            </w:r>
            <w:bookmarkEnd w:id="257"/>
          </w:p>
        </w:tc>
      </w:tr>
      <w:tr w:rsidR="0048375D" w:rsidRPr="00E439BB" w14:paraId="0C8F9CA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0C41E48" w14:textId="5B5DFE20" w:rsidR="0048375D" w:rsidRPr="00E439BB" w:rsidRDefault="0048375D" w:rsidP="0048375D">
            <w:pPr>
              <w:pStyle w:val="Aheader2DCIAO"/>
              <w:rPr>
                <w:rFonts w:ascii="Candara" w:hAnsi="Candara"/>
                <w:lang w:val="es-EC"/>
              </w:rPr>
            </w:pPr>
            <w:bookmarkStart w:id="258" w:name="_Toc438438851"/>
            <w:bookmarkStart w:id="259" w:name="_Toc438532630"/>
            <w:bookmarkStart w:id="260" w:name="_Toc438733995"/>
            <w:bookmarkStart w:id="261" w:name="_Toc438907032"/>
            <w:bookmarkStart w:id="262" w:name="_Toc438907231"/>
            <w:bookmarkStart w:id="263" w:name="_Toc97371031"/>
            <w:bookmarkStart w:id="264" w:name="_Toc139863128"/>
            <w:bookmarkStart w:id="265" w:name="_Toc325723946"/>
            <w:bookmarkStart w:id="266" w:name="_Toc440526039"/>
            <w:bookmarkStart w:id="267" w:name="_Toc435624840"/>
            <w:bookmarkStart w:id="268" w:name="_Toc455487619"/>
            <w:bookmarkStart w:id="269" w:name="_Toc26891443"/>
            <w:r w:rsidRPr="00E439BB">
              <w:rPr>
                <w:rFonts w:ascii="Candara" w:hAnsi="Candara"/>
                <w:lang w:val="es-EC"/>
              </w:rPr>
              <w:t>Confidencialidad</w:t>
            </w:r>
            <w:bookmarkEnd w:id="258"/>
            <w:bookmarkEnd w:id="259"/>
            <w:bookmarkEnd w:id="260"/>
            <w:bookmarkEnd w:id="261"/>
            <w:bookmarkEnd w:id="262"/>
            <w:bookmarkEnd w:id="263"/>
            <w:bookmarkEnd w:id="264"/>
            <w:bookmarkEnd w:id="265"/>
            <w:bookmarkEnd w:id="266"/>
            <w:bookmarkEnd w:id="267"/>
            <w:bookmarkEnd w:id="268"/>
            <w:bookmarkEnd w:id="269"/>
          </w:p>
        </w:tc>
        <w:tc>
          <w:tcPr>
            <w:tcW w:w="7053" w:type="dxa"/>
            <w:tcBorders>
              <w:top w:val="nil"/>
              <w:left w:val="nil"/>
              <w:bottom w:val="nil"/>
              <w:right w:val="nil"/>
            </w:tcBorders>
          </w:tcPr>
          <w:p w14:paraId="0ECA93AA" w14:textId="6901CD00" w:rsidR="0048375D" w:rsidRPr="00E439BB" w:rsidRDefault="0048375D" w:rsidP="0048375D">
            <w:pPr>
              <w:pStyle w:val="Header2-SubClauses"/>
              <w:ind w:left="620" w:hanging="634"/>
              <w:rPr>
                <w:rFonts w:ascii="Candara" w:hAnsi="Candara" w:cs="Times New Roman"/>
              </w:rPr>
            </w:pPr>
            <w:r w:rsidRPr="00E439BB">
              <w:rPr>
                <w:rFonts w:ascii="Candara" w:hAnsi="Candara" w:cs="Times New Roman"/>
              </w:rPr>
              <w:t>No se divulgará a los Oferentes ni a ninguna persona que no participe oficialmente en el proceso licitatorio información relacionada con la evaluación de las Ofertas o con la recomendación de adjudicación del Contrato</w:t>
            </w:r>
            <w:r w:rsidR="00DB1CC5" w:rsidRPr="00E439BB">
              <w:rPr>
                <w:rFonts w:ascii="Candara" w:hAnsi="Candara" w:cs="Times New Roman"/>
              </w:rPr>
              <w:t xml:space="preserve"> </w:t>
            </w:r>
            <w:r w:rsidR="0091662A" w:rsidRPr="00E439BB">
              <w:rPr>
                <w:rFonts w:ascii="Candara" w:hAnsi="Candara" w:cs="Times New Roman"/>
              </w:rPr>
              <w:t xml:space="preserve">hasta que la información sobre la Notificación de </w:t>
            </w:r>
            <w:r w:rsidR="002D78F8" w:rsidRPr="00E439BB">
              <w:rPr>
                <w:rFonts w:ascii="Candara" w:hAnsi="Candara" w:cs="Times New Roman"/>
              </w:rPr>
              <w:t>la Intención de Adjudicar el</w:t>
            </w:r>
            <w:r w:rsidR="0091662A" w:rsidRPr="00E439BB">
              <w:rPr>
                <w:rFonts w:ascii="Candara" w:hAnsi="Candara" w:cs="Times New Roman"/>
              </w:rPr>
              <w:t xml:space="preserve"> Contrato se haya comunicado a todos los Oferentes, con arreglo a la IAO </w:t>
            </w:r>
            <w:r w:rsidR="008361D8" w:rsidRPr="00E439BB">
              <w:rPr>
                <w:rFonts w:ascii="Candara" w:hAnsi="Candara" w:cs="Times New Roman"/>
              </w:rPr>
              <w:t>41</w:t>
            </w:r>
            <w:r w:rsidRPr="00E439BB">
              <w:rPr>
                <w:rFonts w:ascii="Candara" w:hAnsi="Candara" w:cs="Times New Roman"/>
              </w:rPr>
              <w:t>.</w:t>
            </w:r>
          </w:p>
        </w:tc>
      </w:tr>
      <w:tr w:rsidR="0048375D" w:rsidRPr="00E439BB" w14:paraId="2FA1178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C7884FB" w14:textId="77777777" w:rsidR="0048375D" w:rsidRPr="00E439BB" w:rsidRDefault="0048375D" w:rsidP="0048375D">
            <w:pPr>
              <w:spacing w:before="120" w:after="120"/>
              <w:jc w:val="both"/>
              <w:rPr>
                <w:rFonts w:ascii="Candara" w:hAnsi="Candara"/>
              </w:rPr>
            </w:pPr>
          </w:p>
        </w:tc>
        <w:tc>
          <w:tcPr>
            <w:tcW w:w="7053" w:type="dxa"/>
            <w:tcBorders>
              <w:top w:val="nil"/>
              <w:left w:val="nil"/>
              <w:bottom w:val="nil"/>
              <w:right w:val="nil"/>
            </w:tcBorders>
          </w:tcPr>
          <w:p w14:paraId="36928FBD" w14:textId="77777777" w:rsidR="0048375D" w:rsidRPr="00E439BB" w:rsidRDefault="0048375D" w:rsidP="0048375D">
            <w:pPr>
              <w:pStyle w:val="Header2-SubClauses"/>
              <w:ind w:left="620" w:hanging="634"/>
              <w:rPr>
                <w:rFonts w:ascii="Candara" w:hAnsi="Candara" w:cs="Times New Roman"/>
              </w:rPr>
            </w:pPr>
            <w:r w:rsidRPr="00E439BB">
              <w:rPr>
                <w:rFonts w:ascii="Candara" w:hAnsi="Candara" w:cs="Times New Roman"/>
              </w:rPr>
              <w:t xml:space="preserve">Cualquier intento por parte de un Oferente de influenciar al Comprador en la evaluación de las Ofertas o en las decisiones vinculadas a la adjudicación del Contrato puede motivar el rechazo de su Oferta. </w:t>
            </w:r>
          </w:p>
        </w:tc>
      </w:tr>
      <w:tr w:rsidR="0048375D" w:rsidRPr="00E439BB" w14:paraId="3DD5A39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21190E1" w14:textId="77777777" w:rsidR="0048375D" w:rsidRPr="00E439BB" w:rsidRDefault="0048375D" w:rsidP="0048375D">
            <w:pPr>
              <w:spacing w:before="120" w:after="120"/>
              <w:jc w:val="both"/>
              <w:rPr>
                <w:rFonts w:ascii="Candara" w:hAnsi="Candara"/>
              </w:rPr>
            </w:pPr>
          </w:p>
        </w:tc>
        <w:tc>
          <w:tcPr>
            <w:tcW w:w="7053" w:type="dxa"/>
            <w:tcBorders>
              <w:top w:val="nil"/>
              <w:left w:val="nil"/>
              <w:bottom w:val="nil"/>
              <w:right w:val="nil"/>
            </w:tcBorders>
          </w:tcPr>
          <w:p w14:paraId="06EFEFF8" w14:textId="22AC06CA" w:rsidR="0048375D" w:rsidRPr="00E439BB" w:rsidRDefault="0048375D" w:rsidP="0048375D">
            <w:pPr>
              <w:pStyle w:val="Header2-SubClauses"/>
              <w:ind w:left="620" w:hanging="634"/>
              <w:rPr>
                <w:rFonts w:ascii="Candara" w:hAnsi="Candara" w:cs="Times New Roman"/>
              </w:rPr>
            </w:pPr>
            <w:r w:rsidRPr="00E439BB">
              <w:rPr>
                <w:rFonts w:ascii="Candara" w:hAnsi="Candara" w:cs="Times New Roman"/>
              </w:rPr>
              <w:t xml:space="preserve">No </w:t>
            </w:r>
            <w:r w:rsidR="00423E1D" w:rsidRPr="00E439BB">
              <w:rPr>
                <w:rFonts w:ascii="Candara" w:hAnsi="Candara" w:cs="Times New Roman"/>
              </w:rPr>
              <w:t>obstante,</w:t>
            </w:r>
            <w:r w:rsidRPr="00E439BB">
              <w:rPr>
                <w:rFonts w:ascii="Candara" w:hAnsi="Candara" w:cs="Times New Roman"/>
              </w:rPr>
              <w:t xml:space="preserve"> lo dispuesto en la IAO 26.2, si, durante el plazo transcurrido entre el acto de apertura de las Ofertas y la fecha de adjudicación del Contrato, un Oferente desea comunicarse con el Comprador sobre cualquier asunto relacionado con el proceso de licitación deberá hacerlo por escrito.</w:t>
            </w:r>
          </w:p>
        </w:tc>
      </w:tr>
      <w:tr w:rsidR="0048375D" w:rsidRPr="00E439BB" w14:paraId="2662A90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7F25916" w14:textId="6F1E4AA5" w:rsidR="0048375D" w:rsidRPr="00E439BB" w:rsidRDefault="0048375D" w:rsidP="0048375D">
            <w:pPr>
              <w:pStyle w:val="Aheader2DCIAO"/>
              <w:rPr>
                <w:rFonts w:ascii="Candara" w:hAnsi="Candara"/>
                <w:lang w:val="es-EC"/>
              </w:rPr>
            </w:pPr>
            <w:bookmarkStart w:id="270" w:name="_Toc424009129"/>
            <w:bookmarkStart w:id="271" w:name="_Toc438438852"/>
            <w:bookmarkStart w:id="272" w:name="_Toc438532631"/>
            <w:bookmarkStart w:id="273" w:name="_Toc438733996"/>
            <w:bookmarkStart w:id="274" w:name="_Toc438907033"/>
            <w:bookmarkStart w:id="275" w:name="_Toc438907232"/>
            <w:bookmarkStart w:id="276" w:name="_Toc97371032"/>
            <w:bookmarkStart w:id="277" w:name="_Toc139863129"/>
            <w:bookmarkStart w:id="278" w:name="_Toc325723947"/>
            <w:bookmarkStart w:id="279" w:name="_Toc440526040"/>
            <w:bookmarkStart w:id="280" w:name="_Toc435624841"/>
            <w:bookmarkStart w:id="281" w:name="_Toc455487620"/>
            <w:bookmarkStart w:id="282" w:name="_Toc26891444"/>
            <w:r w:rsidRPr="00E439BB">
              <w:rPr>
                <w:rFonts w:ascii="Candara" w:hAnsi="Candara"/>
                <w:lang w:val="es-EC"/>
              </w:rPr>
              <w:t>Aclaraciones sobre las Ofertas</w:t>
            </w:r>
            <w:bookmarkEnd w:id="270"/>
            <w:bookmarkEnd w:id="271"/>
            <w:bookmarkEnd w:id="272"/>
            <w:bookmarkEnd w:id="273"/>
            <w:bookmarkEnd w:id="274"/>
            <w:bookmarkEnd w:id="275"/>
            <w:bookmarkEnd w:id="276"/>
            <w:bookmarkEnd w:id="277"/>
            <w:bookmarkEnd w:id="278"/>
            <w:bookmarkEnd w:id="279"/>
            <w:bookmarkEnd w:id="280"/>
            <w:bookmarkEnd w:id="281"/>
            <w:bookmarkEnd w:id="282"/>
          </w:p>
          <w:p w14:paraId="37506A6C" w14:textId="77777777" w:rsidR="0048375D" w:rsidRPr="00E439BB" w:rsidRDefault="0048375D" w:rsidP="0048375D">
            <w:pPr>
              <w:pStyle w:val="Header1-Clauses"/>
              <w:numPr>
                <w:ilvl w:val="0"/>
                <w:numId w:val="0"/>
              </w:numPr>
              <w:spacing w:after="120"/>
              <w:jc w:val="both"/>
              <w:rPr>
                <w:rFonts w:ascii="Candara" w:hAnsi="Candara"/>
                <w:sz w:val="24"/>
                <w:szCs w:val="24"/>
              </w:rPr>
            </w:pPr>
          </w:p>
        </w:tc>
        <w:tc>
          <w:tcPr>
            <w:tcW w:w="7053" w:type="dxa"/>
            <w:tcBorders>
              <w:top w:val="nil"/>
              <w:left w:val="nil"/>
              <w:bottom w:val="nil"/>
              <w:right w:val="nil"/>
            </w:tcBorders>
          </w:tcPr>
          <w:p w14:paraId="230F8B60" w14:textId="77777777" w:rsidR="0048375D" w:rsidRPr="00E439BB" w:rsidRDefault="0048375D" w:rsidP="0048375D">
            <w:pPr>
              <w:pStyle w:val="Header2-SubClauses"/>
              <w:ind w:left="620" w:hanging="634"/>
              <w:rPr>
                <w:rFonts w:ascii="Candara" w:hAnsi="Candara" w:cs="Times New Roman"/>
              </w:rPr>
            </w:pPr>
            <w:r w:rsidRPr="00E439BB">
              <w:rPr>
                <w:rFonts w:ascii="Candara" w:hAnsi="Candara" w:cs="Times New Roman"/>
              </w:rPr>
              <w:t xml:space="preserve">Para facilitar el examen, la evaluación y la comparación de las Ofertas y las Calificaciones de los Oferentes, el Comprador puede, si lo estima necesario, solicitar a cualquier Oferente aclaraciones sobre su Oferta; si lo hace, debe dar a los Oferentes un plazo razonable para la respuesta. No se tendrá en cuenta ninguna aclaración presentada por un Oferente que no hubiera sido solicitada por el Comprador. La solicitud de aclaración del Comprador y la respuesta correspondiente deberán constar por escrito. No se solicitará, ofrecerá ni permitirá ninguna modificación, incluidos aumentos o reducciones voluntarios, de los precios o de la sustancia de la Oferta, salvo las que sean necesarias para confirmar la corrección de errores aritméticos que el Comprador hubiera descubierto durante la evaluación de las Ofertas, de conformidad con lo dispuesto en la IAO </w:t>
            </w:r>
            <w:r w:rsidR="008361D8" w:rsidRPr="00E439BB">
              <w:rPr>
                <w:rFonts w:ascii="Candara" w:hAnsi="Candara" w:cs="Times New Roman"/>
              </w:rPr>
              <w:t>34</w:t>
            </w:r>
            <w:r w:rsidRPr="00E439BB">
              <w:rPr>
                <w:rFonts w:ascii="Candara" w:hAnsi="Candara" w:cs="Times New Roman"/>
              </w:rPr>
              <w:t xml:space="preserve">. </w:t>
            </w:r>
          </w:p>
        </w:tc>
      </w:tr>
      <w:tr w:rsidR="0048375D" w:rsidRPr="00E439BB" w14:paraId="4F5CDBA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1FC6D5B" w14:textId="77777777" w:rsidR="0048375D" w:rsidRPr="00E439BB" w:rsidRDefault="0048375D" w:rsidP="0048375D">
            <w:pPr>
              <w:pStyle w:val="Header1-Clauses"/>
              <w:numPr>
                <w:ilvl w:val="0"/>
                <w:numId w:val="0"/>
              </w:numPr>
              <w:spacing w:after="120"/>
              <w:jc w:val="both"/>
              <w:rPr>
                <w:rFonts w:ascii="Candara" w:hAnsi="Candara"/>
                <w:sz w:val="24"/>
                <w:szCs w:val="24"/>
              </w:rPr>
            </w:pPr>
          </w:p>
        </w:tc>
        <w:tc>
          <w:tcPr>
            <w:tcW w:w="7053" w:type="dxa"/>
            <w:tcBorders>
              <w:top w:val="nil"/>
              <w:left w:val="nil"/>
              <w:bottom w:val="nil"/>
              <w:right w:val="nil"/>
            </w:tcBorders>
          </w:tcPr>
          <w:p w14:paraId="3BFC0BC8" w14:textId="77777777" w:rsidR="0048375D" w:rsidRPr="00E439BB" w:rsidRDefault="00462F10" w:rsidP="0048375D">
            <w:pPr>
              <w:pStyle w:val="Header2-SubClauses"/>
              <w:ind w:left="620" w:hanging="634"/>
              <w:rPr>
                <w:rFonts w:ascii="Candara" w:hAnsi="Candara" w:cs="Times New Roman"/>
              </w:rPr>
            </w:pPr>
            <w:r w:rsidRPr="00E439BB">
              <w:rPr>
                <w:rFonts w:ascii="Candara" w:hAnsi="Candara" w:cs="Times New Roman"/>
              </w:rPr>
              <w:t>En caso de que un Oferente no haya suministrado las aclaraciones sobre su Oferta en la fecha y a la hora establecidas en la solicitud de aclaración formulada por el Comprador, su Oferta puede ser rechazada.</w:t>
            </w:r>
          </w:p>
        </w:tc>
      </w:tr>
      <w:tr w:rsidR="0048375D" w:rsidRPr="00E439BB" w14:paraId="441BC2A7"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864B539" w14:textId="48068E9B" w:rsidR="0048375D" w:rsidRPr="00E439BB" w:rsidRDefault="0048375D" w:rsidP="0048375D">
            <w:pPr>
              <w:pStyle w:val="Aheader2DCIAO"/>
              <w:rPr>
                <w:rFonts w:ascii="Candara" w:hAnsi="Candara"/>
                <w:lang w:val="es-EC"/>
              </w:rPr>
            </w:pPr>
            <w:bookmarkStart w:id="283" w:name="_Toc455487621"/>
            <w:bookmarkStart w:id="284" w:name="_Toc26891445"/>
            <w:r w:rsidRPr="00E439BB">
              <w:rPr>
                <w:rFonts w:ascii="Candara" w:hAnsi="Candara"/>
                <w:lang w:val="es-EC"/>
              </w:rPr>
              <w:t>Desviaciones, Reservas y Omisiones</w:t>
            </w:r>
            <w:bookmarkEnd w:id="283"/>
            <w:bookmarkEnd w:id="284"/>
          </w:p>
        </w:tc>
        <w:tc>
          <w:tcPr>
            <w:tcW w:w="7053" w:type="dxa"/>
            <w:tcBorders>
              <w:top w:val="nil"/>
              <w:left w:val="nil"/>
              <w:bottom w:val="nil"/>
              <w:right w:val="nil"/>
            </w:tcBorders>
          </w:tcPr>
          <w:p w14:paraId="0A890DB9" w14:textId="77777777" w:rsidR="0048375D" w:rsidRPr="00E439BB" w:rsidRDefault="0048375D" w:rsidP="0048375D">
            <w:pPr>
              <w:pStyle w:val="Header2-SubClauses"/>
              <w:ind w:left="620" w:hanging="634"/>
              <w:rPr>
                <w:rFonts w:ascii="Candara" w:hAnsi="Candara" w:cs="Times New Roman"/>
              </w:rPr>
            </w:pPr>
            <w:r w:rsidRPr="00E439BB">
              <w:rPr>
                <w:rFonts w:ascii="Candara" w:hAnsi="Candara" w:cs="Times New Roman"/>
              </w:rPr>
              <w:t>Durante la evaluación de las Ofertas, se aplican las siguientes definiciones:</w:t>
            </w:r>
          </w:p>
          <w:p w14:paraId="46E026A8" w14:textId="77777777" w:rsidR="0048375D" w:rsidRPr="00E439BB" w:rsidRDefault="0048375D" w:rsidP="0048375D">
            <w:pPr>
              <w:pStyle w:val="P3Header1-Clauses"/>
              <w:numPr>
                <w:ilvl w:val="0"/>
                <w:numId w:val="0"/>
              </w:numPr>
              <w:ind w:left="927" w:hanging="423"/>
              <w:rPr>
                <w:rFonts w:ascii="Candara" w:hAnsi="Candara"/>
                <w:szCs w:val="24"/>
              </w:rPr>
            </w:pPr>
            <w:r w:rsidRPr="00E439BB">
              <w:rPr>
                <w:rFonts w:ascii="Candara" w:hAnsi="Candara"/>
                <w:szCs w:val="24"/>
              </w:rPr>
              <w:t>(a)</w:t>
            </w:r>
            <w:r w:rsidRPr="00E439BB">
              <w:rPr>
                <w:rFonts w:ascii="Candara" w:hAnsi="Candara"/>
                <w:szCs w:val="24"/>
              </w:rPr>
              <w:tab/>
              <w:t>“</w:t>
            </w:r>
            <w:r w:rsidRPr="00E439BB">
              <w:rPr>
                <w:rFonts w:ascii="Candara" w:hAnsi="Candara"/>
                <w:i/>
                <w:szCs w:val="24"/>
              </w:rPr>
              <w:t>desviación</w:t>
            </w:r>
            <w:r w:rsidRPr="00E439BB">
              <w:rPr>
                <w:rFonts w:ascii="Candara" w:hAnsi="Candara"/>
                <w:szCs w:val="24"/>
              </w:rPr>
              <w:t>” es un apartamiento respecto de los requisitos especificados en el Documento de Licitación;</w:t>
            </w:r>
          </w:p>
          <w:p w14:paraId="2037DA91" w14:textId="77777777" w:rsidR="0048375D" w:rsidRPr="00E439BB" w:rsidRDefault="0048375D" w:rsidP="0048375D">
            <w:pPr>
              <w:pStyle w:val="P3Header1-Clauses"/>
              <w:numPr>
                <w:ilvl w:val="0"/>
                <w:numId w:val="0"/>
              </w:numPr>
              <w:ind w:left="927" w:hanging="423"/>
              <w:rPr>
                <w:rFonts w:ascii="Candara" w:hAnsi="Candara"/>
                <w:szCs w:val="24"/>
              </w:rPr>
            </w:pPr>
            <w:r w:rsidRPr="00E439BB">
              <w:rPr>
                <w:rFonts w:ascii="Candara" w:hAnsi="Candara"/>
                <w:szCs w:val="24"/>
              </w:rPr>
              <w:t>(b)</w:t>
            </w:r>
            <w:r w:rsidRPr="00E439BB">
              <w:rPr>
                <w:rFonts w:ascii="Candara" w:hAnsi="Candara"/>
                <w:szCs w:val="24"/>
              </w:rPr>
              <w:tab/>
              <w:t>“</w:t>
            </w:r>
            <w:r w:rsidRPr="00E439BB">
              <w:rPr>
                <w:rFonts w:ascii="Candara" w:hAnsi="Candara"/>
                <w:i/>
                <w:szCs w:val="24"/>
              </w:rPr>
              <w:t>reserva</w:t>
            </w:r>
            <w:r w:rsidRPr="00E439BB">
              <w:rPr>
                <w:rFonts w:ascii="Candara" w:hAnsi="Candara"/>
                <w:szCs w:val="24"/>
              </w:rPr>
              <w:t>” es la imposición de condiciones limitativas o la negativa a aceptar plenamente los requisitos especificados en el Documento de Licitación, y</w:t>
            </w:r>
          </w:p>
          <w:p w14:paraId="19C8B6DC" w14:textId="77777777" w:rsidR="0048375D" w:rsidRPr="00E439BB" w:rsidRDefault="0048375D" w:rsidP="0048375D">
            <w:pPr>
              <w:pStyle w:val="P3Header1-Clauses"/>
              <w:numPr>
                <w:ilvl w:val="0"/>
                <w:numId w:val="0"/>
              </w:numPr>
              <w:ind w:left="927" w:hanging="423"/>
              <w:rPr>
                <w:rFonts w:ascii="Candara" w:hAnsi="Candara"/>
                <w:i/>
                <w:szCs w:val="24"/>
              </w:rPr>
            </w:pPr>
            <w:r w:rsidRPr="00E439BB">
              <w:rPr>
                <w:rFonts w:ascii="Candara" w:hAnsi="Candara"/>
                <w:szCs w:val="24"/>
              </w:rPr>
              <w:t>(c)</w:t>
            </w:r>
            <w:r w:rsidRPr="00E439BB">
              <w:rPr>
                <w:rFonts w:ascii="Candara" w:hAnsi="Candara"/>
                <w:szCs w:val="24"/>
              </w:rPr>
              <w:tab/>
            </w:r>
            <w:r w:rsidRPr="00E439BB">
              <w:rPr>
                <w:rFonts w:ascii="Candara" w:hAnsi="Candara"/>
              </w:rPr>
              <w:t>“</w:t>
            </w:r>
            <w:r w:rsidRPr="00E439BB">
              <w:rPr>
                <w:rFonts w:ascii="Candara" w:hAnsi="Candara"/>
                <w:i/>
              </w:rPr>
              <w:t>omisión</w:t>
            </w:r>
            <w:r w:rsidRPr="00E439BB">
              <w:rPr>
                <w:rFonts w:ascii="Candara" w:hAnsi="Candara"/>
              </w:rPr>
              <w:t xml:space="preserve">” es la falta de presentación de parte o de la totalidad de la información o de la documentación requeridas en el </w:t>
            </w:r>
            <w:r w:rsidRPr="00E439BB">
              <w:rPr>
                <w:rFonts w:ascii="Candara" w:hAnsi="Candara"/>
                <w:szCs w:val="24"/>
              </w:rPr>
              <w:t>Documento de Licitación.</w:t>
            </w:r>
          </w:p>
        </w:tc>
      </w:tr>
      <w:tr w:rsidR="00462F10" w:rsidRPr="00E439BB" w14:paraId="3E939FDB" w14:textId="77777777" w:rsidTr="00AF2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41"/>
          <w:jc w:val="center"/>
        </w:trPr>
        <w:tc>
          <w:tcPr>
            <w:tcW w:w="2656" w:type="dxa"/>
            <w:tcBorders>
              <w:top w:val="nil"/>
              <w:left w:val="nil"/>
              <w:bottom w:val="nil"/>
              <w:right w:val="nil"/>
            </w:tcBorders>
          </w:tcPr>
          <w:p w14:paraId="78076B5D" w14:textId="27A64DB8" w:rsidR="00462F10" w:rsidRPr="00E439BB" w:rsidRDefault="00462F10" w:rsidP="00462F10">
            <w:pPr>
              <w:pStyle w:val="Aheader2DCIAO"/>
              <w:rPr>
                <w:rFonts w:ascii="Candara" w:hAnsi="Candara"/>
                <w:lang w:val="es-EC"/>
              </w:rPr>
            </w:pPr>
            <w:bookmarkStart w:id="285" w:name="_Toc455487622"/>
            <w:bookmarkStart w:id="286" w:name="_Toc454620944"/>
            <w:bookmarkStart w:id="287" w:name="_Toc348000814"/>
            <w:bookmarkStart w:id="288" w:name="_Toc424009130"/>
            <w:bookmarkStart w:id="289" w:name="_Toc438907233"/>
            <w:bookmarkStart w:id="290" w:name="_Toc438907034"/>
            <w:bookmarkStart w:id="291" w:name="_Toc438733997"/>
            <w:bookmarkStart w:id="292" w:name="_Toc438532632"/>
            <w:bookmarkStart w:id="293" w:name="_Toc438438853"/>
            <w:bookmarkStart w:id="294" w:name="_Toc486937447"/>
            <w:bookmarkStart w:id="295" w:name="_Toc26891446"/>
            <w:r w:rsidRPr="00E439BB">
              <w:rPr>
                <w:rFonts w:ascii="Candara" w:hAnsi="Candara"/>
                <w:lang w:val="es-EC"/>
              </w:rPr>
              <w:t>Determinación del Cumplimiento de las Ofertas</w:t>
            </w:r>
            <w:bookmarkEnd w:id="285"/>
            <w:bookmarkEnd w:id="286"/>
            <w:bookmarkEnd w:id="287"/>
            <w:bookmarkEnd w:id="288"/>
            <w:bookmarkEnd w:id="289"/>
            <w:bookmarkEnd w:id="290"/>
            <w:bookmarkEnd w:id="291"/>
            <w:bookmarkEnd w:id="292"/>
            <w:bookmarkEnd w:id="293"/>
            <w:bookmarkEnd w:id="294"/>
            <w:bookmarkEnd w:id="295"/>
          </w:p>
        </w:tc>
        <w:tc>
          <w:tcPr>
            <w:tcW w:w="7053" w:type="dxa"/>
            <w:tcBorders>
              <w:top w:val="nil"/>
              <w:left w:val="nil"/>
              <w:bottom w:val="nil"/>
              <w:right w:val="nil"/>
            </w:tcBorders>
          </w:tcPr>
          <w:p w14:paraId="4FAEC1CD" w14:textId="77777777" w:rsidR="00462F10" w:rsidRPr="00E439BB" w:rsidRDefault="00462F10" w:rsidP="004361FD">
            <w:pPr>
              <w:pStyle w:val="Sub-ClauseText"/>
              <w:numPr>
                <w:ilvl w:val="1"/>
                <w:numId w:val="75"/>
              </w:numPr>
              <w:overflowPunct/>
              <w:autoSpaceDE/>
              <w:autoSpaceDN/>
              <w:adjustRightInd/>
              <w:spacing w:before="0" w:after="200"/>
              <w:textAlignment w:val="auto"/>
              <w:rPr>
                <w:rFonts w:ascii="Candara" w:hAnsi="Candara"/>
                <w:spacing w:val="0"/>
                <w:szCs w:val="24"/>
              </w:rPr>
            </w:pPr>
            <w:r w:rsidRPr="00E439BB">
              <w:rPr>
                <w:rFonts w:ascii="Candara" w:hAnsi="Candara"/>
                <w:spacing w:val="0"/>
                <w:szCs w:val="24"/>
              </w:rPr>
              <w:t xml:space="preserve">Para determinar si la Oferta se ajusta sustancialmente al </w:t>
            </w:r>
            <w:r w:rsidR="00ED3857" w:rsidRPr="00E439BB">
              <w:rPr>
                <w:rFonts w:ascii="Candara" w:hAnsi="Candara"/>
                <w:spacing w:val="0"/>
                <w:szCs w:val="24"/>
              </w:rPr>
              <w:t xml:space="preserve">documento </w:t>
            </w:r>
            <w:r w:rsidRPr="00E439BB">
              <w:rPr>
                <w:rFonts w:ascii="Candara" w:hAnsi="Candara"/>
                <w:spacing w:val="0"/>
                <w:szCs w:val="24"/>
              </w:rPr>
              <w:t xml:space="preserve">de </w:t>
            </w:r>
            <w:r w:rsidR="00ED3857" w:rsidRPr="00E439BB">
              <w:rPr>
                <w:rFonts w:ascii="Candara" w:hAnsi="Candara"/>
                <w:spacing w:val="0"/>
                <w:szCs w:val="24"/>
              </w:rPr>
              <w:t>licitación</w:t>
            </w:r>
            <w:r w:rsidRPr="00E439BB">
              <w:rPr>
                <w:rFonts w:ascii="Candara" w:hAnsi="Candara"/>
                <w:spacing w:val="0"/>
                <w:szCs w:val="24"/>
              </w:rPr>
              <w:t>, el Comprador se basará en el contenido de la propia Oferta, según se define en la IA</w:t>
            </w:r>
            <w:r w:rsidR="00720518" w:rsidRPr="00E439BB">
              <w:rPr>
                <w:rFonts w:ascii="Candara" w:hAnsi="Candara"/>
                <w:spacing w:val="0"/>
                <w:szCs w:val="24"/>
              </w:rPr>
              <w:t>O</w:t>
            </w:r>
            <w:r w:rsidRPr="00E439BB">
              <w:rPr>
                <w:rFonts w:ascii="Candara" w:hAnsi="Candara"/>
                <w:spacing w:val="0"/>
                <w:szCs w:val="24"/>
              </w:rPr>
              <w:t xml:space="preserve"> 11. </w:t>
            </w:r>
          </w:p>
          <w:p w14:paraId="7E4DA86A" w14:textId="77777777" w:rsidR="00462F10" w:rsidRPr="00E439BB" w:rsidRDefault="00462F10" w:rsidP="004361FD">
            <w:pPr>
              <w:pStyle w:val="Sub-ClauseText"/>
              <w:numPr>
                <w:ilvl w:val="1"/>
                <w:numId w:val="75"/>
              </w:numPr>
              <w:overflowPunct/>
              <w:autoSpaceDE/>
              <w:autoSpaceDN/>
              <w:adjustRightInd/>
              <w:spacing w:before="0" w:after="200"/>
              <w:textAlignment w:val="auto"/>
              <w:rPr>
                <w:rFonts w:ascii="Candara" w:hAnsi="Candara"/>
                <w:spacing w:val="0"/>
                <w:szCs w:val="24"/>
              </w:rPr>
            </w:pPr>
            <w:r w:rsidRPr="00E439BB">
              <w:rPr>
                <w:rFonts w:ascii="Candara" w:hAnsi="Candara"/>
                <w:spacing w:val="0"/>
                <w:szCs w:val="24"/>
              </w:rPr>
              <w:t xml:space="preserve">Una Oferta que se ajusta sustancialmente al </w:t>
            </w:r>
            <w:r w:rsidR="00ED3857" w:rsidRPr="00E439BB">
              <w:rPr>
                <w:rFonts w:ascii="Candara" w:hAnsi="Candara"/>
                <w:spacing w:val="0"/>
                <w:szCs w:val="24"/>
              </w:rPr>
              <w:t xml:space="preserve">documento </w:t>
            </w:r>
            <w:r w:rsidRPr="00E439BB">
              <w:rPr>
                <w:rFonts w:ascii="Candara" w:hAnsi="Candara"/>
                <w:spacing w:val="0"/>
                <w:szCs w:val="24"/>
              </w:rPr>
              <w:t xml:space="preserve">de </w:t>
            </w:r>
            <w:r w:rsidR="00ED3857" w:rsidRPr="00E439BB">
              <w:rPr>
                <w:rFonts w:ascii="Candara" w:hAnsi="Candara"/>
                <w:spacing w:val="0"/>
                <w:szCs w:val="24"/>
              </w:rPr>
              <w:t xml:space="preserve">licitación </w:t>
            </w:r>
            <w:r w:rsidRPr="00E439BB">
              <w:rPr>
                <w:rFonts w:ascii="Candara" w:hAnsi="Candara"/>
                <w:spacing w:val="0"/>
                <w:szCs w:val="24"/>
              </w:rPr>
              <w:t xml:space="preserve">es aquella que satisface todos los términos, </w:t>
            </w:r>
            <w:r w:rsidRPr="00E439BB">
              <w:rPr>
                <w:rFonts w:ascii="Candara" w:hAnsi="Candara"/>
                <w:spacing w:val="-2"/>
                <w:szCs w:val="24"/>
              </w:rPr>
              <w:t>condiciones y especificaciones estipuladas en dicho documento sin desviaciones, reservas u omisiones significativas. Una desviación, reserva u omisión significativa</w:t>
            </w:r>
            <w:r w:rsidRPr="00E439BB">
              <w:rPr>
                <w:rFonts w:ascii="Candara" w:hAnsi="Candara"/>
                <w:spacing w:val="0"/>
                <w:szCs w:val="24"/>
              </w:rPr>
              <w:t xml:space="preserve"> es aquella que:</w:t>
            </w:r>
          </w:p>
          <w:p w14:paraId="0442EDA3" w14:textId="77777777" w:rsidR="00462F10" w:rsidRPr="00E439BB" w:rsidRDefault="00462F10" w:rsidP="004361FD">
            <w:pPr>
              <w:pStyle w:val="Ttulo3"/>
              <w:keepNext w:val="0"/>
              <w:numPr>
                <w:ilvl w:val="0"/>
                <w:numId w:val="77"/>
              </w:numPr>
              <w:suppressAutoHyphens w:val="0"/>
              <w:spacing w:after="200"/>
              <w:ind w:left="1151" w:hanging="544"/>
              <w:jc w:val="both"/>
              <w:rPr>
                <w:rFonts w:ascii="Candara" w:hAnsi="Candara"/>
                <w:b w:val="0"/>
                <w:bCs w:val="0"/>
                <w:sz w:val="24"/>
              </w:rPr>
            </w:pPr>
            <w:r w:rsidRPr="00E439BB">
              <w:rPr>
                <w:rFonts w:ascii="Candara" w:hAnsi="Candara"/>
                <w:b w:val="0"/>
                <w:bCs w:val="0"/>
                <w:sz w:val="24"/>
              </w:rPr>
              <w:t>en caso de ser aceptada:</w:t>
            </w:r>
          </w:p>
          <w:p w14:paraId="16A334E6" w14:textId="77777777" w:rsidR="00462F10" w:rsidRPr="00E439BB" w:rsidRDefault="00B24ABE" w:rsidP="004361FD">
            <w:pPr>
              <w:pStyle w:val="Ttulo3"/>
              <w:keepNext w:val="0"/>
              <w:numPr>
                <w:ilvl w:val="3"/>
                <w:numId w:val="76"/>
              </w:numPr>
              <w:suppressAutoHyphens w:val="0"/>
              <w:spacing w:after="200"/>
              <w:ind w:left="1508" w:hanging="329"/>
              <w:jc w:val="both"/>
              <w:rPr>
                <w:rFonts w:ascii="Candara" w:hAnsi="Candara"/>
                <w:b w:val="0"/>
                <w:bCs w:val="0"/>
                <w:sz w:val="24"/>
              </w:rPr>
            </w:pPr>
            <w:r w:rsidRPr="00E439BB">
              <w:rPr>
                <w:rFonts w:ascii="Candara" w:hAnsi="Candara"/>
                <w:b w:val="0"/>
                <w:bCs w:val="0"/>
                <w:sz w:val="24"/>
              </w:rPr>
              <w:t>afectaría d</w:t>
            </w:r>
            <w:r w:rsidR="00462F10" w:rsidRPr="00E439BB">
              <w:rPr>
                <w:rFonts w:ascii="Candara" w:hAnsi="Candara"/>
                <w:b w:val="0"/>
                <w:bCs w:val="0"/>
                <w:sz w:val="24"/>
              </w:rPr>
              <w:t>e una manera sustancial el alcance, la calidad o el funcionamiento de los Bienes y Servicios Conexos especificados en el contrato;</w:t>
            </w:r>
          </w:p>
          <w:p w14:paraId="0E311541" w14:textId="4F406FA3" w:rsidR="00462F10" w:rsidRPr="00E439BB" w:rsidRDefault="00462F10" w:rsidP="004361FD">
            <w:pPr>
              <w:pStyle w:val="Ttulo3"/>
              <w:keepNext w:val="0"/>
              <w:numPr>
                <w:ilvl w:val="3"/>
                <w:numId w:val="76"/>
              </w:numPr>
              <w:suppressAutoHyphens w:val="0"/>
              <w:spacing w:after="200"/>
              <w:ind w:left="1508" w:hanging="329"/>
              <w:jc w:val="both"/>
              <w:rPr>
                <w:rFonts w:ascii="Candara" w:hAnsi="Candara"/>
                <w:b w:val="0"/>
                <w:bCs w:val="0"/>
                <w:sz w:val="24"/>
              </w:rPr>
            </w:pPr>
            <w:r w:rsidRPr="00E439BB">
              <w:rPr>
                <w:rFonts w:ascii="Candara" w:hAnsi="Candara"/>
                <w:b w:val="0"/>
                <w:bCs w:val="0"/>
                <w:sz w:val="24"/>
              </w:rPr>
              <w:t>limitaría</w:t>
            </w:r>
            <w:r w:rsidR="00031A8E" w:rsidRPr="00E439BB">
              <w:rPr>
                <w:rFonts w:ascii="Candara" w:hAnsi="Candara"/>
                <w:b w:val="0"/>
                <w:bCs w:val="0"/>
                <w:sz w:val="24"/>
              </w:rPr>
              <w:t xml:space="preserve"> </w:t>
            </w:r>
            <w:r w:rsidRPr="00E439BB">
              <w:rPr>
                <w:rFonts w:ascii="Candara" w:hAnsi="Candara"/>
                <w:b w:val="0"/>
                <w:bCs w:val="0"/>
                <w:sz w:val="24"/>
              </w:rPr>
              <w:t xml:space="preserve">de modo sustancial, incongruente con el </w:t>
            </w:r>
            <w:r w:rsidR="00ED3857" w:rsidRPr="00E439BB">
              <w:rPr>
                <w:rFonts w:ascii="Candara" w:hAnsi="Candara"/>
                <w:b w:val="0"/>
                <w:bCs w:val="0"/>
                <w:sz w:val="24"/>
              </w:rPr>
              <w:t xml:space="preserve">documento </w:t>
            </w:r>
            <w:r w:rsidRPr="00E439BB">
              <w:rPr>
                <w:rFonts w:ascii="Candara" w:hAnsi="Candara"/>
                <w:b w:val="0"/>
                <w:bCs w:val="0"/>
                <w:sz w:val="24"/>
              </w:rPr>
              <w:t xml:space="preserve">de </w:t>
            </w:r>
            <w:r w:rsidR="00ED3857" w:rsidRPr="00E439BB">
              <w:rPr>
                <w:rFonts w:ascii="Candara" w:hAnsi="Candara"/>
                <w:b w:val="0"/>
                <w:bCs w:val="0"/>
                <w:sz w:val="24"/>
              </w:rPr>
              <w:t>licitación</w:t>
            </w:r>
            <w:r w:rsidRPr="00E439BB">
              <w:rPr>
                <w:rFonts w:ascii="Candara" w:hAnsi="Candara"/>
                <w:b w:val="0"/>
                <w:bCs w:val="0"/>
                <w:sz w:val="24"/>
              </w:rPr>
              <w:t xml:space="preserve">, los derechos del Comprador o las obligaciones del </w:t>
            </w:r>
            <w:r w:rsidR="00BB141B" w:rsidRPr="00E439BB">
              <w:rPr>
                <w:rFonts w:ascii="Candara" w:hAnsi="Candara"/>
                <w:b w:val="0"/>
                <w:bCs w:val="0"/>
                <w:sz w:val="24"/>
              </w:rPr>
              <w:t>Oferente</w:t>
            </w:r>
            <w:r w:rsidRPr="00E439BB">
              <w:rPr>
                <w:rFonts w:ascii="Candara" w:hAnsi="Candara"/>
                <w:b w:val="0"/>
                <w:bCs w:val="0"/>
                <w:sz w:val="24"/>
              </w:rPr>
              <w:t xml:space="preserve"> en virtud del Contrato, o</w:t>
            </w:r>
          </w:p>
          <w:p w14:paraId="0C090CD9" w14:textId="77777777" w:rsidR="00462F10" w:rsidRPr="00E439BB" w:rsidRDefault="00462F10" w:rsidP="004361FD">
            <w:pPr>
              <w:pStyle w:val="Ttulo3"/>
              <w:keepNext w:val="0"/>
              <w:numPr>
                <w:ilvl w:val="0"/>
                <w:numId w:val="77"/>
              </w:numPr>
              <w:suppressAutoHyphens w:val="0"/>
              <w:spacing w:after="200"/>
              <w:ind w:left="1151" w:hanging="544"/>
              <w:jc w:val="both"/>
              <w:rPr>
                <w:rFonts w:ascii="Candara" w:hAnsi="Candara"/>
                <w:b w:val="0"/>
                <w:bCs w:val="0"/>
                <w:sz w:val="24"/>
              </w:rPr>
            </w:pPr>
            <w:r w:rsidRPr="00E439BB">
              <w:rPr>
                <w:rFonts w:ascii="Candara" w:hAnsi="Candara"/>
                <w:b w:val="0"/>
                <w:bCs w:val="0"/>
                <w:sz w:val="24"/>
              </w:rPr>
              <w:t xml:space="preserve">en caso de ser rectificada, afectaría injustamente la posición competitiva de otros </w:t>
            </w:r>
            <w:r w:rsidR="00BB141B" w:rsidRPr="00E439BB">
              <w:rPr>
                <w:rFonts w:ascii="Candara" w:hAnsi="Candara"/>
                <w:b w:val="0"/>
                <w:bCs w:val="0"/>
                <w:sz w:val="24"/>
              </w:rPr>
              <w:t>Oferente</w:t>
            </w:r>
            <w:r w:rsidRPr="00E439BB">
              <w:rPr>
                <w:rFonts w:ascii="Candara" w:hAnsi="Candara"/>
                <w:b w:val="0"/>
                <w:bCs w:val="0"/>
                <w:sz w:val="24"/>
              </w:rPr>
              <w:t>s que presenten Ofertas que se ajusten sustancialmente a lo estipulado</w:t>
            </w:r>
            <w:r w:rsidR="00B24ABE" w:rsidRPr="00E439BB">
              <w:rPr>
                <w:rFonts w:ascii="Candara" w:hAnsi="Candara"/>
                <w:b w:val="0"/>
                <w:bCs w:val="0"/>
                <w:sz w:val="24"/>
              </w:rPr>
              <w:t xml:space="preserve"> en el documento de licitación</w:t>
            </w:r>
            <w:r w:rsidRPr="00E439BB">
              <w:rPr>
                <w:rFonts w:ascii="Candara" w:hAnsi="Candara"/>
                <w:b w:val="0"/>
                <w:bCs w:val="0"/>
                <w:sz w:val="24"/>
              </w:rPr>
              <w:t>.</w:t>
            </w:r>
          </w:p>
          <w:p w14:paraId="523E9714" w14:textId="77777777" w:rsidR="00462F10" w:rsidRPr="00E439BB" w:rsidRDefault="00462F10" w:rsidP="004361FD">
            <w:pPr>
              <w:pStyle w:val="Sub-ClauseText"/>
              <w:numPr>
                <w:ilvl w:val="1"/>
                <w:numId w:val="75"/>
              </w:numPr>
              <w:overflowPunct/>
              <w:autoSpaceDE/>
              <w:autoSpaceDN/>
              <w:adjustRightInd/>
              <w:spacing w:before="0" w:after="200"/>
              <w:textAlignment w:val="auto"/>
              <w:rPr>
                <w:rFonts w:ascii="Candara" w:hAnsi="Candara"/>
                <w:spacing w:val="0"/>
                <w:szCs w:val="24"/>
              </w:rPr>
            </w:pPr>
            <w:r w:rsidRPr="00E439BB">
              <w:rPr>
                <w:rFonts w:ascii="Candara" w:hAnsi="Candara"/>
                <w:spacing w:val="0"/>
                <w:szCs w:val="24"/>
              </w:rPr>
              <w:t>El Comprador examinará los aspectos técnicos de la Oferta presentada de acuerdo con las IA</w:t>
            </w:r>
            <w:r w:rsidR="00720518" w:rsidRPr="00E439BB">
              <w:rPr>
                <w:rFonts w:ascii="Candara" w:hAnsi="Candara"/>
                <w:spacing w:val="0"/>
                <w:szCs w:val="24"/>
              </w:rPr>
              <w:t>O</w:t>
            </w:r>
            <w:r w:rsidRPr="00E439BB">
              <w:rPr>
                <w:rFonts w:ascii="Candara" w:hAnsi="Candara"/>
                <w:spacing w:val="0"/>
                <w:szCs w:val="24"/>
              </w:rPr>
              <w:t xml:space="preserve"> 16 y 17, en particular, para confirmar que se hayan cumplido todos los requisitos de la Sección VI, “Requisitos de los Bienes y Servicios Conexos”, sin ninguna desviación, reserva ni omisión significativa. </w:t>
            </w:r>
          </w:p>
          <w:p w14:paraId="4636C796" w14:textId="77777777" w:rsidR="00462F10" w:rsidRPr="00E439BB" w:rsidRDefault="00462F10" w:rsidP="00462F10">
            <w:pPr>
              <w:pStyle w:val="Header2-SubClauses"/>
              <w:ind w:left="620" w:hanging="634"/>
              <w:rPr>
                <w:rFonts w:ascii="Candara" w:hAnsi="Candara" w:cs="Times New Roman"/>
                <w:i/>
              </w:rPr>
            </w:pPr>
            <w:r w:rsidRPr="00E439BB">
              <w:rPr>
                <w:rFonts w:ascii="Candara" w:hAnsi="Candara"/>
              </w:rPr>
              <w:t xml:space="preserve">Si una Oferta no se ajusta sustancialmente al </w:t>
            </w:r>
            <w:r w:rsidR="002D78F8" w:rsidRPr="00E439BB">
              <w:rPr>
                <w:rFonts w:ascii="Candara" w:hAnsi="Candara"/>
              </w:rPr>
              <w:t xml:space="preserve">documento </w:t>
            </w:r>
            <w:r w:rsidRPr="00E439BB">
              <w:rPr>
                <w:rFonts w:ascii="Candara" w:hAnsi="Candara"/>
              </w:rPr>
              <w:t xml:space="preserve">de </w:t>
            </w:r>
            <w:r w:rsidR="002D78F8" w:rsidRPr="00E439BB">
              <w:rPr>
                <w:rFonts w:ascii="Candara" w:hAnsi="Candara"/>
              </w:rPr>
              <w:t>licitación</w:t>
            </w:r>
            <w:r w:rsidRPr="00E439BB">
              <w:rPr>
                <w:rFonts w:ascii="Candara" w:hAnsi="Candara"/>
              </w:rPr>
              <w:t xml:space="preserve">, será rechazada por el Comprador y el </w:t>
            </w:r>
            <w:r w:rsidR="00BB141B" w:rsidRPr="00E439BB">
              <w:rPr>
                <w:rFonts w:ascii="Candara" w:hAnsi="Candara"/>
              </w:rPr>
              <w:t>Oferente</w:t>
            </w:r>
            <w:r w:rsidRPr="00E439BB">
              <w:rPr>
                <w:rFonts w:ascii="Candara" w:hAnsi="Candara"/>
              </w:rPr>
              <w:t xml:space="preserve"> no podrá ajustarla posteriormente mediante la corrección de las desviaciones, reservas u omisiones significativas.</w:t>
            </w:r>
          </w:p>
        </w:tc>
      </w:tr>
      <w:tr w:rsidR="002E1C61" w:rsidRPr="00E439BB" w14:paraId="109ACE0C"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06870A5" w14:textId="7079C9FF" w:rsidR="002E1C61" w:rsidRPr="00E439BB" w:rsidRDefault="0028512C" w:rsidP="00462F10">
            <w:pPr>
              <w:pStyle w:val="Aheader2DCIAO"/>
              <w:rPr>
                <w:rFonts w:ascii="Candara" w:hAnsi="Candara"/>
                <w:lang w:val="es-EC"/>
              </w:rPr>
            </w:pPr>
            <w:bookmarkStart w:id="296" w:name="_Toc26891447"/>
            <w:r w:rsidRPr="00E439BB">
              <w:rPr>
                <w:rFonts w:ascii="Candara" w:hAnsi="Candara"/>
                <w:lang w:val="es-EC"/>
              </w:rPr>
              <w:t xml:space="preserve">Falta de </w:t>
            </w:r>
            <w:proofErr w:type="gramStart"/>
            <w:r w:rsidRPr="00E439BB">
              <w:rPr>
                <w:rFonts w:ascii="Candara" w:hAnsi="Candara"/>
                <w:lang w:val="es-EC"/>
              </w:rPr>
              <w:t xml:space="preserve">Conformidad, </w:t>
            </w:r>
            <w:r w:rsidR="002E1C61" w:rsidRPr="00E439BB">
              <w:rPr>
                <w:rFonts w:ascii="Candara" w:hAnsi="Candara"/>
                <w:lang w:val="es-EC"/>
              </w:rPr>
              <w:t xml:space="preserve"> Errores</w:t>
            </w:r>
            <w:proofErr w:type="gramEnd"/>
            <w:r w:rsidR="002E1C61" w:rsidRPr="00E439BB">
              <w:rPr>
                <w:rFonts w:ascii="Candara" w:hAnsi="Candara"/>
                <w:lang w:val="es-EC"/>
              </w:rPr>
              <w:t xml:space="preserve"> y Omisiones</w:t>
            </w:r>
            <w:bookmarkEnd w:id="296"/>
          </w:p>
        </w:tc>
        <w:tc>
          <w:tcPr>
            <w:tcW w:w="7053" w:type="dxa"/>
            <w:tcBorders>
              <w:top w:val="nil"/>
              <w:left w:val="nil"/>
              <w:bottom w:val="nil"/>
              <w:right w:val="nil"/>
            </w:tcBorders>
          </w:tcPr>
          <w:p w14:paraId="01B64CDA" w14:textId="77777777" w:rsidR="002E1C61" w:rsidRPr="00E439BB" w:rsidRDefault="002E1C61" w:rsidP="002E1C61">
            <w:pPr>
              <w:pStyle w:val="Header2-SubClauses"/>
              <w:ind w:left="620" w:hanging="634"/>
              <w:rPr>
                <w:rFonts w:ascii="Candara" w:hAnsi="Candara"/>
              </w:rPr>
            </w:pPr>
            <w:r w:rsidRPr="00E439BB">
              <w:rPr>
                <w:rFonts w:ascii="Candara" w:hAnsi="Candara"/>
              </w:rPr>
              <w:t xml:space="preserve">Siempre y cuando una Oferta se ajuste sustancialmente al </w:t>
            </w:r>
            <w:r w:rsidR="007C287E" w:rsidRPr="00E439BB">
              <w:rPr>
                <w:rFonts w:ascii="Candara" w:hAnsi="Candara"/>
              </w:rPr>
              <w:t xml:space="preserve">documento </w:t>
            </w:r>
            <w:r w:rsidRPr="00E439BB">
              <w:rPr>
                <w:rFonts w:ascii="Candara" w:hAnsi="Candara"/>
              </w:rPr>
              <w:t xml:space="preserve">de </w:t>
            </w:r>
            <w:r w:rsidR="007C287E" w:rsidRPr="00E439BB">
              <w:rPr>
                <w:rFonts w:ascii="Candara" w:hAnsi="Candara"/>
              </w:rPr>
              <w:t>licitación</w:t>
            </w:r>
            <w:r w:rsidRPr="00E439BB">
              <w:rPr>
                <w:rFonts w:ascii="Candara" w:hAnsi="Candara"/>
              </w:rPr>
              <w:t xml:space="preserve">, el Comprador podrá dispensar cualquier falta de conformidad. </w:t>
            </w:r>
          </w:p>
          <w:p w14:paraId="49AEF1AE" w14:textId="77777777" w:rsidR="002E1C61" w:rsidRPr="00E439BB" w:rsidRDefault="002E1C61" w:rsidP="002E1C61">
            <w:pPr>
              <w:pStyle w:val="Header2-SubClauses"/>
              <w:ind w:left="620" w:hanging="634"/>
              <w:rPr>
                <w:rFonts w:ascii="Candara" w:hAnsi="Candara"/>
              </w:rPr>
            </w:pPr>
            <w:r w:rsidRPr="00E439BB">
              <w:rPr>
                <w:rFonts w:ascii="Candara" w:hAnsi="Candara"/>
              </w:rPr>
              <w:t xml:space="preserve">Siempre y cuando una Oferta se ajuste sustancialmente al </w:t>
            </w:r>
            <w:r w:rsidR="00EB0BC6" w:rsidRPr="00E439BB">
              <w:rPr>
                <w:rFonts w:ascii="Candara" w:hAnsi="Candara"/>
              </w:rPr>
              <w:t>d</w:t>
            </w:r>
            <w:r w:rsidRPr="00E439BB">
              <w:rPr>
                <w:rFonts w:ascii="Candara" w:hAnsi="Candara"/>
              </w:rPr>
              <w:t xml:space="preserve">ocumento de </w:t>
            </w:r>
            <w:r w:rsidR="00EB0BC6" w:rsidRPr="00E439BB">
              <w:rPr>
                <w:rFonts w:ascii="Candara" w:hAnsi="Candara"/>
              </w:rPr>
              <w:t>l</w:t>
            </w:r>
            <w:r w:rsidRPr="00E439BB">
              <w:rPr>
                <w:rFonts w:ascii="Candara" w:hAnsi="Candara"/>
              </w:rPr>
              <w:t xml:space="preserve">icitación, el Comprador podrá solicitar al </w:t>
            </w:r>
            <w:r w:rsidR="00BB141B" w:rsidRPr="00E439BB">
              <w:rPr>
                <w:rFonts w:ascii="Candara" w:hAnsi="Candara"/>
              </w:rPr>
              <w:t>Oferente</w:t>
            </w:r>
            <w:r w:rsidRPr="00E439BB">
              <w:rPr>
                <w:rFonts w:ascii="Candara" w:hAnsi="Candara"/>
              </w:rPr>
              <w:t xml:space="preserve"> que, dentro de un plazo razonable, presente la información o la documentación necesarias para corregir las discrepancias u omisiones no significativas relacionadas con requisitos de documentación. Dichas omisiones no podrán estar relacionadas con ningún aspecto del precio de la Oferta. Si el </w:t>
            </w:r>
            <w:r w:rsidR="00BB141B" w:rsidRPr="00E439BB">
              <w:rPr>
                <w:rFonts w:ascii="Candara" w:hAnsi="Candara"/>
              </w:rPr>
              <w:t>Oferente</w:t>
            </w:r>
            <w:r w:rsidRPr="00E439BB">
              <w:rPr>
                <w:rFonts w:ascii="Candara" w:hAnsi="Candara"/>
              </w:rPr>
              <w:t xml:space="preserve"> no cumple con la solicitud, podrá rechazarse su Oferta.</w:t>
            </w:r>
          </w:p>
          <w:p w14:paraId="577A79AD" w14:textId="77777777" w:rsidR="002E1C61" w:rsidRPr="00E439BB" w:rsidRDefault="002E1C61" w:rsidP="002E1C61">
            <w:pPr>
              <w:pStyle w:val="Header2-SubClauses"/>
              <w:ind w:left="620" w:hanging="634"/>
              <w:rPr>
                <w:rFonts w:ascii="Candara" w:hAnsi="Candara" w:cs="Times New Roman"/>
              </w:rPr>
            </w:pPr>
            <w:r w:rsidRPr="00E439BB">
              <w:rPr>
                <w:rFonts w:ascii="Candara" w:hAnsi="Candara" w:cs="Times New Roman"/>
              </w:rPr>
              <w:t xml:space="preserve">Siempre y cuando una Oferta se ajuste sustancialmente al </w:t>
            </w:r>
            <w:r w:rsidR="007C287E" w:rsidRPr="00E439BB">
              <w:rPr>
                <w:rFonts w:ascii="Candara" w:hAnsi="Candara" w:cs="Times New Roman"/>
              </w:rPr>
              <w:t xml:space="preserve">documento </w:t>
            </w:r>
            <w:r w:rsidRPr="00E439BB">
              <w:rPr>
                <w:rFonts w:ascii="Candara" w:hAnsi="Candara" w:cs="Times New Roman"/>
              </w:rPr>
              <w:t xml:space="preserve">de </w:t>
            </w:r>
            <w:r w:rsidR="007C287E" w:rsidRPr="00E439BB">
              <w:rPr>
                <w:rFonts w:ascii="Candara" w:hAnsi="Candara" w:cs="Times New Roman"/>
              </w:rPr>
              <w:t>licitación</w:t>
            </w:r>
            <w:r w:rsidRPr="00E439BB">
              <w:rPr>
                <w:rFonts w:ascii="Candara" w:hAnsi="Candara" w:cs="Times New Roman"/>
              </w:rPr>
              <w:t xml:space="preserve">, el Comprador corregirá las discrepancias no significativas cuantificables relativas al Precio de la Oferta. A tales efectos, el precio de la Oferta se ajustará únicamente a los fines comparativos para reflejar el precio de un elemento o componente que falte o sea incongruente de la forma especificada </w:t>
            </w:r>
            <w:r w:rsidRPr="00E439BB">
              <w:rPr>
                <w:rFonts w:ascii="Candara" w:hAnsi="Candara" w:cs="Times New Roman"/>
                <w:b/>
                <w:bCs/>
              </w:rPr>
              <w:t>en los DDL</w:t>
            </w:r>
          </w:p>
        </w:tc>
      </w:tr>
      <w:tr w:rsidR="002E1C61" w:rsidRPr="00E439BB" w14:paraId="548D6101"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DDF60ED" w14:textId="1FDF15A6" w:rsidR="002E1C61" w:rsidRPr="00E439BB" w:rsidRDefault="002E1C61" w:rsidP="002E1C61">
            <w:pPr>
              <w:pStyle w:val="Aheader2DCIAO"/>
              <w:rPr>
                <w:rFonts w:ascii="Candara" w:hAnsi="Candara"/>
                <w:lang w:val="es-EC"/>
              </w:rPr>
            </w:pPr>
            <w:bookmarkStart w:id="297" w:name="_Toc454620946"/>
            <w:bookmarkStart w:id="298" w:name="_Toc348000816"/>
            <w:bookmarkStart w:id="299" w:name="_Toc320179006"/>
            <w:bookmarkStart w:id="300" w:name="_Toc100032323"/>
            <w:bookmarkStart w:id="301" w:name="_Toc486937448"/>
            <w:bookmarkStart w:id="302" w:name="_Toc26891448"/>
            <w:r w:rsidRPr="00E439BB">
              <w:rPr>
                <w:rFonts w:ascii="Candara" w:hAnsi="Candara"/>
                <w:lang w:val="es-EC"/>
              </w:rPr>
              <w:t xml:space="preserve">Corrección de Errores </w:t>
            </w:r>
            <w:bookmarkEnd w:id="297"/>
            <w:bookmarkEnd w:id="298"/>
            <w:bookmarkEnd w:id="299"/>
            <w:bookmarkEnd w:id="300"/>
            <w:r w:rsidRPr="00E439BB">
              <w:rPr>
                <w:rFonts w:ascii="Candara" w:hAnsi="Candara"/>
                <w:lang w:val="es-EC"/>
              </w:rPr>
              <w:t>Aritméticos</w:t>
            </w:r>
            <w:bookmarkEnd w:id="301"/>
            <w:bookmarkEnd w:id="302"/>
          </w:p>
        </w:tc>
        <w:tc>
          <w:tcPr>
            <w:tcW w:w="7053" w:type="dxa"/>
            <w:tcBorders>
              <w:top w:val="nil"/>
              <w:left w:val="nil"/>
              <w:bottom w:val="nil"/>
              <w:right w:val="nil"/>
            </w:tcBorders>
          </w:tcPr>
          <w:p w14:paraId="1D963147" w14:textId="77777777" w:rsidR="002E1C61" w:rsidRPr="00E439BB" w:rsidRDefault="002E1C61" w:rsidP="004361FD">
            <w:pPr>
              <w:pStyle w:val="Sub-ClauseText"/>
              <w:numPr>
                <w:ilvl w:val="0"/>
                <w:numId w:val="79"/>
              </w:numPr>
              <w:overflowPunct/>
              <w:autoSpaceDE/>
              <w:autoSpaceDN/>
              <w:adjustRightInd/>
              <w:spacing w:before="0" w:after="200"/>
              <w:ind w:left="612" w:hanging="612"/>
              <w:textAlignment w:val="auto"/>
              <w:rPr>
                <w:rFonts w:ascii="Candara" w:hAnsi="Candara"/>
                <w:spacing w:val="0"/>
                <w:szCs w:val="24"/>
              </w:rPr>
            </w:pPr>
            <w:r w:rsidRPr="00E439BB">
              <w:rPr>
                <w:rFonts w:ascii="Candara" w:hAnsi="Candara"/>
                <w:spacing w:val="0"/>
                <w:szCs w:val="24"/>
              </w:rPr>
              <w:t xml:space="preserve">Siempre y cuando la Oferta se ajuste sustancialmente al </w:t>
            </w:r>
            <w:r w:rsidR="007C287E" w:rsidRPr="00E439BB">
              <w:rPr>
                <w:rFonts w:ascii="Candara" w:hAnsi="Candara"/>
                <w:spacing w:val="0"/>
                <w:szCs w:val="24"/>
              </w:rPr>
              <w:t xml:space="preserve">documento </w:t>
            </w:r>
            <w:r w:rsidRPr="00E439BB">
              <w:rPr>
                <w:rFonts w:ascii="Candara" w:hAnsi="Candara"/>
                <w:spacing w:val="0"/>
                <w:szCs w:val="24"/>
              </w:rPr>
              <w:t xml:space="preserve">de </w:t>
            </w:r>
            <w:r w:rsidR="007C287E" w:rsidRPr="00E439BB">
              <w:rPr>
                <w:rFonts w:ascii="Candara" w:hAnsi="Candara"/>
                <w:spacing w:val="0"/>
                <w:szCs w:val="24"/>
              </w:rPr>
              <w:t>licitación</w:t>
            </w:r>
            <w:r w:rsidRPr="00E439BB">
              <w:rPr>
                <w:rFonts w:ascii="Candara" w:hAnsi="Candara"/>
                <w:spacing w:val="0"/>
                <w:szCs w:val="24"/>
              </w:rPr>
              <w:t>, el Comprador corregirá los errores aritméticos de la siguiente manera:</w:t>
            </w:r>
          </w:p>
          <w:p w14:paraId="25ED27B8" w14:textId="77777777" w:rsidR="002E1C61" w:rsidRPr="00E439BB" w:rsidRDefault="002E1C61" w:rsidP="004361FD">
            <w:pPr>
              <w:pStyle w:val="Ttulo3"/>
              <w:keepNext w:val="0"/>
              <w:numPr>
                <w:ilvl w:val="2"/>
                <w:numId w:val="78"/>
              </w:numPr>
              <w:suppressAutoHyphens w:val="0"/>
              <w:spacing w:after="200"/>
              <w:ind w:left="1151" w:hanging="544"/>
              <w:jc w:val="both"/>
              <w:rPr>
                <w:rFonts w:ascii="Candara" w:hAnsi="Candara"/>
                <w:b w:val="0"/>
                <w:bCs w:val="0"/>
                <w:sz w:val="24"/>
              </w:rPr>
            </w:pPr>
            <w:r w:rsidRPr="00E439BB">
              <w:rPr>
                <w:rFonts w:ascii="Candara" w:hAnsi="Candara"/>
                <w:b w:val="0"/>
                <w:bCs w:val="0"/>
                <w:sz w:val="24"/>
              </w:rPr>
              <w:t>si hay una discrepancia entre un precio unitario y el precio total que se ha obtenido multiplicando el precio unitario por la cantidad correspondientes, prevalecerá el precio unitario y se corregirá el precio total, a menos que, a juicio del Comprador, hubiera un error evidente en la expresión del punto decimal en el precio unitario, en cuyo caso prevalecerá el total cotizado para ese rubro y se corregirá el precio unitario.</w:t>
            </w:r>
          </w:p>
          <w:p w14:paraId="161976CB" w14:textId="79D40689" w:rsidR="002E1C61" w:rsidRPr="00E439BB" w:rsidRDefault="00DB1CC5" w:rsidP="004361FD">
            <w:pPr>
              <w:pStyle w:val="Ttulo3"/>
              <w:keepNext w:val="0"/>
              <w:numPr>
                <w:ilvl w:val="2"/>
                <w:numId w:val="78"/>
              </w:numPr>
              <w:suppressAutoHyphens w:val="0"/>
              <w:spacing w:after="200"/>
              <w:ind w:left="1151" w:hanging="544"/>
              <w:jc w:val="both"/>
              <w:rPr>
                <w:rFonts w:ascii="Candara" w:hAnsi="Candara"/>
                <w:b w:val="0"/>
                <w:bCs w:val="0"/>
                <w:sz w:val="24"/>
              </w:rPr>
            </w:pPr>
            <w:r w:rsidRPr="00E439BB">
              <w:rPr>
                <w:rFonts w:ascii="Candara" w:hAnsi="Candara"/>
                <w:b w:val="0"/>
                <w:bCs w:val="0"/>
                <w:sz w:val="24"/>
              </w:rPr>
              <w:t>sí</w:t>
            </w:r>
            <w:r w:rsidR="002E1C61" w:rsidRPr="00E439BB">
              <w:rPr>
                <w:rFonts w:ascii="Candara" w:hAnsi="Candara"/>
                <w:b w:val="0"/>
                <w:bCs w:val="0"/>
                <w:sz w:val="24"/>
              </w:rPr>
              <w:t xml:space="preserve"> hay un error en un total que corresponde a la suma o resta de subtotales, los subtotales prevalecerán sobre el total y este último deberá ajustarse.</w:t>
            </w:r>
          </w:p>
          <w:p w14:paraId="69EEFF05" w14:textId="149F47F0" w:rsidR="002E1C61" w:rsidRPr="00E439BB" w:rsidRDefault="00DB1CC5" w:rsidP="004361FD">
            <w:pPr>
              <w:pStyle w:val="Ttulo3"/>
              <w:keepNext w:val="0"/>
              <w:numPr>
                <w:ilvl w:val="2"/>
                <w:numId w:val="78"/>
              </w:numPr>
              <w:suppressAutoHyphens w:val="0"/>
              <w:spacing w:after="200"/>
              <w:ind w:left="1151" w:hanging="544"/>
              <w:jc w:val="both"/>
              <w:rPr>
                <w:rFonts w:ascii="Candara" w:hAnsi="Candara"/>
                <w:b w:val="0"/>
                <w:bCs w:val="0"/>
                <w:sz w:val="24"/>
              </w:rPr>
            </w:pPr>
            <w:r w:rsidRPr="00E439BB">
              <w:rPr>
                <w:rFonts w:ascii="Candara" w:hAnsi="Candara"/>
                <w:b w:val="0"/>
                <w:bCs w:val="0"/>
                <w:sz w:val="24"/>
              </w:rPr>
              <w:t>sí</w:t>
            </w:r>
            <w:r w:rsidR="002E1C61" w:rsidRPr="00E439BB">
              <w:rPr>
                <w:rFonts w:ascii="Candara" w:hAnsi="Candara"/>
                <w:b w:val="0"/>
                <w:bCs w:val="0"/>
                <w:sz w:val="24"/>
              </w:rPr>
              <w:t xml:space="preserve"> hay una discrepancia entre palabras y cifras, prevalecerá el monto expresado en palabras, a menos que este último corresponda a un error aritmético, en cuyo caso prevalecerán las cantidades en cifras, de conformidad con los párrafos (a) y (b) precedentes.</w:t>
            </w:r>
          </w:p>
          <w:p w14:paraId="10BA4247" w14:textId="77777777" w:rsidR="002E1C61" w:rsidRPr="00E439BB" w:rsidRDefault="002E1C61" w:rsidP="002E1C61">
            <w:pPr>
              <w:pStyle w:val="Header2-SubClauses"/>
              <w:ind w:left="620" w:hanging="634"/>
              <w:rPr>
                <w:rFonts w:ascii="Candara" w:hAnsi="Candara"/>
              </w:rPr>
            </w:pPr>
            <w:r w:rsidRPr="00E439BB">
              <w:rPr>
                <w:rFonts w:ascii="Candara" w:hAnsi="Candara"/>
              </w:rPr>
              <w:t xml:space="preserve">Se pedirá a los </w:t>
            </w:r>
            <w:r w:rsidR="00BB141B" w:rsidRPr="00E439BB">
              <w:rPr>
                <w:rFonts w:ascii="Candara" w:hAnsi="Candara"/>
              </w:rPr>
              <w:t>Oferente</w:t>
            </w:r>
            <w:r w:rsidRPr="00E439BB">
              <w:rPr>
                <w:rFonts w:ascii="Candara" w:hAnsi="Candara"/>
              </w:rPr>
              <w:t>s que acepten la corrección de los errores aritméticos. Si no aceptan la corrección realizada con arreglo a lo dispuesto en la IA</w:t>
            </w:r>
            <w:r w:rsidR="00720518" w:rsidRPr="00E439BB">
              <w:rPr>
                <w:rFonts w:ascii="Candara" w:hAnsi="Candara"/>
              </w:rPr>
              <w:t>O</w:t>
            </w:r>
            <w:r w:rsidRPr="00E439BB">
              <w:rPr>
                <w:rFonts w:ascii="Candara" w:hAnsi="Candara"/>
              </w:rPr>
              <w:t xml:space="preserve"> 31.1, su Oferta será rechazada. </w:t>
            </w:r>
          </w:p>
        </w:tc>
      </w:tr>
      <w:tr w:rsidR="00ED3857" w:rsidRPr="00E439BB" w14:paraId="50E68487"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ECF3A94" w14:textId="569AEEB6" w:rsidR="00ED3857" w:rsidRPr="00E439BB" w:rsidRDefault="00ED3857" w:rsidP="00ED3857">
            <w:pPr>
              <w:pStyle w:val="Aheader2DCIAO"/>
              <w:rPr>
                <w:rFonts w:ascii="Candara" w:hAnsi="Candara"/>
                <w:lang w:val="es-EC"/>
              </w:rPr>
            </w:pPr>
            <w:bookmarkStart w:id="303" w:name="_Toc454620947"/>
            <w:bookmarkStart w:id="304" w:name="_Toc348000817"/>
            <w:bookmarkStart w:id="305" w:name="_Toc438907237"/>
            <w:bookmarkStart w:id="306" w:name="_Toc438907038"/>
            <w:bookmarkStart w:id="307" w:name="_Toc438734001"/>
            <w:bookmarkStart w:id="308" w:name="_Toc438532646"/>
            <w:bookmarkStart w:id="309" w:name="_Toc438438857"/>
            <w:bookmarkStart w:id="310" w:name="_Toc486937449"/>
            <w:bookmarkStart w:id="311" w:name="_Toc26891449"/>
            <w:r w:rsidRPr="00E439BB">
              <w:rPr>
                <w:rFonts w:ascii="Candara" w:hAnsi="Candara"/>
                <w:lang w:val="es-EC"/>
              </w:rPr>
              <w:t xml:space="preserve">Conversión a una Sola </w:t>
            </w:r>
            <w:bookmarkEnd w:id="303"/>
            <w:bookmarkEnd w:id="304"/>
            <w:bookmarkEnd w:id="305"/>
            <w:bookmarkEnd w:id="306"/>
            <w:bookmarkEnd w:id="307"/>
            <w:bookmarkEnd w:id="308"/>
            <w:bookmarkEnd w:id="309"/>
            <w:r w:rsidRPr="00E439BB">
              <w:rPr>
                <w:rFonts w:ascii="Candara" w:hAnsi="Candara"/>
                <w:lang w:val="es-EC"/>
              </w:rPr>
              <w:t>Moneda</w:t>
            </w:r>
            <w:bookmarkEnd w:id="310"/>
            <w:bookmarkEnd w:id="311"/>
          </w:p>
        </w:tc>
        <w:tc>
          <w:tcPr>
            <w:tcW w:w="7053" w:type="dxa"/>
            <w:tcBorders>
              <w:top w:val="nil"/>
              <w:left w:val="nil"/>
              <w:bottom w:val="nil"/>
              <w:right w:val="nil"/>
            </w:tcBorders>
          </w:tcPr>
          <w:p w14:paraId="7F072A16" w14:textId="77777777" w:rsidR="00ED3857" w:rsidRPr="00E439BB" w:rsidRDefault="00ED3857" w:rsidP="00ED3857">
            <w:pPr>
              <w:pStyle w:val="Header2-SubClauses"/>
              <w:ind w:left="620" w:hanging="634"/>
              <w:rPr>
                <w:rFonts w:ascii="Candara" w:hAnsi="Candara" w:cs="Times New Roman"/>
              </w:rPr>
            </w:pPr>
            <w:r w:rsidRPr="00E439BB">
              <w:rPr>
                <w:rFonts w:ascii="Candara" w:hAnsi="Candara" w:cs="Times New Roman"/>
              </w:rPr>
              <w:t xml:space="preserve">A los fines de evaluación y comparación, la moneda o las monedas de la Oferta serán convertidas a una sola moneda, tal como se especifica </w:t>
            </w:r>
            <w:r w:rsidRPr="00E439BB">
              <w:rPr>
                <w:rFonts w:ascii="Candara" w:hAnsi="Candara" w:cs="Times New Roman"/>
                <w:b/>
                <w:bCs/>
              </w:rPr>
              <w:t>en los DDL</w:t>
            </w:r>
            <w:r w:rsidRPr="00E439BB">
              <w:rPr>
                <w:rFonts w:ascii="Candara" w:hAnsi="Candara" w:cs="Times New Roman"/>
              </w:rPr>
              <w:t>.</w:t>
            </w:r>
          </w:p>
        </w:tc>
      </w:tr>
      <w:tr w:rsidR="00ED3857" w:rsidRPr="00E439BB" w14:paraId="48137C33"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67716AB" w14:textId="4E8E2402" w:rsidR="00ED3857" w:rsidRPr="00E439BB" w:rsidRDefault="00ED3857" w:rsidP="00ED3857">
            <w:pPr>
              <w:pStyle w:val="Aheader2DCIAO"/>
              <w:rPr>
                <w:rFonts w:ascii="Candara" w:hAnsi="Candara"/>
                <w:lang w:val="es-EC"/>
              </w:rPr>
            </w:pPr>
            <w:bookmarkStart w:id="312" w:name="_Toc26891450"/>
            <w:r w:rsidRPr="00E439BB">
              <w:rPr>
                <w:rFonts w:ascii="Candara" w:hAnsi="Candara"/>
                <w:lang w:val="es-EC"/>
              </w:rPr>
              <w:t>Margen de Preferencia</w:t>
            </w:r>
            <w:bookmarkEnd w:id="312"/>
          </w:p>
        </w:tc>
        <w:tc>
          <w:tcPr>
            <w:tcW w:w="7053" w:type="dxa"/>
            <w:tcBorders>
              <w:top w:val="nil"/>
              <w:left w:val="nil"/>
              <w:bottom w:val="nil"/>
              <w:right w:val="nil"/>
            </w:tcBorders>
          </w:tcPr>
          <w:p w14:paraId="11AD7FFB" w14:textId="77777777" w:rsidR="00ED3857" w:rsidRPr="00E439BB" w:rsidRDefault="00ED3857" w:rsidP="00ED3857">
            <w:pPr>
              <w:pStyle w:val="Header2-SubClauses"/>
              <w:ind w:left="620" w:hanging="634"/>
              <w:rPr>
                <w:rFonts w:ascii="Candara" w:hAnsi="Candara" w:cs="Times New Roman"/>
              </w:rPr>
            </w:pPr>
            <w:r w:rsidRPr="00E439BB">
              <w:rPr>
                <w:rFonts w:ascii="Candara" w:hAnsi="Candara" w:cs="Times New Roman"/>
              </w:rPr>
              <w:t xml:space="preserve">Salvo que se indique lo contrario </w:t>
            </w:r>
            <w:r w:rsidRPr="00E439BB">
              <w:rPr>
                <w:rFonts w:ascii="Candara" w:hAnsi="Candara" w:cs="Times New Roman"/>
                <w:b/>
                <w:bCs/>
              </w:rPr>
              <w:t>en los DDL</w:t>
            </w:r>
            <w:r w:rsidRPr="00E439BB">
              <w:rPr>
                <w:rFonts w:ascii="Candara" w:hAnsi="Candara" w:cs="Times New Roman"/>
              </w:rPr>
              <w:t>, no se aplicará ningún margen de preferencia.</w:t>
            </w:r>
          </w:p>
        </w:tc>
      </w:tr>
      <w:tr w:rsidR="00ED3857" w:rsidRPr="00E439BB" w14:paraId="1F8F1640"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E909D53" w14:textId="6DFB40F4" w:rsidR="00ED3857" w:rsidRPr="00E439BB" w:rsidRDefault="00ED3857" w:rsidP="00ED3857">
            <w:pPr>
              <w:pStyle w:val="Aheader2DCIAO"/>
              <w:rPr>
                <w:rFonts w:ascii="Candara" w:hAnsi="Candara"/>
                <w:lang w:val="es-EC"/>
              </w:rPr>
            </w:pPr>
            <w:bookmarkStart w:id="313" w:name="_Toc454982027"/>
            <w:bookmarkStart w:id="314" w:name="_Toc455487623"/>
            <w:bookmarkStart w:id="315" w:name="_Toc26891451"/>
            <w:r w:rsidRPr="00E439BB">
              <w:rPr>
                <w:rFonts w:ascii="Candara" w:hAnsi="Candara"/>
                <w:lang w:val="es-EC"/>
              </w:rPr>
              <w:t xml:space="preserve">Evaluación </w:t>
            </w:r>
            <w:bookmarkEnd w:id="313"/>
            <w:bookmarkEnd w:id="314"/>
            <w:r w:rsidRPr="00E439BB">
              <w:rPr>
                <w:rFonts w:ascii="Candara" w:hAnsi="Candara"/>
                <w:lang w:val="es-EC"/>
              </w:rPr>
              <w:t>de las Ofertas</w:t>
            </w:r>
            <w:bookmarkEnd w:id="315"/>
          </w:p>
        </w:tc>
        <w:tc>
          <w:tcPr>
            <w:tcW w:w="7053" w:type="dxa"/>
            <w:tcBorders>
              <w:top w:val="nil"/>
              <w:left w:val="nil"/>
              <w:bottom w:val="nil"/>
              <w:right w:val="nil"/>
            </w:tcBorders>
          </w:tcPr>
          <w:p w14:paraId="7CF04919" w14:textId="77777777" w:rsidR="00ED3857" w:rsidRPr="00E439BB" w:rsidRDefault="00ED3857" w:rsidP="004361FD">
            <w:pPr>
              <w:pStyle w:val="Sub-ClauseText"/>
              <w:numPr>
                <w:ilvl w:val="1"/>
                <w:numId w:val="80"/>
              </w:numPr>
              <w:overflowPunct/>
              <w:autoSpaceDE/>
              <w:autoSpaceDN/>
              <w:adjustRightInd/>
              <w:spacing w:before="0" w:after="200"/>
              <w:ind w:left="607" w:hanging="607"/>
              <w:textAlignment w:val="auto"/>
              <w:rPr>
                <w:rFonts w:ascii="Candara" w:hAnsi="Candara"/>
                <w:spacing w:val="0"/>
                <w:szCs w:val="24"/>
              </w:rPr>
            </w:pPr>
            <w:r w:rsidRPr="00E439BB">
              <w:rPr>
                <w:rFonts w:ascii="Candara" w:hAnsi="Candara"/>
                <w:spacing w:val="0"/>
                <w:szCs w:val="24"/>
              </w:rPr>
              <w:t>El Comprador empleará los criterios y las metodologías enumerados en estas IAO y en la Sección III, “Criterios de Evaluación y Calificación”. No se aceptará ningún otro criterio ni metodología de evaluación. Mediante la aplicación de dichos criterios y metodologías, el Comprador determinará cuál es la Oferta Más Ventajosa, que será la oferta presentada por un Oferente que reúna los criterios de calificación y respecto de la cual se haya determinado que:</w:t>
            </w:r>
          </w:p>
          <w:p w14:paraId="29313D05" w14:textId="77777777" w:rsidR="00ED3857" w:rsidRPr="00E439BB" w:rsidRDefault="00ED3857" w:rsidP="00ED3857">
            <w:pPr>
              <w:pStyle w:val="Sub-ClauseText"/>
              <w:spacing w:after="200"/>
              <w:ind w:left="1151" w:hanging="544"/>
              <w:rPr>
                <w:rFonts w:ascii="Candara" w:hAnsi="Candara"/>
                <w:szCs w:val="24"/>
              </w:rPr>
            </w:pPr>
            <w:r w:rsidRPr="00E439BB">
              <w:rPr>
                <w:rFonts w:ascii="Candara" w:hAnsi="Candara"/>
                <w:spacing w:val="0"/>
                <w:szCs w:val="24"/>
              </w:rPr>
              <w:t xml:space="preserve">(a) </w:t>
            </w:r>
            <w:r w:rsidRPr="00E439BB">
              <w:rPr>
                <w:rFonts w:ascii="Candara" w:hAnsi="Candara"/>
                <w:spacing w:val="0"/>
                <w:szCs w:val="24"/>
              </w:rPr>
              <w:tab/>
            </w:r>
            <w:r w:rsidRPr="00E439BB">
              <w:rPr>
                <w:rFonts w:ascii="Candara" w:hAnsi="Candara"/>
                <w:szCs w:val="24"/>
              </w:rPr>
              <w:t>se ajusta sustancialmente al documento de licitación; y</w:t>
            </w:r>
          </w:p>
          <w:p w14:paraId="60FEA2E2" w14:textId="77777777" w:rsidR="00ED3857" w:rsidRPr="00E439BB" w:rsidRDefault="00ED3857" w:rsidP="00ED3857">
            <w:pPr>
              <w:pStyle w:val="Sub-ClauseText"/>
              <w:spacing w:before="0" w:after="200"/>
              <w:ind w:left="1151" w:hanging="544"/>
              <w:rPr>
                <w:rFonts w:ascii="Candara" w:hAnsi="Candara"/>
                <w:spacing w:val="0"/>
                <w:szCs w:val="24"/>
              </w:rPr>
            </w:pPr>
            <w:r w:rsidRPr="00E439BB">
              <w:rPr>
                <w:rFonts w:ascii="Candara" w:hAnsi="Candara"/>
                <w:spacing w:val="0"/>
                <w:szCs w:val="24"/>
              </w:rPr>
              <w:t xml:space="preserve">(b) </w:t>
            </w:r>
            <w:r w:rsidRPr="00E439BB">
              <w:rPr>
                <w:rFonts w:ascii="Candara" w:hAnsi="Candara"/>
                <w:spacing w:val="0"/>
                <w:szCs w:val="24"/>
              </w:rPr>
              <w:tab/>
              <w:t xml:space="preserve">tiene el costo evaluado más bajo. </w:t>
            </w:r>
          </w:p>
          <w:p w14:paraId="23BBAF8A" w14:textId="77777777" w:rsidR="00ED3857" w:rsidRPr="00E439BB" w:rsidRDefault="00ED3857" w:rsidP="004361FD">
            <w:pPr>
              <w:pStyle w:val="Sub-ClauseText"/>
              <w:numPr>
                <w:ilvl w:val="1"/>
                <w:numId w:val="80"/>
              </w:numPr>
              <w:overflowPunct/>
              <w:autoSpaceDE/>
              <w:autoSpaceDN/>
              <w:adjustRightInd/>
              <w:spacing w:before="0" w:after="200"/>
              <w:textAlignment w:val="auto"/>
              <w:rPr>
                <w:rFonts w:ascii="Candara" w:hAnsi="Candara"/>
                <w:spacing w:val="-2"/>
                <w:szCs w:val="24"/>
              </w:rPr>
            </w:pPr>
            <w:r w:rsidRPr="00E439BB">
              <w:rPr>
                <w:rFonts w:ascii="Candara" w:hAnsi="Candara"/>
                <w:spacing w:val="-2"/>
                <w:szCs w:val="24"/>
              </w:rPr>
              <w:t>Al evaluar una Oferta, el Comprador considerará lo siguiente:</w:t>
            </w:r>
          </w:p>
          <w:p w14:paraId="724A0923" w14:textId="77777777" w:rsidR="00ED3857" w:rsidRPr="00E439BB" w:rsidRDefault="00ED3857" w:rsidP="004361FD">
            <w:pPr>
              <w:pStyle w:val="Ttulo3"/>
              <w:keepNext w:val="0"/>
              <w:numPr>
                <w:ilvl w:val="2"/>
                <w:numId w:val="81"/>
              </w:numPr>
              <w:suppressAutoHyphens w:val="0"/>
              <w:spacing w:after="200"/>
              <w:ind w:left="1151" w:hanging="544"/>
              <w:jc w:val="both"/>
              <w:rPr>
                <w:rFonts w:ascii="Candara" w:hAnsi="Candara"/>
                <w:b w:val="0"/>
                <w:bCs w:val="0"/>
                <w:sz w:val="24"/>
              </w:rPr>
            </w:pPr>
            <w:r w:rsidRPr="00E439BB">
              <w:rPr>
                <w:rFonts w:ascii="Candara" w:hAnsi="Candara"/>
                <w:b w:val="0"/>
                <w:bCs w:val="0"/>
                <w:sz w:val="24"/>
              </w:rPr>
              <w:t xml:space="preserve">la evaluación se hará por artículos o lotes (contratos) de la manera especificada </w:t>
            </w:r>
            <w:r w:rsidRPr="00E439BB">
              <w:rPr>
                <w:rFonts w:ascii="Candara" w:hAnsi="Candara"/>
                <w:sz w:val="24"/>
              </w:rPr>
              <w:t>en los DDL</w:t>
            </w:r>
            <w:r w:rsidRPr="00E439BB">
              <w:rPr>
                <w:rFonts w:ascii="Candara" w:hAnsi="Candara"/>
                <w:b w:val="0"/>
                <w:bCs w:val="0"/>
                <w:sz w:val="24"/>
              </w:rPr>
              <w:t>; el Precio de la Oferta se cotizará conforme a lo establecido en la IAO 14;</w:t>
            </w:r>
          </w:p>
          <w:p w14:paraId="1D4D72E9" w14:textId="77777777" w:rsidR="00ED3857" w:rsidRPr="00E439BB" w:rsidRDefault="00ED3857" w:rsidP="004361FD">
            <w:pPr>
              <w:pStyle w:val="Ttulo3"/>
              <w:keepNext w:val="0"/>
              <w:numPr>
                <w:ilvl w:val="2"/>
                <w:numId w:val="81"/>
              </w:numPr>
              <w:suppressAutoHyphens w:val="0"/>
              <w:spacing w:after="200"/>
              <w:ind w:left="1151" w:hanging="544"/>
              <w:jc w:val="both"/>
              <w:rPr>
                <w:rFonts w:ascii="Candara" w:hAnsi="Candara"/>
                <w:b w:val="0"/>
                <w:bCs w:val="0"/>
                <w:sz w:val="24"/>
              </w:rPr>
            </w:pPr>
            <w:r w:rsidRPr="00E439BB">
              <w:rPr>
                <w:rFonts w:ascii="Candara" w:hAnsi="Candara"/>
                <w:b w:val="0"/>
                <w:bCs w:val="0"/>
                <w:sz w:val="24"/>
              </w:rPr>
              <w:t>el ajuste de precios por corrección de errores aritméticos, conforme a lo establecido en la IAO 31.1;</w:t>
            </w:r>
          </w:p>
          <w:p w14:paraId="3F3E1D66" w14:textId="77777777" w:rsidR="00ED3857" w:rsidRPr="00E439BB" w:rsidRDefault="00ED3857" w:rsidP="004361FD">
            <w:pPr>
              <w:pStyle w:val="Ttulo3"/>
              <w:keepNext w:val="0"/>
              <w:numPr>
                <w:ilvl w:val="2"/>
                <w:numId w:val="81"/>
              </w:numPr>
              <w:suppressAutoHyphens w:val="0"/>
              <w:spacing w:after="200"/>
              <w:ind w:left="1151" w:hanging="544"/>
              <w:jc w:val="both"/>
              <w:rPr>
                <w:rFonts w:ascii="Candara" w:hAnsi="Candara"/>
                <w:b w:val="0"/>
                <w:bCs w:val="0"/>
                <w:sz w:val="24"/>
              </w:rPr>
            </w:pPr>
            <w:r w:rsidRPr="00E439BB">
              <w:rPr>
                <w:rFonts w:ascii="Candara" w:hAnsi="Candara"/>
                <w:b w:val="0"/>
                <w:bCs w:val="0"/>
                <w:sz w:val="24"/>
              </w:rPr>
              <w:t>el ajuste de precios por descuentos ofrecidos, conforme a lo establecido en la IAO 14.4;</w:t>
            </w:r>
          </w:p>
          <w:p w14:paraId="4CFABA34" w14:textId="77777777" w:rsidR="00ED3857" w:rsidRPr="00E439BB" w:rsidRDefault="00ED3857" w:rsidP="004361FD">
            <w:pPr>
              <w:pStyle w:val="Ttulo3"/>
              <w:keepNext w:val="0"/>
              <w:numPr>
                <w:ilvl w:val="2"/>
                <w:numId w:val="81"/>
              </w:numPr>
              <w:suppressAutoHyphens w:val="0"/>
              <w:spacing w:after="200"/>
              <w:ind w:left="1151" w:hanging="544"/>
              <w:jc w:val="both"/>
              <w:rPr>
                <w:rFonts w:ascii="Candara" w:hAnsi="Candara"/>
                <w:b w:val="0"/>
                <w:bCs w:val="0"/>
                <w:sz w:val="24"/>
              </w:rPr>
            </w:pPr>
            <w:r w:rsidRPr="00E439BB">
              <w:rPr>
                <w:rFonts w:ascii="Candara" w:hAnsi="Candara"/>
                <w:b w:val="0"/>
                <w:bCs w:val="0"/>
                <w:sz w:val="24"/>
              </w:rPr>
              <w:t>la conversión a una moneda única del monto resultante de la aplicación de los apartados (a) a (c) precedentes, si procede, de conformidad con la IAO 32;</w:t>
            </w:r>
          </w:p>
          <w:p w14:paraId="49C64929" w14:textId="77777777" w:rsidR="00ED3857" w:rsidRPr="00E439BB" w:rsidRDefault="00ED3857" w:rsidP="004361FD">
            <w:pPr>
              <w:pStyle w:val="Ttulo3"/>
              <w:keepNext w:val="0"/>
              <w:numPr>
                <w:ilvl w:val="2"/>
                <w:numId w:val="81"/>
              </w:numPr>
              <w:suppressAutoHyphens w:val="0"/>
              <w:spacing w:after="200"/>
              <w:ind w:left="1151" w:hanging="544"/>
              <w:jc w:val="both"/>
              <w:rPr>
                <w:rFonts w:ascii="Candara" w:hAnsi="Candara"/>
                <w:b w:val="0"/>
                <w:bCs w:val="0"/>
                <w:sz w:val="24"/>
              </w:rPr>
            </w:pPr>
            <w:r w:rsidRPr="00E439BB">
              <w:rPr>
                <w:rFonts w:ascii="Candara" w:hAnsi="Candara"/>
                <w:b w:val="0"/>
                <w:bCs w:val="0"/>
                <w:sz w:val="24"/>
              </w:rPr>
              <w:t xml:space="preserve">el ajuste de precios por falta de conformidad cuantificables, conforme a lo establecido en la IAO 30.3; </w:t>
            </w:r>
          </w:p>
          <w:p w14:paraId="56F195CA" w14:textId="77777777" w:rsidR="00ED3857" w:rsidRPr="00E439BB" w:rsidRDefault="00ED3857" w:rsidP="004361FD">
            <w:pPr>
              <w:pStyle w:val="Ttulo3"/>
              <w:keepNext w:val="0"/>
              <w:numPr>
                <w:ilvl w:val="2"/>
                <w:numId w:val="81"/>
              </w:numPr>
              <w:suppressAutoHyphens w:val="0"/>
              <w:spacing w:after="200"/>
              <w:ind w:left="1151" w:hanging="544"/>
              <w:jc w:val="both"/>
              <w:rPr>
                <w:rFonts w:ascii="Candara" w:hAnsi="Candara"/>
                <w:b w:val="0"/>
                <w:bCs w:val="0"/>
                <w:sz w:val="24"/>
              </w:rPr>
            </w:pPr>
            <w:r w:rsidRPr="00E439BB">
              <w:rPr>
                <w:rFonts w:ascii="Candara" w:hAnsi="Candara"/>
                <w:b w:val="0"/>
                <w:bCs w:val="0"/>
                <w:sz w:val="24"/>
              </w:rPr>
              <w:t xml:space="preserve">la </w:t>
            </w:r>
            <w:r w:rsidR="004A1BE5" w:rsidRPr="00E439BB">
              <w:rPr>
                <w:rFonts w:ascii="Candara" w:hAnsi="Candara"/>
                <w:b w:val="0"/>
                <w:bCs w:val="0"/>
                <w:sz w:val="24"/>
              </w:rPr>
              <w:t>M</w:t>
            </w:r>
            <w:r w:rsidRPr="00E439BB">
              <w:rPr>
                <w:rFonts w:ascii="Candara" w:hAnsi="Candara"/>
                <w:b w:val="0"/>
                <w:bCs w:val="0"/>
                <w:sz w:val="24"/>
              </w:rPr>
              <w:t xml:space="preserve">ejor </w:t>
            </w:r>
            <w:r w:rsidR="004A1BE5" w:rsidRPr="00E439BB">
              <w:rPr>
                <w:rFonts w:ascii="Candara" w:hAnsi="Candara"/>
                <w:b w:val="0"/>
                <w:bCs w:val="0"/>
                <w:sz w:val="24"/>
              </w:rPr>
              <w:t>O</w:t>
            </w:r>
            <w:r w:rsidRPr="00E439BB">
              <w:rPr>
                <w:rFonts w:ascii="Candara" w:hAnsi="Candara"/>
                <w:b w:val="0"/>
                <w:bCs w:val="0"/>
                <w:sz w:val="24"/>
              </w:rPr>
              <w:t xml:space="preserve">ferta </w:t>
            </w:r>
            <w:r w:rsidR="004A1BE5" w:rsidRPr="00E439BB">
              <w:rPr>
                <w:rFonts w:ascii="Candara" w:hAnsi="Candara"/>
                <w:b w:val="0"/>
                <w:bCs w:val="0"/>
                <w:sz w:val="24"/>
              </w:rPr>
              <w:t>F</w:t>
            </w:r>
            <w:r w:rsidRPr="00E439BB">
              <w:rPr>
                <w:rFonts w:ascii="Candara" w:hAnsi="Candara"/>
                <w:b w:val="0"/>
                <w:bCs w:val="0"/>
                <w:sz w:val="24"/>
              </w:rPr>
              <w:t>inal si la IAO 3</w:t>
            </w:r>
            <w:r w:rsidR="004A1BE5" w:rsidRPr="00E439BB">
              <w:rPr>
                <w:rFonts w:ascii="Candara" w:hAnsi="Candara"/>
                <w:b w:val="0"/>
                <w:bCs w:val="0"/>
                <w:sz w:val="24"/>
              </w:rPr>
              <w:t>7</w:t>
            </w:r>
            <w:r w:rsidRPr="00E439BB">
              <w:rPr>
                <w:rFonts w:ascii="Candara" w:hAnsi="Candara"/>
                <w:b w:val="0"/>
                <w:bCs w:val="0"/>
                <w:sz w:val="24"/>
              </w:rPr>
              <w:t xml:space="preserve">.1 así lo </w:t>
            </w:r>
            <w:r w:rsidR="00BB54B9" w:rsidRPr="00E439BB">
              <w:rPr>
                <w:rFonts w:ascii="Candara" w:hAnsi="Candara"/>
                <w:b w:val="0"/>
                <w:bCs w:val="0"/>
                <w:sz w:val="24"/>
              </w:rPr>
              <w:t>establece</w:t>
            </w:r>
            <w:r w:rsidRPr="00E439BB">
              <w:rPr>
                <w:rFonts w:ascii="Candara" w:hAnsi="Candara"/>
                <w:b w:val="0"/>
                <w:bCs w:val="0"/>
                <w:sz w:val="24"/>
              </w:rPr>
              <w:t>; y</w:t>
            </w:r>
          </w:p>
          <w:p w14:paraId="0D0C55CE" w14:textId="77777777" w:rsidR="00ED3857" w:rsidRPr="00E439BB" w:rsidRDefault="00ED3857" w:rsidP="004361FD">
            <w:pPr>
              <w:pStyle w:val="Ttulo3"/>
              <w:keepNext w:val="0"/>
              <w:numPr>
                <w:ilvl w:val="2"/>
                <w:numId w:val="81"/>
              </w:numPr>
              <w:suppressAutoHyphens w:val="0"/>
              <w:spacing w:after="200"/>
              <w:ind w:left="1151" w:hanging="544"/>
              <w:jc w:val="both"/>
              <w:rPr>
                <w:rFonts w:ascii="Candara" w:hAnsi="Candara"/>
                <w:b w:val="0"/>
                <w:bCs w:val="0"/>
                <w:sz w:val="24"/>
              </w:rPr>
            </w:pPr>
            <w:r w:rsidRPr="00E439BB">
              <w:rPr>
                <w:rFonts w:ascii="Candara" w:hAnsi="Candara"/>
                <w:b w:val="0"/>
                <w:bCs w:val="0"/>
                <w:sz w:val="24"/>
              </w:rPr>
              <w:t>los factores de evaluación adicionales especificados en la Sección III, “Criterios de Evaluación y Calificación”.</w:t>
            </w:r>
          </w:p>
          <w:p w14:paraId="2D447722" w14:textId="77777777" w:rsidR="00ED3857" w:rsidRPr="00E439BB" w:rsidRDefault="00ED3857" w:rsidP="004361FD">
            <w:pPr>
              <w:pStyle w:val="Sub-ClauseText"/>
              <w:numPr>
                <w:ilvl w:val="1"/>
                <w:numId w:val="80"/>
              </w:numPr>
              <w:overflowPunct/>
              <w:autoSpaceDE/>
              <w:autoSpaceDN/>
              <w:adjustRightInd/>
              <w:spacing w:before="0" w:after="200"/>
              <w:textAlignment w:val="auto"/>
              <w:rPr>
                <w:rFonts w:ascii="Candara" w:hAnsi="Candara"/>
                <w:spacing w:val="0"/>
                <w:szCs w:val="24"/>
              </w:rPr>
            </w:pPr>
            <w:r w:rsidRPr="00E439BB">
              <w:rPr>
                <w:rFonts w:ascii="Candara" w:hAnsi="Candara"/>
                <w:spacing w:val="0"/>
                <w:szCs w:val="24"/>
              </w:rPr>
              <w:t>En la evaluación de las Ofertas no se tendrá en cuenta el efecto estimado de las disposiciones sobre ajuste de precios que se hayan establecido en las Condiciones Contractuales, aplicadas durante el período de ejecución de este Contrato.</w:t>
            </w:r>
          </w:p>
          <w:p w14:paraId="369B2F24" w14:textId="77777777" w:rsidR="00ED3857" w:rsidRPr="00E439BB" w:rsidRDefault="00ED3857" w:rsidP="004361FD">
            <w:pPr>
              <w:pStyle w:val="Sub-ClauseText"/>
              <w:numPr>
                <w:ilvl w:val="1"/>
                <w:numId w:val="80"/>
              </w:numPr>
              <w:overflowPunct/>
              <w:autoSpaceDE/>
              <w:autoSpaceDN/>
              <w:adjustRightInd/>
              <w:spacing w:before="0" w:after="180"/>
              <w:textAlignment w:val="auto"/>
              <w:rPr>
                <w:rFonts w:ascii="Candara" w:hAnsi="Candara"/>
                <w:spacing w:val="0"/>
                <w:szCs w:val="24"/>
              </w:rPr>
            </w:pPr>
            <w:r w:rsidRPr="00E439BB">
              <w:rPr>
                <w:rFonts w:ascii="Candara" w:hAnsi="Candara"/>
                <w:spacing w:val="0"/>
                <w:szCs w:val="24"/>
              </w:rPr>
              <w:t>Si este documento de licitación permite que los Oferentes coticen precios separados para diferentes lotes (contratos), la metodología para determinar el costo evaluado más bajo de las combinaciones de lotes (contratos), incluidos los descuentos ofrecidos en la Carta de la Oferta, se especificará en la Sección III, “Criterios de Evaluación y Calificación”.</w:t>
            </w:r>
          </w:p>
          <w:p w14:paraId="7A6C3F1B" w14:textId="77777777" w:rsidR="00ED3857" w:rsidRPr="00E439BB" w:rsidRDefault="00ED3857" w:rsidP="004361FD">
            <w:pPr>
              <w:pStyle w:val="Sub-ClauseText"/>
              <w:numPr>
                <w:ilvl w:val="1"/>
                <w:numId w:val="80"/>
              </w:numPr>
              <w:overflowPunct/>
              <w:autoSpaceDE/>
              <w:autoSpaceDN/>
              <w:adjustRightInd/>
              <w:spacing w:before="0" w:after="180"/>
              <w:textAlignment w:val="auto"/>
              <w:rPr>
                <w:rFonts w:ascii="Candara" w:hAnsi="Candara"/>
                <w:spacing w:val="0"/>
                <w:szCs w:val="24"/>
              </w:rPr>
            </w:pPr>
            <w:r w:rsidRPr="00E439BB">
              <w:rPr>
                <w:rFonts w:ascii="Candara" w:hAnsi="Candara"/>
                <w:spacing w:val="0"/>
                <w:szCs w:val="24"/>
              </w:rPr>
              <w:t>Al evaluar una Oferta, el Comprador excluirá y no tendrá en cuenta:</w:t>
            </w:r>
          </w:p>
          <w:p w14:paraId="25BDF681" w14:textId="77777777" w:rsidR="00ED3857" w:rsidRPr="00E439BB" w:rsidRDefault="00ED3857" w:rsidP="004361FD">
            <w:pPr>
              <w:pStyle w:val="Ttulo3"/>
              <w:keepNext w:val="0"/>
              <w:numPr>
                <w:ilvl w:val="2"/>
                <w:numId w:val="82"/>
              </w:numPr>
              <w:suppressAutoHyphens w:val="0"/>
              <w:spacing w:after="200"/>
              <w:ind w:left="1151" w:hanging="544"/>
              <w:jc w:val="both"/>
              <w:rPr>
                <w:rFonts w:ascii="Candara" w:hAnsi="Candara"/>
                <w:b w:val="0"/>
                <w:bCs w:val="0"/>
                <w:sz w:val="24"/>
              </w:rPr>
            </w:pPr>
            <w:r w:rsidRPr="00E439BB">
              <w:rPr>
                <w:rFonts w:ascii="Candara" w:hAnsi="Candara"/>
                <w:b w:val="0"/>
                <w:bCs w:val="0"/>
                <w:sz w:val="24"/>
              </w:rPr>
              <w:t>en el caso de Bienes producidos en el País del Comprador, los impuestos sobre las ventas y otros impuestos similares pagaderos sobre los bienes si el Oferente resulta adjudicatario del Contrato;</w:t>
            </w:r>
          </w:p>
          <w:p w14:paraId="03A68AE8" w14:textId="77777777" w:rsidR="00ED3857" w:rsidRPr="00E439BB" w:rsidRDefault="00ED3857" w:rsidP="004361FD">
            <w:pPr>
              <w:pStyle w:val="Ttulo3"/>
              <w:keepNext w:val="0"/>
              <w:numPr>
                <w:ilvl w:val="2"/>
                <w:numId w:val="82"/>
              </w:numPr>
              <w:suppressAutoHyphens w:val="0"/>
              <w:spacing w:after="200"/>
              <w:ind w:left="1151" w:hanging="544"/>
              <w:jc w:val="both"/>
              <w:rPr>
                <w:rFonts w:ascii="Candara" w:hAnsi="Candara"/>
                <w:b w:val="0"/>
                <w:bCs w:val="0"/>
                <w:sz w:val="24"/>
              </w:rPr>
            </w:pPr>
            <w:r w:rsidRPr="00E439BB">
              <w:rPr>
                <w:rFonts w:ascii="Candara" w:hAnsi="Candara"/>
                <w:b w:val="0"/>
                <w:bCs w:val="0"/>
                <w:sz w:val="24"/>
              </w:rPr>
              <w:t xml:space="preserve">en el caso de Bienes no producidos en el País del Comprador, previamente importados o que se importarán, los derechos de aduana y otros impuestos a la importación, los impuestos sobre las ventas y otros impuestos similares pagaderos sobre los Bienes si el Oferente resulta adjudicatario del Contrato; </w:t>
            </w:r>
          </w:p>
          <w:p w14:paraId="272BAA2B" w14:textId="77777777" w:rsidR="00ED3857" w:rsidRPr="00E439BB" w:rsidRDefault="00ED3857" w:rsidP="004361FD">
            <w:pPr>
              <w:pStyle w:val="Ttulo3"/>
              <w:keepNext w:val="0"/>
              <w:numPr>
                <w:ilvl w:val="2"/>
                <w:numId w:val="82"/>
              </w:numPr>
              <w:suppressAutoHyphens w:val="0"/>
              <w:spacing w:after="200"/>
              <w:ind w:left="1151" w:hanging="544"/>
              <w:jc w:val="both"/>
              <w:rPr>
                <w:rFonts w:ascii="Candara" w:hAnsi="Candara"/>
                <w:b w:val="0"/>
                <w:bCs w:val="0"/>
                <w:sz w:val="24"/>
              </w:rPr>
            </w:pPr>
            <w:r w:rsidRPr="00E439BB">
              <w:rPr>
                <w:rFonts w:ascii="Candara" w:hAnsi="Candara"/>
                <w:b w:val="0"/>
                <w:bCs w:val="0"/>
                <w:sz w:val="24"/>
              </w:rPr>
              <w:t>cualquier disposición relativa al ajuste de precios durante el período de ejecución del Contrato, en el caso de que figure en la Oferta.</w:t>
            </w:r>
          </w:p>
          <w:p w14:paraId="512BFCD3" w14:textId="77777777" w:rsidR="00ED3857" w:rsidRPr="00E439BB" w:rsidRDefault="00ED3857" w:rsidP="004361FD">
            <w:pPr>
              <w:pStyle w:val="Sub-ClauseText"/>
              <w:numPr>
                <w:ilvl w:val="1"/>
                <w:numId w:val="80"/>
              </w:numPr>
              <w:overflowPunct/>
              <w:autoSpaceDE/>
              <w:autoSpaceDN/>
              <w:adjustRightInd/>
              <w:spacing w:before="0" w:after="180"/>
              <w:textAlignment w:val="auto"/>
              <w:rPr>
                <w:rFonts w:ascii="Candara" w:hAnsi="Candara"/>
              </w:rPr>
            </w:pPr>
            <w:r w:rsidRPr="00E439BB">
              <w:rPr>
                <w:rFonts w:ascii="Candara" w:hAnsi="Candara"/>
                <w:spacing w:val="0"/>
                <w:szCs w:val="24"/>
              </w:rPr>
              <w:t>La evaluación de una Oferta puede requerir que el Comprador considere otros factores, además del precio cotizado de conformidad con la IAO 14. Estos factores podrán estar relacionados con las características, el rendimiento, los términos y las condiciones de compra de los Bienes y Servicios Conexos. El efecto de los factores seleccionados, si los hubiere, se expresará en términos monetarios para facilitar la comparación de las Ofertas, a menos que se indique lo contrario en la Sección III, “Criterios de Evaluación y Calificación”. Se aplicarán los criterios y las metodologías especificados en la IAO 34.2 (g).</w:t>
            </w:r>
          </w:p>
        </w:tc>
      </w:tr>
      <w:tr w:rsidR="00ED3857" w:rsidRPr="00E439BB" w14:paraId="58FB021E" w14:textId="77777777" w:rsidTr="00DF4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304"/>
          <w:jc w:val="center"/>
        </w:trPr>
        <w:tc>
          <w:tcPr>
            <w:tcW w:w="2656" w:type="dxa"/>
            <w:tcBorders>
              <w:top w:val="nil"/>
              <w:left w:val="nil"/>
              <w:bottom w:val="nil"/>
              <w:right w:val="nil"/>
            </w:tcBorders>
          </w:tcPr>
          <w:p w14:paraId="4F5568CB" w14:textId="77777777" w:rsidR="00ED3857" w:rsidRPr="00E439BB" w:rsidRDefault="00ED3857" w:rsidP="00ED3857">
            <w:pPr>
              <w:pStyle w:val="Aheader2DCIAO"/>
              <w:rPr>
                <w:rFonts w:ascii="Candara" w:hAnsi="Candara"/>
                <w:iCs/>
                <w:lang w:val="es-EC"/>
              </w:rPr>
            </w:pPr>
            <w:bookmarkStart w:id="316" w:name="_Hlt438533232"/>
            <w:bookmarkStart w:id="317" w:name="_Toc18940530"/>
            <w:bookmarkStart w:id="318" w:name="_Toc18940533"/>
            <w:bookmarkStart w:id="319" w:name="_Toc432229696"/>
            <w:bookmarkStart w:id="320" w:name="_Toc432663303"/>
            <w:bookmarkStart w:id="321" w:name="_Toc432663499"/>
            <w:bookmarkStart w:id="322" w:name="_Toc432663694"/>
            <w:bookmarkStart w:id="323" w:name="_Toc433224112"/>
            <w:bookmarkStart w:id="324" w:name="_Toc435519216"/>
            <w:bookmarkStart w:id="325" w:name="_Toc435624850"/>
            <w:bookmarkStart w:id="326" w:name="_Toc433224119"/>
            <w:bookmarkStart w:id="327" w:name="_Toc435519223"/>
            <w:bookmarkStart w:id="328" w:name="_Toc435624857"/>
            <w:bookmarkStart w:id="329" w:name="_Toc433224124"/>
            <w:bookmarkStart w:id="330" w:name="_Toc435519228"/>
            <w:bookmarkStart w:id="331" w:name="_Toc435624862"/>
            <w:bookmarkStart w:id="332" w:name="_Toc26891452"/>
            <w:bookmarkStart w:id="333" w:name="_Toc438438862"/>
            <w:bookmarkStart w:id="334" w:name="_Toc438532656"/>
            <w:bookmarkStart w:id="335" w:name="_Toc438734006"/>
            <w:bookmarkStart w:id="336" w:name="_Toc438907043"/>
            <w:bookmarkStart w:id="337" w:name="_Toc438907242"/>
            <w:bookmarkStart w:id="338" w:name="_Toc97371042"/>
            <w:bookmarkStart w:id="339" w:name="_Toc139863139"/>
            <w:bookmarkStart w:id="340" w:name="_Toc325723958"/>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E439BB">
              <w:rPr>
                <w:rFonts w:ascii="Candara" w:hAnsi="Candara"/>
                <w:lang w:val="es-EC"/>
              </w:rPr>
              <w:t>Comparación de las Ofertas</w:t>
            </w:r>
            <w:bookmarkEnd w:id="332"/>
          </w:p>
        </w:tc>
        <w:tc>
          <w:tcPr>
            <w:tcW w:w="7053" w:type="dxa"/>
            <w:tcBorders>
              <w:top w:val="nil"/>
              <w:left w:val="nil"/>
              <w:bottom w:val="nil"/>
              <w:right w:val="nil"/>
            </w:tcBorders>
          </w:tcPr>
          <w:p w14:paraId="1AA221E5" w14:textId="709362CE" w:rsidR="00ED3857" w:rsidRPr="00E439BB" w:rsidRDefault="00ED3857" w:rsidP="00ED3857">
            <w:pPr>
              <w:pStyle w:val="Header2-SubClauses"/>
              <w:ind w:left="620" w:hanging="634"/>
              <w:rPr>
                <w:rFonts w:ascii="Candara" w:hAnsi="Candara" w:cs="Times New Roman"/>
              </w:rPr>
            </w:pPr>
            <w:r w:rsidRPr="00E439BB">
              <w:rPr>
                <w:rFonts w:ascii="Candara" w:hAnsi="Candara"/>
              </w:rPr>
              <w:t xml:space="preserve">El </w:t>
            </w:r>
            <w:r w:rsidRPr="00E439BB">
              <w:rPr>
                <w:rFonts w:ascii="Candara" w:hAnsi="Candara"/>
                <w:iCs/>
              </w:rPr>
              <w:t>Comprador</w:t>
            </w:r>
            <w:r w:rsidR="00E44FDA" w:rsidRPr="00E439BB">
              <w:rPr>
                <w:rFonts w:ascii="Candara" w:hAnsi="Candara"/>
                <w:iCs/>
              </w:rPr>
              <w:t xml:space="preserve"> </w:t>
            </w:r>
            <w:r w:rsidRPr="00E439BB">
              <w:rPr>
                <w:rFonts w:ascii="Candara" w:hAnsi="Candara"/>
              </w:rPr>
              <w:t>comparará, conforme a lo establecido en la IAO 34.2, los costos evaluados de todas las Ofertas que se ajusten sustancialmente al documento de licitación, para determinar cuál es la Oferta con el costo evaluado más bajo. La comparación se hará sobre la base de precios CIP (lugar de destino final) en el caso de los bienes importados y precios EXW más el costo de transporte interno y seguro hasta el lugar de destino en el caso de los bienes fabricados dentro del País del Comprador, junto con los precios de cualquier instalación, capacitación, comisiones y otros servicios requeridos. En la evaluación de precios no deberán tenerse en cuenta los impuestos de aduanas y otros impuestos recaudados sobre bienes importados cotizados CIP ni impuestos a las ventas o similares en relación con la venta o distribución de bienes</w:t>
            </w:r>
            <w:r w:rsidRPr="00E439BB">
              <w:rPr>
                <w:rFonts w:ascii="Candara" w:hAnsi="Candara"/>
                <w:bCs/>
              </w:rPr>
              <w:t>.</w:t>
            </w:r>
          </w:p>
        </w:tc>
      </w:tr>
      <w:tr w:rsidR="00ED3857" w:rsidRPr="00E439BB" w14:paraId="5295A5C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14:paraId="308D0E05" w14:textId="77777777" w:rsidR="00ED3857" w:rsidRPr="00E439BB" w:rsidRDefault="00ED3857" w:rsidP="00ED3857">
            <w:pPr>
              <w:pStyle w:val="Aheader2DCIAO"/>
              <w:rPr>
                <w:rFonts w:ascii="Candara" w:hAnsi="Candara"/>
                <w:lang w:val="es-EC"/>
              </w:rPr>
            </w:pPr>
            <w:bookmarkStart w:id="341" w:name="_Toc26891453"/>
            <w:r w:rsidRPr="00E439BB">
              <w:rPr>
                <w:rFonts w:ascii="Candara" w:hAnsi="Candara"/>
                <w:lang w:val="es-EC"/>
              </w:rPr>
              <w:t xml:space="preserve">Ofertas </w:t>
            </w:r>
            <w:r w:rsidR="000E1DB1" w:rsidRPr="00E439BB">
              <w:rPr>
                <w:rFonts w:ascii="Candara" w:hAnsi="Candara"/>
                <w:lang w:val="es-EC"/>
              </w:rPr>
              <w:t xml:space="preserve">Anormalmente </w:t>
            </w:r>
            <w:r w:rsidRPr="00E439BB">
              <w:rPr>
                <w:rFonts w:ascii="Candara" w:hAnsi="Candara"/>
                <w:lang w:val="es-EC"/>
              </w:rPr>
              <w:t>Bajas</w:t>
            </w:r>
            <w:bookmarkEnd w:id="341"/>
          </w:p>
        </w:tc>
        <w:tc>
          <w:tcPr>
            <w:tcW w:w="7053" w:type="dxa"/>
            <w:tcBorders>
              <w:top w:val="nil"/>
              <w:left w:val="nil"/>
              <w:bottom w:val="nil"/>
              <w:right w:val="nil"/>
            </w:tcBorders>
          </w:tcPr>
          <w:p w14:paraId="2E5F967B" w14:textId="77777777" w:rsidR="00ED3857" w:rsidRPr="00E439BB" w:rsidRDefault="00ED3857" w:rsidP="00ED3857">
            <w:pPr>
              <w:pStyle w:val="Header2-SubClauses"/>
              <w:ind w:left="620" w:hanging="634"/>
              <w:rPr>
                <w:rFonts w:ascii="Candara" w:hAnsi="Candara"/>
              </w:rPr>
            </w:pPr>
            <w:r w:rsidRPr="00E439BB">
              <w:rPr>
                <w:rFonts w:ascii="Candara" w:hAnsi="Candara"/>
              </w:rPr>
              <w:t xml:space="preserve">Una Oferta </w:t>
            </w:r>
            <w:r w:rsidR="000E1DB1" w:rsidRPr="00E439BB">
              <w:rPr>
                <w:rFonts w:ascii="Candara" w:hAnsi="Candara"/>
              </w:rPr>
              <w:t xml:space="preserve">anormalmente </w:t>
            </w:r>
            <w:r w:rsidRPr="00E439BB">
              <w:rPr>
                <w:rFonts w:ascii="Candara" w:hAnsi="Candara"/>
              </w:rPr>
              <w:t>baja es aquella cuyo precio, en combinación con otros elementos constitutivos de la Oferta, parece ser tan bajo que despierta serias dudas en el Comprador sobre la capacidad del Oferente para ejecutar el Contrato al precio cotizado.</w:t>
            </w:r>
          </w:p>
          <w:p w14:paraId="241CBD29" w14:textId="77777777" w:rsidR="00ED3857" w:rsidRPr="00E439BB" w:rsidRDefault="00ED3857" w:rsidP="00ED3857">
            <w:pPr>
              <w:pStyle w:val="Header2-SubClauses"/>
              <w:ind w:left="620" w:hanging="634"/>
              <w:rPr>
                <w:rFonts w:ascii="Candara" w:hAnsi="Candara"/>
              </w:rPr>
            </w:pPr>
            <w:r w:rsidRPr="00E439BB">
              <w:rPr>
                <w:rFonts w:ascii="Candara" w:hAnsi="Candara"/>
              </w:rPr>
              <w:t xml:space="preserve">En caso de detectar lo que podría constituir una Oferta </w:t>
            </w:r>
            <w:r w:rsidR="000E1DB1" w:rsidRPr="00E439BB">
              <w:rPr>
                <w:rFonts w:ascii="Candara" w:hAnsi="Candara"/>
              </w:rPr>
              <w:t xml:space="preserve">anormalmente </w:t>
            </w:r>
            <w:r w:rsidRPr="00E439BB">
              <w:rPr>
                <w:rFonts w:ascii="Candara" w:hAnsi="Candara"/>
              </w:rPr>
              <w:t>baja, el Comprador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w:t>
            </w:r>
          </w:p>
          <w:p w14:paraId="7D918484" w14:textId="77777777" w:rsidR="00ED3857" w:rsidRPr="00E439BB" w:rsidRDefault="00ED3857" w:rsidP="00ED3857">
            <w:pPr>
              <w:pStyle w:val="Header2-SubClauses"/>
              <w:ind w:left="620" w:hanging="634"/>
              <w:rPr>
                <w:rFonts w:ascii="Candara" w:hAnsi="Candara"/>
              </w:rPr>
            </w:pPr>
            <w:r w:rsidRPr="00E439BB">
              <w:rPr>
                <w:rFonts w:ascii="Candara" w:hAnsi="Candara"/>
              </w:rPr>
              <w:t xml:space="preserve">Tras evaluar los análisis de precios, si determina que el Oferente no </w:t>
            </w:r>
            <w:r w:rsidR="007C287E" w:rsidRPr="00E439BB">
              <w:rPr>
                <w:rFonts w:ascii="Candara" w:hAnsi="Candara"/>
              </w:rPr>
              <w:t xml:space="preserve">ha </w:t>
            </w:r>
            <w:r w:rsidRPr="00E439BB">
              <w:rPr>
                <w:rFonts w:ascii="Candara" w:hAnsi="Candara"/>
              </w:rPr>
              <w:t>demostrado su capacidad para ejecutar el Contrato al precio cotizado, el Comprador rechazará la Oferta.</w:t>
            </w:r>
          </w:p>
        </w:tc>
      </w:tr>
      <w:tr w:rsidR="00ED3857" w:rsidRPr="00E439BB" w14:paraId="025F7409"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14:paraId="5204A2DF" w14:textId="77777777" w:rsidR="00ED3857" w:rsidRPr="00E439BB" w:rsidRDefault="00ED3857" w:rsidP="00ED3857">
            <w:pPr>
              <w:pStyle w:val="Aheader2DCIAO"/>
              <w:rPr>
                <w:rFonts w:ascii="Candara" w:hAnsi="Candara"/>
                <w:lang w:val="es-EC"/>
              </w:rPr>
            </w:pPr>
            <w:bookmarkStart w:id="342" w:name="_Toc26891454"/>
            <w:r w:rsidRPr="00E439BB">
              <w:rPr>
                <w:rFonts w:ascii="Candara" w:hAnsi="Candara"/>
                <w:lang w:val="es-EC"/>
              </w:rPr>
              <w:t>Mejor Oferta Final o Negociaciones</w:t>
            </w:r>
            <w:bookmarkEnd w:id="342"/>
          </w:p>
        </w:tc>
        <w:tc>
          <w:tcPr>
            <w:tcW w:w="7053" w:type="dxa"/>
            <w:tcBorders>
              <w:top w:val="nil"/>
              <w:left w:val="nil"/>
              <w:bottom w:val="nil"/>
              <w:right w:val="nil"/>
            </w:tcBorders>
          </w:tcPr>
          <w:p w14:paraId="16E922FA" w14:textId="58EBACCD" w:rsidR="00ED3857" w:rsidRPr="00E439BB" w:rsidRDefault="00ED3857" w:rsidP="00ED3857">
            <w:pPr>
              <w:pStyle w:val="Header2-SubClauses"/>
              <w:ind w:left="620" w:hanging="634"/>
              <w:rPr>
                <w:rFonts w:ascii="Candara" w:hAnsi="Candara" w:cs="Times New Roman"/>
              </w:rPr>
            </w:pPr>
            <w:r w:rsidRPr="00E439BB">
              <w:rPr>
                <w:rFonts w:ascii="Candara" w:hAnsi="Candara" w:cs="Times New Roman"/>
              </w:rPr>
              <w:t xml:space="preserve">Si </w:t>
            </w:r>
            <w:r w:rsidRPr="00E439BB">
              <w:rPr>
                <w:rFonts w:ascii="Candara" w:hAnsi="Candara" w:cs="Times New Roman"/>
                <w:b/>
                <w:bCs/>
              </w:rPr>
              <w:t>en los DDL</w:t>
            </w:r>
            <w:r w:rsidRPr="00E439BB">
              <w:rPr>
                <w:rFonts w:ascii="Candara" w:hAnsi="Candara" w:cs="Times New Roman"/>
              </w:rPr>
              <w:t xml:space="preserve"> se establece que </w:t>
            </w:r>
            <w:r w:rsidR="00645DED" w:rsidRPr="00E439BB">
              <w:rPr>
                <w:rFonts w:ascii="Candara" w:hAnsi="Candara" w:cs="Times New Roman"/>
              </w:rPr>
              <w:t xml:space="preserve">el </w:t>
            </w:r>
            <w:r w:rsidRPr="00E439BB">
              <w:rPr>
                <w:rFonts w:ascii="Candara" w:hAnsi="Candara" w:cs="Times New Roman"/>
              </w:rPr>
              <w:t xml:space="preserve">Comprador utilizará el método de </w:t>
            </w:r>
            <w:r w:rsidR="008361D8" w:rsidRPr="00E439BB">
              <w:rPr>
                <w:rFonts w:ascii="Candara" w:hAnsi="Candara" w:cs="Times New Roman"/>
              </w:rPr>
              <w:t>M</w:t>
            </w:r>
            <w:r w:rsidRPr="00E439BB">
              <w:rPr>
                <w:rFonts w:ascii="Candara" w:hAnsi="Candara" w:cs="Times New Roman"/>
              </w:rPr>
              <w:t xml:space="preserve">ejor </w:t>
            </w:r>
            <w:r w:rsidR="008361D8" w:rsidRPr="00E439BB">
              <w:rPr>
                <w:rFonts w:ascii="Candara" w:hAnsi="Candara" w:cs="Times New Roman"/>
              </w:rPr>
              <w:t>O</w:t>
            </w:r>
            <w:r w:rsidRPr="00E439BB">
              <w:rPr>
                <w:rFonts w:ascii="Candara" w:hAnsi="Candara" w:cs="Times New Roman"/>
              </w:rPr>
              <w:t xml:space="preserve">ferta </w:t>
            </w:r>
            <w:r w:rsidR="008361D8" w:rsidRPr="00E439BB">
              <w:rPr>
                <w:rFonts w:ascii="Candara" w:hAnsi="Candara" w:cs="Times New Roman"/>
              </w:rPr>
              <w:t>F</w:t>
            </w:r>
            <w:r w:rsidRPr="00E439BB">
              <w:rPr>
                <w:rFonts w:ascii="Candara" w:hAnsi="Candara" w:cs="Times New Roman"/>
              </w:rPr>
              <w:t>inal, los Oferentes que presentaron Ofertas sustancialmente ajustadas a los requisitos serán</w:t>
            </w:r>
            <w:r w:rsidR="006969CD" w:rsidRPr="00E439BB">
              <w:rPr>
                <w:rFonts w:ascii="Candara" w:hAnsi="Candara" w:cs="Times New Roman"/>
              </w:rPr>
              <w:t xml:space="preserve"> </w:t>
            </w:r>
            <w:r w:rsidR="0081476D" w:rsidRPr="00E439BB">
              <w:rPr>
                <w:rFonts w:ascii="Candara" w:hAnsi="Candara" w:cs="Times New Roman"/>
              </w:rPr>
              <w:t xml:space="preserve">invitados </w:t>
            </w:r>
            <w:r w:rsidR="0040260C" w:rsidRPr="00E439BB">
              <w:rPr>
                <w:rFonts w:ascii="Candara" w:hAnsi="Candara" w:cs="Times New Roman"/>
              </w:rPr>
              <w:t xml:space="preserve">de </w:t>
            </w:r>
            <w:r w:rsidR="0037532F" w:rsidRPr="00E439BB">
              <w:rPr>
                <w:rFonts w:ascii="Candara" w:hAnsi="Candara" w:cs="Times New Roman"/>
              </w:rPr>
              <w:t>conformidad con IAO 37.</w:t>
            </w:r>
            <w:r w:rsidR="0040260C" w:rsidRPr="00E439BB">
              <w:rPr>
                <w:rFonts w:ascii="Candara" w:hAnsi="Candara" w:cs="Times New Roman"/>
              </w:rPr>
              <w:t xml:space="preserve">3 a IAO 37.6 </w:t>
            </w:r>
            <w:r w:rsidR="0040260C" w:rsidRPr="00E439BB">
              <w:rPr>
                <w:rFonts w:ascii="Candara" w:hAnsi="Candara"/>
              </w:rPr>
              <w:t>a presentar su Mejor Oferta Final reduciendo los precios, aclarando o modificando su Oferta o suministrando información adicional, como corresponda</w:t>
            </w:r>
            <w:r w:rsidRPr="00E439BB">
              <w:rPr>
                <w:rFonts w:ascii="Candara" w:hAnsi="Candara" w:cs="Times New Roman"/>
              </w:rPr>
              <w:t xml:space="preserve">. </w:t>
            </w:r>
          </w:p>
          <w:p w14:paraId="08EF7BC2" w14:textId="77777777" w:rsidR="00ED3857" w:rsidRPr="00E439BB" w:rsidRDefault="0040260C" w:rsidP="00ED3857">
            <w:pPr>
              <w:pStyle w:val="Header2-SubClauses"/>
              <w:ind w:left="620" w:hanging="634"/>
              <w:rPr>
                <w:rFonts w:ascii="Candara" w:hAnsi="Candara" w:cs="Times New Roman"/>
              </w:rPr>
            </w:pPr>
            <w:r w:rsidRPr="00E439BB">
              <w:rPr>
                <w:rFonts w:ascii="Candara" w:hAnsi="Candara"/>
              </w:rPr>
              <w:t xml:space="preserve">Si </w:t>
            </w:r>
            <w:r w:rsidRPr="00E439BB">
              <w:rPr>
                <w:rFonts w:ascii="Candara" w:hAnsi="Candara"/>
                <w:b/>
                <w:bCs/>
              </w:rPr>
              <w:t>en los DDL</w:t>
            </w:r>
            <w:r w:rsidRPr="00E439BB">
              <w:rPr>
                <w:rFonts w:ascii="Candara" w:hAnsi="Candara"/>
              </w:rPr>
              <w:t xml:space="preserve"> se establece que el </w:t>
            </w:r>
            <w:r w:rsidR="00376C9F" w:rsidRPr="00E439BB">
              <w:rPr>
                <w:rFonts w:ascii="Candara" w:hAnsi="Candara"/>
              </w:rPr>
              <w:t>Comprador</w:t>
            </w:r>
            <w:r w:rsidRPr="00E439BB">
              <w:rPr>
                <w:rFonts w:ascii="Candara" w:hAnsi="Candara"/>
              </w:rPr>
              <w:t xml:space="preserve"> utilizará Negociaciones después de evaluar las ofertas y antes de la adjudicación final del Contrato, el Oferente que presentó la Oferta Más Ventajosa será invitado a entablar Negociaciones de conformidad con IAO 42.2 y siguientes</w:t>
            </w:r>
            <w:r w:rsidR="00ED3857" w:rsidRPr="00E439BB">
              <w:rPr>
                <w:rFonts w:ascii="Candara" w:hAnsi="Candara" w:cs="Times New Roman"/>
              </w:rPr>
              <w:t xml:space="preserve">. </w:t>
            </w:r>
          </w:p>
          <w:p w14:paraId="666B7806" w14:textId="77777777" w:rsidR="0040260C" w:rsidRPr="00E439BB" w:rsidRDefault="0040260C" w:rsidP="00ED3857">
            <w:pPr>
              <w:pStyle w:val="Header2-SubClauses"/>
              <w:ind w:left="620" w:hanging="634"/>
              <w:rPr>
                <w:rFonts w:ascii="Candara" w:hAnsi="Candara" w:cs="Times New Roman"/>
              </w:rPr>
            </w:pPr>
            <w:r w:rsidRPr="00E439BB">
              <w:rPr>
                <w:rFonts w:ascii="Candara" w:hAnsi="Candara"/>
              </w:rPr>
              <w:t>Los Oferentes no están obligados a presentar una Mejor Oferta Final. No habrá Negociaciones después de la presentación de la Mejor Oferta Final</w:t>
            </w:r>
          </w:p>
          <w:p w14:paraId="43E86103" w14:textId="77777777" w:rsidR="00ED3857" w:rsidRPr="00E439BB" w:rsidRDefault="00ED3857" w:rsidP="00ED3857">
            <w:pPr>
              <w:pStyle w:val="Header2-SubClauses"/>
              <w:ind w:left="620" w:hanging="634"/>
              <w:rPr>
                <w:rFonts w:ascii="Candara" w:hAnsi="Candara"/>
              </w:rPr>
            </w:pPr>
            <w:r w:rsidRPr="00E439BB">
              <w:rPr>
                <w:rFonts w:ascii="Candara" w:hAnsi="Candara" w:cs="Times New Roman"/>
              </w:rPr>
              <w:t xml:space="preserve">Para observar e informar la aplicación de la </w:t>
            </w:r>
            <w:r w:rsidR="008361D8" w:rsidRPr="00E439BB">
              <w:rPr>
                <w:rFonts w:ascii="Candara" w:hAnsi="Candara" w:cs="Times New Roman"/>
              </w:rPr>
              <w:t>M</w:t>
            </w:r>
            <w:r w:rsidRPr="00E439BB">
              <w:rPr>
                <w:rFonts w:ascii="Candara" w:hAnsi="Candara" w:cs="Times New Roman"/>
              </w:rPr>
              <w:t xml:space="preserve">ejor </w:t>
            </w:r>
            <w:r w:rsidR="008361D8" w:rsidRPr="00E439BB">
              <w:rPr>
                <w:rFonts w:ascii="Candara" w:hAnsi="Candara" w:cs="Times New Roman"/>
              </w:rPr>
              <w:t>O</w:t>
            </w:r>
            <w:r w:rsidRPr="00E439BB">
              <w:rPr>
                <w:rFonts w:ascii="Candara" w:hAnsi="Candara" w:cs="Times New Roman"/>
              </w:rPr>
              <w:t xml:space="preserve">ferta </w:t>
            </w:r>
            <w:r w:rsidR="008361D8" w:rsidRPr="00E439BB">
              <w:rPr>
                <w:rFonts w:ascii="Candara" w:hAnsi="Candara" w:cs="Times New Roman"/>
              </w:rPr>
              <w:t>F</w:t>
            </w:r>
            <w:r w:rsidRPr="00E439BB">
              <w:rPr>
                <w:rFonts w:ascii="Candara" w:hAnsi="Candara" w:cs="Times New Roman"/>
              </w:rPr>
              <w:t xml:space="preserve">inal el Comprador podrá, y en caso de Negociaciones deberá, nombrar a </w:t>
            </w:r>
            <w:r w:rsidR="008361D8" w:rsidRPr="00E439BB">
              <w:rPr>
                <w:rFonts w:ascii="Candara" w:hAnsi="Candara" w:cs="Times New Roman"/>
              </w:rPr>
              <w:t xml:space="preserve">la </w:t>
            </w:r>
            <w:r w:rsidR="006D73C1" w:rsidRPr="00E439BB">
              <w:rPr>
                <w:rFonts w:ascii="Candara" w:hAnsi="Candara" w:cs="Times New Roman"/>
              </w:rPr>
              <w:t xml:space="preserve">Autoridad Independiente </w:t>
            </w:r>
            <w:r w:rsidRPr="00E439BB">
              <w:rPr>
                <w:rFonts w:ascii="Candara" w:hAnsi="Candara" w:cs="Times New Roman"/>
              </w:rPr>
              <w:t xml:space="preserve">de </w:t>
            </w:r>
            <w:r w:rsidR="006D73C1" w:rsidRPr="00E439BB">
              <w:rPr>
                <w:rFonts w:ascii="Candara" w:hAnsi="Candara" w:cs="Times New Roman"/>
              </w:rPr>
              <w:t xml:space="preserve">Probidad </w:t>
            </w:r>
            <w:r w:rsidRPr="00E439BB">
              <w:rPr>
                <w:rFonts w:ascii="Candara" w:hAnsi="Candara" w:cs="Times New Roman"/>
              </w:rPr>
              <w:t xml:space="preserve">que se indica </w:t>
            </w:r>
            <w:r w:rsidRPr="00E439BB">
              <w:rPr>
                <w:rFonts w:ascii="Candara" w:hAnsi="Candara" w:cs="Times New Roman"/>
                <w:b/>
                <w:bCs/>
              </w:rPr>
              <w:t>en los DDL</w:t>
            </w:r>
            <w:r w:rsidRPr="00E439BB">
              <w:rPr>
                <w:rFonts w:ascii="Candara" w:hAnsi="Candara" w:cs="Times New Roman"/>
              </w:rPr>
              <w:t>.</w:t>
            </w:r>
          </w:p>
          <w:p w14:paraId="44DE79F8" w14:textId="087CC577" w:rsidR="0037532F" w:rsidRPr="00E439BB" w:rsidRDefault="0037532F" w:rsidP="00ED3857">
            <w:pPr>
              <w:pStyle w:val="Header2-SubClauses"/>
              <w:ind w:left="620" w:hanging="634"/>
              <w:rPr>
                <w:rFonts w:ascii="Candara" w:hAnsi="Candara"/>
              </w:rPr>
            </w:pPr>
            <w:r w:rsidRPr="00E439BB">
              <w:rPr>
                <w:rFonts w:ascii="Candara" w:hAnsi="Candara"/>
              </w:rPr>
              <w:t xml:space="preserve">El Comprador establecerá un nuevo plazo </w:t>
            </w:r>
            <w:r w:rsidR="008A43AA" w:rsidRPr="00E439BB">
              <w:rPr>
                <w:rFonts w:ascii="Candara" w:hAnsi="Candara"/>
              </w:rPr>
              <w:t xml:space="preserve">y detalles </w:t>
            </w:r>
            <w:r w:rsidRPr="00E439BB">
              <w:rPr>
                <w:rFonts w:ascii="Candara" w:hAnsi="Candara"/>
              </w:rPr>
              <w:t xml:space="preserve">para la presentación de la Mejor Oferta Final </w:t>
            </w:r>
            <w:r w:rsidR="008A43AA" w:rsidRPr="00E439BB">
              <w:rPr>
                <w:rFonts w:ascii="Candara" w:hAnsi="Candara"/>
              </w:rPr>
              <w:t xml:space="preserve">de cada Oferente </w:t>
            </w:r>
            <w:r w:rsidRPr="00E439BB">
              <w:rPr>
                <w:rFonts w:ascii="Candara" w:hAnsi="Candara"/>
              </w:rPr>
              <w:t xml:space="preserve">o para iniciar Negociaciones </w:t>
            </w:r>
            <w:r w:rsidR="0040260C" w:rsidRPr="00E439BB">
              <w:rPr>
                <w:rFonts w:ascii="Candara" w:hAnsi="Candara"/>
              </w:rPr>
              <w:t xml:space="preserve">y para la presentación de la Oferta negociada </w:t>
            </w:r>
            <w:r w:rsidRPr="00E439BB">
              <w:rPr>
                <w:rFonts w:ascii="Candara" w:hAnsi="Candara"/>
                <w:b/>
                <w:bCs/>
              </w:rPr>
              <w:t>en los DDL</w:t>
            </w:r>
            <w:r w:rsidR="0040260C" w:rsidRPr="00E439BB">
              <w:rPr>
                <w:rFonts w:ascii="Candara" w:hAnsi="Candara"/>
              </w:rPr>
              <w:t>, como corresponda</w:t>
            </w:r>
            <w:r w:rsidR="00557EC6" w:rsidRPr="00E439BB">
              <w:rPr>
                <w:rFonts w:ascii="Candara" w:hAnsi="Candara"/>
              </w:rPr>
              <w:t>.</w:t>
            </w:r>
            <w:r w:rsidRPr="00E439BB">
              <w:rPr>
                <w:rFonts w:ascii="Candara" w:hAnsi="Candara"/>
              </w:rPr>
              <w:t xml:space="preserve"> Las instrucciones en IAO 20</w:t>
            </w:r>
            <w:r w:rsidR="00E16670" w:rsidRPr="00E439BB">
              <w:rPr>
                <w:rFonts w:ascii="Candara" w:hAnsi="Candara"/>
              </w:rPr>
              <w:t xml:space="preserve"> a IAO 27</w:t>
            </w:r>
            <w:r w:rsidRPr="00E439BB">
              <w:rPr>
                <w:rFonts w:ascii="Candara" w:hAnsi="Candara"/>
              </w:rPr>
              <w:t xml:space="preserve"> aplicarán a la </w:t>
            </w:r>
            <w:r w:rsidR="00423E1D" w:rsidRPr="00E439BB">
              <w:rPr>
                <w:rFonts w:ascii="Candara" w:hAnsi="Candara"/>
              </w:rPr>
              <w:t>presentación, apertura</w:t>
            </w:r>
            <w:r w:rsidR="004177A9" w:rsidRPr="00E439BB">
              <w:rPr>
                <w:rFonts w:ascii="Candara" w:hAnsi="Candara"/>
              </w:rPr>
              <w:t xml:space="preserve"> y</w:t>
            </w:r>
            <w:r w:rsidR="00E16670" w:rsidRPr="00E439BB">
              <w:rPr>
                <w:rFonts w:ascii="Candara" w:hAnsi="Candara"/>
              </w:rPr>
              <w:t xml:space="preserve"> aclaraciones </w:t>
            </w:r>
            <w:r w:rsidRPr="00E439BB">
              <w:rPr>
                <w:rFonts w:ascii="Candara" w:hAnsi="Candara"/>
              </w:rPr>
              <w:t>de la Mejor Oferta Final</w:t>
            </w:r>
            <w:r w:rsidR="00F33666" w:rsidRPr="00E439BB">
              <w:rPr>
                <w:rFonts w:ascii="Candara" w:hAnsi="Candara"/>
              </w:rPr>
              <w:t xml:space="preserve"> de los Oferentes</w:t>
            </w:r>
            <w:r w:rsidRPr="00E439BB">
              <w:rPr>
                <w:rFonts w:ascii="Candara" w:hAnsi="Candara"/>
              </w:rPr>
              <w:t xml:space="preserve">. </w:t>
            </w:r>
          </w:p>
          <w:p w14:paraId="25F9FCAE" w14:textId="77777777" w:rsidR="007C287E" w:rsidRPr="00E439BB" w:rsidRDefault="007C287E" w:rsidP="0037532F">
            <w:pPr>
              <w:pStyle w:val="Header2-SubClauses"/>
              <w:ind w:left="620" w:hanging="634"/>
              <w:rPr>
                <w:rFonts w:ascii="Candara" w:hAnsi="Candara"/>
              </w:rPr>
            </w:pPr>
            <w:r w:rsidRPr="00E439BB">
              <w:rPr>
                <w:rFonts w:ascii="Candara" w:hAnsi="Candara"/>
              </w:rPr>
              <w:t>Una vez recibidas la Mejor Oferta Final</w:t>
            </w:r>
            <w:r w:rsidR="00F33666" w:rsidRPr="00E439BB">
              <w:rPr>
                <w:rFonts w:ascii="Candara" w:hAnsi="Candara"/>
              </w:rPr>
              <w:t xml:space="preserve"> de cada Oferente</w:t>
            </w:r>
            <w:r w:rsidR="0040260C" w:rsidRPr="00E439BB">
              <w:rPr>
                <w:rFonts w:ascii="Candara" w:hAnsi="Candara"/>
              </w:rPr>
              <w:t xml:space="preserve">, </w:t>
            </w:r>
            <w:r w:rsidRPr="00E439BB">
              <w:rPr>
                <w:rFonts w:ascii="Candara" w:hAnsi="Candara"/>
              </w:rPr>
              <w:t>el Comprador procederá nuevamente con la evaluación y comparación de las Ofertas de conformidad con las IAO 2</w:t>
            </w:r>
            <w:r w:rsidR="00E16670" w:rsidRPr="00E439BB">
              <w:rPr>
                <w:rFonts w:ascii="Candara" w:hAnsi="Candara"/>
              </w:rPr>
              <w:t>8</w:t>
            </w:r>
            <w:r w:rsidRPr="00E439BB">
              <w:rPr>
                <w:rFonts w:ascii="Candara" w:hAnsi="Candara"/>
              </w:rPr>
              <w:t xml:space="preserve"> a </w:t>
            </w:r>
            <w:r w:rsidR="00E16670" w:rsidRPr="00E439BB">
              <w:rPr>
                <w:rFonts w:ascii="Candara" w:hAnsi="Candara"/>
              </w:rPr>
              <w:t xml:space="preserve">IAO </w:t>
            </w:r>
            <w:r w:rsidRPr="00E439BB">
              <w:rPr>
                <w:rFonts w:ascii="Candara" w:hAnsi="Candara"/>
              </w:rPr>
              <w:t xml:space="preserve">36 y luego procederá con la IAO 38 y siguientes. </w:t>
            </w:r>
          </w:p>
        </w:tc>
      </w:tr>
      <w:tr w:rsidR="00ED3857" w:rsidRPr="00E439BB" w14:paraId="775A2E49" w14:textId="77777777" w:rsidTr="00292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6373"/>
          <w:jc w:val="center"/>
        </w:trPr>
        <w:tc>
          <w:tcPr>
            <w:tcW w:w="2656" w:type="dxa"/>
            <w:tcBorders>
              <w:top w:val="nil"/>
              <w:left w:val="nil"/>
              <w:bottom w:val="nil"/>
              <w:right w:val="nil"/>
            </w:tcBorders>
          </w:tcPr>
          <w:p w14:paraId="22F32210" w14:textId="77777777" w:rsidR="00ED3857" w:rsidRPr="00E439BB" w:rsidRDefault="00ED3857" w:rsidP="00ED3857">
            <w:pPr>
              <w:pStyle w:val="Aheader2DCIAO"/>
              <w:rPr>
                <w:rFonts w:ascii="Candara" w:hAnsi="Candara"/>
                <w:bCs/>
                <w:lang w:val="es-EC"/>
              </w:rPr>
            </w:pPr>
            <w:bookmarkStart w:id="343" w:name="_Toc438438861"/>
            <w:bookmarkStart w:id="344" w:name="_Toc438532655"/>
            <w:bookmarkStart w:id="345" w:name="_Toc438734005"/>
            <w:bookmarkStart w:id="346" w:name="_Toc438907042"/>
            <w:bookmarkStart w:id="347" w:name="_Toc438907241"/>
            <w:bookmarkStart w:id="348" w:name="_Toc106180687"/>
            <w:bookmarkStart w:id="349" w:name="_Toc317173243"/>
            <w:bookmarkStart w:id="350" w:name="_Toc403379103"/>
            <w:bookmarkStart w:id="351" w:name="_Toc26891455"/>
            <w:r w:rsidRPr="00E439BB">
              <w:rPr>
                <w:rFonts w:ascii="Candara" w:hAnsi="Candara"/>
                <w:bCs/>
                <w:lang w:val="es-EC"/>
              </w:rPr>
              <w:t>Calificación del Oferente</w:t>
            </w:r>
            <w:bookmarkEnd w:id="343"/>
            <w:bookmarkEnd w:id="344"/>
            <w:bookmarkEnd w:id="345"/>
            <w:bookmarkEnd w:id="346"/>
            <w:bookmarkEnd w:id="347"/>
            <w:bookmarkEnd w:id="348"/>
            <w:bookmarkEnd w:id="349"/>
            <w:bookmarkEnd w:id="350"/>
            <w:bookmarkEnd w:id="351"/>
          </w:p>
          <w:p w14:paraId="646E7A68" w14:textId="77777777" w:rsidR="00ED3857" w:rsidRPr="00E439BB" w:rsidRDefault="00ED3857" w:rsidP="00ED3857">
            <w:pPr>
              <w:pStyle w:val="Aheader2DCIAO"/>
              <w:numPr>
                <w:ilvl w:val="0"/>
                <w:numId w:val="0"/>
              </w:numPr>
              <w:rPr>
                <w:rFonts w:ascii="Candara" w:hAnsi="Candara"/>
                <w:lang w:val="es-EC"/>
              </w:rPr>
            </w:pPr>
          </w:p>
        </w:tc>
        <w:tc>
          <w:tcPr>
            <w:tcW w:w="7053" w:type="dxa"/>
            <w:tcBorders>
              <w:top w:val="nil"/>
              <w:left w:val="nil"/>
              <w:bottom w:val="nil"/>
              <w:right w:val="nil"/>
            </w:tcBorders>
          </w:tcPr>
          <w:p w14:paraId="7D5ADA45" w14:textId="77777777" w:rsidR="00ED3857" w:rsidRPr="00E439BB" w:rsidRDefault="00ED3857" w:rsidP="00153F99">
            <w:pPr>
              <w:pStyle w:val="Header2-SubClauses"/>
              <w:ind w:hanging="2844"/>
              <w:rPr>
                <w:rFonts w:ascii="Candara" w:hAnsi="Candara"/>
              </w:rPr>
            </w:pPr>
            <w:r w:rsidRPr="00E439BB">
              <w:rPr>
                <w:rFonts w:ascii="Candara" w:hAnsi="Candara"/>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p w14:paraId="217477E3" w14:textId="77777777" w:rsidR="00ED3857" w:rsidRPr="00E439BB" w:rsidRDefault="00ED3857" w:rsidP="00ED3857">
            <w:pPr>
              <w:pStyle w:val="Header2-SubClauses"/>
              <w:ind w:left="620" w:hanging="634"/>
              <w:rPr>
                <w:rFonts w:ascii="Candara" w:hAnsi="Candara"/>
              </w:rPr>
            </w:pPr>
            <w:r w:rsidRPr="00E439BB">
              <w:rPr>
                <w:rFonts w:ascii="Candara" w:hAnsi="Candara"/>
              </w:rPr>
              <w:t>La determinación se basará en el examen de las pruebas documentales presentadas por el Oferente para respaldar sus calificaciones, de conformidad con la IAO 17. No se tendrán en cuenta las calificaciones de otras empresas, como las subsidiarias, la casa matriz, las filiales y los subcontratistas (excepto los Subcontratistas Especializados permitidos por el Documento de Licitación) del Oferente, ni de ninguna otra empresa distinta de este.</w:t>
            </w:r>
          </w:p>
          <w:p w14:paraId="0C280BD2" w14:textId="77777777" w:rsidR="00ED3857" w:rsidRPr="00E439BB" w:rsidRDefault="00ED3857" w:rsidP="0081476D">
            <w:pPr>
              <w:pStyle w:val="Header2-SubClauses"/>
              <w:ind w:left="620" w:hanging="634"/>
              <w:rPr>
                <w:rFonts w:ascii="Candara" w:hAnsi="Candara"/>
              </w:rPr>
            </w:pPr>
            <w:r w:rsidRPr="00E439BB">
              <w:rPr>
                <w:rFonts w:ascii="Candara" w:hAnsi="Candara"/>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tc>
      </w:tr>
      <w:tr w:rsidR="00ED3857" w:rsidRPr="00E439BB" w14:paraId="26EACAD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59AE8CCC" w14:textId="26903BD7" w:rsidR="00ED3857" w:rsidRPr="00E439BB" w:rsidRDefault="00ED3857" w:rsidP="00ED3857">
            <w:pPr>
              <w:pStyle w:val="Aheader2DCIAO"/>
              <w:rPr>
                <w:rFonts w:ascii="Candara" w:hAnsi="Candara"/>
                <w:lang w:val="es-EC"/>
              </w:rPr>
            </w:pPr>
            <w:bookmarkStart w:id="352" w:name="_Toc455487636"/>
            <w:bookmarkStart w:id="353" w:name="_Toc26891456"/>
            <w:bookmarkEnd w:id="333"/>
            <w:bookmarkEnd w:id="334"/>
            <w:bookmarkEnd w:id="335"/>
            <w:bookmarkEnd w:id="336"/>
            <w:bookmarkEnd w:id="337"/>
            <w:bookmarkEnd w:id="338"/>
            <w:bookmarkEnd w:id="339"/>
            <w:bookmarkEnd w:id="340"/>
            <w:r w:rsidRPr="00E439BB">
              <w:rPr>
                <w:rFonts w:ascii="Candara" w:hAnsi="Candara"/>
                <w:lang w:val="es-EC"/>
              </w:rPr>
              <w:t>Derecho del Comprador a Aceptar Cualquier Oferta y Rechazar Alguna o Todas las Ofertas</w:t>
            </w:r>
            <w:bookmarkEnd w:id="352"/>
            <w:bookmarkEnd w:id="353"/>
          </w:p>
        </w:tc>
        <w:tc>
          <w:tcPr>
            <w:tcW w:w="7053" w:type="dxa"/>
            <w:tcBorders>
              <w:top w:val="nil"/>
              <w:left w:val="nil"/>
              <w:bottom w:val="nil"/>
              <w:right w:val="nil"/>
            </w:tcBorders>
          </w:tcPr>
          <w:p w14:paraId="185C45B4" w14:textId="77777777" w:rsidR="00ED3857" w:rsidRPr="00E439BB" w:rsidRDefault="00ED3857" w:rsidP="00ED3857">
            <w:pPr>
              <w:pStyle w:val="Header2-SubClauses"/>
              <w:ind w:left="620" w:hanging="634"/>
              <w:rPr>
                <w:rFonts w:ascii="Candara" w:hAnsi="Candara" w:cs="Times New Roman"/>
              </w:rPr>
            </w:pPr>
            <w:r w:rsidRPr="00E439BB">
              <w:rPr>
                <w:rFonts w:ascii="Candara" w:hAnsi="Candara" w:cs="Times New Roman"/>
              </w:rPr>
              <w:t xml:space="preserve">El Comprador se reserva el derecho de aceptar o rechazar cualquier Oferta, de anular el proceso de licitación y de rechazar todas las Ofertas en cualquier momento antes de la adjudicación del Contrato, sin que por ello adquiera responsabilidad alguna frente a los Oferentes. </w:t>
            </w:r>
            <w:r w:rsidR="00A1268C" w:rsidRPr="00E439BB">
              <w:rPr>
                <w:rFonts w:ascii="Candara" w:hAnsi="Candara" w:cs="Times New Roman"/>
              </w:rPr>
              <w:t>En caso de anularse el proceso, el Comprador devolverá prontamente a los Oferentes todas las Ofertas y, específicamente, las Garantías de Mantenimiento de la Oferta que hubiera recibido.</w:t>
            </w:r>
          </w:p>
        </w:tc>
      </w:tr>
      <w:tr w:rsidR="00ED3857" w:rsidRPr="00E439BB" w14:paraId="1DA4940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187408F3" w14:textId="23145265" w:rsidR="00ED3857" w:rsidRPr="00E439BB" w:rsidRDefault="00ED3857" w:rsidP="00ED3857">
            <w:pPr>
              <w:pStyle w:val="Aheader2DCIAO"/>
              <w:rPr>
                <w:rFonts w:ascii="Candara" w:hAnsi="Candara"/>
                <w:lang w:val="es-EC"/>
              </w:rPr>
            </w:pPr>
            <w:bookmarkStart w:id="354" w:name="_Toc26891457"/>
            <w:r w:rsidRPr="00E439BB">
              <w:rPr>
                <w:rFonts w:ascii="Candara" w:hAnsi="Candara"/>
                <w:lang w:val="es-EC"/>
              </w:rPr>
              <w:t>Plazo Suspensivo</w:t>
            </w:r>
            <w:bookmarkEnd w:id="354"/>
          </w:p>
        </w:tc>
        <w:tc>
          <w:tcPr>
            <w:tcW w:w="7053" w:type="dxa"/>
            <w:tcBorders>
              <w:top w:val="nil"/>
              <w:left w:val="nil"/>
              <w:bottom w:val="nil"/>
              <w:right w:val="nil"/>
            </w:tcBorders>
          </w:tcPr>
          <w:p w14:paraId="36881544" w14:textId="77777777" w:rsidR="00ED3857" w:rsidRPr="00E439BB" w:rsidRDefault="00ED3857" w:rsidP="00ED3857">
            <w:pPr>
              <w:pStyle w:val="Header2-SubClauses"/>
              <w:ind w:left="620" w:hanging="634"/>
              <w:rPr>
                <w:rFonts w:ascii="Candara" w:hAnsi="Candara" w:cs="Times New Roman"/>
              </w:rPr>
            </w:pPr>
            <w:r w:rsidRPr="00E439BB">
              <w:rPr>
                <w:rFonts w:ascii="Candara" w:hAnsi="Candara" w:cs="Times New Roman"/>
              </w:rPr>
              <w:t>El Contrato no se adjudicará antes de la finalización del Plazo Suspensivo. El Plazo</w:t>
            </w:r>
            <w:r w:rsidR="008361D8" w:rsidRPr="00E439BB">
              <w:rPr>
                <w:rFonts w:ascii="Candara" w:hAnsi="Candara" w:cs="Times New Roman"/>
              </w:rPr>
              <w:t xml:space="preserve"> Suspensivo</w:t>
            </w:r>
            <w:r w:rsidRPr="00E439BB">
              <w:rPr>
                <w:rFonts w:ascii="Candara" w:hAnsi="Candara" w:cs="Times New Roman"/>
              </w:rPr>
              <w:t xml:space="preserve"> será de diez (10) días hábiles salvo que se extienda de conformidad con IAO 45. El Plazo Suspensivo comenzará </w:t>
            </w:r>
            <w:r w:rsidR="00705195" w:rsidRPr="00E439BB">
              <w:rPr>
                <w:rFonts w:ascii="Candara" w:hAnsi="Candara" w:cs="Times New Roman"/>
              </w:rPr>
              <w:t xml:space="preserve">cuando se envíe a los Oferentes </w:t>
            </w:r>
            <w:r w:rsidRPr="00E439BB">
              <w:rPr>
                <w:rFonts w:ascii="Candara" w:hAnsi="Candara" w:cs="Times New Roman"/>
              </w:rPr>
              <w:t>la Notificación de Intención de Adjudicación del Contrato. Cuando solo se presente una Oferta, o si este contrato es en respuesta a una situación de emergencia reconocida por el Banco, no se aplicará el Plazo Suspensivo.</w:t>
            </w:r>
          </w:p>
        </w:tc>
      </w:tr>
      <w:tr w:rsidR="00ED3857" w:rsidRPr="00E439BB" w14:paraId="4ECD95E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4DCF2DC7" w14:textId="21054E59" w:rsidR="00ED3857" w:rsidRPr="00E439BB" w:rsidRDefault="00ED3857" w:rsidP="00ED3857">
            <w:pPr>
              <w:pStyle w:val="Aheader2DCIAO"/>
              <w:rPr>
                <w:rFonts w:ascii="Candara" w:hAnsi="Candara"/>
                <w:lang w:val="es-EC"/>
              </w:rPr>
            </w:pPr>
            <w:bookmarkStart w:id="355" w:name="_Toc26891458"/>
            <w:r w:rsidRPr="00E439BB">
              <w:rPr>
                <w:rFonts w:ascii="Candara" w:hAnsi="Candara"/>
                <w:lang w:val="es-EC"/>
              </w:rPr>
              <w:t>Notificación de la Intención de Adjudicar</w:t>
            </w:r>
            <w:bookmarkEnd w:id="355"/>
          </w:p>
        </w:tc>
        <w:tc>
          <w:tcPr>
            <w:tcW w:w="7053" w:type="dxa"/>
            <w:tcBorders>
              <w:top w:val="nil"/>
              <w:left w:val="nil"/>
              <w:bottom w:val="nil"/>
              <w:right w:val="nil"/>
            </w:tcBorders>
          </w:tcPr>
          <w:p w14:paraId="201BFA58" w14:textId="77777777" w:rsidR="00ED3857" w:rsidRPr="00E439BB" w:rsidRDefault="00ED3857" w:rsidP="004361FD">
            <w:pPr>
              <w:pStyle w:val="Prrafodelista"/>
              <w:numPr>
                <w:ilvl w:val="0"/>
                <w:numId w:val="84"/>
              </w:numPr>
              <w:ind w:left="631" w:hanging="631"/>
              <w:jc w:val="both"/>
              <w:rPr>
                <w:rFonts w:ascii="Candara" w:hAnsi="Candara"/>
              </w:rPr>
            </w:pPr>
            <w:r w:rsidRPr="00E439BB">
              <w:rPr>
                <w:rFonts w:ascii="Candara" w:hAnsi="Candara"/>
              </w:rPr>
              <w:t>El Comprador transmitirá a todos los Oferentes la Notificación de Intención de Adjudicar el Contrato al Oferente seleccionado. La Notificación deberá contener, como mínimo, la siguiente información:</w:t>
            </w:r>
          </w:p>
          <w:p w14:paraId="6C5FCDA5" w14:textId="77777777" w:rsidR="00ED3857" w:rsidRPr="00E439BB" w:rsidRDefault="00ED3857" w:rsidP="00ED3857">
            <w:pPr>
              <w:jc w:val="both"/>
              <w:rPr>
                <w:rFonts w:ascii="Candara" w:hAnsi="Candara"/>
              </w:rPr>
            </w:pPr>
          </w:p>
          <w:p w14:paraId="32611E51" w14:textId="77777777" w:rsidR="00ED3857" w:rsidRPr="00E439BB" w:rsidRDefault="00ED3857" w:rsidP="004361FD">
            <w:pPr>
              <w:pStyle w:val="Prrafodelista"/>
              <w:numPr>
                <w:ilvl w:val="0"/>
                <w:numId w:val="83"/>
              </w:numPr>
              <w:spacing w:after="200"/>
              <w:ind w:left="1166" w:hanging="540"/>
              <w:contextualSpacing w:val="0"/>
              <w:jc w:val="both"/>
              <w:rPr>
                <w:rFonts w:ascii="Candara" w:hAnsi="Candara"/>
              </w:rPr>
            </w:pPr>
            <w:r w:rsidRPr="00E439BB">
              <w:rPr>
                <w:rFonts w:ascii="Candara" w:hAnsi="Candara"/>
              </w:rPr>
              <w:t>el nombre y la dirección del Oferente que presentó la Oferta seleccionada;</w:t>
            </w:r>
          </w:p>
          <w:p w14:paraId="52D4C824" w14:textId="77777777" w:rsidR="00ED3857" w:rsidRPr="00E439BB" w:rsidRDefault="00ED3857" w:rsidP="004361FD">
            <w:pPr>
              <w:pStyle w:val="Prrafodelista"/>
              <w:numPr>
                <w:ilvl w:val="0"/>
                <w:numId w:val="83"/>
              </w:numPr>
              <w:spacing w:after="200"/>
              <w:ind w:left="1166" w:hanging="540"/>
              <w:contextualSpacing w:val="0"/>
              <w:jc w:val="both"/>
              <w:rPr>
                <w:rFonts w:ascii="Candara" w:hAnsi="Candara"/>
              </w:rPr>
            </w:pPr>
            <w:r w:rsidRPr="00E439BB">
              <w:rPr>
                <w:rFonts w:ascii="Candara" w:hAnsi="Candara"/>
              </w:rPr>
              <w:t>el precio del Contrato de la Oferta seleccionada;</w:t>
            </w:r>
          </w:p>
          <w:p w14:paraId="480EE831" w14:textId="77777777" w:rsidR="00ED3857" w:rsidRPr="00E439BB" w:rsidRDefault="00ED3857" w:rsidP="004361FD">
            <w:pPr>
              <w:pStyle w:val="Prrafodelista"/>
              <w:numPr>
                <w:ilvl w:val="0"/>
                <w:numId w:val="83"/>
              </w:numPr>
              <w:spacing w:after="200"/>
              <w:ind w:left="1166" w:hanging="540"/>
              <w:contextualSpacing w:val="0"/>
              <w:jc w:val="both"/>
              <w:rPr>
                <w:rFonts w:ascii="Candara" w:hAnsi="Candara"/>
              </w:rPr>
            </w:pPr>
            <w:r w:rsidRPr="00E439BB">
              <w:rPr>
                <w:rFonts w:ascii="Candara" w:hAnsi="Candara"/>
              </w:rPr>
              <w:t>los nombres de todos los Oferentes que presentaron Ofertas y los precios de sus Ofertas, tal como se leyeron en voz alta en la apertura de las Ofertas;</w:t>
            </w:r>
          </w:p>
          <w:p w14:paraId="7EEE74D7" w14:textId="77777777" w:rsidR="00ED3857" w:rsidRPr="00E439BB" w:rsidRDefault="00ED3857" w:rsidP="004361FD">
            <w:pPr>
              <w:pStyle w:val="Prrafodelista"/>
              <w:numPr>
                <w:ilvl w:val="0"/>
                <w:numId w:val="83"/>
              </w:numPr>
              <w:spacing w:after="200"/>
              <w:ind w:left="1166" w:hanging="540"/>
              <w:contextualSpacing w:val="0"/>
              <w:jc w:val="both"/>
              <w:rPr>
                <w:rFonts w:ascii="Candara" w:hAnsi="Candara"/>
              </w:rPr>
            </w:pPr>
            <w:r w:rsidRPr="00E439BB">
              <w:rPr>
                <w:rFonts w:ascii="Candara" w:hAnsi="Candara"/>
              </w:rPr>
              <w:t xml:space="preserve">una declaración donde se expongan las razones por las cuales no fue seleccionada la Oferta del Oferente no seleccionado a quien se remite la notificación, a menos que la información sobre el precio incluida en el </w:t>
            </w:r>
            <w:r w:rsidR="00103C18" w:rsidRPr="00E439BB">
              <w:rPr>
                <w:rFonts w:ascii="Candara" w:hAnsi="Candara"/>
              </w:rPr>
              <w:t>subpárrafo (c) anterior</w:t>
            </w:r>
            <w:r w:rsidRPr="00E439BB">
              <w:rPr>
                <w:rFonts w:ascii="Candara" w:hAnsi="Candara"/>
              </w:rPr>
              <w:t xml:space="preserve"> ya revele la razón;</w:t>
            </w:r>
          </w:p>
          <w:p w14:paraId="1D056287" w14:textId="77777777" w:rsidR="00ED3857" w:rsidRPr="00E439BB" w:rsidRDefault="00ED3857" w:rsidP="004361FD">
            <w:pPr>
              <w:pStyle w:val="Prrafodelista"/>
              <w:numPr>
                <w:ilvl w:val="0"/>
                <w:numId w:val="83"/>
              </w:numPr>
              <w:spacing w:after="200"/>
              <w:ind w:left="1166" w:hanging="540"/>
              <w:contextualSpacing w:val="0"/>
              <w:jc w:val="both"/>
              <w:rPr>
                <w:rFonts w:ascii="Candara" w:hAnsi="Candara"/>
              </w:rPr>
            </w:pPr>
            <w:r w:rsidRPr="00E439BB">
              <w:rPr>
                <w:rFonts w:ascii="Candara" w:hAnsi="Candara"/>
              </w:rPr>
              <w:t xml:space="preserve">si la evaluación </w:t>
            </w:r>
            <w:r w:rsidR="00D35DB0" w:rsidRPr="00E439BB">
              <w:rPr>
                <w:rFonts w:ascii="Candara" w:hAnsi="Candara"/>
              </w:rPr>
              <w:t xml:space="preserve">incluyó </w:t>
            </w:r>
            <w:r w:rsidRPr="00E439BB">
              <w:rPr>
                <w:rFonts w:ascii="Candara" w:hAnsi="Candara"/>
              </w:rPr>
              <w:t xml:space="preserve">el método de la </w:t>
            </w:r>
            <w:r w:rsidR="00493D03" w:rsidRPr="00E439BB">
              <w:rPr>
                <w:rFonts w:ascii="Candara" w:hAnsi="Candara"/>
              </w:rPr>
              <w:t>M</w:t>
            </w:r>
            <w:r w:rsidRPr="00E439BB">
              <w:rPr>
                <w:rFonts w:ascii="Candara" w:hAnsi="Candara"/>
              </w:rPr>
              <w:t xml:space="preserve">ejor </w:t>
            </w:r>
            <w:r w:rsidR="00493D03" w:rsidRPr="00E439BB">
              <w:rPr>
                <w:rFonts w:ascii="Candara" w:hAnsi="Candara"/>
              </w:rPr>
              <w:t>O</w:t>
            </w:r>
            <w:r w:rsidRPr="00E439BB">
              <w:rPr>
                <w:rFonts w:ascii="Candara" w:hAnsi="Candara"/>
              </w:rPr>
              <w:t xml:space="preserve">ferta </w:t>
            </w:r>
            <w:r w:rsidR="00493D03" w:rsidRPr="00E439BB">
              <w:rPr>
                <w:rFonts w:ascii="Candara" w:hAnsi="Candara"/>
              </w:rPr>
              <w:t>F</w:t>
            </w:r>
            <w:r w:rsidRPr="00E439BB">
              <w:rPr>
                <w:rFonts w:ascii="Candara" w:hAnsi="Candara"/>
              </w:rPr>
              <w:t xml:space="preserve">inal, </w:t>
            </w:r>
            <w:r w:rsidR="00103C18" w:rsidRPr="00E439BB">
              <w:rPr>
                <w:rFonts w:ascii="Candara" w:hAnsi="Candara"/>
              </w:rPr>
              <w:t xml:space="preserve">si </w:t>
            </w:r>
            <w:r w:rsidR="00D35DB0" w:rsidRPr="00E439BB">
              <w:rPr>
                <w:rFonts w:ascii="Candara" w:hAnsi="Candara"/>
              </w:rPr>
              <w:t>procede</w:t>
            </w:r>
            <w:r w:rsidRPr="00E439BB">
              <w:rPr>
                <w:rFonts w:ascii="Candara" w:hAnsi="Candara"/>
              </w:rPr>
              <w:t xml:space="preserve">; </w:t>
            </w:r>
          </w:p>
          <w:p w14:paraId="72A1A9C9" w14:textId="77777777" w:rsidR="00ED3857" w:rsidRPr="00E439BB" w:rsidRDefault="00ED3857" w:rsidP="004361FD">
            <w:pPr>
              <w:pStyle w:val="Prrafodelista"/>
              <w:numPr>
                <w:ilvl w:val="0"/>
                <w:numId w:val="83"/>
              </w:numPr>
              <w:spacing w:after="200"/>
              <w:ind w:left="1166" w:hanging="540"/>
              <w:contextualSpacing w:val="0"/>
              <w:jc w:val="both"/>
              <w:rPr>
                <w:rFonts w:ascii="Candara" w:hAnsi="Candara"/>
              </w:rPr>
            </w:pPr>
            <w:r w:rsidRPr="00E439BB">
              <w:rPr>
                <w:rFonts w:ascii="Candara" w:hAnsi="Candara"/>
              </w:rPr>
              <w:t>la fecha de vencimiento del Plazo Suspensivo; y</w:t>
            </w:r>
          </w:p>
          <w:p w14:paraId="3EFB6E91" w14:textId="77777777" w:rsidR="00ED3857" w:rsidRPr="00E439BB" w:rsidRDefault="00ED3857" w:rsidP="004361FD">
            <w:pPr>
              <w:pStyle w:val="Prrafodelista"/>
              <w:numPr>
                <w:ilvl w:val="0"/>
                <w:numId w:val="83"/>
              </w:numPr>
              <w:spacing w:after="200"/>
              <w:ind w:left="1166" w:hanging="540"/>
              <w:contextualSpacing w:val="0"/>
              <w:jc w:val="both"/>
              <w:rPr>
                <w:rFonts w:ascii="Candara" w:hAnsi="Candara"/>
              </w:rPr>
            </w:pPr>
            <w:r w:rsidRPr="00E439BB">
              <w:rPr>
                <w:rFonts w:ascii="Candara" w:hAnsi="Candara"/>
              </w:rPr>
              <w:t>instrucciones sobre cómo solicitar explicaciones y/o presentar una queja durante el Plazo Suspensivo.</w:t>
            </w:r>
          </w:p>
        </w:tc>
      </w:tr>
      <w:tr w:rsidR="00ED3857" w:rsidRPr="00E439BB" w14:paraId="5AC4A1E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3FFCA7F8" w14:textId="138EB517" w:rsidR="00ED3857" w:rsidRPr="00E439BB" w:rsidRDefault="00ED3857" w:rsidP="00ED3857">
            <w:pPr>
              <w:pStyle w:val="Aheader1DCIAO"/>
              <w:rPr>
                <w:rFonts w:ascii="Candara" w:hAnsi="Candara"/>
                <w:lang w:val="es-EC"/>
              </w:rPr>
            </w:pPr>
            <w:bookmarkStart w:id="356" w:name="_Toc26891459"/>
            <w:r w:rsidRPr="00E439BB">
              <w:rPr>
                <w:rFonts w:ascii="Candara" w:hAnsi="Candara"/>
                <w:lang w:val="es-EC"/>
              </w:rPr>
              <w:t>Adjudicación del Contrato</w:t>
            </w:r>
            <w:bookmarkEnd w:id="356"/>
          </w:p>
        </w:tc>
      </w:tr>
      <w:tr w:rsidR="00ED3857" w:rsidRPr="00E439BB" w14:paraId="2A493FE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483AF00" w14:textId="77777777" w:rsidR="00ED3857" w:rsidRPr="00E439BB" w:rsidRDefault="00ED3857" w:rsidP="00ED3857">
            <w:pPr>
              <w:pStyle w:val="S1-Header2"/>
              <w:rPr>
                <w:rFonts w:ascii="Candara" w:hAnsi="Candara"/>
              </w:rPr>
            </w:pPr>
            <w:bookmarkStart w:id="357" w:name="_Toc438438864"/>
            <w:bookmarkStart w:id="358" w:name="_Toc438532658"/>
            <w:bookmarkStart w:id="359" w:name="_Toc438734008"/>
            <w:bookmarkStart w:id="360" w:name="_Toc438907044"/>
            <w:bookmarkStart w:id="361" w:name="_Toc438907243"/>
            <w:bookmarkStart w:id="362" w:name="_Toc266443168"/>
            <w:bookmarkStart w:id="363" w:name="_Toc455487638"/>
            <w:r w:rsidRPr="00E439BB">
              <w:rPr>
                <w:rFonts w:ascii="Candara" w:hAnsi="Candara"/>
              </w:rPr>
              <w:t>Criterios de Adjudicación</w:t>
            </w:r>
            <w:bookmarkEnd w:id="357"/>
            <w:bookmarkEnd w:id="358"/>
            <w:bookmarkEnd w:id="359"/>
            <w:bookmarkEnd w:id="360"/>
            <w:bookmarkEnd w:id="361"/>
            <w:bookmarkEnd w:id="362"/>
            <w:bookmarkEnd w:id="363"/>
          </w:p>
        </w:tc>
        <w:tc>
          <w:tcPr>
            <w:tcW w:w="7053" w:type="dxa"/>
            <w:tcBorders>
              <w:top w:val="nil"/>
              <w:left w:val="nil"/>
              <w:bottom w:val="nil"/>
              <w:right w:val="nil"/>
            </w:tcBorders>
          </w:tcPr>
          <w:p w14:paraId="0ADD608E" w14:textId="77777777" w:rsidR="00ED3857" w:rsidRPr="00E439BB" w:rsidRDefault="00ED3857" w:rsidP="00ED3857">
            <w:pPr>
              <w:pStyle w:val="Header2-SubClauses"/>
              <w:tabs>
                <w:tab w:val="clear" w:pos="2844"/>
              </w:tabs>
              <w:ind w:left="620" w:hanging="634"/>
              <w:rPr>
                <w:rFonts w:ascii="Candara" w:hAnsi="Candara"/>
              </w:rPr>
            </w:pPr>
            <w:r w:rsidRPr="00E439BB">
              <w:rPr>
                <w:rFonts w:ascii="Candara" w:hAnsi="Candara"/>
              </w:rPr>
              <w:t>Con sujeción a lo dispuesto en la IAO 39, el Comprador adjudicará el Contrato al Oferente que ofrezca la Oferta Más Ventajosa, es decir, aquella que ha sido presentada por un Oferente que cumple con los criterios de calificación y que, además:</w:t>
            </w:r>
          </w:p>
          <w:p w14:paraId="69CDDAFC" w14:textId="77777777" w:rsidR="00ED3857" w:rsidRPr="00E439BB" w:rsidRDefault="00ED3857" w:rsidP="004361FD">
            <w:pPr>
              <w:pStyle w:val="Header2-SubClauses"/>
              <w:numPr>
                <w:ilvl w:val="1"/>
                <w:numId w:val="85"/>
              </w:numPr>
              <w:ind w:left="1196" w:hanging="567"/>
              <w:rPr>
                <w:rFonts w:ascii="Candara" w:hAnsi="Candara"/>
              </w:rPr>
            </w:pPr>
            <w:r w:rsidRPr="00E439BB">
              <w:rPr>
                <w:rFonts w:ascii="Candara" w:hAnsi="Candara"/>
              </w:rPr>
              <w:t>se ajusta sustancialmente al documento de licitación; y</w:t>
            </w:r>
          </w:p>
          <w:p w14:paraId="1956E69E" w14:textId="77777777" w:rsidR="00ED3857" w:rsidRPr="00E439BB" w:rsidRDefault="00ED3857" w:rsidP="004361FD">
            <w:pPr>
              <w:pStyle w:val="Header2-SubClauses"/>
              <w:numPr>
                <w:ilvl w:val="1"/>
                <w:numId w:val="85"/>
              </w:numPr>
              <w:ind w:left="1196" w:hanging="567"/>
              <w:rPr>
                <w:rFonts w:ascii="Candara" w:hAnsi="Candara" w:cs="Times New Roman"/>
                <w:i/>
              </w:rPr>
            </w:pPr>
            <w:r w:rsidRPr="00E439BB">
              <w:rPr>
                <w:rFonts w:ascii="Candara" w:hAnsi="Candara" w:cs="Times New Roman"/>
              </w:rPr>
              <w:t>tiene el costo evaluado más bajo.</w:t>
            </w:r>
          </w:p>
          <w:p w14:paraId="35D9F28C" w14:textId="1F3287E0" w:rsidR="00ED3857" w:rsidRPr="00E439BB" w:rsidRDefault="00C844C8" w:rsidP="00ED3857">
            <w:pPr>
              <w:pStyle w:val="Header2-SubClauses"/>
              <w:tabs>
                <w:tab w:val="clear" w:pos="2844"/>
              </w:tabs>
              <w:ind w:left="620" w:hanging="634"/>
              <w:rPr>
                <w:rFonts w:ascii="Candara" w:hAnsi="Candara" w:cs="Times New Roman"/>
                <w:i/>
              </w:rPr>
            </w:pPr>
            <w:r w:rsidRPr="00E439BB">
              <w:rPr>
                <w:rFonts w:ascii="Candara" w:hAnsi="Candara"/>
                <w:spacing w:val="-4"/>
              </w:rPr>
              <w:t>Si el C</w:t>
            </w:r>
            <w:r w:rsidR="00645DED" w:rsidRPr="00E439BB">
              <w:rPr>
                <w:rFonts w:ascii="Candara" w:hAnsi="Candara"/>
                <w:spacing w:val="-4"/>
              </w:rPr>
              <w:t>omprador</w:t>
            </w:r>
            <w:r w:rsidRPr="00E439BB">
              <w:rPr>
                <w:rFonts w:ascii="Candara" w:hAnsi="Candara"/>
                <w:spacing w:val="-4"/>
              </w:rPr>
              <w:t xml:space="preserve"> no ha utilizado el método de Mejor Oferta Final en la evaluación de Ofertas y </w:t>
            </w:r>
            <w:r w:rsidRPr="00E439BB">
              <w:rPr>
                <w:rFonts w:ascii="Candara" w:hAnsi="Candara"/>
                <w:b/>
                <w:bCs/>
                <w:spacing w:val="-4"/>
              </w:rPr>
              <w:t>en los DDL</w:t>
            </w:r>
            <w:r w:rsidR="00E44FDA" w:rsidRPr="00E439BB">
              <w:rPr>
                <w:rFonts w:ascii="Candara" w:hAnsi="Candara"/>
                <w:b/>
                <w:bCs/>
                <w:spacing w:val="-4"/>
              </w:rPr>
              <w:t xml:space="preserve"> </w:t>
            </w:r>
            <w:r w:rsidR="000E4C08" w:rsidRPr="00E439BB">
              <w:rPr>
                <w:rFonts w:ascii="Candara" w:hAnsi="Candara"/>
                <w:spacing w:val="-4"/>
              </w:rPr>
              <w:t xml:space="preserve">en referencia a IAO 37.2 </w:t>
            </w:r>
            <w:r w:rsidRPr="00E439BB">
              <w:rPr>
                <w:rFonts w:ascii="Candara" w:hAnsi="Candara"/>
                <w:spacing w:val="-4"/>
              </w:rPr>
              <w:t>se establece que C</w:t>
            </w:r>
            <w:r w:rsidR="00645DED" w:rsidRPr="00E439BB">
              <w:rPr>
                <w:rFonts w:ascii="Candara" w:hAnsi="Candara"/>
                <w:spacing w:val="-4"/>
              </w:rPr>
              <w:t xml:space="preserve">omprador </w:t>
            </w:r>
            <w:r w:rsidRPr="00E439BB">
              <w:rPr>
                <w:rFonts w:ascii="Candara" w:hAnsi="Candara"/>
                <w:spacing w:val="-4"/>
              </w:rPr>
              <w:t>utilizará Negociaciones con el Oferente de la Oferta Más Ventajosa, el Oferente seleccionado será invitado a Negociacione</w:t>
            </w:r>
            <w:r w:rsidR="00DD67CE" w:rsidRPr="00E439BB">
              <w:rPr>
                <w:rFonts w:ascii="Candara" w:hAnsi="Candara"/>
                <w:spacing w:val="-4"/>
              </w:rPr>
              <w:t>s</w:t>
            </w:r>
            <w:r w:rsidR="00ED3857" w:rsidRPr="00E439BB">
              <w:rPr>
                <w:rFonts w:ascii="Candara" w:hAnsi="Candara"/>
              </w:rPr>
              <w:t xml:space="preserve"> antes de la adjudicación final del Contrat</w:t>
            </w:r>
            <w:r w:rsidR="00BB19A0" w:rsidRPr="00E439BB">
              <w:rPr>
                <w:rFonts w:ascii="Candara" w:hAnsi="Candara"/>
              </w:rPr>
              <w:t>o</w:t>
            </w:r>
            <w:r w:rsidR="00DD67CE" w:rsidRPr="00E439BB">
              <w:rPr>
                <w:rFonts w:ascii="Candara" w:hAnsi="Candara"/>
              </w:rPr>
              <w:t>. E</w:t>
            </w:r>
            <w:r w:rsidR="00ED3857" w:rsidRPr="00E439BB">
              <w:rPr>
                <w:rFonts w:ascii="Candara" w:hAnsi="Candara"/>
              </w:rPr>
              <w:t>stas se realizarán en presencia de la entidad de probidad establecida en los DDL en referencia a la IAO 37.</w:t>
            </w:r>
            <w:r w:rsidR="000E4C08" w:rsidRPr="00E439BB">
              <w:rPr>
                <w:rFonts w:ascii="Candara" w:hAnsi="Candara"/>
              </w:rPr>
              <w:t>4</w:t>
            </w:r>
            <w:r w:rsidR="00ED3857" w:rsidRPr="00E439BB">
              <w:rPr>
                <w:rFonts w:ascii="Candara" w:hAnsi="Candara"/>
              </w:rPr>
              <w:t xml:space="preserve">. </w:t>
            </w:r>
          </w:p>
          <w:p w14:paraId="053AB2B7" w14:textId="36AD02BB" w:rsidR="00C844C8" w:rsidRPr="00E439BB" w:rsidRDefault="00C844C8" w:rsidP="00DD67CE">
            <w:pPr>
              <w:pStyle w:val="Header2-SubClauses"/>
              <w:ind w:left="620" w:hanging="634"/>
              <w:rPr>
                <w:rFonts w:ascii="Candara" w:hAnsi="Candara"/>
              </w:rPr>
            </w:pPr>
            <w:r w:rsidRPr="00E439BB">
              <w:rPr>
                <w:rFonts w:ascii="Candara" w:hAnsi="Candara"/>
              </w:rPr>
              <w:t>Una vez determinado el Oferente con la Oferta Más Ventajosa, el C</w:t>
            </w:r>
            <w:r w:rsidR="00645DED" w:rsidRPr="00E439BB">
              <w:rPr>
                <w:rFonts w:ascii="Candara" w:hAnsi="Candara"/>
              </w:rPr>
              <w:t>omprador</w:t>
            </w:r>
            <w:r w:rsidR="00795E84" w:rsidRPr="00E439BB">
              <w:rPr>
                <w:rFonts w:ascii="Candara" w:hAnsi="Candara"/>
              </w:rPr>
              <w:t xml:space="preserve"> </w:t>
            </w:r>
            <w:r w:rsidR="004D316E" w:rsidRPr="00E439BB">
              <w:rPr>
                <w:rFonts w:ascii="Candara" w:hAnsi="Candara"/>
              </w:rPr>
              <w:t xml:space="preserve">le </w:t>
            </w:r>
            <w:r w:rsidRPr="00E439BB">
              <w:rPr>
                <w:rFonts w:ascii="Candara" w:hAnsi="Candara"/>
              </w:rPr>
              <w:t>notificará prontamente el plazo para iniciar Negociaciones</w:t>
            </w:r>
            <w:r w:rsidR="000E4C08" w:rsidRPr="00E439BB">
              <w:rPr>
                <w:rFonts w:ascii="Candara" w:hAnsi="Candara"/>
              </w:rPr>
              <w:t xml:space="preserve"> de conformidad con los DDL en referencia a las IAO 37.5</w:t>
            </w:r>
            <w:r w:rsidRPr="00E439BB">
              <w:rPr>
                <w:rFonts w:ascii="Candara" w:hAnsi="Candara"/>
              </w:rPr>
              <w:t>.</w:t>
            </w:r>
            <w:r w:rsidR="000E4C08" w:rsidRPr="00E439BB">
              <w:rPr>
                <w:rFonts w:ascii="Candara" w:hAnsi="Candara"/>
              </w:rPr>
              <w:t xml:space="preserve"> Las Negociaciones podrán incluir términos y condiciones, precio o aspectos sociales, ambientales, innovadores y de ciberseguridad, siempre y cuando no se modifiquen los </w:t>
            </w:r>
            <w:r w:rsidR="006D73C1" w:rsidRPr="00E439BB">
              <w:rPr>
                <w:rFonts w:ascii="Candara" w:hAnsi="Candara"/>
              </w:rPr>
              <w:t>requisitos</w:t>
            </w:r>
            <w:r w:rsidR="000E4C08" w:rsidRPr="00E439BB">
              <w:rPr>
                <w:rFonts w:ascii="Candara" w:hAnsi="Candara"/>
              </w:rPr>
              <w:t xml:space="preserve"> mínimos de la Oferta.</w:t>
            </w:r>
          </w:p>
          <w:p w14:paraId="37E6BF64" w14:textId="264EA1DE" w:rsidR="00C844C8" w:rsidRPr="00E439BB" w:rsidRDefault="00C844C8" w:rsidP="00ED3857">
            <w:pPr>
              <w:pStyle w:val="Header2-SubClauses"/>
              <w:tabs>
                <w:tab w:val="clear" w:pos="2844"/>
              </w:tabs>
              <w:ind w:left="620" w:hanging="634"/>
              <w:rPr>
                <w:rFonts w:ascii="Candara" w:hAnsi="Candara" w:cs="Times New Roman"/>
                <w:i/>
              </w:rPr>
            </w:pPr>
            <w:r w:rsidRPr="00E439BB">
              <w:rPr>
                <w:rFonts w:ascii="Candara" w:hAnsi="Candara"/>
              </w:rPr>
              <w:t>El C</w:t>
            </w:r>
            <w:r w:rsidR="00645DED" w:rsidRPr="00E439BB">
              <w:rPr>
                <w:rFonts w:ascii="Candara" w:hAnsi="Candara"/>
              </w:rPr>
              <w:t>omprador</w:t>
            </w:r>
            <w:r w:rsidRPr="00E439BB">
              <w:rPr>
                <w:rFonts w:ascii="Candara" w:hAnsi="Candara"/>
              </w:rPr>
              <w:t xml:space="preserve"> negociará primero con el Oferente que haya presentado la Oferta Más Ventajosa.</w:t>
            </w:r>
            <w:r w:rsidR="00795E84" w:rsidRPr="00E439BB">
              <w:rPr>
                <w:rFonts w:ascii="Candara" w:hAnsi="Candara"/>
              </w:rPr>
              <w:t xml:space="preserve"> </w:t>
            </w:r>
            <w:r w:rsidRPr="00E439BB">
              <w:rPr>
                <w:rFonts w:ascii="Candara" w:hAnsi="Candara"/>
              </w:rPr>
              <w:t xml:space="preserve">Si el resultado no es satisfactorio o no se alcanza un acuerdo, el </w:t>
            </w:r>
            <w:proofErr w:type="gramStart"/>
            <w:r w:rsidRPr="00E439BB">
              <w:rPr>
                <w:rFonts w:ascii="Candara" w:hAnsi="Candara"/>
              </w:rPr>
              <w:t>C</w:t>
            </w:r>
            <w:r w:rsidR="00645DED" w:rsidRPr="00E439BB">
              <w:rPr>
                <w:rFonts w:ascii="Candara" w:hAnsi="Candara"/>
              </w:rPr>
              <w:t xml:space="preserve">omprador </w:t>
            </w:r>
            <w:r w:rsidRPr="00E439BB">
              <w:rPr>
                <w:rFonts w:ascii="Candara" w:hAnsi="Candara"/>
              </w:rPr>
              <w:t xml:space="preserve"> notificará</w:t>
            </w:r>
            <w:proofErr w:type="gramEnd"/>
            <w:r w:rsidRPr="00E439BB">
              <w:rPr>
                <w:rFonts w:ascii="Candara" w:hAnsi="Candara"/>
              </w:rPr>
              <w:t xml:space="preserve"> al Oferente que las Negociaciones concluyeron sin acuerdo y  podrá entonces notificar al Oferente con la siguiente Oferta Más Ventajosa de la lista, y así́ sucesivamente hasta lograr un resultado satisfactorio.</w:t>
            </w:r>
          </w:p>
        </w:tc>
      </w:tr>
      <w:tr w:rsidR="00ED3857" w:rsidRPr="00E439BB" w14:paraId="298A23B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725ACA7" w14:textId="77777777" w:rsidR="00ED3857" w:rsidRPr="00E439BB" w:rsidRDefault="00ED3857" w:rsidP="00ED3857">
            <w:pPr>
              <w:pStyle w:val="S1-Header2"/>
              <w:rPr>
                <w:rFonts w:ascii="Candara" w:hAnsi="Candara"/>
              </w:rPr>
            </w:pPr>
            <w:bookmarkStart w:id="364" w:name="_Toc454620958"/>
            <w:bookmarkStart w:id="365" w:name="_Toc438907244"/>
            <w:bookmarkStart w:id="366" w:name="_Toc438907045"/>
            <w:bookmarkStart w:id="367" w:name="_Toc438734009"/>
            <w:bookmarkStart w:id="368" w:name="_Toc438532659"/>
            <w:bookmarkStart w:id="369" w:name="_Toc438438865"/>
            <w:bookmarkStart w:id="370" w:name="_Toc486937460"/>
            <w:r w:rsidRPr="00E439BB">
              <w:rPr>
                <w:rFonts w:ascii="Candara" w:hAnsi="Candara"/>
              </w:rPr>
              <w:t>Derecho del Comprador a Variar las Cantidades en el Momento de la</w:t>
            </w:r>
            <w:bookmarkEnd w:id="364"/>
            <w:bookmarkEnd w:id="365"/>
            <w:bookmarkEnd w:id="366"/>
            <w:bookmarkEnd w:id="367"/>
            <w:bookmarkEnd w:id="368"/>
            <w:bookmarkEnd w:id="369"/>
            <w:r w:rsidRPr="00E439BB">
              <w:rPr>
                <w:rFonts w:ascii="Candara" w:hAnsi="Candara"/>
              </w:rPr>
              <w:t> Adjudicación</w:t>
            </w:r>
            <w:bookmarkEnd w:id="370"/>
          </w:p>
        </w:tc>
        <w:tc>
          <w:tcPr>
            <w:tcW w:w="7053" w:type="dxa"/>
            <w:tcBorders>
              <w:top w:val="nil"/>
              <w:left w:val="nil"/>
              <w:bottom w:val="nil"/>
              <w:right w:val="nil"/>
            </w:tcBorders>
          </w:tcPr>
          <w:p w14:paraId="5B5D68CB" w14:textId="77777777" w:rsidR="00ED3857" w:rsidRPr="00E439BB" w:rsidRDefault="00ED3857" w:rsidP="00ED3857">
            <w:pPr>
              <w:pStyle w:val="Header2-SubClauses"/>
              <w:tabs>
                <w:tab w:val="clear" w:pos="2844"/>
              </w:tabs>
              <w:ind w:left="620" w:hanging="634"/>
              <w:rPr>
                <w:rFonts w:ascii="Candara" w:hAnsi="Candara"/>
              </w:rPr>
            </w:pPr>
            <w:r w:rsidRPr="00E439BB">
              <w:rPr>
                <w:rFonts w:ascii="Candara" w:hAnsi="Candara"/>
              </w:rPr>
              <w:t xml:space="preserve">Al momento de adjudicar el Contrato, el Comprador se reserva el derecho de aumentar o disminuir la cantidad de los Bienes y Servicios Conexos especificados originalmente en la Sección VI, “Requisitos de los Bienes y Servicios Conexos”, siempre y cuando esta variación no exceda los porcentajes indicados </w:t>
            </w:r>
            <w:r w:rsidRPr="00E439BB">
              <w:rPr>
                <w:rFonts w:ascii="Candara" w:hAnsi="Candara"/>
                <w:b/>
                <w:bCs/>
              </w:rPr>
              <w:t>en los DDL</w:t>
            </w:r>
            <w:r w:rsidRPr="00E439BB">
              <w:rPr>
                <w:rFonts w:ascii="Candara" w:hAnsi="Candara"/>
              </w:rPr>
              <w:t>, ni altere los precios unitarios u otros términos y condiciones de la Oferta y del documento de licitación</w:t>
            </w:r>
          </w:p>
        </w:tc>
      </w:tr>
      <w:tr w:rsidR="00ED3857" w:rsidRPr="00E439BB" w14:paraId="237B94C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656" w:type="dxa"/>
            <w:tcBorders>
              <w:top w:val="nil"/>
              <w:left w:val="nil"/>
              <w:bottom w:val="nil"/>
              <w:right w:val="nil"/>
            </w:tcBorders>
          </w:tcPr>
          <w:p w14:paraId="3387FF04" w14:textId="6C3BB7D2" w:rsidR="00ED3857" w:rsidRPr="00E439BB" w:rsidRDefault="00ED3857" w:rsidP="00ED3857">
            <w:pPr>
              <w:pStyle w:val="Aheader2DCIAO"/>
              <w:rPr>
                <w:rFonts w:ascii="Candara" w:hAnsi="Candara"/>
                <w:lang w:val="es-EC"/>
              </w:rPr>
            </w:pPr>
            <w:bookmarkStart w:id="371" w:name="_Toc438438866"/>
            <w:bookmarkStart w:id="372" w:name="_Toc438532660"/>
            <w:bookmarkStart w:id="373" w:name="_Toc438734010"/>
            <w:bookmarkStart w:id="374" w:name="_Toc438907046"/>
            <w:bookmarkStart w:id="375" w:name="_Toc438907245"/>
            <w:bookmarkStart w:id="376" w:name="_Toc266443169"/>
            <w:bookmarkStart w:id="377" w:name="_Toc455487639"/>
            <w:bookmarkStart w:id="378" w:name="_Toc26891460"/>
            <w:r w:rsidRPr="00E439BB">
              <w:rPr>
                <w:rFonts w:ascii="Candara" w:hAnsi="Candara"/>
                <w:lang w:val="es-EC"/>
              </w:rPr>
              <w:t>Notificación de la Adjudicación</w:t>
            </w:r>
            <w:bookmarkEnd w:id="371"/>
            <w:bookmarkEnd w:id="372"/>
            <w:bookmarkEnd w:id="373"/>
            <w:bookmarkEnd w:id="374"/>
            <w:bookmarkEnd w:id="375"/>
            <w:bookmarkEnd w:id="376"/>
            <w:bookmarkEnd w:id="377"/>
            <w:bookmarkEnd w:id="378"/>
          </w:p>
        </w:tc>
        <w:tc>
          <w:tcPr>
            <w:tcW w:w="7053" w:type="dxa"/>
            <w:tcBorders>
              <w:top w:val="nil"/>
              <w:left w:val="nil"/>
              <w:bottom w:val="nil"/>
              <w:right w:val="nil"/>
            </w:tcBorders>
          </w:tcPr>
          <w:p w14:paraId="034EFB66" w14:textId="77777777" w:rsidR="00ED3857" w:rsidRPr="00E439BB" w:rsidRDefault="00ED3857" w:rsidP="004361FD">
            <w:pPr>
              <w:pStyle w:val="Sub-ClauseText"/>
              <w:numPr>
                <w:ilvl w:val="0"/>
                <w:numId w:val="161"/>
              </w:numPr>
              <w:spacing w:before="0" w:after="200"/>
              <w:ind w:left="631" w:hanging="631"/>
              <w:rPr>
                <w:rFonts w:ascii="Candara" w:hAnsi="Candara"/>
              </w:rPr>
            </w:pPr>
            <w:r w:rsidRPr="00E439BB">
              <w:rPr>
                <w:rFonts w:ascii="Candara" w:hAnsi="Candara"/>
              </w:rPr>
              <w:t>Antes del vencimiento del Período de Validez de la Oferta y al vencimiento del Plazo Suspensivo o de cualquier prórroga otorgada, si la hubiera, y tras la resolución satisfactoria de cualquier queja que se haya presentado en el curso del Plazo Suspensivo, el Comprador notificará al Oferente seleccionado, por escrito, que su Oferta ha sido aceptada. En la notificación de adjudicación (denominada adelante y en los Formularios del Contrato, la "Carta de Aceptación") se especificará el monto que pagará al Proveedor por la ejecución del Contrato (denominado en lo sucesivo, así como en las Condiciones Contractuales y en los Formularios del Contrato, el “Precio del Contrato”).</w:t>
            </w:r>
          </w:p>
          <w:p w14:paraId="080F1B5A" w14:textId="77777777" w:rsidR="00ED3857" w:rsidRPr="00E439BB" w:rsidRDefault="00ED3857" w:rsidP="004361FD">
            <w:pPr>
              <w:pStyle w:val="Sub-ClauseText"/>
              <w:numPr>
                <w:ilvl w:val="0"/>
                <w:numId w:val="161"/>
              </w:numPr>
              <w:spacing w:before="0" w:after="200"/>
              <w:ind w:left="631" w:hanging="631"/>
              <w:rPr>
                <w:rFonts w:ascii="Candara" w:hAnsi="Candara"/>
              </w:rPr>
            </w:pPr>
            <w:r w:rsidRPr="00E439BB">
              <w:rPr>
                <w:rFonts w:ascii="Candara" w:hAnsi="Candara"/>
              </w:rPr>
              <w:t xml:space="preserve">Dentro de los diez (10) días hábiles posteriores a la fecha de transmisión de la Carta de Aceptación, el Comprador publicará la Notificación de la Adjudicación del Contrato, que contendrá, como mínimo, la siguiente información: </w:t>
            </w:r>
          </w:p>
          <w:p w14:paraId="4698EE04" w14:textId="77777777" w:rsidR="00ED3857" w:rsidRPr="00E439BB" w:rsidRDefault="00ED3857" w:rsidP="004361FD">
            <w:pPr>
              <w:pStyle w:val="Prrafodelista"/>
              <w:numPr>
                <w:ilvl w:val="0"/>
                <w:numId w:val="86"/>
              </w:numPr>
              <w:spacing w:after="200"/>
              <w:contextualSpacing w:val="0"/>
              <w:jc w:val="both"/>
              <w:rPr>
                <w:rFonts w:ascii="Candara" w:hAnsi="Candara"/>
                <w:spacing w:val="-4"/>
                <w:szCs w:val="20"/>
              </w:rPr>
            </w:pPr>
            <w:r w:rsidRPr="00E439BB">
              <w:rPr>
                <w:rFonts w:ascii="Candara" w:hAnsi="Candara"/>
                <w:spacing w:val="-4"/>
                <w:szCs w:val="20"/>
              </w:rPr>
              <w:t>el nombre y la dirección del Comprador;</w:t>
            </w:r>
          </w:p>
          <w:p w14:paraId="73EFE143" w14:textId="77777777" w:rsidR="00ED3857" w:rsidRPr="00E439BB" w:rsidRDefault="00ED3857" w:rsidP="004361FD">
            <w:pPr>
              <w:pStyle w:val="Prrafodelista"/>
              <w:numPr>
                <w:ilvl w:val="0"/>
                <w:numId w:val="86"/>
              </w:numPr>
              <w:spacing w:after="200"/>
              <w:contextualSpacing w:val="0"/>
              <w:jc w:val="both"/>
              <w:rPr>
                <w:rFonts w:ascii="Candara" w:hAnsi="Candara"/>
                <w:spacing w:val="-4"/>
                <w:szCs w:val="20"/>
              </w:rPr>
            </w:pPr>
            <w:r w:rsidRPr="00E439BB">
              <w:rPr>
                <w:rFonts w:ascii="Candara" w:hAnsi="Candara"/>
                <w:spacing w:val="-4"/>
                <w:szCs w:val="20"/>
              </w:rPr>
              <w:t xml:space="preserve">el nombre y el número de referencia del contrato que se está adjudicando y método de selección utilizado; </w:t>
            </w:r>
          </w:p>
          <w:p w14:paraId="54A1C5BE" w14:textId="77777777" w:rsidR="00ED3857" w:rsidRPr="00E439BB" w:rsidRDefault="00ED3857" w:rsidP="004361FD">
            <w:pPr>
              <w:pStyle w:val="Prrafodelista"/>
              <w:numPr>
                <w:ilvl w:val="0"/>
                <w:numId w:val="86"/>
              </w:numPr>
              <w:spacing w:after="200"/>
              <w:contextualSpacing w:val="0"/>
              <w:jc w:val="both"/>
              <w:rPr>
                <w:rFonts w:ascii="Candara" w:hAnsi="Candara"/>
                <w:spacing w:val="-4"/>
                <w:szCs w:val="20"/>
              </w:rPr>
            </w:pPr>
            <w:r w:rsidRPr="00E439BB">
              <w:rPr>
                <w:rFonts w:ascii="Candara" w:hAnsi="Candara"/>
                <w:spacing w:val="-4"/>
                <w:szCs w:val="20"/>
              </w:rPr>
              <w:t xml:space="preserve">los nombres de todos los Oferentes que hubieran presentado Ofertas, con sus respectivos precios tal como se leyeron en voz alta y tal como se evaluaron; </w:t>
            </w:r>
          </w:p>
          <w:p w14:paraId="5D2BF458" w14:textId="77777777" w:rsidR="00ED3857" w:rsidRPr="00E439BB" w:rsidRDefault="00ED3857" w:rsidP="004361FD">
            <w:pPr>
              <w:pStyle w:val="Prrafodelista"/>
              <w:numPr>
                <w:ilvl w:val="0"/>
                <w:numId w:val="86"/>
              </w:numPr>
              <w:spacing w:after="200"/>
              <w:contextualSpacing w:val="0"/>
              <w:jc w:val="both"/>
              <w:rPr>
                <w:rFonts w:ascii="Candara" w:hAnsi="Candara"/>
                <w:spacing w:val="-4"/>
                <w:szCs w:val="20"/>
              </w:rPr>
            </w:pPr>
            <w:r w:rsidRPr="00E439BB">
              <w:rPr>
                <w:rFonts w:ascii="Candara" w:hAnsi="Candara"/>
                <w:spacing w:val="-4"/>
                <w:szCs w:val="20"/>
              </w:rPr>
              <w:t>los nombres de los Oferentes cuyas Ofertas fueron rechazadas (ya sea por no responder a los requisitos o por no cumplir con los criterios de calificación) o no fueron evaluadas, con los motivos correspondientes;</w:t>
            </w:r>
          </w:p>
          <w:p w14:paraId="7A49CA81" w14:textId="77777777" w:rsidR="00AD3839" w:rsidRPr="00E439BB" w:rsidRDefault="00AD3839" w:rsidP="004361FD">
            <w:pPr>
              <w:pStyle w:val="Prrafodelista"/>
              <w:numPr>
                <w:ilvl w:val="0"/>
                <w:numId w:val="86"/>
              </w:numPr>
              <w:spacing w:after="200"/>
              <w:contextualSpacing w:val="0"/>
              <w:jc w:val="both"/>
              <w:rPr>
                <w:rFonts w:ascii="Candara" w:hAnsi="Candara"/>
                <w:spacing w:val="-4"/>
                <w:szCs w:val="20"/>
              </w:rPr>
            </w:pPr>
            <w:r w:rsidRPr="00E439BB">
              <w:rPr>
                <w:rFonts w:ascii="Candara" w:hAnsi="Candara"/>
                <w:spacing w:val="-4"/>
                <w:szCs w:val="20"/>
              </w:rPr>
              <w:t xml:space="preserve">si la adjudicación final utilizó Negociaciones, si </w:t>
            </w:r>
            <w:r w:rsidR="00D35DB0" w:rsidRPr="00E439BB">
              <w:rPr>
                <w:rFonts w:ascii="Candara" w:hAnsi="Candara"/>
                <w:spacing w:val="-4"/>
                <w:szCs w:val="20"/>
              </w:rPr>
              <w:t>procede</w:t>
            </w:r>
            <w:r w:rsidRPr="00E439BB">
              <w:rPr>
                <w:rFonts w:ascii="Candara" w:hAnsi="Candara"/>
                <w:spacing w:val="-4"/>
                <w:szCs w:val="20"/>
              </w:rPr>
              <w:t xml:space="preserve">;  </w:t>
            </w:r>
          </w:p>
          <w:p w14:paraId="7BEA9E56" w14:textId="77777777" w:rsidR="00ED3857" w:rsidRPr="00E439BB" w:rsidRDefault="00ED3857" w:rsidP="004361FD">
            <w:pPr>
              <w:pStyle w:val="Prrafodelista"/>
              <w:numPr>
                <w:ilvl w:val="0"/>
                <w:numId w:val="86"/>
              </w:numPr>
              <w:spacing w:after="200"/>
              <w:contextualSpacing w:val="0"/>
              <w:jc w:val="both"/>
              <w:rPr>
                <w:rFonts w:ascii="Candara" w:hAnsi="Candara"/>
                <w:spacing w:val="-4"/>
                <w:szCs w:val="20"/>
              </w:rPr>
            </w:pPr>
            <w:r w:rsidRPr="00E439BB">
              <w:rPr>
                <w:rFonts w:ascii="Candara" w:hAnsi="Candara"/>
                <w:spacing w:val="-4"/>
                <w:szCs w:val="20"/>
              </w:rPr>
              <w:t>el nombre del Oferente ganador, el precio final total del Contrato, su duración y un resumen de su alcance; y</w:t>
            </w:r>
          </w:p>
          <w:p w14:paraId="72C94399" w14:textId="77777777" w:rsidR="00ED3857" w:rsidRPr="00E439BB" w:rsidRDefault="00ED3857" w:rsidP="004361FD">
            <w:pPr>
              <w:pStyle w:val="Header2-SubClauses"/>
              <w:numPr>
                <w:ilvl w:val="0"/>
                <w:numId w:val="86"/>
              </w:numPr>
              <w:tabs>
                <w:tab w:val="left" w:pos="980"/>
              </w:tabs>
              <w:rPr>
                <w:rFonts w:ascii="Candara" w:hAnsi="Candara" w:cs="Times New Roman"/>
                <w:spacing w:val="-4"/>
                <w:szCs w:val="20"/>
              </w:rPr>
            </w:pPr>
            <w:r w:rsidRPr="00E439BB">
              <w:rPr>
                <w:rFonts w:ascii="Candara" w:hAnsi="Candara" w:cs="Times New Roman"/>
                <w:spacing w:val="-4"/>
                <w:szCs w:val="20"/>
              </w:rPr>
              <w:t xml:space="preserve">el Formulario de Divulgación de la Propiedad Efectiva del Oferente seleccionado, si se especifica en </w:t>
            </w:r>
            <w:r w:rsidR="007D51D9" w:rsidRPr="00E439BB">
              <w:rPr>
                <w:rFonts w:ascii="Candara" w:hAnsi="Candara" w:cs="Times New Roman"/>
                <w:spacing w:val="-4"/>
                <w:szCs w:val="20"/>
              </w:rPr>
              <w:t xml:space="preserve">los </w:t>
            </w:r>
            <w:r w:rsidRPr="00E439BB">
              <w:rPr>
                <w:rFonts w:ascii="Candara" w:hAnsi="Candara" w:cs="Times New Roman"/>
                <w:spacing w:val="-4"/>
                <w:szCs w:val="20"/>
              </w:rPr>
              <w:t xml:space="preserve">DDL </w:t>
            </w:r>
            <w:r w:rsidR="007D51D9" w:rsidRPr="00E439BB">
              <w:rPr>
                <w:rFonts w:ascii="Candara" w:hAnsi="Candara" w:cs="Times New Roman"/>
                <w:spacing w:val="-4"/>
                <w:szCs w:val="20"/>
              </w:rPr>
              <w:t xml:space="preserve">en referencia a </w:t>
            </w:r>
            <w:r w:rsidRPr="00E439BB">
              <w:rPr>
                <w:rFonts w:ascii="Candara" w:hAnsi="Candara" w:cs="Times New Roman"/>
                <w:spacing w:val="-4"/>
                <w:szCs w:val="20"/>
              </w:rPr>
              <w:t>IAO 46.1.</w:t>
            </w:r>
          </w:p>
          <w:p w14:paraId="2E333640" w14:textId="77777777" w:rsidR="00ED3857" w:rsidRPr="00E439BB" w:rsidRDefault="00ED3857" w:rsidP="004361FD">
            <w:pPr>
              <w:pStyle w:val="Sub-ClauseText"/>
              <w:numPr>
                <w:ilvl w:val="0"/>
                <w:numId w:val="161"/>
              </w:numPr>
              <w:spacing w:before="0" w:after="200"/>
              <w:ind w:left="631" w:hanging="631"/>
              <w:rPr>
                <w:rFonts w:ascii="Candara" w:hAnsi="Candara"/>
              </w:rPr>
            </w:pPr>
            <w:r w:rsidRPr="00E439BB">
              <w:rPr>
                <w:rFonts w:ascii="Candara" w:hAnsi="Candara"/>
              </w:rPr>
              <w:t xml:space="preserve">La Notificación de la Adjudicación del Contrato se publicará en el sitio web de acceso gratuito del Comprador, si se encontrara disponible, o en al menos un periódico de circulación nacional del País del Comprador o en el boletín oficial. El Comprador también deberá incluir dicha notificación en el sitio web de la publicación de las Naciones Unidas </w:t>
            </w:r>
            <w:r w:rsidRPr="00E439BB">
              <w:rPr>
                <w:rFonts w:ascii="Candara" w:hAnsi="Candara"/>
                <w:i/>
                <w:iCs/>
              </w:rPr>
              <w:t>Development Business</w:t>
            </w:r>
            <w:r w:rsidRPr="00E439BB">
              <w:rPr>
                <w:rFonts w:ascii="Candara" w:hAnsi="Candara"/>
              </w:rPr>
              <w:t>.</w:t>
            </w:r>
          </w:p>
          <w:p w14:paraId="7DB4FDDA" w14:textId="77777777" w:rsidR="00ED3857" w:rsidRPr="00E439BB" w:rsidRDefault="00ED3857" w:rsidP="004361FD">
            <w:pPr>
              <w:pStyle w:val="Sub-ClauseText"/>
              <w:numPr>
                <w:ilvl w:val="0"/>
                <w:numId w:val="161"/>
              </w:numPr>
              <w:spacing w:before="0" w:after="200"/>
              <w:ind w:left="631" w:hanging="631"/>
              <w:rPr>
                <w:rFonts w:ascii="Candara" w:hAnsi="Candara"/>
              </w:rPr>
            </w:pPr>
            <w:r w:rsidRPr="00E439BB">
              <w:rPr>
                <w:rFonts w:ascii="Candara" w:hAnsi="Candara"/>
              </w:rPr>
              <w:t>Hasta que se prepare y perfeccione el Contrato formal, la Carta de Aceptación constituirá un Contrato vinculante.</w:t>
            </w:r>
          </w:p>
        </w:tc>
      </w:tr>
      <w:tr w:rsidR="00ED3857" w:rsidRPr="00E439BB" w14:paraId="53DD26F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7073E14" w14:textId="557A8405" w:rsidR="00ED3857" w:rsidRPr="00E439BB" w:rsidRDefault="00ED3857" w:rsidP="00ED3857">
            <w:pPr>
              <w:pStyle w:val="Aheader2DCIAO"/>
              <w:rPr>
                <w:rFonts w:ascii="Candara" w:hAnsi="Candara"/>
                <w:lang w:val="es-EC"/>
              </w:rPr>
            </w:pPr>
            <w:bookmarkStart w:id="379" w:name="_Toc19087975"/>
            <w:bookmarkStart w:id="380" w:name="_Toc19095285"/>
            <w:bookmarkStart w:id="381" w:name="_Toc454620960"/>
            <w:bookmarkStart w:id="382" w:name="_Toc486937462"/>
            <w:bookmarkStart w:id="383" w:name="_Toc26891461"/>
            <w:bookmarkEnd w:id="379"/>
            <w:bookmarkEnd w:id="380"/>
            <w:r w:rsidRPr="00E439BB">
              <w:rPr>
                <w:rFonts w:ascii="Candara" w:hAnsi="Candara"/>
                <w:lang w:val="es-EC"/>
              </w:rPr>
              <w:t>Explicaciones del Comprador</w:t>
            </w:r>
            <w:bookmarkEnd w:id="381"/>
            <w:bookmarkEnd w:id="382"/>
            <w:bookmarkEnd w:id="383"/>
          </w:p>
        </w:tc>
        <w:tc>
          <w:tcPr>
            <w:tcW w:w="7053" w:type="dxa"/>
            <w:tcBorders>
              <w:top w:val="nil"/>
              <w:left w:val="nil"/>
              <w:bottom w:val="nil"/>
              <w:right w:val="nil"/>
            </w:tcBorders>
          </w:tcPr>
          <w:p w14:paraId="4BE5706A" w14:textId="77777777" w:rsidR="00ED3857" w:rsidRPr="00E439BB" w:rsidRDefault="00ED3857" w:rsidP="004361FD">
            <w:pPr>
              <w:pStyle w:val="Sec1-ClausesAfter10pt1"/>
              <w:numPr>
                <w:ilvl w:val="0"/>
                <w:numId w:val="104"/>
              </w:numPr>
              <w:ind w:left="629" w:hanging="629"/>
              <w:jc w:val="both"/>
              <w:rPr>
                <w:rFonts w:ascii="Candara" w:hAnsi="Candara"/>
                <w:lang w:bidi="es-ES"/>
              </w:rPr>
            </w:pPr>
            <w:r w:rsidRPr="00E439BB">
              <w:rPr>
                <w:rFonts w:ascii="Candara" w:hAnsi="Candara"/>
                <w:b w:val="0"/>
                <w:lang w:bidi="es-ES"/>
              </w:rPr>
              <w:t>Tras recibir de parte del Comprador la Notificación de Intención de Adjudicar a la que se hace referencia en la IAO 40.1, los Oferentes no favorecidos tendrán un plazo de tres (3) días hábiles para presentar una solicitud de explicaciones por escrito dirigida al Comprador</w:t>
            </w:r>
            <w:r w:rsidR="00204C96" w:rsidRPr="00E439BB">
              <w:rPr>
                <w:rFonts w:ascii="Candara" w:hAnsi="Candara"/>
                <w:b w:val="0"/>
                <w:lang w:bidi="es-ES"/>
              </w:rPr>
              <w:t xml:space="preserve"> sobre las razones por la cuales su Oferta no fue seleccionada</w:t>
            </w:r>
            <w:r w:rsidRPr="00E439BB">
              <w:rPr>
                <w:rFonts w:ascii="Candara" w:hAnsi="Candara"/>
                <w:b w:val="0"/>
                <w:lang w:bidi="es-ES"/>
              </w:rPr>
              <w:t>. El Comprador deberá brindar las explicaciones correspondientes a todos los Oferentes cuya solicitud se reciba dentro del plazo establecido.</w:t>
            </w:r>
          </w:p>
          <w:p w14:paraId="3C16629B" w14:textId="77777777" w:rsidR="00ED3857" w:rsidRPr="00E439BB" w:rsidRDefault="00ED3857" w:rsidP="004361FD">
            <w:pPr>
              <w:pStyle w:val="Sec1-ClausesAfter10pt1"/>
              <w:numPr>
                <w:ilvl w:val="0"/>
                <w:numId w:val="104"/>
              </w:numPr>
              <w:ind w:left="629" w:hanging="629"/>
              <w:jc w:val="both"/>
              <w:rPr>
                <w:rFonts w:ascii="Candara" w:hAnsi="Candara"/>
                <w:lang w:bidi="es-ES"/>
              </w:rPr>
            </w:pPr>
            <w:r w:rsidRPr="00E439BB">
              <w:rPr>
                <w:rFonts w:ascii="Candara" w:hAnsi="Candara"/>
                <w:b w:val="0"/>
                <w:lang w:bidi="es-ES"/>
              </w:rPr>
              <w:t>Cuando se reciba un pedido de explicación dentro de este plazo, el Comprador deberá proporcionarla dentro de los cinco (5) días hábiles posteriores, a menos que decida, por razones justificadas, hacerlo fuera de ese período. En ese caso, el Plazo Suspensivo se extenderá automáticamente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Comprador informará sin demora y por el medio más rápido disponible a todos los Oferentes acerca de la extensión del Plazo Suspensivo.</w:t>
            </w:r>
          </w:p>
          <w:p w14:paraId="41D1B4D1" w14:textId="77777777" w:rsidR="00ED3857" w:rsidRPr="00E439BB" w:rsidRDefault="00ED3857" w:rsidP="004361FD">
            <w:pPr>
              <w:pStyle w:val="S1-subpara"/>
              <w:numPr>
                <w:ilvl w:val="0"/>
                <w:numId w:val="104"/>
              </w:numPr>
              <w:ind w:left="629" w:hanging="629"/>
              <w:rPr>
                <w:rFonts w:ascii="Candara" w:hAnsi="Candara"/>
              </w:rPr>
            </w:pPr>
            <w:r w:rsidRPr="00E439BB">
              <w:rPr>
                <w:rFonts w:ascii="Candara" w:hAnsi="Candara"/>
                <w:lang w:bidi="es-ES"/>
              </w:rPr>
              <w:t>Cuando el Comprador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concluido el plazo de tres (3) días hábiles no dará lugar a la prórroga del Plazo Suspensivo</w:t>
            </w:r>
            <w:r w:rsidRPr="00E439BB">
              <w:rPr>
                <w:rFonts w:ascii="Candara" w:hAnsi="Candara"/>
              </w:rPr>
              <w:t xml:space="preserve">. </w:t>
            </w:r>
          </w:p>
          <w:p w14:paraId="25128DF8" w14:textId="77777777" w:rsidR="00ED3857" w:rsidRPr="00E439BB" w:rsidRDefault="009D5010" w:rsidP="004361FD">
            <w:pPr>
              <w:pStyle w:val="S1-subpara"/>
              <w:numPr>
                <w:ilvl w:val="0"/>
                <w:numId w:val="104"/>
              </w:numPr>
              <w:ind w:left="629" w:hanging="629"/>
              <w:rPr>
                <w:rFonts w:ascii="Candara" w:hAnsi="Candara"/>
              </w:rPr>
            </w:pPr>
            <w:r w:rsidRPr="00E439BB">
              <w:rPr>
                <w:rFonts w:ascii="Candara" w:hAnsi="Candara"/>
              </w:rPr>
              <w:t>Las explicaciones a los Oferentes no seleccionados podrán darse por escrito o mediante una reunión de información, o ambas, a opción del Contratante. Los gastos incurridos para asistir a la reunión a recibir las explicaciones correrán por cuenta del Oferente.</w:t>
            </w:r>
          </w:p>
        </w:tc>
      </w:tr>
      <w:tr w:rsidR="00ED3857" w:rsidRPr="00E439BB" w14:paraId="77BF58D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62D3463" w14:textId="7E938151" w:rsidR="00ED3857" w:rsidRPr="00E439BB" w:rsidRDefault="00ED3857" w:rsidP="00ED3857">
            <w:pPr>
              <w:pStyle w:val="Aheader2DCIAO"/>
              <w:rPr>
                <w:rFonts w:ascii="Candara" w:hAnsi="Candara"/>
                <w:lang w:val="es-EC"/>
              </w:rPr>
            </w:pPr>
            <w:bookmarkStart w:id="384" w:name="_Toc438438867"/>
            <w:bookmarkStart w:id="385" w:name="_Toc438532661"/>
            <w:bookmarkStart w:id="386" w:name="_Toc438734011"/>
            <w:bookmarkStart w:id="387" w:name="_Toc438907047"/>
            <w:bookmarkStart w:id="388" w:name="_Toc438907246"/>
            <w:bookmarkStart w:id="389" w:name="_Toc97371046"/>
            <w:bookmarkStart w:id="390" w:name="_Toc139863142"/>
            <w:bookmarkStart w:id="391" w:name="_Toc325723962"/>
            <w:bookmarkStart w:id="392" w:name="_Toc440526060"/>
            <w:bookmarkStart w:id="393" w:name="_Toc435624879"/>
            <w:bookmarkStart w:id="394" w:name="_Toc455487641"/>
            <w:bookmarkStart w:id="395" w:name="_Toc26891462"/>
            <w:r w:rsidRPr="00E439BB">
              <w:rPr>
                <w:rFonts w:ascii="Candara" w:hAnsi="Candara"/>
                <w:lang w:val="es-EC"/>
              </w:rPr>
              <w:t>Firma del Contrato</w:t>
            </w:r>
            <w:bookmarkEnd w:id="384"/>
            <w:bookmarkEnd w:id="385"/>
            <w:bookmarkEnd w:id="386"/>
            <w:bookmarkEnd w:id="387"/>
            <w:bookmarkEnd w:id="388"/>
            <w:bookmarkEnd w:id="389"/>
            <w:bookmarkEnd w:id="390"/>
            <w:bookmarkEnd w:id="391"/>
            <w:bookmarkEnd w:id="392"/>
            <w:bookmarkEnd w:id="393"/>
            <w:bookmarkEnd w:id="394"/>
            <w:bookmarkEnd w:id="395"/>
          </w:p>
        </w:tc>
        <w:tc>
          <w:tcPr>
            <w:tcW w:w="7053" w:type="dxa"/>
            <w:tcBorders>
              <w:top w:val="nil"/>
              <w:left w:val="nil"/>
              <w:bottom w:val="nil"/>
              <w:right w:val="nil"/>
            </w:tcBorders>
          </w:tcPr>
          <w:p w14:paraId="6F3FA58F" w14:textId="77777777" w:rsidR="00ED3857" w:rsidRPr="00E439BB" w:rsidRDefault="00ED3857" w:rsidP="00ED3857">
            <w:pPr>
              <w:pStyle w:val="Header2-SubClauses"/>
              <w:ind w:left="620" w:hanging="634"/>
              <w:rPr>
                <w:rFonts w:ascii="Candara" w:hAnsi="Candara" w:cs="Times New Roman"/>
              </w:rPr>
            </w:pPr>
            <w:r w:rsidRPr="00E439BB">
              <w:rPr>
                <w:rFonts w:ascii="Candara" w:hAnsi="Candara"/>
              </w:rPr>
              <w:t xml:space="preserve">Inmediatamente después de la Notificación de la Adjudicación, el Comprador enviará el </w:t>
            </w:r>
            <w:r w:rsidR="00BD7827" w:rsidRPr="00E439BB">
              <w:rPr>
                <w:rFonts w:ascii="Candara" w:hAnsi="Candara"/>
              </w:rPr>
              <w:t>Convenio Contractual</w:t>
            </w:r>
            <w:r w:rsidRPr="00E439BB">
              <w:rPr>
                <w:rFonts w:ascii="Candara" w:hAnsi="Candara"/>
              </w:rPr>
              <w:t xml:space="preserve"> al Oferente seleccionado, y, si se especifica </w:t>
            </w:r>
            <w:r w:rsidRPr="00E439BB">
              <w:rPr>
                <w:rFonts w:ascii="Candara" w:hAnsi="Candara"/>
                <w:b/>
              </w:rPr>
              <w:t>en los DDL</w:t>
            </w:r>
            <w:r w:rsidRPr="00E439BB">
              <w:rPr>
                <w:rFonts w:ascii="Candara" w:hAnsi="Candara"/>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rsidR="00ED3857" w:rsidRPr="00E439BB" w14:paraId="4805D4A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2C0B7C8" w14:textId="77777777" w:rsidR="00ED3857" w:rsidRPr="00E439BB" w:rsidRDefault="00ED3857" w:rsidP="00ED3857">
            <w:pPr>
              <w:pStyle w:val="S1-Header2"/>
              <w:numPr>
                <w:ilvl w:val="0"/>
                <w:numId w:val="0"/>
              </w:numPr>
              <w:ind w:left="432"/>
              <w:jc w:val="both"/>
              <w:rPr>
                <w:rFonts w:ascii="Candara" w:hAnsi="Candara"/>
              </w:rPr>
            </w:pPr>
          </w:p>
        </w:tc>
        <w:tc>
          <w:tcPr>
            <w:tcW w:w="7053" w:type="dxa"/>
            <w:tcBorders>
              <w:top w:val="nil"/>
              <w:left w:val="nil"/>
              <w:bottom w:val="nil"/>
              <w:right w:val="nil"/>
            </w:tcBorders>
          </w:tcPr>
          <w:p w14:paraId="36572EA0" w14:textId="77777777" w:rsidR="00ED3857" w:rsidRPr="00E439BB" w:rsidRDefault="00ED3857" w:rsidP="00ED3857">
            <w:pPr>
              <w:pStyle w:val="Header2-SubClauses"/>
              <w:ind w:left="620" w:hanging="634"/>
              <w:rPr>
                <w:rFonts w:ascii="Candara" w:hAnsi="Candara" w:cs="Times New Roman"/>
              </w:rPr>
            </w:pPr>
            <w:r w:rsidRPr="00E439BB">
              <w:rPr>
                <w:rFonts w:ascii="Candara" w:hAnsi="Candara" w:cs="Times New Roman"/>
              </w:rPr>
              <w:t xml:space="preserve">Dentro de los veintiocho (28) días siguientes a la recepción del </w:t>
            </w:r>
            <w:r w:rsidR="00BD7827" w:rsidRPr="00E439BB">
              <w:rPr>
                <w:rFonts w:ascii="Candara" w:hAnsi="Candara" w:cs="Times New Roman"/>
              </w:rPr>
              <w:t>Convenio Contractual</w:t>
            </w:r>
            <w:r w:rsidRPr="00E439BB">
              <w:rPr>
                <w:rFonts w:ascii="Candara" w:hAnsi="Candara" w:cs="Times New Roman"/>
              </w:rPr>
              <w:t>, el Oferente seleccionado deberá firmarlo, fecharlo y devolverlo al Comprador.</w:t>
            </w:r>
          </w:p>
          <w:p w14:paraId="49A48818" w14:textId="0EE9AF98" w:rsidR="002622B9" w:rsidRPr="00E439BB" w:rsidRDefault="002622B9" w:rsidP="00ED3857">
            <w:pPr>
              <w:pStyle w:val="Header2-SubClauses"/>
              <w:ind w:left="620" w:hanging="634"/>
              <w:rPr>
                <w:rFonts w:ascii="Candara" w:hAnsi="Candara" w:cs="Times New Roman"/>
              </w:rPr>
            </w:pPr>
            <w:r w:rsidRPr="00E439BB">
              <w:rPr>
                <w:rFonts w:ascii="Candara" w:hAnsi="Candara"/>
              </w:rPr>
              <w:t xml:space="preserve">No </w:t>
            </w:r>
            <w:r w:rsidR="00F064B7" w:rsidRPr="00E439BB">
              <w:rPr>
                <w:rFonts w:ascii="Candara" w:hAnsi="Candara"/>
              </w:rPr>
              <w:t>obstante,</w:t>
            </w:r>
            <w:r w:rsidRPr="00E439BB">
              <w:rPr>
                <w:rFonts w:ascii="Candara" w:hAnsi="Candara"/>
              </w:rPr>
              <w:t xml:space="preserve"> lo establecido en la </w:t>
            </w:r>
            <w:r w:rsidR="00797B85" w:rsidRPr="00E439BB">
              <w:rPr>
                <w:rFonts w:ascii="Candara" w:hAnsi="Candara"/>
              </w:rPr>
              <w:t>IAO</w:t>
            </w:r>
            <w:r w:rsidRPr="00E439BB">
              <w:rPr>
                <w:rFonts w:ascii="Candara" w:hAnsi="Candara"/>
              </w:rPr>
              <w:t xml:space="preserve"> 46.2 precedente, en caso de que la firma del </w:t>
            </w:r>
            <w:r w:rsidR="00BD7827" w:rsidRPr="00E439BB">
              <w:rPr>
                <w:rFonts w:ascii="Candara" w:hAnsi="Candara"/>
              </w:rPr>
              <w:t>Convenio Contractual</w:t>
            </w:r>
            <w:r w:rsidRPr="00E439BB">
              <w:rPr>
                <w:rFonts w:ascii="Candara" w:hAnsi="Candara"/>
              </w:rPr>
              <w:t xml:space="preserve"> de Contrato se vea impedida por alguna restricción de importación atribuible al Comprador, al País del Comprador o al uso de los productos/bienes, sistemas o servicios que han de proveerse y que dichas restricciones de importación provengan de regulaciones comerciales de un país proveedor de los productos/bienes, sistemas o servicios, el Licitante no será obligado por su Oferta. Lo anterior tendrá efecto siempre y cuando el Licitante pueda demostrar, a satisfacción del Banco y el Comprador, que la firma del </w:t>
            </w:r>
            <w:r w:rsidR="00BD7827" w:rsidRPr="00E439BB">
              <w:rPr>
                <w:rFonts w:ascii="Candara" w:hAnsi="Candara"/>
              </w:rPr>
              <w:t>Convenio Contractual</w:t>
            </w:r>
            <w:r w:rsidRPr="00E439BB">
              <w:rPr>
                <w:rFonts w:ascii="Candara" w:hAnsi="Candara"/>
              </w:rPr>
              <w:t xml:space="preserve"> no se ha visto impedida por la falta de diligencia de parte del Licitante en el cumplimiento de las formalidades tales como las solicitudes para permisos, autorizaciones y licencias necesarias para la exportación de los productos/bienes, sistemas o servicios de acuerdo con los términos del Contrato.</w:t>
            </w:r>
          </w:p>
        </w:tc>
      </w:tr>
      <w:tr w:rsidR="00ED3857" w:rsidRPr="00E439BB" w14:paraId="245A786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2BB5BD7" w14:textId="09B80E94" w:rsidR="00ED3857" w:rsidRPr="00E439BB" w:rsidRDefault="00ED3857" w:rsidP="00ED3857">
            <w:pPr>
              <w:pStyle w:val="Aheader2DCIAO"/>
              <w:rPr>
                <w:rFonts w:ascii="Candara" w:hAnsi="Candara"/>
                <w:lang w:val="es-EC"/>
              </w:rPr>
            </w:pPr>
            <w:bookmarkStart w:id="396" w:name="_Toc432229716"/>
            <w:bookmarkStart w:id="397" w:name="_Toc432663323"/>
            <w:bookmarkStart w:id="398" w:name="_Toc432663519"/>
            <w:bookmarkStart w:id="399" w:name="_Toc432663714"/>
            <w:bookmarkStart w:id="400" w:name="_Toc433224145"/>
            <w:bookmarkStart w:id="401" w:name="_Toc435519249"/>
            <w:bookmarkStart w:id="402" w:name="_Toc435624883"/>
            <w:bookmarkStart w:id="403" w:name="_Toc455487642"/>
            <w:bookmarkStart w:id="404" w:name="_Toc26891463"/>
            <w:bookmarkEnd w:id="396"/>
            <w:bookmarkEnd w:id="397"/>
            <w:bookmarkEnd w:id="398"/>
            <w:bookmarkEnd w:id="399"/>
            <w:bookmarkEnd w:id="400"/>
            <w:bookmarkEnd w:id="401"/>
            <w:bookmarkEnd w:id="402"/>
            <w:r w:rsidRPr="00E439BB">
              <w:rPr>
                <w:rFonts w:ascii="Candara" w:hAnsi="Candara"/>
                <w:lang w:val="es-EC"/>
              </w:rPr>
              <w:t>Garantía de Cumplimiento</w:t>
            </w:r>
            <w:bookmarkEnd w:id="403"/>
            <w:bookmarkEnd w:id="404"/>
          </w:p>
        </w:tc>
        <w:tc>
          <w:tcPr>
            <w:tcW w:w="7053" w:type="dxa"/>
            <w:tcBorders>
              <w:top w:val="nil"/>
              <w:left w:val="nil"/>
              <w:bottom w:val="nil"/>
              <w:right w:val="nil"/>
            </w:tcBorders>
          </w:tcPr>
          <w:p w14:paraId="08BF0CCB" w14:textId="77777777" w:rsidR="00ED3857" w:rsidRPr="00E439BB" w:rsidRDefault="00ED3857" w:rsidP="00ED3857">
            <w:pPr>
              <w:pStyle w:val="Header2-SubClauses"/>
              <w:ind w:left="620" w:hanging="634"/>
              <w:rPr>
                <w:rFonts w:ascii="Candara" w:hAnsi="Candara" w:cs="Times New Roman"/>
              </w:rPr>
            </w:pPr>
            <w:r w:rsidRPr="00E439BB">
              <w:rPr>
                <w:rFonts w:ascii="Candara" w:hAnsi="Candara" w:cs="Times New Roman"/>
              </w:rPr>
              <w:t xml:space="preserve">Dentro de los veintiocho (28) días siguientes a la recepción de la Carta de Aceptación cursada por el Comprador, el Oferente seleccionado deberá presentar la Garantía de Cumplimiento de conformidad con las Condiciones Generales del Contrato utilizando para ello el formulario de Garantía de Cumplimiento incluido en la Sección </w:t>
            </w:r>
            <w:r w:rsidR="00136C65" w:rsidRPr="00E439BB">
              <w:rPr>
                <w:rFonts w:ascii="Candara" w:hAnsi="Candara" w:cs="Times New Roman"/>
              </w:rPr>
              <w:t>I</w:t>
            </w:r>
            <w:r w:rsidRPr="00E439BB">
              <w:rPr>
                <w:rFonts w:ascii="Candara" w:hAnsi="Candara" w:cs="Times New Roman"/>
              </w:rPr>
              <w:t>X, “Formularios del Contrato”, o cualquier otro formulario aceptable para el Comprador. Si el Oferente seleccionado suministra una fianza como Garantía de Cumplimiento, debe cerciorarse de que la fianza haya sido emitida por una compañía de fianzas o seguros que resulte aceptable para el Comprador. Toda institución extranjera que proporcione una fianza deberá tener una institución financiera corresponsal en el país del Comprador, a menos que el Comprador haya convenido por escrito que no se requiere una institución financiera corresponsal.</w:t>
            </w:r>
          </w:p>
        </w:tc>
      </w:tr>
      <w:tr w:rsidR="00ED3857" w:rsidRPr="00E439BB" w14:paraId="7ADD4401" w14:textId="77777777" w:rsidTr="0050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70"/>
          <w:jc w:val="center"/>
        </w:trPr>
        <w:tc>
          <w:tcPr>
            <w:tcW w:w="2656" w:type="dxa"/>
            <w:tcBorders>
              <w:top w:val="nil"/>
              <w:left w:val="nil"/>
              <w:bottom w:val="nil"/>
              <w:right w:val="nil"/>
            </w:tcBorders>
          </w:tcPr>
          <w:p w14:paraId="3DC8D04B" w14:textId="77777777" w:rsidR="00ED3857" w:rsidRPr="00E439BB" w:rsidRDefault="00ED3857" w:rsidP="00ED3857">
            <w:pPr>
              <w:spacing w:before="120"/>
              <w:jc w:val="both"/>
              <w:rPr>
                <w:rFonts w:ascii="Candara" w:hAnsi="Candara"/>
              </w:rPr>
            </w:pPr>
          </w:p>
        </w:tc>
        <w:tc>
          <w:tcPr>
            <w:tcW w:w="7053" w:type="dxa"/>
            <w:tcBorders>
              <w:top w:val="nil"/>
              <w:left w:val="nil"/>
              <w:bottom w:val="nil"/>
              <w:right w:val="nil"/>
            </w:tcBorders>
          </w:tcPr>
          <w:p w14:paraId="5BEBA9C8" w14:textId="77777777" w:rsidR="00ED3857" w:rsidRPr="00E439BB" w:rsidRDefault="00ED3857" w:rsidP="00ED3857">
            <w:pPr>
              <w:pStyle w:val="Header2-SubClauses"/>
              <w:ind w:left="620" w:hanging="634"/>
              <w:rPr>
                <w:rFonts w:ascii="Candara" w:hAnsi="Candara" w:cs="Times New Roman"/>
              </w:rPr>
            </w:pPr>
            <w:r w:rsidRPr="00E439BB">
              <w:rPr>
                <w:rFonts w:ascii="Candara" w:hAnsi="Candara" w:cs="Times New Roman"/>
              </w:rPr>
              <w:t xml:space="preserve">El incumplimiento, por parte del Oferente seleccionado, de su obligación de presentar la Garantía de Cumplimiento antes mencionadas o de firmar el </w:t>
            </w:r>
            <w:r w:rsidR="00BD7827" w:rsidRPr="00E439BB">
              <w:rPr>
                <w:rFonts w:ascii="Candara" w:hAnsi="Candara" w:cs="Times New Roman"/>
              </w:rPr>
              <w:t>Convenio Contractual</w:t>
            </w:r>
            <w:r w:rsidRPr="00E439BB">
              <w:rPr>
                <w:rFonts w:ascii="Candara" w:hAnsi="Candara" w:cs="Times New Roman"/>
              </w:rPr>
              <w:t xml:space="preserve"> constituirá causa suficiente para la anulación de la adjudicación y la pérdida de la Garantía de Mantenimiento de la Oferta. En ese caso, el Comprador puede adjudicar el Contrato al Oferente que presentó la segunda Oferta Más Ventajosa.</w:t>
            </w:r>
          </w:p>
        </w:tc>
      </w:tr>
      <w:tr w:rsidR="00ED3857" w:rsidRPr="00E439BB" w14:paraId="6852BAD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586DF37" w14:textId="77777777" w:rsidR="00ED3857" w:rsidRPr="00E439BB" w:rsidRDefault="00ED3857" w:rsidP="00505B04">
            <w:pPr>
              <w:pStyle w:val="Aheader2DCIAO"/>
              <w:rPr>
                <w:rFonts w:ascii="Candara" w:hAnsi="Candara"/>
                <w:lang w:val="es-EC"/>
              </w:rPr>
            </w:pPr>
            <w:bookmarkStart w:id="405" w:name="_Toc486937465"/>
            <w:bookmarkStart w:id="406" w:name="_Toc26891464"/>
            <w:r w:rsidRPr="00E439BB">
              <w:rPr>
                <w:rFonts w:ascii="Candara" w:hAnsi="Candara"/>
                <w:lang w:val="es-EC"/>
              </w:rPr>
              <w:t>Quejas Relacionadas con Adquisiciones</w:t>
            </w:r>
            <w:bookmarkEnd w:id="405"/>
            <w:bookmarkEnd w:id="406"/>
          </w:p>
        </w:tc>
        <w:tc>
          <w:tcPr>
            <w:tcW w:w="7053" w:type="dxa"/>
            <w:tcBorders>
              <w:top w:val="nil"/>
              <w:left w:val="nil"/>
              <w:bottom w:val="nil"/>
              <w:right w:val="nil"/>
            </w:tcBorders>
          </w:tcPr>
          <w:p w14:paraId="722DF667" w14:textId="77777777" w:rsidR="00ED3857" w:rsidRPr="00E439BB" w:rsidRDefault="00ED3857" w:rsidP="004361FD">
            <w:pPr>
              <w:pStyle w:val="Header2-SubClauses"/>
              <w:numPr>
                <w:ilvl w:val="0"/>
                <w:numId w:val="162"/>
              </w:numPr>
              <w:ind w:left="631" w:hanging="645"/>
              <w:rPr>
                <w:rFonts w:ascii="Candara" w:hAnsi="Candara" w:cs="Times New Roman"/>
              </w:rPr>
            </w:pPr>
            <w:r w:rsidRPr="00E439BB">
              <w:rPr>
                <w:rFonts w:ascii="Candara" w:hAnsi="Candara"/>
              </w:rPr>
              <w:t>Los procedimientos para presentar una queja relacionada con el proceso de adquisiciones se especifican en</w:t>
            </w:r>
            <w:r w:rsidRPr="00E439BB">
              <w:rPr>
                <w:rFonts w:ascii="Candara" w:hAnsi="Candara"/>
                <w:b/>
              </w:rPr>
              <w:t xml:space="preserve"> los DDL</w:t>
            </w:r>
            <w:r w:rsidRPr="00E439BB">
              <w:rPr>
                <w:rFonts w:ascii="Candara" w:hAnsi="Candara"/>
              </w:rPr>
              <w:t>.</w:t>
            </w:r>
          </w:p>
        </w:tc>
      </w:tr>
    </w:tbl>
    <w:p w14:paraId="48D59EE5" w14:textId="77777777" w:rsidR="007B586E" w:rsidRPr="00E439BB" w:rsidRDefault="007B586E">
      <w:pPr>
        <w:pStyle w:val="Textoindependiente"/>
        <w:rPr>
          <w:rFonts w:ascii="Candara" w:hAnsi="Candara" w:cs="Times New Roman"/>
        </w:rPr>
        <w:sectPr w:rsidR="007B586E" w:rsidRPr="00E439BB" w:rsidSect="00294F1E">
          <w:headerReference w:type="default" r:id="rId26"/>
          <w:footnotePr>
            <w:numRestart w:val="eachSect"/>
          </w:footnotePr>
          <w:pgSz w:w="12240" w:h="15840" w:code="1"/>
          <w:pgMar w:top="1440" w:right="1440" w:bottom="1440" w:left="1440" w:header="720" w:footer="720" w:gutter="0"/>
          <w:paperSrc w:first="15" w:other="15"/>
          <w:cols w:space="720"/>
        </w:sectPr>
      </w:pPr>
      <w:bookmarkStart w:id="407" w:name="_Toc438532584"/>
      <w:bookmarkStart w:id="408" w:name="_Toc438532601"/>
      <w:bookmarkStart w:id="409" w:name="_Toc438532602"/>
      <w:bookmarkStart w:id="410" w:name="_Toc438532639"/>
      <w:bookmarkStart w:id="411" w:name="_Toc438532651"/>
      <w:bookmarkStart w:id="412" w:name="_Toc438532652"/>
      <w:bookmarkStart w:id="413" w:name="_Toc438532653"/>
      <w:bookmarkEnd w:id="407"/>
      <w:bookmarkEnd w:id="408"/>
      <w:bookmarkEnd w:id="409"/>
      <w:bookmarkEnd w:id="410"/>
      <w:bookmarkEnd w:id="411"/>
      <w:bookmarkEnd w:id="412"/>
      <w:bookmarkEnd w:id="413"/>
    </w:p>
    <w:p w14:paraId="463D8F28" w14:textId="45A32796" w:rsidR="007B586E" w:rsidRPr="00E439BB" w:rsidRDefault="00BF6483" w:rsidP="00DC0316">
      <w:pPr>
        <w:pStyle w:val="Subseccion"/>
        <w:rPr>
          <w:rFonts w:ascii="Candara" w:hAnsi="Candara"/>
        </w:rPr>
      </w:pPr>
      <w:bookmarkStart w:id="414" w:name="_Toc450041027"/>
      <w:bookmarkStart w:id="415" w:name="_Toc26891399"/>
      <w:bookmarkStart w:id="416" w:name="_Toc438366665"/>
      <w:bookmarkStart w:id="417" w:name="_Toc41971239"/>
      <w:r w:rsidRPr="00E439BB">
        <w:rPr>
          <w:rFonts w:ascii="Candara" w:hAnsi="Candara"/>
        </w:rPr>
        <w:t>Sección I</w:t>
      </w:r>
      <w:r w:rsidR="007B586E" w:rsidRPr="00E439BB">
        <w:rPr>
          <w:rFonts w:ascii="Candara" w:hAnsi="Candara"/>
        </w:rPr>
        <w:t>I</w:t>
      </w:r>
      <w:r w:rsidR="002D4695" w:rsidRPr="00E439BB">
        <w:rPr>
          <w:rFonts w:ascii="Candara" w:hAnsi="Candara"/>
        </w:rPr>
        <w:t>.</w:t>
      </w:r>
      <w:r w:rsidR="00E44FDA" w:rsidRPr="00E439BB">
        <w:rPr>
          <w:rFonts w:ascii="Candara" w:hAnsi="Candara"/>
        </w:rPr>
        <w:t xml:space="preserve"> </w:t>
      </w:r>
      <w:r w:rsidR="00AE0F28" w:rsidRPr="00E439BB">
        <w:rPr>
          <w:rFonts w:ascii="Candara" w:hAnsi="Candara"/>
        </w:rPr>
        <w:t>Datos de la Licitación</w:t>
      </w:r>
      <w:r w:rsidR="007B586E" w:rsidRPr="00E439BB">
        <w:rPr>
          <w:rFonts w:ascii="Candara" w:hAnsi="Candara"/>
        </w:rPr>
        <w:t xml:space="preserve"> (</w:t>
      </w:r>
      <w:r w:rsidR="00B27DF3" w:rsidRPr="00E439BB">
        <w:rPr>
          <w:rFonts w:ascii="Candara" w:hAnsi="Candara"/>
        </w:rPr>
        <w:t>D</w:t>
      </w:r>
      <w:r w:rsidR="002B230E" w:rsidRPr="00E439BB">
        <w:rPr>
          <w:rFonts w:ascii="Candara" w:hAnsi="Candara"/>
        </w:rPr>
        <w:t>DL</w:t>
      </w:r>
      <w:r w:rsidR="007B586E" w:rsidRPr="00E439BB">
        <w:rPr>
          <w:rFonts w:ascii="Candara" w:hAnsi="Candara"/>
        </w:rPr>
        <w:t>)</w:t>
      </w:r>
      <w:bookmarkEnd w:id="414"/>
      <w:bookmarkEnd w:id="415"/>
    </w:p>
    <w:bookmarkEnd w:id="416"/>
    <w:bookmarkEnd w:id="417"/>
    <w:p w14:paraId="42A9D4D0" w14:textId="77777777" w:rsidR="00936FFA" w:rsidRPr="00E439BB" w:rsidRDefault="00936FFA" w:rsidP="00936FFA">
      <w:pPr>
        <w:suppressAutoHyphens/>
        <w:spacing w:before="120"/>
        <w:jc w:val="both"/>
        <w:rPr>
          <w:rFonts w:ascii="Candara" w:hAnsi="Candara"/>
        </w:rPr>
      </w:pPr>
      <w:r w:rsidRPr="00E439BB">
        <w:rPr>
          <w:rFonts w:ascii="Candara" w:hAnsi="Candara"/>
        </w:rPr>
        <w:t>Los datos específicos que se presentan a continuación sobre los bienes que hayan de adquirirse complementarán, suplementarán o enmendarán las disposiciones de las Instrucciones a los Oferentes (IAO). En caso de conflicto, las disposiciones contenidas aquí prevalecerán sobre las disposiciones de las IAO.</w:t>
      </w:r>
    </w:p>
    <w:p w14:paraId="7D3CE600" w14:textId="77777777" w:rsidR="007B586E" w:rsidRPr="00E439BB" w:rsidRDefault="007B586E" w:rsidP="007A67B9">
      <w:pPr>
        <w:pStyle w:val="Descripcin"/>
        <w:tabs>
          <w:tab w:val="clear" w:pos="7254"/>
          <w:tab w:val="right" w:pos="7434"/>
        </w:tabs>
        <w:rPr>
          <w:rFonts w:ascii="Candara" w:hAnsi="Candara" w:cs="Times New Roman"/>
        </w:rPr>
      </w:pPr>
    </w:p>
    <w:tbl>
      <w:tblPr>
        <w:tblW w:w="5461"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65"/>
        <w:gridCol w:w="20"/>
        <w:gridCol w:w="8505"/>
      </w:tblGrid>
      <w:tr w:rsidR="00437873" w:rsidRPr="00E439BB" w14:paraId="41CDEE3E" w14:textId="77777777" w:rsidTr="00AF0362">
        <w:tc>
          <w:tcPr>
            <w:tcW w:w="5000" w:type="pct"/>
            <w:gridSpan w:val="3"/>
            <w:tcBorders>
              <w:top w:val="double" w:sz="4" w:space="0" w:color="auto"/>
              <w:left w:val="double" w:sz="4" w:space="0" w:color="auto"/>
              <w:bottom w:val="single" w:sz="2" w:space="0" w:color="000000"/>
              <w:right w:val="double" w:sz="4" w:space="0" w:color="auto"/>
            </w:tcBorders>
            <w:shd w:val="clear" w:color="auto" w:fill="F2F2F2" w:themeFill="background1" w:themeFillShade="F2"/>
          </w:tcPr>
          <w:p w14:paraId="245090C0" w14:textId="1249C4D8" w:rsidR="00437873" w:rsidRPr="00E439BB" w:rsidRDefault="00B11B4A" w:rsidP="00795E84">
            <w:pPr>
              <w:pStyle w:val="Prrafodelista"/>
              <w:numPr>
                <w:ilvl w:val="6"/>
                <w:numId w:val="20"/>
              </w:numPr>
              <w:spacing w:before="60" w:after="60"/>
              <w:ind w:left="447" w:hanging="425"/>
              <w:jc w:val="both"/>
              <w:rPr>
                <w:rFonts w:ascii="Candara" w:hAnsi="Candara"/>
              </w:rPr>
            </w:pPr>
            <w:r w:rsidRPr="00E439BB">
              <w:rPr>
                <w:rFonts w:ascii="Candara" w:hAnsi="Candara"/>
                <w:b/>
                <w:sz w:val="28"/>
              </w:rPr>
              <w:t>Aspectos</w:t>
            </w:r>
            <w:r w:rsidR="00795E84" w:rsidRPr="00E439BB">
              <w:rPr>
                <w:rFonts w:ascii="Candara" w:hAnsi="Candara"/>
                <w:b/>
                <w:sz w:val="28"/>
              </w:rPr>
              <w:t xml:space="preserve"> </w:t>
            </w:r>
            <w:r w:rsidR="00E65D3F" w:rsidRPr="00E439BB">
              <w:rPr>
                <w:rFonts w:ascii="Candara" w:hAnsi="Candara"/>
                <w:b/>
                <w:sz w:val="28"/>
              </w:rPr>
              <w:t>Generales</w:t>
            </w:r>
          </w:p>
        </w:tc>
      </w:tr>
      <w:tr w:rsidR="00C628E8" w:rsidRPr="00E439BB" w14:paraId="23EB857C" w14:textId="77777777" w:rsidTr="00AF0362">
        <w:tc>
          <w:tcPr>
            <w:tcW w:w="817" w:type="pct"/>
            <w:tcBorders>
              <w:top w:val="single" w:sz="2" w:space="0" w:color="000000"/>
              <w:left w:val="double" w:sz="4" w:space="0" w:color="auto"/>
              <w:bottom w:val="single" w:sz="2" w:space="0" w:color="000000"/>
              <w:right w:val="single" w:sz="8" w:space="0" w:color="000000"/>
            </w:tcBorders>
          </w:tcPr>
          <w:p w14:paraId="143987DC" w14:textId="77777777" w:rsidR="007B586E" w:rsidRPr="00E439BB" w:rsidRDefault="00B07AAD">
            <w:pPr>
              <w:spacing w:before="160" w:after="160"/>
              <w:rPr>
                <w:rFonts w:ascii="Candara" w:hAnsi="Candara"/>
                <w:b/>
              </w:rPr>
            </w:pPr>
            <w:r w:rsidRPr="00E439BB">
              <w:rPr>
                <w:rFonts w:ascii="Candara" w:hAnsi="Candara"/>
                <w:b/>
              </w:rPr>
              <w:t>IAO</w:t>
            </w:r>
            <w:r w:rsidR="007B586E" w:rsidRPr="00E439BB">
              <w:rPr>
                <w:rFonts w:ascii="Candara" w:hAnsi="Candara"/>
                <w:b/>
              </w:rPr>
              <w:t xml:space="preserve"> 1.1</w:t>
            </w:r>
          </w:p>
        </w:tc>
        <w:tc>
          <w:tcPr>
            <w:tcW w:w="4183" w:type="pct"/>
            <w:gridSpan w:val="2"/>
            <w:tcBorders>
              <w:top w:val="single" w:sz="2" w:space="0" w:color="000000"/>
              <w:left w:val="nil"/>
              <w:bottom w:val="single" w:sz="2" w:space="0" w:color="000000"/>
              <w:right w:val="double" w:sz="4" w:space="0" w:color="auto"/>
            </w:tcBorders>
          </w:tcPr>
          <w:p w14:paraId="7E1DB366" w14:textId="5565FDE4" w:rsidR="00401450" w:rsidRPr="00E439BB" w:rsidRDefault="002C2BB6" w:rsidP="00370817">
            <w:pPr>
              <w:tabs>
                <w:tab w:val="right" w:pos="7272"/>
              </w:tabs>
              <w:spacing w:before="160" w:after="160"/>
              <w:jc w:val="both"/>
              <w:rPr>
                <w:rFonts w:ascii="Candara" w:hAnsi="Candara"/>
              </w:rPr>
            </w:pPr>
            <w:r w:rsidRPr="00E439BB">
              <w:rPr>
                <w:rFonts w:ascii="Candara" w:hAnsi="Candara"/>
              </w:rPr>
              <w:t>El</w:t>
            </w:r>
            <w:r w:rsidR="00E44FDA" w:rsidRPr="00E439BB">
              <w:rPr>
                <w:rFonts w:ascii="Candara" w:hAnsi="Candara"/>
              </w:rPr>
              <w:t xml:space="preserve"> </w:t>
            </w:r>
            <w:r w:rsidRPr="00E439BB">
              <w:rPr>
                <w:rFonts w:ascii="Candara" w:hAnsi="Candara"/>
              </w:rPr>
              <w:t>número de referencia</w:t>
            </w:r>
            <w:r w:rsidR="005964E9" w:rsidRPr="00E439BB">
              <w:rPr>
                <w:rFonts w:ascii="Candara" w:hAnsi="Candara"/>
              </w:rPr>
              <w:t xml:space="preserve"> </w:t>
            </w:r>
            <w:r w:rsidR="007E12F3" w:rsidRPr="00E439BB">
              <w:rPr>
                <w:rFonts w:ascii="Candara" w:hAnsi="Candara"/>
              </w:rPr>
              <w:t xml:space="preserve">de la </w:t>
            </w:r>
            <w:r w:rsidR="00E65D3F" w:rsidRPr="00E439BB">
              <w:rPr>
                <w:rFonts w:ascii="Candara" w:hAnsi="Candara"/>
              </w:rPr>
              <w:t>Licitaci</w:t>
            </w:r>
            <w:r w:rsidR="005964E9" w:rsidRPr="00E439BB">
              <w:rPr>
                <w:rFonts w:ascii="Candara" w:hAnsi="Candara"/>
              </w:rPr>
              <w:t>ó</w:t>
            </w:r>
            <w:r w:rsidR="0075392F" w:rsidRPr="00E439BB">
              <w:rPr>
                <w:rFonts w:ascii="Candara" w:hAnsi="Candara"/>
              </w:rPr>
              <w:t>n</w:t>
            </w:r>
            <w:r w:rsidR="005964E9" w:rsidRPr="00E439BB">
              <w:rPr>
                <w:rFonts w:ascii="Candara" w:hAnsi="Candara"/>
              </w:rPr>
              <w:t xml:space="preserve"> </w:t>
            </w:r>
            <w:r w:rsidR="009C161E" w:rsidRPr="00E439BB">
              <w:rPr>
                <w:rFonts w:ascii="Candara" w:hAnsi="Candara"/>
              </w:rPr>
              <w:t>es</w:t>
            </w:r>
            <w:r w:rsidR="00050039" w:rsidRPr="00E439BB">
              <w:rPr>
                <w:rFonts w:ascii="Candara" w:hAnsi="Candara"/>
              </w:rPr>
              <w:t xml:space="preserve">: </w:t>
            </w:r>
            <w:r w:rsidR="00371E55" w:rsidRPr="00371E55">
              <w:rPr>
                <w:rFonts w:ascii="Candara" w:hAnsi="Candara"/>
              </w:rPr>
              <w:t>EC-L1248-P00103</w:t>
            </w:r>
          </w:p>
          <w:p w14:paraId="2922208E" w14:textId="48B3F08A" w:rsidR="00846ED8" w:rsidRPr="00E439BB" w:rsidRDefault="00846ED8" w:rsidP="00370817">
            <w:pPr>
              <w:tabs>
                <w:tab w:val="right" w:pos="7272"/>
              </w:tabs>
              <w:spacing w:before="160" w:after="160"/>
              <w:jc w:val="both"/>
              <w:rPr>
                <w:rFonts w:ascii="Candara" w:hAnsi="Candara"/>
              </w:rPr>
            </w:pPr>
            <w:r w:rsidRPr="00E439BB">
              <w:rPr>
                <w:rFonts w:ascii="Candara" w:hAnsi="Candara"/>
              </w:rPr>
              <w:t xml:space="preserve">El nombre de la Solicitud de Ofertas (SDO) es: </w:t>
            </w:r>
            <w:r w:rsidR="00371E55" w:rsidRPr="00371E55">
              <w:rPr>
                <w:rFonts w:ascii="Candara" w:hAnsi="Candara"/>
              </w:rPr>
              <w:t xml:space="preserve">Adquisición del </w:t>
            </w:r>
            <w:r w:rsidR="00A220FA" w:rsidRPr="00A220FA">
              <w:rPr>
                <w:rFonts w:ascii="Candara" w:hAnsi="Candara"/>
              </w:rPr>
              <w:t>Sistema de Planificación de Recursos Empresariales (ERP) para PORTOAGUAS EP y las Zonas Dispersas de Portoviejo</w:t>
            </w:r>
          </w:p>
          <w:p w14:paraId="54783DE6" w14:textId="665E2AF7" w:rsidR="00D92C4C" w:rsidRPr="00E439BB" w:rsidRDefault="002C2BB6" w:rsidP="009B7E70">
            <w:pPr>
              <w:tabs>
                <w:tab w:val="right" w:pos="7272"/>
              </w:tabs>
              <w:spacing w:before="160" w:after="160"/>
              <w:jc w:val="both"/>
              <w:rPr>
                <w:rFonts w:ascii="Candara" w:hAnsi="Candara"/>
                <w:i/>
              </w:rPr>
            </w:pPr>
            <w:r w:rsidRPr="00E439BB">
              <w:rPr>
                <w:rFonts w:ascii="Candara" w:hAnsi="Candara"/>
              </w:rPr>
              <w:t>El</w:t>
            </w:r>
            <w:r w:rsidR="00E44FDA" w:rsidRPr="00E439BB">
              <w:rPr>
                <w:rFonts w:ascii="Candara" w:hAnsi="Candara"/>
              </w:rPr>
              <w:t xml:space="preserve"> </w:t>
            </w:r>
            <w:r w:rsidR="0044196C" w:rsidRPr="00E439BB">
              <w:rPr>
                <w:rFonts w:ascii="Candara" w:hAnsi="Candara"/>
              </w:rPr>
              <w:t>Comprador</w:t>
            </w:r>
            <w:r w:rsidR="00E44FDA" w:rsidRPr="00E439BB">
              <w:rPr>
                <w:rFonts w:ascii="Candara" w:hAnsi="Candara"/>
              </w:rPr>
              <w:t xml:space="preserve"> </w:t>
            </w:r>
            <w:r w:rsidRPr="00E439BB">
              <w:rPr>
                <w:rFonts w:ascii="Candara" w:hAnsi="Candara"/>
              </w:rPr>
              <w:t>e</w:t>
            </w:r>
            <w:r w:rsidR="00401450" w:rsidRPr="00E439BB">
              <w:rPr>
                <w:rFonts w:ascii="Candara" w:hAnsi="Candara"/>
              </w:rPr>
              <w:t xml:space="preserve">s: </w:t>
            </w:r>
            <w:r w:rsidR="007A05E6" w:rsidRPr="00E439BB">
              <w:rPr>
                <w:rFonts w:ascii="Candara" w:hAnsi="Candara"/>
                <w:bCs/>
                <w:iCs/>
              </w:rPr>
              <w:t>Gobierno Autónomo Descentralizado Municipal del Can</w:t>
            </w:r>
            <w:r w:rsidR="009B7E70" w:rsidRPr="00E439BB">
              <w:rPr>
                <w:rFonts w:ascii="Candara" w:hAnsi="Candara"/>
                <w:bCs/>
                <w:iCs/>
              </w:rPr>
              <w:t>tó</w:t>
            </w:r>
            <w:r w:rsidR="007A05E6" w:rsidRPr="00E439BB">
              <w:rPr>
                <w:rFonts w:ascii="Candara" w:hAnsi="Candara"/>
                <w:bCs/>
                <w:iCs/>
              </w:rPr>
              <w:t>n Portoviejo</w:t>
            </w:r>
            <w:r w:rsidR="009B7E70" w:rsidRPr="00E439BB">
              <w:rPr>
                <w:rFonts w:ascii="Candara" w:hAnsi="Candara"/>
                <w:bCs/>
                <w:iCs/>
              </w:rPr>
              <w:t>.</w:t>
            </w:r>
          </w:p>
        </w:tc>
      </w:tr>
      <w:tr w:rsidR="00C628E8" w:rsidRPr="00E439BB" w14:paraId="3E2634A3" w14:textId="77777777" w:rsidTr="003A0D70">
        <w:trPr>
          <w:trHeight w:val="2943"/>
        </w:trPr>
        <w:tc>
          <w:tcPr>
            <w:tcW w:w="817" w:type="pct"/>
            <w:tcBorders>
              <w:top w:val="single" w:sz="2" w:space="0" w:color="000000"/>
              <w:left w:val="double" w:sz="4" w:space="0" w:color="auto"/>
              <w:bottom w:val="single" w:sz="2" w:space="0" w:color="000000"/>
              <w:right w:val="single" w:sz="8" w:space="0" w:color="000000"/>
            </w:tcBorders>
          </w:tcPr>
          <w:p w14:paraId="1D6CB33A" w14:textId="77777777" w:rsidR="00900533" w:rsidRPr="00E439BB" w:rsidRDefault="00900533" w:rsidP="00900533">
            <w:pPr>
              <w:spacing w:before="160" w:after="160"/>
              <w:rPr>
                <w:rFonts w:ascii="Candara" w:hAnsi="Candara"/>
                <w:b/>
              </w:rPr>
            </w:pPr>
            <w:r w:rsidRPr="00E439BB">
              <w:rPr>
                <w:rFonts w:ascii="Candara" w:hAnsi="Candara"/>
                <w:b/>
              </w:rPr>
              <w:t>IAO 1.1</w:t>
            </w:r>
          </w:p>
        </w:tc>
        <w:tc>
          <w:tcPr>
            <w:tcW w:w="4183" w:type="pct"/>
            <w:gridSpan w:val="2"/>
            <w:tcBorders>
              <w:top w:val="single" w:sz="2" w:space="0" w:color="000000"/>
              <w:left w:val="nil"/>
              <w:bottom w:val="single" w:sz="2" w:space="0" w:color="000000"/>
              <w:right w:val="double" w:sz="4" w:space="0" w:color="auto"/>
            </w:tcBorders>
          </w:tcPr>
          <w:p w14:paraId="0275C23A" w14:textId="16AC4EA9" w:rsidR="00371E55" w:rsidRDefault="00900533" w:rsidP="003710D1">
            <w:pPr>
              <w:tabs>
                <w:tab w:val="right" w:pos="7272"/>
              </w:tabs>
              <w:spacing w:before="160" w:after="160"/>
              <w:jc w:val="both"/>
              <w:rPr>
                <w:rFonts w:ascii="Candara" w:hAnsi="Candara"/>
              </w:rPr>
            </w:pPr>
            <w:r w:rsidRPr="00E439BB">
              <w:rPr>
                <w:rFonts w:ascii="Candara" w:hAnsi="Candara"/>
              </w:rPr>
              <w:t>El número y la identificación de</w:t>
            </w:r>
            <w:r w:rsidR="00AB2414">
              <w:rPr>
                <w:rFonts w:ascii="Candara" w:hAnsi="Candara"/>
              </w:rPr>
              <w:t>l</w:t>
            </w:r>
            <w:r w:rsidRPr="00E439BB">
              <w:rPr>
                <w:rFonts w:ascii="Candara" w:hAnsi="Candara"/>
              </w:rPr>
              <w:t xml:space="preserve"> lote (contrato) que compone esta Licitación es:</w:t>
            </w:r>
            <w:r w:rsidR="00E44FDA" w:rsidRPr="00E439BB">
              <w:rPr>
                <w:rFonts w:ascii="Candara" w:hAnsi="Candara"/>
              </w:rPr>
              <w:t xml:space="preserve"> </w:t>
            </w:r>
            <w:r w:rsidR="00371E55" w:rsidRPr="00371E55">
              <w:rPr>
                <w:rFonts w:ascii="Candara" w:hAnsi="Candara"/>
              </w:rPr>
              <w:t xml:space="preserve">Adquisición del </w:t>
            </w:r>
            <w:r w:rsidR="00A220FA" w:rsidRPr="00A220FA">
              <w:rPr>
                <w:rFonts w:ascii="Candara" w:hAnsi="Candara"/>
              </w:rPr>
              <w:t>Sistema de Planificación de Recursos Empresariales (ERP) para PORTOAGUAS EP y las Zonas Dispersas de Portoviejo</w:t>
            </w:r>
          </w:p>
          <w:p w14:paraId="06C2E596" w14:textId="52903CB5" w:rsidR="007A05E6" w:rsidRPr="00E439BB" w:rsidRDefault="007A05E6" w:rsidP="003710D1">
            <w:pPr>
              <w:tabs>
                <w:tab w:val="right" w:pos="7272"/>
              </w:tabs>
              <w:spacing w:before="160" w:after="160"/>
              <w:jc w:val="both"/>
              <w:rPr>
                <w:rFonts w:ascii="Candara" w:hAnsi="Candara"/>
              </w:rPr>
            </w:pPr>
            <w:r w:rsidRPr="00E439BB">
              <w:rPr>
                <w:rFonts w:ascii="Candara" w:hAnsi="Candara"/>
              </w:rPr>
              <w:t>Nro. Lotes: Uno (1)</w:t>
            </w:r>
          </w:p>
          <w:tbl>
            <w:tblPr>
              <w:tblStyle w:val="Tablaconcuadrcula"/>
              <w:tblW w:w="0" w:type="auto"/>
              <w:tblInd w:w="1012" w:type="dxa"/>
              <w:tblLayout w:type="fixed"/>
              <w:tblLook w:val="04A0" w:firstRow="1" w:lastRow="0" w:firstColumn="1" w:lastColumn="0" w:noHBand="0" w:noVBand="1"/>
            </w:tblPr>
            <w:tblGrid>
              <w:gridCol w:w="739"/>
              <w:gridCol w:w="4382"/>
              <w:gridCol w:w="1843"/>
            </w:tblGrid>
            <w:tr w:rsidR="00C26C1D" w:rsidRPr="00E439BB" w14:paraId="3B9C1B0D" w14:textId="77777777" w:rsidTr="00422690">
              <w:trPr>
                <w:trHeight w:val="454"/>
              </w:trPr>
              <w:tc>
                <w:tcPr>
                  <w:tcW w:w="739" w:type="dxa"/>
                </w:tcPr>
                <w:p w14:paraId="7DEE60C3" w14:textId="77777777" w:rsidR="00C26C1D" w:rsidRPr="00E439BB" w:rsidRDefault="00C26C1D" w:rsidP="00960AD8">
                  <w:pPr>
                    <w:tabs>
                      <w:tab w:val="right" w:pos="7272"/>
                    </w:tabs>
                    <w:jc w:val="center"/>
                    <w:rPr>
                      <w:rFonts w:ascii="Candara" w:hAnsi="Candara"/>
                    </w:rPr>
                  </w:pPr>
                  <w:r w:rsidRPr="00E439BB">
                    <w:rPr>
                      <w:rFonts w:ascii="Candara" w:hAnsi="Candara"/>
                    </w:rPr>
                    <w:t>Ítem</w:t>
                  </w:r>
                </w:p>
              </w:tc>
              <w:tc>
                <w:tcPr>
                  <w:tcW w:w="4382" w:type="dxa"/>
                </w:tcPr>
                <w:p w14:paraId="3D031EAA" w14:textId="77777777" w:rsidR="00C26C1D" w:rsidRPr="00E439BB" w:rsidRDefault="00C26C1D" w:rsidP="00960AD8">
                  <w:pPr>
                    <w:tabs>
                      <w:tab w:val="right" w:pos="7272"/>
                    </w:tabs>
                    <w:jc w:val="center"/>
                    <w:rPr>
                      <w:rFonts w:ascii="Candara" w:hAnsi="Candara"/>
                    </w:rPr>
                  </w:pPr>
                  <w:r w:rsidRPr="00E439BB">
                    <w:rPr>
                      <w:rFonts w:ascii="Candara" w:hAnsi="Candara"/>
                    </w:rPr>
                    <w:t>Descripción</w:t>
                  </w:r>
                </w:p>
              </w:tc>
              <w:tc>
                <w:tcPr>
                  <w:tcW w:w="1843" w:type="dxa"/>
                </w:tcPr>
                <w:p w14:paraId="3BBC231E" w14:textId="77777777" w:rsidR="00C26C1D" w:rsidRPr="00E439BB" w:rsidRDefault="00C26C1D" w:rsidP="00960AD8">
                  <w:pPr>
                    <w:tabs>
                      <w:tab w:val="right" w:pos="7272"/>
                    </w:tabs>
                    <w:jc w:val="center"/>
                    <w:rPr>
                      <w:rFonts w:ascii="Candara" w:hAnsi="Candara"/>
                    </w:rPr>
                  </w:pPr>
                  <w:r w:rsidRPr="00E439BB">
                    <w:rPr>
                      <w:rFonts w:ascii="Candara" w:hAnsi="Candara"/>
                    </w:rPr>
                    <w:t>Cantidad</w:t>
                  </w:r>
                </w:p>
              </w:tc>
            </w:tr>
            <w:tr w:rsidR="00C26C1D" w:rsidRPr="00E439BB" w14:paraId="0C113BB8" w14:textId="77777777" w:rsidTr="00422690">
              <w:trPr>
                <w:trHeight w:val="454"/>
              </w:trPr>
              <w:tc>
                <w:tcPr>
                  <w:tcW w:w="739" w:type="dxa"/>
                  <w:vAlign w:val="center"/>
                </w:tcPr>
                <w:p w14:paraId="6EC6A3CD" w14:textId="77777777" w:rsidR="00C26C1D" w:rsidRPr="00E439BB" w:rsidRDefault="00C26C1D" w:rsidP="00742488">
                  <w:pPr>
                    <w:tabs>
                      <w:tab w:val="right" w:pos="7272"/>
                    </w:tabs>
                    <w:jc w:val="center"/>
                    <w:rPr>
                      <w:rFonts w:ascii="Candara" w:hAnsi="Candara"/>
                    </w:rPr>
                  </w:pPr>
                  <w:r w:rsidRPr="00E439BB">
                    <w:rPr>
                      <w:rFonts w:ascii="Candara" w:hAnsi="Candara"/>
                    </w:rPr>
                    <w:t>1</w:t>
                  </w:r>
                </w:p>
              </w:tc>
              <w:tc>
                <w:tcPr>
                  <w:tcW w:w="4382" w:type="dxa"/>
                  <w:vAlign w:val="center"/>
                </w:tcPr>
                <w:p w14:paraId="5586E6C2" w14:textId="6B525D18" w:rsidR="00C26C1D" w:rsidRPr="00E439BB" w:rsidRDefault="00422690" w:rsidP="00422690">
                  <w:pPr>
                    <w:tabs>
                      <w:tab w:val="right" w:pos="7272"/>
                    </w:tabs>
                    <w:rPr>
                      <w:rFonts w:ascii="Candara" w:hAnsi="Candara"/>
                    </w:rPr>
                  </w:pPr>
                  <w:r w:rsidRPr="00422690">
                    <w:rPr>
                      <w:rFonts w:ascii="Candara" w:hAnsi="Candara"/>
                      <w:b/>
                      <w:bCs/>
                    </w:rPr>
                    <w:t>Bien</w:t>
                  </w:r>
                  <w:r w:rsidR="002C40F6">
                    <w:rPr>
                      <w:rFonts w:ascii="Candara" w:hAnsi="Candara"/>
                      <w:b/>
                      <w:bCs/>
                    </w:rPr>
                    <w:t>:</w:t>
                  </w:r>
                  <w:r w:rsidRPr="00422690">
                    <w:rPr>
                      <w:rFonts w:ascii="Candara" w:hAnsi="Candara"/>
                      <w:b/>
                      <w:bCs/>
                    </w:rPr>
                    <w:t xml:space="preserve"> </w:t>
                  </w:r>
                  <w:r w:rsidR="00A220FA" w:rsidRPr="00A220FA">
                    <w:rPr>
                      <w:rFonts w:ascii="Candara" w:hAnsi="Candara"/>
                    </w:rPr>
                    <w:t>Sistema de Planificación de Recursos Empresariales (ERP) para PORTOAGUAS EP y las Zonas Dispersas de Portoviejo</w:t>
                  </w:r>
                </w:p>
              </w:tc>
              <w:tc>
                <w:tcPr>
                  <w:tcW w:w="1843" w:type="dxa"/>
                  <w:vAlign w:val="center"/>
                </w:tcPr>
                <w:p w14:paraId="334F80E9" w14:textId="2890350A" w:rsidR="00C26C1D" w:rsidRPr="00E439BB" w:rsidRDefault="008B027A" w:rsidP="00742488">
                  <w:pPr>
                    <w:tabs>
                      <w:tab w:val="right" w:pos="7272"/>
                    </w:tabs>
                    <w:jc w:val="center"/>
                    <w:rPr>
                      <w:rFonts w:ascii="Candara" w:hAnsi="Candara"/>
                    </w:rPr>
                  </w:pPr>
                  <w:r w:rsidRPr="00E439BB">
                    <w:rPr>
                      <w:rFonts w:ascii="Candara" w:hAnsi="Candara"/>
                    </w:rPr>
                    <w:t>01</w:t>
                  </w:r>
                </w:p>
              </w:tc>
            </w:tr>
            <w:tr w:rsidR="00422690" w:rsidRPr="00E439BB" w14:paraId="4E3F52DE" w14:textId="77777777" w:rsidTr="00422690">
              <w:trPr>
                <w:trHeight w:val="454"/>
              </w:trPr>
              <w:tc>
                <w:tcPr>
                  <w:tcW w:w="739" w:type="dxa"/>
                  <w:vAlign w:val="center"/>
                </w:tcPr>
                <w:p w14:paraId="714BA487" w14:textId="7F927F0B" w:rsidR="00422690" w:rsidRPr="00E439BB" w:rsidRDefault="00422690" w:rsidP="00742488">
                  <w:pPr>
                    <w:tabs>
                      <w:tab w:val="right" w:pos="7272"/>
                    </w:tabs>
                    <w:jc w:val="center"/>
                    <w:rPr>
                      <w:rFonts w:ascii="Candara" w:hAnsi="Candara"/>
                    </w:rPr>
                  </w:pPr>
                  <w:r>
                    <w:rPr>
                      <w:rFonts w:ascii="Candara" w:hAnsi="Candara"/>
                    </w:rPr>
                    <w:t>2</w:t>
                  </w:r>
                </w:p>
              </w:tc>
              <w:tc>
                <w:tcPr>
                  <w:tcW w:w="4382" w:type="dxa"/>
                  <w:vAlign w:val="center"/>
                </w:tcPr>
                <w:p w14:paraId="7DF3D469" w14:textId="1C5C6F0C" w:rsidR="00422690" w:rsidRPr="00371E55" w:rsidRDefault="00422690" w:rsidP="00742488">
                  <w:pPr>
                    <w:tabs>
                      <w:tab w:val="right" w:pos="7272"/>
                    </w:tabs>
                    <w:rPr>
                      <w:rFonts w:ascii="Candara" w:hAnsi="Candara"/>
                    </w:rPr>
                  </w:pPr>
                  <w:r w:rsidRPr="00D92272">
                    <w:rPr>
                      <w:rFonts w:ascii="Candara" w:hAnsi="Candara"/>
                      <w:b/>
                      <w:bCs/>
                    </w:rPr>
                    <w:t>Servicio conexo</w:t>
                  </w:r>
                  <w:r w:rsidR="002C40F6">
                    <w:rPr>
                      <w:rFonts w:ascii="Candara" w:hAnsi="Candara"/>
                      <w:b/>
                      <w:bCs/>
                    </w:rPr>
                    <w:t>:</w:t>
                  </w:r>
                  <w:r>
                    <w:rPr>
                      <w:rFonts w:ascii="Candara" w:hAnsi="Candara"/>
                    </w:rPr>
                    <w:t xml:space="preserve"> </w:t>
                  </w:r>
                  <w:r w:rsidRPr="00D92272">
                    <w:rPr>
                      <w:rFonts w:ascii="Candara" w:hAnsi="Candara"/>
                    </w:rPr>
                    <w:t>Implementación y configuración</w:t>
                  </w:r>
                </w:p>
              </w:tc>
              <w:tc>
                <w:tcPr>
                  <w:tcW w:w="1843" w:type="dxa"/>
                  <w:vAlign w:val="center"/>
                </w:tcPr>
                <w:p w14:paraId="0E28CCA3" w14:textId="26E5C483" w:rsidR="00422690" w:rsidRPr="00E439BB" w:rsidRDefault="00422690" w:rsidP="00742488">
                  <w:pPr>
                    <w:tabs>
                      <w:tab w:val="right" w:pos="7272"/>
                    </w:tabs>
                    <w:jc w:val="center"/>
                    <w:rPr>
                      <w:rFonts w:ascii="Candara" w:hAnsi="Candara"/>
                    </w:rPr>
                  </w:pPr>
                  <w:r w:rsidRPr="00E439BB">
                    <w:rPr>
                      <w:rFonts w:ascii="Candara" w:hAnsi="Candara"/>
                    </w:rPr>
                    <w:t>01</w:t>
                  </w:r>
                </w:p>
              </w:tc>
            </w:tr>
            <w:tr w:rsidR="00422690" w:rsidRPr="00E439BB" w14:paraId="4B1B8F88" w14:textId="77777777" w:rsidTr="00422690">
              <w:trPr>
                <w:trHeight w:val="454"/>
              </w:trPr>
              <w:tc>
                <w:tcPr>
                  <w:tcW w:w="739" w:type="dxa"/>
                  <w:vAlign w:val="center"/>
                </w:tcPr>
                <w:p w14:paraId="23FBF74C" w14:textId="3220D2F1" w:rsidR="00422690" w:rsidRPr="00E439BB" w:rsidRDefault="00422690" w:rsidP="00742488">
                  <w:pPr>
                    <w:tabs>
                      <w:tab w:val="right" w:pos="7272"/>
                    </w:tabs>
                    <w:jc w:val="center"/>
                    <w:rPr>
                      <w:rFonts w:ascii="Candara" w:hAnsi="Candara"/>
                    </w:rPr>
                  </w:pPr>
                  <w:r>
                    <w:rPr>
                      <w:rFonts w:ascii="Candara" w:hAnsi="Candara"/>
                    </w:rPr>
                    <w:t>3</w:t>
                  </w:r>
                </w:p>
              </w:tc>
              <w:tc>
                <w:tcPr>
                  <w:tcW w:w="4382" w:type="dxa"/>
                  <w:vAlign w:val="center"/>
                </w:tcPr>
                <w:p w14:paraId="144AE711" w14:textId="7E6A827D" w:rsidR="00422690" w:rsidRPr="00371E55" w:rsidRDefault="00422690" w:rsidP="00742488">
                  <w:pPr>
                    <w:tabs>
                      <w:tab w:val="right" w:pos="7272"/>
                    </w:tabs>
                    <w:rPr>
                      <w:rFonts w:ascii="Candara" w:hAnsi="Candara"/>
                    </w:rPr>
                  </w:pPr>
                  <w:r w:rsidRPr="00D92272">
                    <w:rPr>
                      <w:rFonts w:ascii="Candara" w:hAnsi="Candara"/>
                      <w:b/>
                      <w:bCs/>
                    </w:rPr>
                    <w:t>Servicio conexo</w:t>
                  </w:r>
                  <w:r w:rsidR="002C40F6">
                    <w:rPr>
                      <w:rFonts w:ascii="Candara" w:hAnsi="Candara"/>
                      <w:b/>
                      <w:bCs/>
                    </w:rPr>
                    <w:t>:</w:t>
                  </w:r>
                  <w:r>
                    <w:rPr>
                      <w:rFonts w:ascii="Candara" w:hAnsi="Candara"/>
                    </w:rPr>
                    <w:t xml:space="preserve"> </w:t>
                  </w:r>
                  <w:r w:rsidRPr="00D92272">
                    <w:rPr>
                      <w:rFonts w:ascii="Candara" w:hAnsi="Candara"/>
                    </w:rPr>
                    <w:t>Migración del sistema actual al sistema ERP</w:t>
                  </w:r>
                </w:p>
              </w:tc>
              <w:tc>
                <w:tcPr>
                  <w:tcW w:w="1843" w:type="dxa"/>
                  <w:vAlign w:val="center"/>
                </w:tcPr>
                <w:p w14:paraId="188F4375" w14:textId="57B0956D" w:rsidR="00422690" w:rsidRPr="00E439BB" w:rsidRDefault="00422690" w:rsidP="00742488">
                  <w:pPr>
                    <w:tabs>
                      <w:tab w:val="right" w:pos="7272"/>
                    </w:tabs>
                    <w:jc w:val="center"/>
                    <w:rPr>
                      <w:rFonts w:ascii="Candara" w:hAnsi="Candara"/>
                    </w:rPr>
                  </w:pPr>
                  <w:r w:rsidRPr="00E439BB">
                    <w:rPr>
                      <w:rFonts w:ascii="Candara" w:hAnsi="Candara"/>
                    </w:rPr>
                    <w:t>01</w:t>
                  </w:r>
                </w:p>
              </w:tc>
            </w:tr>
            <w:tr w:rsidR="00422690" w:rsidRPr="00E439BB" w14:paraId="3FDE75E7" w14:textId="77777777" w:rsidTr="00422690">
              <w:trPr>
                <w:trHeight w:val="454"/>
              </w:trPr>
              <w:tc>
                <w:tcPr>
                  <w:tcW w:w="739" w:type="dxa"/>
                  <w:vAlign w:val="center"/>
                </w:tcPr>
                <w:p w14:paraId="3DF67783" w14:textId="30492A77" w:rsidR="00422690" w:rsidRPr="00E439BB" w:rsidRDefault="00422690" w:rsidP="00742488">
                  <w:pPr>
                    <w:tabs>
                      <w:tab w:val="right" w:pos="7272"/>
                    </w:tabs>
                    <w:jc w:val="center"/>
                    <w:rPr>
                      <w:rFonts w:ascii="Candara" w:hAnsi="Candara"/>
                    </w:rPr>
                  </w:pPr>
                  <w:r>
                    <w:rPr>
                      <w:rFonts w:ascii="Candara" w:hAnsi="Candara"/>
                    </w:rPr>
                    <w:t>4</w:t>
                  </w:r>
                </w:p>
              </w:tc>
              <w:tc>
                <w:tcPr>
                  <w:tcW w:w="4382" w:type="dxa"/>
                  <w:vAlign w:val="center"/>
                </w:tcPr>
                <w:p w14:paraId="3353BF92" w14:textId="4EF5E93E" w:rsidR="00422690" w:rsidRPr="00371E55" w:rsidRDefault="00422690" w:rsidP="00742488">
                  <w:pPr>
                    <w:tabs>
                      <w:tab w:val="right" w:pos="7272"/>
                    </w:tabs>
                    <w:rPr>
                      <w:rFonts w:ascii="Candara" w:hAnsi="Candara"/>
                    </w:rPr>
                  </w:pPr>
                  <w:r w:rsidRPr="00D92272">
                    <w:rPr>
                      <w:rFonts w:ascii="Candara" w:hAnsi="Candara"/>
                      <w:b/>
                      <w:bCs/>
                    </w:rPr>
                    <w:t>Servicio conexo</w:t>
                  </w:r>
                  <w:r w:rsidR="002C40F6">
                    <w:rPr>
                      <w:rFonts w:ascii="Candara" w:hAnsi="Candara"/>
                      <w:b/>
                      <w:bCs/>
                    </w:rPr>
                    <w:t>:</w:t>
                  </w:r>
                  <w:r>
                    <w:rPr>
                      <w:rFonts w:ascii="Candara" w:hAnsi="Candara"/>
                    </w:rPr>
                    <w:t xml:space="preserve"> </w:t>
                  </w:r>
                  <w:r w:rsidRPr="00D92272">
                    <w:rPr>
                      <w:rFonts w:ascii="Candara" w:hAnsi="Candara"/>
                    </w:rPr>
                    <w:t>Transferencia de conocimiento</w:t>
                  </w:r>
                </w:p>
              </w:tc>
              <w:tc>
                <w:tcPr>
                  <w:tcW w:w="1843" w:type="dxa"/>
                  <w:vAlign w:val="center"/>
                </w:tcPr>
                <w:p w14:paraId="2EE91BDB" w14:textId="2C616D83" w:rsidR="00422690" w:rsidRPr="00E439BB" w:rsidRDefault="00422690" w:rsidP="00742488">
                  <w:pPr>
                    <w:tabs>
                      <w:tab w:val="right" w:pos="7272"/>
                    </w:tabs>
                    <w:jc w:val="center"/>
                    <w:rPr>
                      <w:rFonts w:ascii="Candara" w:hAnsi="Candara"/>
                    </w:rPr>
                  </w:pPr>
                  <w:r w:rsidRPr="00E439BB">
                    <w:rPr>
                      <w:rFonts w:ascii="Candara" w:hAnsi="Candara"/>
                    </w:rPr>
                    <w:t>01</w:t>
                  </w:r>
                </w:p>
              </w:tc>
            </w:tr>
            <w:tr w:rsidR="00422690" w:rsidRPr="00E439BB" w14:paraId="4A42CBD5" w14:textId="77777777" w:rsidTr="00422690">
              <w:trPr>
                <w:trHeight w:val="454"/>
              </w:trPr>
              <w:tc>
                <w:tcPr>
                  <w:tcW w:w="739" w:type="dxa"/>
                  <w:vAlign w:val="center"/>
                </w:tcPr>
                <w:p w14:paraId="545DF47C" w14:textId="01EED294" w:rsidR="00422690" w:rsidRPr="00E439BB" w:rsidRDefault="00422690" w:rsidP="00742488">
                  <w:pPr>
                    <w:tabs>
                      <w:tab w:val="right" w:pos="7272"/>
                    </w:tabs>
                    <w:jc w:val="center"/>
                    <w:rPr>
                      <w:rFonts w:ascii="Candara" w:hAnsi="Candara"/>
                    </w:rPr>
                  </w:pPr>
                  <w:r>
                    <w:rPr>
                      <w:rFonts w:ascii="Candara" w:hAnsi="Candara"/>
                    </w:rPr>
                    <w:t>5</w:t>
                  </w:r>
                </w:p>
              </w:tc>
              <w:tc>
                <w:tcPr>
                  <w:tcW w:w="4382" w:type="dxa"/>
                  <w:vAlign w:val="center"/>
                </w:tcPr>
                <w:p w14:paraId="33792385" w14:textId="51CA484B" w:rsidR="00422690" w:rsidRPr="00371E55" w:rsidRDefault="00422690" w:rsidP="00742488">
                  <w:pPr>
                    <w:tabs>
                      <w:tab w:val="right" w:pos="7272"/>
                    </w:tabs>
                    <w:rPr>
                      <w:rFonts w:ascii="Candara" w:hAnsi="Candara"/>
                    </w:rPr>
                  </w:pPr>
                  <w:r w:rsidRPr="00D92272">
                    <w:rPr>
                      <w:rFonts w:ascii="Candara" w:hAnsi="Candara"/>
                      <w:b/>
                      <w:bCs/>
                    </w:rPr>
                    <w:t>Servicio conexo</w:t>
                  </w:r>
                  <w:r w:rsidR="003634AB">
                    <w:rPr>
                      <w:rFonts w:ascii="Candara" w:hAnsi="Candara"/>
                      <w:b/>
                      <w:bCs/>
                    </w:rPr>
                    <w:t>:</w:t>
                  </w:r>
                  <w:r>
                    <w:rPr>
                      <w:rFonts w:ascii="Candara" w:hAnsi="Candara"/>
                    </w:rPr>
                    <w:t xml:space="preserve"> </w:t>
                  </w:r>
                  <w:r w:rsidRPr="00D92272">
                    <w:rPr>
                      <w:rFonts w:ascii="Candara" w:hAnsi="Candara"/>
                    </w:rPr>
                    <w:t>Soporte y Asistencia Técnica POST - Implementación</w:t>
                  </w:r>
                </w:p>
              </w:tc>
              <w:tc>
                <w:tcPr>
                  <w:tcW w:w="1843" w:type="dxa"/>
                  <w:vAlign w:val="center"/>
                </w:tcPr>
                <w:p w14:paraId="4954836D" w14:textId="30B2F82F" w:rsidR="00422690" w:rsidRPr="00E439BB" w:rsidRDefault="00422690" w:rsidP="00742488">
                  <w:pPr>
                    <w:tabs>
                      <w:tab w:val="right" w:pos="7272"/>
                    </w:tabs>
                    <w:jc w:val="center"/>
                    <w:rPr>
                      <w:rFonts w:ascii="Candara" w:hAnsi="Candara"/>
                    </w:rPr>
                  </w:pPr>
                  <w:r w:rsidRPr="00E439BB">
                    <w:rPr>
                      <w:rFonts w:ascii="Candara" w:hAnsi="Candara"/>
                    </w:rPr>
                    <w:t>01</w:t>
                  </w:r>
                </w:p>
              </w:tc>
            </w:tr>
          </w:tbl>
          <w:p w14:paraId="4FD51F7F" w14:textId="734D3494" w:rsidR="009E2EE2" w:rsidRPr="00E439BB" w:rsidRDefault="009E2EE2" w:rsidP="00733222">
            <w:pPr>
              <w:tabs>
                <w:tab w:val="right" w:pos="7272"/>
              </w:tabs>
              <w:spacing w:before="160" w:after="160"/>
              <w:jc w:val="both"/>
              <w:rPr>
                <w:rFonts w:ascii="Candara" w:hAnsi="Candara"/>
              </w:rPr>
            </w:pPr>
          </w:p>
        </w:tc>
      </w:tr>
      <w:tr w:rsidR="00C628E8" w:rsidRPr="00E439BB" w14:paraId="256AA4F1" w14:textId="77777777" w:rsidTr="00AF0362">
        <w:tc>
          <w:tcPr>
            <w:tcW w:w="817" w:type="pct"/>
            <w:tcBorders>
              <w:top w:val="single" w:sz="2" w:space="0" w:color="000000"/>
              <w:left w:val="double" w:sz="4" w:space="0" w:color="auto"/>
              <w:bottom w:val="single" w:sz="2" w:space="0" w:color="000000"/>
              <w:right w:val="single" w:sz="8" w:space="0" w:color="000000"/>
            </w:tcBorders>
          </w:tcPr>
          <w:p w14:paraId="5ABE2176" w14:textId="77777777" w:rsidR="00C628E8" w:rsidRPr="00E439BB" w:rsidRDefault="00C628E8" w:rsidP="009B45C2">
            <w:pPr>
              <w:spacing w:before="160" w:after="160"/>
              <w:ind w:right="-204"/>
              <w:rPr>
                <w:rFonts w:ascii="Candara" w:hAnsi="Candara"/>
                <w:b/>
              </w:rPr>
            </w:pPr>
            <w:r w:rsidRPr="00E439BB">
              <w:rPr>
                <w:rFonts w:ascii="Candara" w:hAnsi="Candara"/>
                <w:b/>
              </w:rPr>
              <w:t>IAO 1.3</w:t>
            </w:r>
          </w:p>
          <w:p w14:paraId="4B169A50" w14:textId="77777777" w:rsidR="00C628E8" w:rsidRPr="00E439BB" w:rsidRDefault="00C628E8" w:rsidP="00C628E8">
            <w:pPr>
              <w:spacing w:before="160" w:after="160"/>
              <w:rPr>
                <w:rFonts w:ascii="Candara" w:hAnsi="Candara"/>
                <w:b/>
              </w:rPr>
            </w:pPr>
            <w:r w:rsidRPr="00E439BB">
              <w:rPr>
                <w:rFonts w:ascii="Candara" w:hAnsi="Candara"/>
                <w:b/>
              </w:rPr>
              <w:t>Sistema electrónico de adquisiciones</w:t>
            </w:r>
          </w:p>
        </w:tc>
        <w:tc>
          <w:tcPr>
            <w:tcW w:w="4183" w:type="pct"/>
            <w:gridSpan w:val="2"/>
            <w:tcBorders>
              <w:top w:val="single" w:sz="2" w:space="0" w:color="000000"/>
              <w:left w:val="nil"/>
              <w:bottom w:val="single" w:sz="2" w:space="0" w:color="000000"/>
              <w:right w:val="double" w:sz="4" w:space="0" w:color="auto"/>
            </w:tcBorders>
          </w:tcPr>
          <w:p w14:paraId="213C67E6" w14:textId="4101EEFC" w:rsidR="00C628E8" w:rsidRPr="00E439BB" w:rsidRDefault="00C628E8" w:rsidP="00830053">
            <w:pPr>
              <w:spacing w:before="120"/>
              <w:rPr>
                <w:rFonts w:ascii="Candara" w:hAnsi="Candara"/>
                <w:bCs/>
                <w:iCs/>
              </w:rPr>
            </w:pPr>
            <w:r w:rsidRPr="00E439BB">
              <w:rPr>
                <w:rFonts w:ascii="Candara" w:hAnsi="Candara"/>
              </w:rPr>
              <w:t>El Compr</w:t>
            </w:r>
            <w:r w:rsidR="00FA154B" w:rsidRPr="00E439BB">
              <w:rPr>
                <w:rFonts w:ascii="Candara" w:hAnsi="Candara"/>
              </w:rPr>
              <w:t>a</w:t>
            </w:r>
            <w:r w:rsidRPr="00E439BB">
              <w:rPr>
                <w:rFonts w:ascii="Candara" w:hAnsi="Candara"/>
              </w:rPr>
              <w:t xml:space="preserve">dor </w:t>
            </w:r>
            <w:r w:rsidRPr="00E439BB">
              <w:rPr>
                <w:rFonts w:ascii="Candara" w:hAnsi="Candara"/>
                <w:b/>
                <w:i/>
              </w:rPr>
              <w:t xml:space="preserve">no usará </w:t>
            </w:r>
            <w:r w:rsidRPr="00E439BB">
              <w:rPr>
                <w:rFonts w:ascii="Candara" w:hAnsi="Candara"/>
                <w:bCs/>
                <w:iCs/>
              </w:rPr>
              <w:t>ningún</w:t>
            </w:r>
            <w:r w:rsidR="00DB1CC5" w:rsidRPr="00E439BB">
              <w:rPr>
                <w:rFonts w:ascii="Candara" w:hAnsi="Candara"/>
                <w:b/>
                <w:i/>
              </w:rPr>
              <w:t xml:space="preserve"> </w:t>
            </w:r>
            <w:r w:rsidRPr="00E439BB">
              <w:rPr>
                <w:rFonts w:ascii="Candara" w:hAnsi="Candara"/>
              </w:rPr>
              <w:t>sistema electrónico de adquisiciones para gestionar esta Solicitud de Ofertas (SDO).</w:t>
            </w:r>
          </w:p>
        </w:tc>
      </w:tr>
      <w:tr w:rsidR="00C628E8" w:rsidRPr="00E439BB" w14:paraId="7C4121B3" w14:textId="77777777" w:rsidTr="00AF0362">
        <w:tc>
          <w:tcPr>
            <w:tcW w:w="817" w:type="pct"/>
            <w:tcBorders>
              <w:top w:val="single" w:sz="2" w:space="0" w:color="000000"/>
              <w:left w:val="double" w:sz="4" w:space="0" w:color="auto"/>
              <w:bottom w:val="single" w:sz="2" w:space="0" w:color="000000"/>
              <w:right w:val="single" w:sz="8" w:space="0" w:color="000000"/>
            </w:tcBorders>
          </w:tcPr>
          <w:p w14:paraId="3ABD6DA9" w14:textId="77777777" w:rsidR="00900533" w:rsidRPr="00E439BB" w:rsidRDefault="00900533" w:rsidP="00900533">
            <w:pPr>
              <w:spacing w:before="160" w:after="160"/>
              <w:rPr>
                <w:rFonts w:ascii="Candara" w:hAnsi="Candara"/>
                <w:b/>
              </w:rPr>
            </w:pPr>
            <w:r w:rsidRPr="00E439BB">
              <w:rPr>
                <w:rFonts w:ascii="Candara" w:hAnsi="Candara"/>
                <w:b/>
              </w:rPr>
              <w:t>IAO 2.1</w:t>
            </w:r>
          </w:p>
        </w:tc>
        <w:tc>
          <w:tcPr>
            <w:tcW w:w="4183" w:type="pct"/>
            <w:gridSpan w:val="2"/>
            <w:tcBorders>
              <w:top w:val="single" w:sz="2" w:space="0" w:color="000000"/>
              <w:left w:val="nil"/>
              <w:bottom w:val="single" w:sz="2" w:space="0" w:color="000000"/>
              <w:right w:val="double" w:sz="4" w:space="0" w:color="auto"/>
            </w:tcBorders>
          </w:tcPr>
          <w:p w14:paraId="1024BCF2" w14:textId="77777777" w:rsidR="007A05E6" w:rsidRPr="00E439BB" w:rsidRDefault="00900533" w:rsidP="007523BC">
            <w:pPr>
              <w:tabs>
                <w:tab w:val="right" w:pos="7272"/>
              </w:tabs>
              <w:spacing w:before="60" w:after="60"/>
              <w:jc w:val="both"/>
              <w:rPr>
                <w:rFonts w:ascii="Candara" w:hAnsi="Candara"/>
              </w:rPr>
            </w:pPr>
            <w:r w:rsidRPr="00E439BB">
              <w:rPr>
                <w:rFonts w:ascii="Candara" w:hAnsi="Candara"/>
              </w:rPr>
              <w:t xml:space="preserve">El Prestatario es: </w:t>
            </w:r>
            <w:r w:rsidR="007A05E6" w:rsidRPr="00E439BB">
              <w:rPr>
                <w:rFonts w:ascii="Candara" w:hAnsi="Candara"/>
              </w:rPr>
              <w:t>Gobierno Autónomo Descentralizado Municipal del Can</w:t>
            </w:r>
            <w:r w:rsidR="002A0A8F" w:rsidRPr="00E439BB">
              <w:rPr>
                <w:rFonts w:ascii="Candara" w:hAnsi="Candara"/>
              </w:rPr>
              <w:t>tó</w:t>
            </w:r>
            <w:r w:rsidR="007A05E6" w:rsidRPr="00E439BB">
              <w:rPr>
                <w:rFonts w:ascii="Candara" w:hAnsi="Candara"/>
              </w:rPr>
              <w:t xml:space="preserve">n Portoviejo </w:t>
            </w:r>
          </w:p>
          <w:p w14:paraId="6C714D81" w14:textId="36747FEF" w:rsidR="00900533" w:rsidRPr="00E439BB" w:rsidRDefault="00900533" w:rsidP="007523BC">
            <w:pPr>
              <w:tabs>
                <w:tab w:val="right" w:pos="7272"/>
              </w:tabs>
              <w:spacing w:before="60" w:after="60"/>
              <w:jc w:val="both"/>
              <w:rPr>
                <w:rFonts w:ascii="Candara" w:hAnsi="Candara"/>
              </w:rPr>
            </w:pPr>
            <w:r w:rsidRPr="00E439BB">
              <w:rPr>
                <w:rFonts w:ascii="Candara" w:hAnsi="Candara"/>
              </w:rPr>
              <w:t>Monto del Convenio de Préstamo o Financiamiento: USD</w:t>
            </w:r>
            <w:r w:rsidR="002164CF" w:rsidRPr="00E439BB">
              <w:rPr>
                <w:rFonts w:ascii="Candara" w:hAnsi="Candara"/>
              </w:rPr>
              <w:t xml:space="preserve"> </w:t>
            </w:r>
            <w:r w:rsidR="002D2D76" w:rsidRPr="00E439BB">
              <w:rPr>
                <w:rFonts w:ascii="Candara" w:hAnsi="Candara"/>
              </w:rPr>
              <w:t>$</w:t>
            </w:r>
            <w:r w:rsidR="002164CF" w:rsidRPr="00E439BB">
              <w:rPr>
                <w:rFonts w:ascii="Candara" w:hAnsi="Candara"/>
              </w:rPr>
              <w:t>122.000.000,00</w:t>
            </w:r>
          </w:p>
          <w:p w14:paraId="51B7338A" w14:textId="77777777" w:rsidR="00900533" w:rsidRPr="00E439BB" w:rsidRDefault="00900533" w:rsidP="007523BC">
            <w:pPr>
              <w:tabs>
                <w:tab w:val="right" w:pos="7272"/>
              </w:tabs>
              <w:spacing w:before="60" w:after="60"/>
              <w:jc w:val="both"/>
              <w:rPr>
                <w:rFonts w:ascii="Candara" w:hAnsi="Candara"/>
              </w:rPr>
            </w:pPr>
            <w:r w:rsidRPr="00E439BB">
              <w:rPr>
                <w:rFonts w:ascii="Candara" w:hAnsi="Candara"/>
              </w:rPr>
              <w:t xml:space="preserve">El nombre del Proyecto es: </w:t>
            </w:r>
            <w:r w:rsidR="007A05E6" w:rsidRPr="00E439BB">
              <w:rPr>
                <w:rFonts w:ascii="Candara" w:hAnsi="Candara"/>
              </w:rPr>
              <w:t>Programa de Agua Potable y Alcantarillado del Cantón Portoviejo</w:t>
            </w:r>
            <w:r w:rsidR="00AF2D43" w:rsidRPr="00E439BB">
              <w:rPr>
                <w:rFonts w:ascii="Candara" w:hAnsi="Candara"/>
              </w:rPr>
              <w:t>.</w:t>
            </w:r>
          </w:p>
        </w:tc>
      </w:tr>
      <w:tr w:rsidR="00C628E8" w:rsidRPr="00E439BB" w14:paraId="52E66127" w14:textId="77777777" w:rsidTr="00AF0362">
        <w:trPr>
          <w:trHeight w:val="805"/>
        </w:trPr>
        <w:tc>
          <w:tcPr>
            <w:tcW w:w="817" w:type="pct"/>
            <w:tcBorders>
              <w:top w:val="single" w:sz="2" w:space="0" w:color="000000"/>
              <w:left w:val="double" w:sz="4" w:space="0" w:color="auto"/>
              <w:bottom w:val="single" w:sz="2" w:space="0" w:color="000000"/>
              <w:right w:val="single" w:sz="8" w:space="0" w:color="000000"/>
            </w:tcBorders>
          </w:tcPr>
          <w:p w14:paraId="69B6D7CC" w14:textId="77777777" w:rsidR="00900533" w:rsidRPr="00E439BB" w:rsidRDefault="00900533" w:rsidP="00900533">
            <w:pPr>
              <w:spacing w:before="160" w:after="160"/>
              <w:rPr>
                <w:rFonts w:ascii="Candara" w:hAnsi="Candara"/>
                <w:b/>
              </w:rPr>
            </w:pPr>
            <w:r w:rsidRPr="00E439BB">
              <w:rPr>
                <w:rFonts w:ascii="Candara" w:hAnsi="Candara"/>
                <w:b/>
                <w:iCs/>
              </w:rPr>
              <w:t>IAO 4.3</w:t>
            </w:r>
          </w:p>
        </w:tc>
        <w:tc>
          <w:tcPr>
            <w:tcW w:w="4183" w:type="pct"/>
            <w:gridSpan w:val="2"/>
            <w:tcBorders>
              <w:top w:val="single" w:sz="2" w:space="0" w:color="000000"/>
              <w:left w:val="nil"/>
              <w:bottom w:val="single" w:sz="2" w:space="0" w:color="000000"/>
              <w:right w:val="double" w:sz="4" w:space="0" w:color="auto"/>
            </w:tcBorders>
          </w:tcPr>
          <w:p w14:paraId="26818C0C" w14:textId="77777777" w:rsidR="00900533" w:rsidRPr="00E439BB" w:rsidRDefault="00943A0F" w:rsidP="007523BC">
            <w:pPr>
              <w:tabs>
                <w:tab w:val="right" w:pos="7272"/>
              </w:tabs>
              <w:spacing w:before="60" w:after="60"/>
              <w:jc w:val="both"/>
              <w:rPr>
                <w:rFonts w:ascii="Candara" w:hAnsi="Candara"/>
              </w:rPr>
            </w:pPr>
            <w:r w:rsidRPr="00E439BB">
              <w:rPr>
                <w:rFonts w:ascii="Candara" w:eastAsia="Calibri" w:hAnsi="Candara"/>
              </w:rPr>
              <w:t>En el sitio virtual del Banco (</w:t>
            </w:r>
            <w:hyperlink r:id="rId27">
              <w:r w:rsidRPr="00E439BB">
                <w:rPr>
                  <w:rFonts w:ascii="Candara" w:eastAsia="Calibri" w:hAnsi="Candara"/>
                  <w:color w:val="0563C1"/>
                  <w:u w:val="single"/>
                </w:rPr>
                <w:t>www.iadb.org/integridad</w:t>
              </w:r>
            </w:hyperlink>
            <w:r w:rsidRPr="00E439BB">
              <w:rPr>
                <w:rFonts w:ascii="Candara" w:eastAsia="Calibri" w:hAnsi="Candara"/>
              </w:rPr>
              <w:t>) se facilita información sobre las empresas y personas sancionadas.</w:t>
            </w:r>
          </w:p>
        </w:tc>
      </w:tr>
      <w:tr w:rsidR="00A5290C" w:rsidRPr="00E439BB" w14:paraId="4FDF2B1C" w14:textId="77777777" w:rsidTr="00AF0362">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1DE0B07B" w14:textId="77777777" w:rsidR="00A5290C" w:rsidRPr="00E439BB" w:rsidRDefault="00A5290C" w:rsidP="00A5290C">
            <w:pPr>
              <w:tabs>
                <w:tab w:val="right" w:pos="7254"/>
              </w:tabs>
              <w:spacing w:before="120" w:after="120"/>
              <w:jc w:val="center"/>
              <w:rPr>
                <w:rFonts w:ascii="Candara" w:hAnsi="Candara"/>
                <w:i/>
              </w:rPr>
            </w:pPr>
            <w:r w:rsidRPr="00E439BB">
              <w:rPr>
                <w:rFonts w:ascii="Candara" w:hAnsi="Candara"/>
                <w:b/>
                <w:sz w:val="28"/>
              </w:rPr>
              <w:t>B. Contenido del Documento de Licitación</w:t>
            </w:r>
          </w:p>
        </w:tc>
      </w:tr>
      <w:tr w:rsidR="00A5290C" w:rsidRPr="00E439BB" w14:paraId="28AFE393" w14:textId="77777777" w:rsidTr="00DB356F">
        <w:tc>
          <w:tcPr>
            <w:tcW w:w="827" w:type="pct"/>
            <w:gridSpan w:val="2"/>
            <w:tcBorders>
              <w:top w:val="single" w:sz="2" w:space="0" w:color="000000"/>
              <w:left w:val="double" w:sz="4" w:space="0" w:color="auto"/>
              <w:bottom w:val="single" w:sz="2" w:space="0" w:color="000000"/>
              <w:right w:val="single" w:sz="8" w:space="0" w:color="000000"/>
            </w:tcBorders>
          </w:tcPr>
          <w:p w14:paraId="3F85B580" w14:textId="77777777" w:rsidR="00A5290C" w:rsidRPr="00E439BB" w:rsidRDefault="00A5290C" w:rsidP="00A5290C">
            <w:pPr>
              <w:spacing w:before="160" w:after="160"/>
              <w:rPr>
                <w:rFonts w:ascii="Candara" w:hAnsi="Candara"/>
                <w:b/>
              </w:rPr>
            </w:pPr>
            <w:r w:rsidRPr="00E439BB">
              <w:rPr>
                <w:rFonts w:ascii="Candara" w:hAnsi="Candara"/>
                <w:b/>
              </w:rPr>
              <w:t xml:space="preserve">IAO </w:t>
            </w:r>
            <w:r w:rsidRPr="00E439BB">
              <w:rPr>
                <w:rFonts w:ascii="Candara" w:hAnsi="Candara"/>
                <w:b/>
                <w:bCs/>
              </w:rPr>
              <w:t>7</w:t>
            </w:r>
            <w:r w:rsidRPr="00E439BB">
              <w:rPr>
                <w:rFonts w:ascii="Candara" w:hAnsi="Candara"/>
                <w:b/>
              </w:rPr>
              <w:t>.1</w:t>
            </w:r>
          </w:p>
        </w:tc>
        <w:tc>
          <w:tcPr>
            <w:tcW w:w="4173" w:type="pct"/>
            <w:tcBorders>
              <w:top w:val="single" w:sz="2" w:space="0" w:color="000000"/>
              <w:left w:val="nil"/>
              <w:bottom w:val="single" w:sz="2" w:space="0" w:color="000000"/>
              <w:right w:val="double" w:sz="4" w:space="0" w:color="auto"/>
            </w:tcBorders>
          </w:tcPr>
          <w:p w14:paraId="0790D1A9" w14:textId="77777777" w:rsidR="00A5290C" w:rsidRPr="00E439BB" w:rsidRDefault="00A5290C" w:rsidP="007523BC">
            <w:pPr>
              <w:tabs>
                <w:tab w:val="right" w:pos="7254"/>
              </w:tabs>
              <w:spacing w:before="120" w:after="120"/>
              <w:jc w:val="both"/>
              <w:rPr>
                <w:rFonts w:ascii="Candara" w:hAnsi="Candara"/>
              </w:rPr>
            </w:pPr>
            <w:r w:rsidRPr="00E439BB">
              <w:rPr>
                <w:rFonts w:ascii="Candara" w:hAnsi="Candara"/>
              </w:rPr>
              <w:t xml:space="preserve">Para </w:t>
            </w:r>
            <w:r w:rsidRPr="00E439BB">
              <w:rPr>
                <w:rFonts w:ascii="Candara" w:hAnsi="Candara"/>
                <w:b/>
                <w:bCs/>
                <w:u w:val="single"/>
              </w:rPr>
              <w:t>fines de aclaración del Documento de Licitación</w:t>
            </w:r>
            <w:r w:rsidRPr="00E439BB">
              <w:rPr>
                <w:rFonts w:ascii="Candara" w:hAnsi="Candara"/>
              </w:rPr>
              <w:t xml:space="preserve"> únicamente, la dirección del </w:t>
            </w:r>
            <w:r w:rsidR="0044196C" w:rsidRPr="00E439BB">
              <w:rPr>
                <w:rFonts w:ascii="Candara" w:hAnsi="Candara"/>
              </w:rPr>
              <w:t>Comprador</w:t>
            </w:r>
            <w:r w:rsidRPr="00E439BB">
              <w:rPr>
                <w:rFonts w:ascii="Candara" w:hAnsi="Candara"/>
              </w:rPr>
              <w:t xml:space="preserve"> es:</w:t>
            </w:r>
          </w:p>
          <w:p w14:paraId="59C7F1EC" w14:textId="5DD68E43" w:rsidR="007A05E6" w:rsidRPr="00E439BB" w:rsidRDefault="007A05E6" w:rsidP="007A05E6">
            <w:pPr>
              <w:tabs>
                <w:tab w:val="right" w:pos="7254"/>
              </w:tabs>
              <w:spacing w:before="120" w:after="120"/>
              <w:jc w:val="both"/>
              <w:rPr>
                <w:rFonts w:ascii="Candara" w:hAnsi="Candara"/>
              </w:rPr>
            </w:pPr>
            <w:r w:rsidRPr="00E439BB">
              <w:rPr>
                <w:rFonts w:ascii="Candara" w:hAnsi="Candara"/>
              </w:rPr>
              <w:t xml:space="preserve">Atención: </w:t>
            </w:r>
            <w:r w:rsidR="00E262D1" w:rsidRPr="00E439BB">
              <w:rPr>
                <w:rFonts w:ascii="Candara" w:hAnsi="Candara"/>
              </w:rPr>
              <w:t>Ab. Julio</w:t>
            </w:r>
            <w:r w:rsidR="00ED1F1A">
              <w:rPr>
                <w:rFonts w:ascii="Candara" w:hAnsi="Candara"/>
              </w:rPr>
              <w:t xml:space="preserve"> César</w:t>
            </w:r>
            <w:r w:rsidR="00E262D1" w:rsidRPr="00E439BB">
              <w:rPr>
                <w:rFonts w:ascii="Candara" w:hAnsi="Candara"/>
              </w:rPr>
              <w:t xml:space="preserve"> Bermúdez Montaño</w:t>
            </w:r>
            <w:r w:rsidRPr="00E439BB">
              <w:rPr>
                <w:rFonts w:ascii="Candara" w:hAnsi="Candara"/>
              </w:rPr>
              <w:t xml:space="preserve"> – </w:t>
            </w:r>
            <w:proofErr w:type="gramStart"/>
            <w:r w:rsidRPr="00E439BB">
              <w:rPr>
                <w:rFonts w:ascii="Candara" w:hAnsi="Candara"/>
              </w:rPr>
              <w:t>Director General</w:t>
            </w:r>
            <w:proofErr w:type="gramEnd"/>
            <w:r w:rsidRPr="00E439BB">
              <w:rPr>
                <w:rFonts w:ascii="Candara" w:hAnsi="Candara"/>
              </w:rPr>
              <w:t xml:space="preserve"> de la U</w:t>
            </w:r>
            <w:r w:rsidR="00AF2D43" w:rsidRPr="00E439BB">
              <w:rPr>
                <w:rFonts w:ascii="Candara" w:hAnsi="Candara"/>
              </w:rPr>
              <w:t>nidad de Gerenciamiento del Programa de Agua Potable</w:t>
            </w:r>
            <w:r w:rsidR="003E6712">
              <w:rPr>
                <w:rFonts w:ascii="Candara" w:hAnsi="Candara"/>
              </w:rPr>
              <w:t xml:space="preserve"> del Cantón Portoviejo</w:t>
            </w:r>
            <w:r w:rsidR="00AF2D43" w:rsidRPr="00E439BB">
              <w:rPr>
                <w:rFonts w:ascii="Candara" w:hAnsi="Candara"/>
              </w:rPr>
              <w:t>.</w:t>
            </w:r>
          </w:p>
          <w:p w14:paraId="6698C70B" w14:textId="2A50F426" w:rsidR="007A05E6" w:rsidRPr="00E439BB" w:rsidRDefault="007A05E6" w:rsidP="007A05E6">
            <w:pPr>
              <w:tabs>
                <w:tab w:val="right" w:pos="7254"/>
              </w:tabs>
              <w:spacing w:before="120" w:after="120"/>
              <w:jc w:val="both"/>
              <w:rPr>
                <w:rFonts w:ascii="Candara" w:hAnsi="Candara"/>
              </w:rPr>
            </w:pPr>
            <w:r w:rsidRPr="00E439BB">
              <w:rPr>
                <w:rFonts w:ascii="Candara" w:hAnsi="Candara"/>
              </w:rPr>
              <w:t>Domicilio: Oficinas</w:t>
            </w:r>
            <w:r w:rsidR="008A3C44" w:rsidRPr="00E439BB">
              <w:rPr>
                <w:rFonts w:ascii="Candara" w:hAnsi="Candara"/>
              </w:rPr>
              <w:t xml:space="preserve"> administrativas</w:t>
            </w:r>
            <w:r w:rsidRPr="00E439BB">
              <w:rPr>
                <w:rFonts w:ascii="Candara" w:hAnsi="Candara"/>
              </w:rPr>
              <w:t xml:space="preserve"> ubicadas en las calles </w:t>
            </w:r>
            <w:r w:rsidR="00513F6A" w:rsidRPr="00E439BB">
              <w:rPr>
                <w:rFonts w:ascii="Candara" w:hAnsi="Candara"/>
              </w:rPr>
              <w:t xml:space="preserve">Córdova y Chile </w:t>
            </w:r>
            <w:r w:rsidR="00AB3CDD" w:rsidRPr="00E439BB">
              <w:rPr>
                <w:rFonts w:ascii="Candara" w:hAnsi="Candara"/>
              </w:rPr>
              <w:t>(esquina)</w:t>
            </w:r>
            <w:r w:rsidR="002D2D76" w:rsidRPr="00E439BB">
              <w:rPr>
                <w:rFonts w:ascii="Candara" w:hAnsi="Candara"/>
              </w:rPr>
              <w:t>, Edificio de Porto</w:t>
            </w:r>
            <w:r w:rsidR="0062018E">
              <w:rPr>
                <w:rFonts w:ascii="Candara" w:hAnsi="Candara"/>
              </w:rPr>
              <w:t>a</w:t>
            </w:r>
            <w:r w:rsidR="002D2D76" w:rsidRPr="00E439BB">
              <w:rPr>
                <w:rFonts w:ascii="Candara" w:hAnsi="Candara"/>
              </w:rPr>
              <w:t>guas</w:t>
            </w:r>
            <w:r w:rsidR="0062018E">
              <w:rPr>
                <w:rFonts w:ascii="Candara" w:hAnsi="Candara"/>
              </w:rPr>
              <w:t xml:space="preserve"> EP</w:t>
            </w:r>
            <w:r w:rsidR="002D2D76" w:rsidRPr="00E439BB">
              <w:rPr>
                <w:rFonts w:ascii="Candara" w:hAnsi="Candara"/>
              </w:rPr>
              <w:t>.</w:t>
            </w:r>
            <w:r w:rsidR="00884EE0" w:rsidRPr="00E439BB">
              <w:rPr>
                <w:rFonts w:ascii="Candara" w:hAnsi="Candara"/>
              </w:rPr>
              <w:t xml:space="preserve"> </w:t>
            </w:r>
          </w:p>
          <w:p w14:paraId="0E18E8CF" w14:textId="68C5949C" w:rsidR="007A05E6" w:rsidRPr="00E439BB" w:rsidRDefault="007A05E6" w:rsidP="007A05E6">
            <w:pPr>
              <w:tabs>
                <w:tab w:val="right" w:pos="7254"/>
              </w:tabs>
              <w:spacing w:before="120" w:after="120"/>
              <w:jc w:val="both"/>
              <w:rPr>
                <w:rFonts w:ascii="Candara" w:hAnsi="Candara"/>
              </w:rPr>
            </w:pPr>
            <w:r w:rsidRPr="00E439BB">
              <w:rPr>
                <w:rFonts w:ascii="Candara" w:hAnsi="Candara"/>
              </w:rPr>
              <w:t xml:space="preserve">Número de </w:t>
            </w:r>
            <w:r w:rsidR="002D2D76" w:rsidRPr="00E439BB">
              <w:rPr>
                <w:rFonts w:ascii="Candara" w:hAnsi="Candara"/>
              </w:rPr>
              <w:t>P</w:t>
            </w:r>
            <w:r w:rsidRPr="00E439BB">
              <w:rPr>
                <w:rFonts w:ascii="Candara" w:hAnsi="Candara"/>
              </w:rPr>
              <w:t>iso</w:t>
            </w:r>
            <w:r w:rsidR="002D2D76" w:rsidRPr="00E439BB">
              <w:rPr>
                <w:rFonts w:ascii="Candara" w:hAnsi="Candara"/>
              </w:rPr>
              <w:t xml:space="preserve"> </w:t>
            </w:r>
            <w:r w:rsidR="002D2D76" w:rsidRPr="00E439BB">
              <w:rPr>
                <w:rFonts w:ascii="Candara" w:hAnsi="Candara"/>
                <w:sz w:val="28"/>
                <w:szCs w:val="28"/>
              </w:rPr>
              <w:t>1</w:t>
            </w:r>
            <w:r w:rsidR="002D2D76" w:rsidRPr="00E439BB">
              <w:rPr>
                <w:rFonts w:ascii="Candara" w:hAnsi="Candara"/>
              </w:rPr>
              <w:t xml:space="preserve"> - </w:t>
            </w:r>
            <w:r w:rsidRPr="00E439BB">
              <w:rPr>
                <w:rFonts w:ascii="Candara" w:hAnsi="Candara"/>
              </w:rPr>
              <w:t xml:space="preserve">oficina: </w:t>
            </w:r>
            <w:r w:rsidR="002D2D76" w:rsidRPr="00E439BB">
              <w:rPr>
                <w:rFonts w:ascii="Candara" w:hAnsi="Candara"/>
              </w:rPr>
              <w:t>Adquisiciones.</w:t>
            </w:r>
          </w:p>
          <w:p w14:paraId="6CA811AE" w14:textId="77777777" w:rsidR="007A05E6" w:rsidRPr="00E439BB" w:rsidRDefault="007A05E6" w:rsidP="007A05E6">
            <w:pPr>
              <w:tabs>
                <w:tab w:val="right" w:pos="7254"/>
              </w:tabs>
              <w:spacing w:before="120" w:after="120"/>
              <w:jc w:val="both"/>
              <w:rPr>
                <w:rFonts w:ascii="Candara" w:hAnsi="Candara"/>
              </w:rPr>
            </w:pPr>
            <w:r w:rsidRPr="00E439BB">
              <w:rPr>
                <w:rFonts w:ascii="Candara" w:hAnsi="Candara"/>
              </w:rPr>
              <w:t>Ciudad: Portoviejo-Manabí</w:t>
            </w:r>
          </w:p>
          <w:p w14:paraId="06BB412B" w14:textId="77777777" w:rsidR="007A05E6" w:rsidRPr="00E439BB" w:rsidRDefault="007A05E6" w:rsidP="007A05E6">
            <w:pPr>
              <w:tabs>
                <w:tab w:val="right" w:pos="7254"/>
              </w:tabs>
              <w:spacing w:before="120" w:after="120"/>
              <w:jc w:val="both"/>
              <w:rPr>
                <w:rFonts w:ascii="Candara" w:hAnsi="Candara"/>
              </w:rPr>
            </w:pPr>
            <w:r w:rsidRPr="00E439BB">
              <w:rPr>
                <w:rFonts w:ascii="Candara" w:hAnsi="Candara"/>
              </w:rPr>
              <w:t>País: Ecuador</w:t>
            </w:r>
          </w:p>
          <w:p w14:paraId="58BFB2F6" w14:textId="42F90E2E" w:rsidR="007A05E6" w:rsidRPr="00E439BB" w:rsidRDefault="005F630D" w:rsidP="007A05E6">
            <w:pPr>
              <w:tabs>
                <w:tab w:val="right" w:pos="7254"/>
              </w:tabs>
              <w:spacing w:before="120" w:after="120"/>
              <w:jc w:val="both"/>
              <w:rPr>
                <w:rFonts w:ascii="Candara" w:hAnsi="Candara"/>
              </w:rPr>
            </w:pPr>
            <w:r w:rsidRPr="00E439BB">
              <w:rPr>
                <w:rFonts w:ascii="Candara" w:hAnsi="Candara"/>
              </w:rPr>
              <w:t>Código</w:t>
            </w:r>
            <w:r w:rsidR="003125FA" w:rsidRPr="00E439BB">
              <w:rPr>
                <w:rFonts w:ascii="Candara" w:hAnsi="Candara"/>
              </w:rPr>
              <w:t xml:space="preserve"> Postal 103105</w:t>
            </w:r>
          </w:p>
          <w:p w14:paraId="4D4164E1" w14:textId="77777777" w:rsidR="00AF2D43" w:rsidRPr="00E439BB" w:rsidRDefault="007A05E6" w:rsidP="007A05E6">
            <w:pPr>
              <w:tabs>
                <w:tab w:val="right" w:pos="7272"/>
              </w:tabs>
              <w:spacing w:before="120" w:after="120"/>
              <w:jc w:val="both"/>
              <w:rPr>
                <w:rFonts w:ascii="Candara" w:hAnsi="Candara"/>
                <w:i/>
              </w:rPr>
            </w:pPr>
            <w:r w:rsidRPr="00E439BB">
              <w:rPr>
                <w:rFonts w:ascii="Candara" w:hAnsi="Candara"/>
              </w:rPr>
              <w:t xml:space="preserve">Dirección de correo electrónico: </w:t>
            </w:r>
            <w:hyperlink r:id="rId28" w:history="1">
              <w:r w:rsidR="00AF2D43" w:rsidRPr="00E439BB">
                <w:rPr>
                  <w:rStyle w:val="Hipervnculo"/>
                  <w:rFonts w:ascii="Candara" w:hAnsi="Candara"/>
                  <w:bCs/>
                  <w:iCs/>
                </w:rPr>
                <w:t>ugp.rural@portoviejo.gob.ec</w:t>
              </w:r>
            </w:hyperlink>
          </w:p>
          <w:p w14:paraId="6DF34521" w14:textId="4A4768A8" w:rsidR="00174C42" w:rsidRPr="00E439BB" w:rsidRDefault="007A05E6" w:rsidP="00174C42">
            <w:pPr>
              <w:tabs>
                <w:tab w:val="right" w:pos="7272"/>
              </w:tabs>
              <w:spacing w:before="120" w:after="120"/>
              <w:jc w:val="both"/>
              <w:rPr>
                <w:rFonts w:ascii="Candara" w:hAnsi="Candara"/>
                <w:i/>
              </w:rPr>
            </w:pPr>
            <w:r w:rsidRPr="00E439BB">
              <w:rPr>
                <w:rFonts w:ascii="Candara" w:hAnsi="Candara"/>
              </w:rPr>
              <w:t xml:space="preserve">Página web: </w:t>
            </w:r>
            <w:hyperlink r:id="rId29" w:history="1">
              <w:r w:rsidR="00AB7333" w:rsidRPr="009F535C">
                <w:rPr>
                  <w:rStyle w:val="Hipervnculo"/>
                </w:rPr>
                <w:t>https://plantripleaaa.com/</w:t>
              </w:r>
            </w:hyperlink>
            <w:r w:rsidR="00AB7333">
              <w:t xml:space="preserve"> </w:t>
            </w:r>
          </w:p>
        </w:tc>
      </w:tr>
      <w:tr w:rsidR="00A5290C" w:rsidRPr="00E439BB" w14:paraId="48E18D5B" w14:textId="77777777" w:rsidTr="00AF0362">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7EBA371F" w14:textId="77777777" w:rsidR="00A5290C" w:rsidRPr="00E439BB" w:rsidRDefault="00A5290C" w:rsidP="00A5290C">
            <w:pPr>
              <w:tabs>
                <w:tab w:val="right" w:pos="7254"/>
              </w:tabs>
              <w:spacing w:before="120" w:after="120"/>
              <w:jc w:val="center"/>
              <w:rPr>
                <w:rFonts w:ascii="Candara" w:hAnsi="Candara"/>
              </w:rPr>
            </w:pPr>
            <w:r w:rsidRPr="00E439BB">
              <w:rPr>
                <w:rFonts w:ascii="Candara" w:hAnsi="Candara"/>
                <w:b/>
                <w:sz w:val="28"/>
              </w:rPr>
              <w:t>C. Preparación de las Ofertas</w:t>
            </w:r>
          </w:p>
        </w:tc>
      </w:tr>
      <w:tr w:rsidR="00A5290C" w:rsidRPr="00E439BB" w14:paraId="321A4208" w14:textId="77777777" w:rsidTr="00DB356F">
        <w:tc>
          <w:tcPr>
            <w:tcW w:w="827" w:type="pct"/>
            <w:gridSpan w:val="2"/>
            <w:tcBorders>
              <w:top w:val="single" w:sz="2" w:space="0" w:color="000000"/>
              <w:left w:val="double" w:sz="4" w:space="0" w:color="auto"/>
              <w:bottom w:val="single" w:sz="2" w:space="0" w:color="000000"/>
              <w:right w:val="single" w:sz="8" w:space="0" w:color="000000"/>
            </w:tcBorders>
          </w:tcPr>
          <w:p w14:paraId="0FF8C7E2" w14:textId="77777777" w:rsidR="00A5290C" w:rsidRPr="00E439BB" w:rsidRDefault="00A5290C" w:rsidP="00A5290C">
            <w:pPr>
              <w:pStyle w:val="Headfid1"/>
              <w:tabs>
                <w:tab w:val="right" w:pos="7434"/>
              </w:tabs>
              <w:spacing w:before="60" w:after="60"/>
              <w:rPr>
                <w:rFonts w:ascii="Candara" w:hAnsi="Candara"/>
                <w:iCs/>
                <w:lang w:val="es-EC"/>
              </w:rPr>
            </w:pPr>
            <w:r w:rsidRPr="00E439BB">
              <w:rPr>
                <w:rFonts w:ascii="Candara" w:hAnsi="Candara"/>
                <w:iCs/>
                <w:lang w:val="es-EC"/>
              </w:rPr>
              <w:t>IAO 10.1</w:t>
            </w:r>
          </w:p>
        </w:tc>
        <w:tc>
          <w:tcPr>
            <w:tcW w:w="4173" w:type="pct"/>
            <w:tcBorders>
              <w:top w:val="single" w:sz="2" w:space="0" w:color="000000"/>
              <w:left w:val="nil"/>
              <w:bottom w:val="single" w:sz="2" w:space="0" w:color="000000"/>
              <w:right w:val="double" w:sz="4" w:space="0" w:color="auto"/>
            </w:tcBorders>
          </w:tcPr>
          <w:p w14:paraId="5618EB30" w14:textId="77777777" w:rsidR="00A5290C" w:rsidRPr="00E439BB" w:rsidRDefault="00A5290C" w:rsidP="007523BC">
            <w:pPr>
              <w:tabs>
                <w:tab w:val="right" w:pos="7254"/>
              </w:tabs>
              <w:spacing w:before="120" w:after="120"/>
              <w:jc w:val="both"/>
              <w:rPr>
                <w:rFonts w:ascii="Candara" w:hAnsi="Candara"/>
              </w:rPr>
            </w:pPr>
            <w:r w:rsidRPr="00E439BB">
              <w:rPr>
                <w:rFonts w:ascii="Candara" w:hAnsi="Candara"/>
              </w:rPr>
              <w:t xml:space="preserve">El idioma de la Oferta es: </w:t>
            </w:r>
            <w:proofErr w:type="gramStart"/>
            <w:r w:rsidR="007A05E6" w:rsidRPr="00E439BB">
              <w:rPr>
                <w:rFonts w:ascii="Candara" w:hAnsi="Candara"/>
              </w:rPr>
              <w:t>E</w:t>
            </w:r>
            <w:r w:rsidRPr="00E439BB">
              <w:rPr>
                <w:rFonts w:ascii="Candara" w:hAnsi="Candara"/>
              </w:rPr>
              <w:t>spañol</w:t>
            </w:r>
            <w:proofErr w:type="gramEnd"/>
            <w:r w:rsidR="007A05E6" w:rsidRPr="00E439BB">
              <w:rPr>
                <w:rFonts w:ascii="Candara" w:hAnsi="Candara"/>
              </w:rPr>
              <w:t>.</w:t>
            </w:r>
          </w:p>
          <w:p w14:paraId="15037239" w14:textId="5A92418A" w:rsidR="007A05E6" w:rsidRPr="00E439BB" w:rsidRDefault="00A5290C" w:rsidP="007523BC">
            <w:pPr>
              <w:tabs>
                <w:tab w:val="right" w:pos="7254"/>
              </w:tabs>
              <w:spacing w:before="60" w:after="60"/>
              <w:jc w:val="both"/>
              <w:rPr>
                <w:rFonts w:ascii="Candara" w:hAnsi="Candara"/>
              </w:rPr>
            </w:pPr>
            <w:r w:rsidRPr="00E439BB">
              <w:rPr>
                <w:rFonts w:ascii="Candara" w:hAnsi="Candara"/>
                <w:spacing w:val="-4"/>
              </w:rPr>
              <w:t xml:space="preserve">Todo el intercambio de correspondencia se hará en el idioma </w:t>
            </w:r>
            <w:r w:rsidR="00ED1F1A">
              <w:rPr>
                <w:rFonts w:ascii="Candara" w:hAnsi="Candara"/>
                <w:spacing w:val="-4"/>
              </w:rPr>
              <w:t>e</w:t>
            </w:r>
            <w:r w:rsidR="007A05E6" w:rsidRPr="00E439BB">
              <w:rPr>
                <w:rFonts w:ascii="Candara" w:hAnsi="Candara"/>
              </w:rPr>
              <w:t xml:space="preserve">spañol. </w:t>
            </w:r>
          </w:p>
          <w:p w14:paraId="4041A9C2" w14:textId="5EB32671" w:rsidR="00A5290C" w:rsidRPr="00E439BB" w:rsidRDefault="00A5290C" w:rsidP="007523BC">
            <w:pPr>
              <w:tabs>
                <w:tab w:val="right" w:pos="7254"/>
              </w:tabs>
              <w:spacing w:before="60" w:after="60"/>
              <w:jc w:val="both"/>
              <w:rPr>
                <w:rFonts w:ascii="Candara" w:hAnsi="Candara"/>
                <w:iCs/>
              </w:rPr>
            </w:pPr>
            <w:r w:rsidRPr="00E439BB">
              <w:rPr>
                <w:rFonts w:ascii="Candara" w:hAnsi="Candara"/>
                <w:iCs/>
                <w:spacing w:val="-4"/>
              </w:rPr>
              <w:t xml:space="preserve">El idioma utilizado para la traducción de los documentos justificativos y el material impreso </w:t>
            </w:r>
            <w:r w:rsidRPr="00E439BB">
              <w:rPr>
                <w:rFonts w:ascii="Candara" w:hAnsi="Candara"/>
              </w:rPr>
              <w:t>que formen parte de la Oferta</w:t>
            </w:r>
            <w:r w:rsidRPr="00E439BB">
              <w:rPr>
                <w:rFonts w:ascii="Candara" w:hAnsi="Candara"/>
                <w:iCs/>
                <w:spacing w:val="-4"/>
              </w:rPr>
              <w:t xml:space="preserve"> es </w:t>
            </w:r>
            <w:r w:rsidR="00ED1F1A">
              <w:rPr>
                <w:rFonts w:ascii="Candara" w:hAnsi="Candara"/>
                <w:iCs/>
                <w:spacing w:val="-4"/>
              </w:rPr>
              <w:t>e</w:t>
            </w:r>
            <w:r w:rsidR="007A05E6" w:rsidRPr="00E439BB">
              <w:rPr>
                <w:rFonts w:ascii="Candara" w:hAnsi="Candara"/>
                <w:bCs/>
              </w:rPr>
              <w:t>spañol.</w:t>
            </w:r>
          </w:p>
        </w:tc>
      </w:tr>
      <w:tr w:rsidR="00A5290C" w:rsidRPr="00E439BB" w14:paraId="56CB9ACE" w14:textId="77777777" w:rsidTr="00DB356F">
        <w:tc>
          <w:tcPr>
            <w:tcW w:w="827" w:type="pct"/>
            <w:gridSpan w:val="2"/>
            <w:tcBorders>
              <w:top w:val="single" w:sz="2" w:space="0" w:color="000000"/>
              <w:left w:val="double" w:sz="4" w:space="0" w:color="auto"/>
              <w:bottom w:val="single" w:sz="2" w:space="0" w:color="000000"/>
              <w:right w:val="single" w:sz="8" w:space="0" w:color="000000"/>
            </w:tcBorders>
          </w:tcPr>
          <w:p w14:paraId="3463FC7B" w14:textId="77777777" w:rsidR="00A5290C" w:rsidRPr="00E439BB" w:rsidRDefault="00A5290C" w:rsidP="00A5290C">
            <w:pPr>
              <w:spacing w:before="160" w:after="160"/>
              <w:rPr>
                <w:rFonts w:ascii="Candara" w:hAnsi="Candara"/>
                <w:b/>
              </w:rPr>
            </w:pPr>
            <w:r w:rsidRPr="00E439BB">
              <w:rPr>
                <w:rFonts w:ascii="Candara" w:hAnsi="Candara"/>
                <w:b/>
              </w:rPr>
              <w:t>IAO 11.</w:t>
            </w:r>
            <w:r w:rsidR="00995BD9" w:rsidRPr="00E439BB">
              <w:rPr>
                <w:rFonts w:ascii="Candara" w:hAnsi="Candara"/>
                <w:b/>
              </w:rPr>
              <w:t xml:space="preserve">1 </w:t>
            </w:r>
            <w:r w:rsidRPr="00E439BB">
              <w:rPr>
                <w:rFonts w:ascii="Candara" w:hAnsi="Candara"/>
                <w:b/>
              </w:rPr>
              <w:t>(</w:t>
            </w:r>
            <w:r w:rsidR="00E303D9" w:rsidRPr="00E439BB">
              <w:rPr>
                <w:rFonts w:ascii="Candara" w:hAnsi="Candara"/>
                <w:b/>
              </w:rPr>
              <w:t>j</w:t>
            </w:r>
            <w:r w:rsidRPr="00E439BB">
              <w:rPr>
                <w:rFonts w:ascii="Candara" w:hAnsi="Candara"/>
                <w:b/>
              </w:rPr>
              <w:t>)</w:t>
            </w:r>
          </w:p>
        </w:tc>
        <w:tc>
          <w:tcPr>
            <w:tcW w:w="4173" w:type="pct"/>
            <w:tcBorders>
              <w:top w:val="single" w:sz="2" w:space="0" w:color="000000"/>
              <w:left w:val="nil"/>
              <w:bottom w:val="single" w:sz="2" w:space="0" w:color="000000"/>
              <w:right w:val="double" w:sz="4" w:space="0" w:color="auto"/>
            </w:tcBorders>
          </w:tcPr>
          <w:p w14:paraId="3654303E" w14:textId="3A1F1CDC" w:rsidR="007631A4" w:rsidRPr="00E439BB" w:rsidRDefault="007D28D3" w:rsidP="007631A4">
            <w:pPr>
              <w:pStyle w:val="xmsonormal"/>
              <w:shd w:val="clear" w:color="auto" w:fill="FFFFFF"/>
              <w:spacing w:before="0" w:beforeAutospacing="0" w:after="0" w:afterAutospacing="0"/>
              <w:jc w:val="both"/>
              <w:rPr>
                <w:rFonts w:ascii="Candara" w:hAnsi="Candara"/>
                <w:color w:val="000000"/>
              </w:rPr>
            </w:pPr>
            <w:r>
              <w:rPr>
                <w:rFonts w:ascii="Candara" w:hAnsi="Candara"/>
                <w:color w:val="000000"/>
              </w:rPr>
              <w:t xml:space="preserve">No aplica </w:t>
            </w:r>
          </w:p>
        </w:tc>
      </w:tr>
      <w:tr w:rsidR="00A5290C" w:rsidRPr="00D07635" w14:paraId="1162335C" w14:textId="77777777" w:rsidTr="00DB356F">
        <w:tc>
          <w:tcPr>
            <w:tcW w:w="827" w:type="pct"/>
            <w:gridSpan w:val="2"/>
            <w:tcBorders>
              <w:top w:val="single" w:sz="2" w:space="0" w:color="000000"/>
              <w:left w:val="double" w:sz="4" w:space="0" w:color="auto"/>
              <w:bottom w:val="single" w:sz="2" w:space="0" w:color="000000"/>
              <w:right w:val="single" w:sz="8" w:space="0" w:color="000000"/>
            </w:tcBorders>
          </w:tcPr>
          <w:p w14:paraId="5BFEBA55" w14:textId="77777777" w:rsidR="00A5290C" w:rsidRPr="00E439BB" w:rsidRDefault="00A5290C" w:rsidP="00A5290C">
            <w:pPr>
              <w:spacing w:before="160" w:after="160"/>
              <w:rPr>
                <w:rFonts w:ascii="Candara" w:hAnsi="Candara"/>
                <w:b/>
                <w:bCs/>
              </w:rPr>
            </w:pPr>
            <w:r w:rsidRPr="00E439BB">
              <w:rPr>
                <w:rFonts w:ascii="Candara" w:hAnsi="Candara"/>
                <w:b/>
              </w:rPr>
              <w:t>IAO 13.1</w:t>
            </w:r>
          </w:p>
        </w:tc>
        <w:tc>
          <w:tcPr>
            <w:tcW w:w="4173" w:type="pct"/>
            <w:tcBorders>
              <w:top w:val="single" w:sz="2" w:space="0" w:color="000000"/>
              <w:left w:val="nil"/>
              <w:bottom w:val="single" w:sz="2" w:space="0" w:color="000000"/>
              <w:right w:val="double" w:sz="4" w:space="0" w:color="auto"/>
            </w:tcBorders>
          </w:tcPr>
          <w:p w14:paraId="563F457D" w14:textId="77777777" w:rsidR="00A5290C" w:rsidRPr="00AB2414" w:rsidRDefault="00A5290C" w:rsidP="007523BC">
            <w:pPr>
              <w:tabs>
                <w:tab w:val="right" w:pos="7254"/>
              </w:tabs>
              <w:spacing w:before="120" w:after="120"/>
              <w:jc w:val="both"/>
              <w:rPr>
                <w:rFonts w:ascii="Candara" w:hAnsi="Candara"/>
                <w:bCs/>
                <w:iCs/>
                <w:lang w:val="pt-PT"/>
              </w:rPr>
            </w:pPr>
            <w:r w:rsidRPr="00AB2414">
              <w:rPr>
                <w:rFonts w:ascii="Candara" w:hAnsi="Candara"/>
                <w:bCs/>
                <w:iCs/>
                <w:lang w:val="pt-PT"/>
              </w:rPr>
              <w:t>No se permitirá  presentar Ofertas alternativas.</w:t>
            </w:r>
          </w:p>
          <w:p w14:paraId="5459BADB" w14:textId="77777777" w:rsidR="00A5290C" w:rsidRPr="00AB2414" w:rsidRDefault="00A5290C" w:rsidP="007523BC">
            <w:pPr>
              <w:tabs>
                <w:tab w:val="right" w:pos="7254"/>
              </w:tabs>
              <w:spacing w:before="120" w:after="120"/>
              <w:jc w:val="both"/>
              <w:rPr>
                <w:rFonts w:ascii="Candara" w:hAnsi="Candara"/>
                <w:b/>
                <w:i/>
                <w:strike/>
                <w:lang w:val="pt-PT"/>
              </w:rPr>
            </w:pPr>
          </w:p>
        </w:tc>
      </w:tr>
      <w:tr w:rsidR="00120A90" w:rsidRPr="00E439BB" w14:paraId="16302380" w14:textId="77777777" w:rsidTr="00DB356F">
        <w:tc>
          <w:tcPr>
            <w:tcW w:w="827" w:type="pct"/>
            <w:gridSpan w:val="2"/>
            <w:tcBorders>
              <w:top w:val="single" w:sz="2" w:space="0" w:color="000000"/>
              <w:left w:val="double" w:sz="4" w:space="0" w:color="auto"/>
              <w:bottom w:val="single" w:sz="2" w:space="0" w:color="000000"/>
              <w:right w:val="single" w:sz="8" w:space="0" w:color="000000"/>
            </w:tcBorders>
          </w:tcPr>
          <w:p w14:paraId="7F59150D" w14:textId="77777777" w:rsidR="00120A90" w:rsidRPr="00E439BB" w:rsidRDefault="00120A90" w:rsidP="00120A90">
            <w:pPr>
              <w:spacing w:before="160" w:after="160"/>
              <w:rPr>
                <w:rFonts w:ascii="Candara" w:hAnsi="Candara"/>
                <w:b/>
                <w:bCs/>
              </w:rPr>
            </w:pPr>
            <w:r w:rsidRPr="00E439BB">
              <w:rPr>
                <w:rFonts w:ascii="Candara" w:hAnsi="Candara"/>
                <w:b/>
              </w:rPr>
              <w:t>IAO 14.5</w:t>
            </w:r>
          </w:p>
        </w:tc>
        <w:tc>
          <w:tcPr>
            <w:tcW w:w="4173" w:type="pct"/>
            <w:tcBorders>
              <w:top w:val="single" w:sz="2" w:space="0" w:color="000000"/>
              <w:left w:val="nil"/>
              <w:bottom w:val="single" w:sz="2" w:space="0" w:color="000000"/>
              <w:right w:val="double" w:sz="4" w:space="0" w:color="auto"/>
            </w:tcBorders>
          </w:tcPr>
          <w:p w14:paraId="1789A29D" w14:textId="77777777" w:rsidR="00120A90" w:rsidRPr="00E439BB" w:rsidRDefault="00120A90" w:rsidP="00120A90">
            <w:pPr>
              <w:tabs>
                <w:tab w:val="right" w:pos="7254"/>
              </w:tabs>
              <w:spacing w:before="120" w:after="120"/>
              <w:jc w:val="both"/>
              <w:rPr>
                <w:rFonts w:ascii="Candara" w:hAnsi="Candara"/>
              </w:rPr>
            </w:pPr>
            <w:r w:rsidRPr="00E439BB">
              <w:rPr>
                <w:rFonts w:ascii="Candara" w:hAnsi="Candara"/>
              </w:rPr>
              <w:t xml:space="preserve">Los precios cotizados por el Oferente </w:t>
            </w:r>
            <w:r w:rsidRPr="00E439BB">
              <w:rPr>
                <w:rFonts w:ascii="Candara" w:hAnsi="Candara"/>
                <w:bCs/>
                <w:iCs/>
              </w:rPr>
              <w:t>no estarán</w:t>
            </w:r>
            <w:r w:rsidRPr="00E439BB">
              <w:rPr>
                <w:rFonts w:ascii="Candara" w:hAnsi="Candara"/>
              </w:rPr>
              <w:t xml:space="preserve"> sujetos a ajustes durante la ejecución del Contrato. </w:t>
            </w:r>
          </w:p>
        </w:tc>
      </w:tr>
      <w:tr w:rsidR="00A16F70" w:rsidRPr="00E439BB" w14:paraId="5D5E0472" w14:textId="77777777" w:rsidTr="00DB356F">
        <w:tc>
          <w:tcPr>
            <w:tcW w:w="827" w:type="pct"/>
            <w:gridSpan w:val="2"/>
            <w:tcBorders>
              <w:top w:val="single" w:sz="2" w:space="0" w:color="000000"/>
              <w:left w:val="double" w:sz="4" w:space="0" w:color="auto"/>
              <w:bottom w:val="single" w:sz="2" w:space="0" w:color="000000"/>
              <w:right w:val="single" w:sz="8" w:space="0" w:color="000000"/>
            </w:tcBorders>
          </w:tcPr>
          <w:p w14:paraId="4FCE9D65" w14:textId="77777777" w:rsidR="00A16F70" w:rsidRPr="00E439BB" w:rsidRDefault="00A16F70" w:rsidP="00A16F70">
            <w:pPr>
              <w:spacing w:before="160" w:after="160"/>
              <w:rPr>
                <w:rFonts w:ascii="Candara" w:hAnsi="Candara"/>
                <w:b/>
              </w:rPr>
            </w:pPr>
            <w:r w:rsidRPr="00E439BB">
              <w:rPr>
                <w:rFonts w:ascii="Candara" w:hAnsi="Candara"/>
                <w:b/>
                <w:bCs/>
              </w:rPr>
              <w:t>IAO 14.</w:t>
            </w:r>
            <w:r w:rsidR="00120A90" w:rsidRPr="00E439BB">
              <w:rPr>
                <w:rFonts w:ascii="Candara" w:hAnsi="Candara"/>
                <w:b/>
                <w:bCs/>
              </w:rPr>
              <w:t>6</w:t>
            </w:r>
          </w:p>
        </w:tc>
        <w:tc>
          <w:tcPr>
            <w:tcW w:w="4173" w:type="pct"/>
            <w:tcBorders>
              <w:top w:val="single" w:sz="2" w:space="0" w:color="000000"/>
              <w:left w:val="nil"/>
              <w:bottom w:val="single" w:sz="2" w:space="0" w:color="000000"/>
              <w:right w:val="double" w:sz="4" w:space="0" w:color="auto"/>
            </w:tcBorders>
          </w:tcPr>
          <w:p w14:paraId="447918DD" w14:textId="64F00FED" w:rsidR="00A16F70" w:rsidRPr="00E439BB" w:rsidRDefault="00A16F70" w:rsidP="007523BC">
            <w:pPr>
              <w:tabs>
                <w:tab w:val="right" w:pos="7254"/>
              </w:tabs>
              <w:spacing w:before="120" w:after="120"/>
              <w:jc w:val="both"/>
              <w:rPr>
                <w:rFonts w:ascii="Candara" w:hAnsi="Candara"/>
              </w:rPr>
            </w:pPr>
            <w:r w:rsidRPr="00E439BB">
              <w:rPr>
                <w:rFonts w:ascii="Candara" w:hAnsi="Candara"/>
              </w:rPr>
              <w:t xml:space="preserve">Los precios cotizados para cada lote (contrato) corresponderán al </w:t>
            </w:r>
            <w:r w:rsidR="007A05E6" w:rsidRPr="00E439BB">
              <w:rPr>
                <w:rFonts w:ascii="Candara" w:hAnsi="Candara"/>
                <w:spacing w:val="-1"/>
              </w:rPr>
              <w:t>100</w:t>
            </w:r>
            <w:r w:rsidRPr="00E439BB">
              <w:rPr>
                <w:rFonts w:ascii="Candara" w:hAnsi="Candara"/>
                <w:spacing w:val="-1"/>
              </w:rPr>
              <w:t> % de los artículos especificados para cada lote (contrato).</w:t>
            </w:r>
          </w:p>
          <w:p w14:paraId="74BBA2B6" w14:textId="689FD102" w:rsidR="00A16F70" w:rsidRPr="00E439BB" w:rsidRDefault="00A16F70" w:rsidP="007523BC">
            <w:pPr>
              <w:tabs>
                <w:tab w:val="right" w:pos="7254"/>
              </w:tabs>
              <w:spacing w:before="120" w:after="120"/>
              <w:jc w:val="both"/>
              <w:rPr>
                <w:rFonts w:ascii="Candara" w:hAnsi="Candara"/>
              </w:rPr>
            </w:pPr>
            <w:r w:rsidRPr="00E439BB">
              <w:rPr>
                <w:rFonts w:ascii="Candara" w:hAnsi="Candara"/>
              </w:rPr>
              <w:t xml:space="preserve">Los precios cotizados para cada artículo de un lote corresponderán al </w:t>
            </w:r>
            <w:r w:rsidR="007A05E6" w:rsidRPr="00E439BB">
              <w:rPr>
                <w:rFonts w:ascii="Candara" w:hAnsi="Candara"/>
              </w:rPr>
              <w:t>100</w:t>
            </w:r>
            <w:r w:rsidRPr="00E439BB">
              <w:rPr>
                <w:rFonts w:ascii="Candara" w:hAnsi="Candara"/>
              </w:rPr>
              <w:t> % de las cantidades especificadas para este artículo de un lote.</w:t>
            </w:r>
          </w:p>
        </w:tc>
      </w:tr>
      <w:tr w:rsidR="00A16F70" w:rsidRPr="00E439BB" w14:paraId="513BCBD0" w14:textId="77777777" w:rsidTr="00EB4425">
        <w:trPr>
          <w:trHeight w:val="312"/>
        </w:trPr>
        <w:tc>
          <w:tcPr>
            <w:tcW w:w="827" w:type="pct"/>
            <w:gridSpan w:val="2"/>
            <w:tcBorders>
              <w:top w:val="single" w:sz="2" w:space="0" w:color="000000"/>
              <w:left w:val="double" w:sz="4" w:space="0" w:color="auto"/>
              <w:bottom w:val="single" w:sz="2" w:space="0" w:color="000000"/>
              <w:right w:val="single" w:sz="8" w:space="0" w:color="000000"/>
            </w:tcBorders>
          </w:tcPr>
          <w:p w14:paraId="7ADD6BA4" w14:textId="77777777" w:rsidR="00A16F70" w:rsidRPr="00E439BB" w:rsidRDefault="00A16F70" w:rsidP="00A16F70">
            <w:pPr>
              <w:spacing w:before="160" w:after="160"/>
              <w:rPr>
                <w:rFonts w:ascii="Candara" w:hAnsi="Candara"/>
                <w:b/>
              </w:rPr>
            </w:pPr>
            <w:r w:rsidRPr="00E439BB">
              <w:rPr>
                <w:rFonts w:ascii="Candara" w:hAnsi="Candara"/>
                <w:b/>
                <w:bCs/>
              </w:rPr>
              <w:t>IAO 14.7</w:t>
            </w:r>
          </w:p>
        </w:tc>
        <w:tc>
          <w:tcPr>
            <w:tcW w:w="4173" w:type="pct"/>
            <w:tcBorders>
              <w:top w:val="single" w:sz="2" w:space="0" w:color="000000"/>
              <w:left w:val="nil"/>
              <w:bottom w:val="single" w:sz="2" w:space="0" w:color="000000"/>
              <w:right w:val="double" w:sz="4" w:space="0" w:color="auto"/>
            </w:tcBorders>
          </w:tcPr>
          <w:p w14:paraId="1B7777CE" w14:textId="551A0F70" w:rsidR="00A16F70" w:rsidRPr="00710B92" w:rsidRDefault="00E3162F" w:rsidP="007523BC">
            <w:pPr>
              <w:tabs>
                <w:tab w:val="right" w:pos="7254"/>
              </w:tabs>
              <w:spacing w:before="180" w:after="180"/>
              <w:jc w:val="both"/>
              <w:rPr>
                <w:rFonts w:ascii="Candara" w:hAnsi="Candara"/>
              </w:rPr>
            </w:pPr>
            <w:r w:rsidRPr="00710B92">
              <w:rPr>
                <w:rFonts w:ascii="Candara" w:hAnsi="Candara"/>
                <w:spacing w:val="-1"/>
              </w:rPr>
              <w:t xml:space="preserve">No aplica </w:t>
            </w:r>
          </w:p>
        </w:tc>
      </w:tr>
      <w:tr w:rsidR="00A16F70" w:rsidRPr="00E439BB" w14:paraId="5BB87A2E" w14:textId="77777777" w:rsidTr="00DB356F">
        <w:tc>
          <w:tcPr>
            <w:tcW w:w="827" w:type="pct"/>
            <w:gridSpan w:val="2"/>
            <w:tcBorders>
              <w:top w:val="single" w:sz="2" w:space="0" w:color="000000"/>
              <w:left w:val="double" w:sz="4" w:space="0" w:color="auto"/>
              <w:bottom w:val="single" w:sz="2" w:space="0" w:color="000000"/>
              <w:right w:val="single" w:sz="8" w:space="0" w:color="000000"/>
            </w:tcBorders>
          </w:tcPr>
          <w:p w14:paraId="7E06CA51" w14:textId="77777777" w:rsidR="00A16F70" w:rsidRPr="00E439BB" w:rsidRDefault="00DB3499" w:rsidP="00A16F70">
            <w:pPr>
              <w:spacing w:before="160" w:after="160"/>
              <w:rPr>
                <w:rFonts w:ascii="Candara" w:hAnsi="Candara"/>
                <w:b/>
                <w:bCs/>
              </w:rPr>
            </w:pPr>
            <w:r w:rsidRPr="00E439BB">
              <w:rPr>
                <w:rFonts w:ascii="Candara" w:hAnsi="Candara"/>
                <w:b/>
                <w:bCs/>
              </w:rPr>
              <w:t>IAO</w:t>
            </w:r>
            <w:r w:rsidR="00A16F70" w:rsidRPr="00E439BB">
              <w:rPr>
                <w:rFonts w:ascii="Candara" w:hAnsi="Candara"/>
                <w:b/>
                <w:bCs/>
              </w:rPr>
              <w:t xml:space="preserve"> 14.8 (b) (i) y (c) (v)</w:t>
            </w:r>
          </w:p>
        </w:tc>
        <w:tc>
          <w:tcPr>
            <w:tcW w:w="4173" w:type="pct"/>
            <w:tcBorders>
              <w:top w:val="single" w:sz="2" w:space="0" w:color="000000"/>
              <w:left w:val="nil"/>
              <w:bottom w:val="single" w:sz="2" w:space="0" w:color="000000"/>
              <w:right w:val="double" w:sz="4" w:space="0" w:color="auto"/>
            </w:tcBorders>
          </w:tcPr>
          <w:p w14:paraId="658C8ADF" w14:textId="7EB31245" w:rsidR="00A16F70" w:rsidRPr="00E439BB" w:rsidRDefault="00A16F70" w:rsidP="007523BC">
            <w:pPr>
              <w:tabs>
                <w:tab w:val="right" w:pos="7254"/>
              </w:tabs>
              <w:spacing w:before="180" w:after="180"/>
              <w:jc w:val="both"/>
              <w:rPr>
                <w:rFonts w:ascii="Candara" w:hAnsi="Candara"/>
                <w:spacing w:val="-1"/>
              </w:rPr>
            </w:pPr>
            <w:r w:rsidRPr="00E439BB">
              <w:rPr>
                <w:rFonts w:ascii="Candara" w:hAnsi="Candara"/>
              </w:rPr>
              <w:t xml:space="preserve">Lugar de destino: </w:t>
            </w:r>
            <w:r w:rsidR="005A17A5" w:rsidRPr="00E439BB">
              <w:rPr>
                <w:rFonts w:ascii="Candara" w:hAnsi="Candara"/>
              </w:rPr>
              <w:t>Calle San Francisco y KM 1 ½ vía a Crucita, Matriz</w:t>
            </w:r>
            <w:r w:rsidR="00641ABC" w:rsidRPr="00E439BB">
              <w:rPr>
                <w:rFonts w:ascii="Candara" w:hAnsi="Candara"/>
              </w:rPr>
              <w:t xml:space="preserve"> Porto</w:t>
            </w:r>
            <w:r w:rsidR="005A17A5" w:rsidRPr="00E439BB">
              <w:rPr>
                <w:rFonts w:ascii="Candara" w:hAnsi="Candara"/>
              </w:rPr>
              <w:t>a</w:t>
            </w:r>
            <w:r w:rsidR="00641ABC" w:rsidRPr="00E439BB">
              <w:rPr>
                <w:rFonts w:ascii="Candara" w:hAnsi="Candara"/>
              </w:rPr>
              <w:t>guas EP, Portoviejo, Manabí, Ecuador.</w:t>
            </w:r>
          </w:p>
        </w:tc>
      </w:tr>
      <w:tr w:rsidR="00A16F70" w:rsidRPr="00E439BB" w14:paraId="2691F264" w14:textId="77777777" w:rsidTr="00DB356F">
        <w:tc>
          <w:tcPr>
            <w:tcW w:w="827" w:type="pct"/>
            <w:gridSpan w:val="2"/>
            <w:tcBorders>
              <w:top w:val="single" w:sz="2" w:space="0" w:color="000000"/>
              <w:left w:val="double" w:sz="4" w:space="0" w:color="auto"/>
              <w:bottom w:val="single" w:sz="2" w:space="0" w:color="000000"/>
              <w:right w:val="single" w:sz="8" w:space="0" w:color="000000"/>
            </w:tcBorders>
          </w:tcPr>
          <w:p w14:paraId="199B09E1" w14:textId="77777777" w:rsidR="00A16F70" w:rsidRPr="00E439BB" w:rsidRDefault="00A16F70" w:rsidP="00A16F70">
            <w:pPr>
              <w:spacing w:before="160" w:after="160"/>
              <w:rPr>
                <w:rFonts w:ascii="Candara" w:hAnsi="Candara"/>
                <w:b/>
                <w:bCs/>
              </w:rPr>
            </w:pPr>
            <w:bookmarkStart w:id="418" w:name="_Hlk86916729"/>
            <w:bookmarkStart w:id="419" w:name="_Hlk86916724"/>
            <w:r w:rsidRPr="00E439BB">
              <w:rPr>
                <w:rFonts w:ascii="Candara" w:hAnsi="Candara"/>
                <w:b/>
                <w:bCs/>
              </w:rPr>
              <w:t xml:space="preserve">IAO 15.1 </w:t>
            </w:r>
            <w:bookmarkEnd w:id="418"/>
          </w:p>
        </w:tc>
        <w:tc>
          <w:tcPr>
            <w:tcW w:w="4173" w:type="pct"/>
            <w:tcBorders>
              <w:top w:val="single" w:sz="2" w:space="0" w:color="000000"/>
              <w:left w:val="nil"/>
              <w:bottom w:val="single" w:sz="2" w:space="0" w:color="000000"/>
              <w:right w:val="double" w:sz="4" w:space="0" w:color="auto"/>
            </w:tcBorders>
          </w:tcPr>
          <w:p w14:paraId="6BD6B2B0" w14:textId="5E6A461B" w:rsidR="00A16F70" w:rsidRPr="00E439BB" w:rsidRDefault="00A16F70" w:rsidP="00620231">
            <w:pPr>
              <w:tabs>
                <w:tab w:val="right" w:pos="7254"/>
              </w:tabs>
              <w:spacing w:before="180" w:after="180"/>
              <w:jc w:val="both"/>
              <w:rPr>
                <w:rFonts w:ascii="Candara" w:hAnsi="Candara"/>
                <w:spacing w:val="-1"/>
              </w:rPr>
            </w:pPr>
            <w:r w:rsidRPr="00E439BB">
              <w:rPr>
                <w:rFonts w:ascii="Candara" w:hAnsi="Candara"/>
              </w:rPr>
              <w:t xml:space="preserve">El </w:t>
            </w:r>
            <w:r w:rsidR="00DB3499" w:rsidRPr="00E439BB">
              <w:rPr>
                <w:rFonts w:ascii="Candara" w:hAnsi="Candara"/>
              </w:rPr>
              <w:t>Oferente</w:t>
            </w:r>
            <w:r w:rsidRPr="00E439BB">
              <w:rPr>
                <w:rFonts w:ascii="Candara" w:hAnsi="Candara"/>
              </w:rPr>
              <w:t xml:space="preserve"> </w:t>
            </w:r>
            <w:r w:rsidR="003E6D02" w:rsidRPr="00E439BB">
              <w:rPr>
                <w:rFonts w:ascii="Candara" w:hAnsi="Candara"/>
              </w:rPr>
              <w:t xml:space="preserve">no </w:t>
            </w:r>
            <w:r w:rsidRPr="00E439BB">
              <w:rPr>
                <w:rFonts w:ascii="Candara" w:hAnsi="Candara"/>
              </w:rPr>
              <w:t>está obligado a cotizar en la moneda del País del Comprador</w:t>
            </w:r>
            <w:r w:rsidR="006E07B0" w:rsidRPr="00E439BB">
              <w:rPr>
                <w:rFonts w:ascii="Candara" w:hAnsi="Candara"/>
              </w:rPr>
              <w:t xml:space="preserve"> (dólares)</w:t>
            </w:r>
            <w:r w:rsidRPr="00E439BB">
              <w:rPr>
                <w:rFonts w:ascii="Candara" w:hAnsi="Candara"/>
              </w:rPr>
              <w:t xml:space="preserve"> la porción del precio de la Oferta que corresponde a gastos en que se incurra en esa moneda.</w:t>
            </w:r>
          </w:p>
        </w:tc>
      </w:tr>
      <w:bookmarkEnd w:id="419"/>
      <w:tr w:rsidR="00A16F70" w:rsidRPr="00E439BB" w14:paraId="411A9DBB" w14:textId="77777777" w:rsidTr="00EB4425">
        <w:trPr>
          <w:trHeight w:val="593"/>
        </w:trPr>
        <w:tc>
          <w:tcPr>
            <w:tcW w:w="827" w:type="pct"/>
            <w:gridSpan w:val="2"/>
            <w:tcBorders>
              <w:top w:val="single" w:sz="2" w:space="0" w:color="000000"/>
              <w:left w:val="double" w:sz="4" w:space="0" w:color="auto"/>
              <w:bottom w:val="single" w:sz="2" w:space="0" w:color="000000"/>
              <w:right w:val="single" w:sz="8" w:space="0" w:color="000000"/>
            </w:tcBorders>
          </w:tcPr>
          <w:p w14:paraId="480CA1E5" w14:textId="4A969605" w:rsidR="00A16F70" w:rsidRPr="00E439BB" w:rsidRDefault="00BB4E59" w:rsidP="00A16F70">
            <w:pPr>
              <w:spacing w:before="160" w:after="160"/>
              <w:jc w:val="both"/>
              <w:rPr>
                <w:rFonts w:ascii="Candara" w:hAnsi="Candara"/>
                <w:b/>
              </w:rPr>
            </w:pPr>
            <w:r>
              <w:rPr>
                <w:rFonts w:ascii="Candara" w:hAnsi="Candara"/>
                <w:b/>
              </w:rPr>
              <w:t>I</w:t>
            </w:r>
            <w:r w:rsidR="00A16F70" w:rsidRPr="00E439BB">
              <w:rPr>
                <w:rFonts w:ascii="Candara" w:hAnsi="Candara"/>
                <w:b/>
              </w:rPr>
              <w:t>AO 16.4</w:t>
            </w:r>
          </w:p>
        </w:tc>
        <w:tc>
          <w:tcPr>
            <w:tcW w:w="4173" w:type="pct"/>
            <w:tcBorders>
              <w:top w:val="single" w:sz="2" w:space="0" w:color="000000"/>
              <w:left w:val="nil"/>
              <w:bottom w:val="single" w:sz="2" w:space="0" w:color="000000"/>
              <w:right w:val="double" w:sz="4" w:space="0" w:color="auto"/>
            </w:tcBorders>
          </w:tcPr>
          <w:p w14:paraId="67910285" w14:textId="1A75DD54" w:rsidR="001463FC" w:rsidRPr="00E439BB" w:rsidRDefault="00BB4E59" w:rsidP="00BB4E59">
            <w:pPr>
              <w:tabs>
                <w:tab w:val="right" w:pos="7254"/>
              </w:tabs>
              <w:spacing w:before="60" w:after="60"/>
              <w:jc w:val="both"/>
              <w:rPr>
                <w:rFonts w:ascii="Candara" w:hAnsi="Candara"/>
                <w:b/>
                <w:bCs/>
                <w:i/>
                <w:iCs/>
              </w:rPr>
            </w:pPr>
            <w:r>
              <w:rPr>
                <w:rFonts w:ascii="Candara" w:hAnsi="Candara"/>
              </w:rPr>
              <w:t>No aplica</w:t>
            </w:r>
          </w:p>
        </w:tc>
      </w:tr>
      <w:tr w:rsidR="00A16F70" w:rsidRPr="00E439BB" w14:paraId="747D4D6E" w14:textId="77777777" w:rsidTr="00EB4425">
        <w:trPr>
          <w:trHeight w:val="403"/>
        </w:trPr>
        <w:tc>
          <w:tcPr>
            <w:tcW w:w="827" w:type="pct"/>
            <w:gridSpan w:val="2"/>
            <w:tcBorders>
              <w:top w:val="single" w:sz="2" w:space="0" w:color="000000"/>
              <w:left w:val="double" w:sz="4" w:space="0" w:color="auto"/>
              <w:bottom w:val="single" w:sz="2" w:space="0" w:color="000000"/>
              <w:right w:val="single" w:sz="8" w:space="0" w:color="000000"/>
            </w:tcBorders>
          </w:tcPr>
          <w:p w14:paraId="3521F19D" w14:textId="0E061590" w:rsidR="00A16F70" w:rsidRPr="00E439BB" w:rsidRDefault="00A16F70" w:rsidP="00A16F70">
            <w:pPr>
              <w:spacing w:before="160" w:after="160"/>
              <w:jc w:val="both"/>
              <w:rPr>
                <w:rFonts w:ascii="Candara" w:hAnsi="Candara"/>
                <w:b/>
              </w:rPr>
            </w:pPr>
            <w:r w:rsidRPr="00E439BB">
              <w:rPr>
                <w:rFonts w:ascii="Candara" w:hAnsi="Candara"/>
                <w:b/>
                <w:bCs/>
              </w:rPr>
              <w:t>IAO17.2 (a)</w:t>
            </w:r>
          </w:p>
        </w:tc>
        <w:tc>
          <w:tcPr>
            <w:tcW w:w="4173" w:type="pct"/>
            <w:tcBorders>
              <w:top w:val="single" w:sz="2" w:space="0" w:color="000000"/>
              <w:left w:val="nil"/>
              <w:bottom w:val="single" w:sz="2" w:space="0" w:color="000000"/>
              <w:right w:val="double" w:sz="4" w:space="0" w:color="auto"/>
            </w:tcBorders>
          </w:tcPr>
          <w:p w14:paraId="7AC437C9" w14:textId="584458B6" w:rsidR="00BA15F3" w:rsidRPr="00E439BB" w:rsidRDefault="00A16F70" w:rsidP="00BA15F3">
            <w:pPr>
              <w:pStyle w:val="xgmail-msolistparagraph"/>
              <w:shd w:val="clear" w:color="auto" w:fill="FFFFFF"/>
              <w:spacing w:before="0" w:beforeAutospacing="0" w:after="0" w:afterAutospacing="0"/>
              <w:jc w:val="both"/>
              <w:rPr>
                <w:rFonts w:ascii="Candara" w:hAnsi="Candara"/>
                <w:color w:val="000000"/>
                <w:lang w:eastAsia="en-US"/>
              </w:rPr>
            </w:pPr>
            <w:r w:rsidRPr="00E439BB">
              <w:rPr>
                <w:rFonts w:ascii="Candara" w:hAnsi="Candara"/>
                <w:bCs/>
              </w:rPr>
              <w:t>Se requiere la autorización del fabricante</w:t>
            </w:r>
            <w:r w:rsidR="00BA15F3" w:rsidRPr="00E439BB">
              <w:rPr>
                <w:rFonts w:ascii="Candara" w:hAnsi="Candara"/>
                <w:color w:val="000000"/>
                <w:lang w:eastAsia="en-US"/>
              </w:rPr>
              <w:t>.</w:t>
            </w:r>
          </w:p>
          <w:p w14:paraId="723EF657" w14:textId="549D1101" w:rsidR="00A16F70" w:rsidRPr="00E439BB" w:rsidRDefault="00A16F70" w:rsidP="00620231">
            <w:pPr>
              <w:tabs>
                <w:tab w:val="right" w:pos="7254"/>
              </w:tabs>
              <w:spacing w:before="60" w:after="60"/>
              <w:jc w:val="both"/>
              <w:rPr>
                <w:rFonts w:ascii="Candara" w:hAnsi="Candara"/>
                <w:bCs/>
              </w:rPr>
            </w:pPr>
          </w:p>
        </w:tc>
      </w:tr>
      <w:tr w:rsidR="00A16F70" w:rsidRPr="00E439BB" w14:paraId="3EB1FD08" w14:textId="77777777" w:rsidTr="00710B92">
        <w:trPr>
          <w:trHeight w:val="565"/>
        </w:trPr>
        <w:tc>
          <w:tcPr>
            <w:tcW w:w="827" w:type="pct"/>
            <w:gridSpan w:val="2"/>
            <w:tcBorders>
              <w:top w:val="single" w:sz="2" w:space="0" w:color="000000"/>
              <w:left w:val="double" w:sz="4" w:space="0" w:color="auto"/>
              <w:bottom w:val="single" w:sz="2" w:space="0" w:color="000000"/>
              <w:right w:val="single" w:sz="8" w:space="0" w:color="000000"/>
            </w:tcBorders>
          </w:tcPr>
          <w:p w14:paraId="06106F79" w14:textId="77777777" w:rsidR="00A16F70" w:rsidRPr="00E439BB" w:rsidRDefault="00A16F70" w:rsidP="00A16F70">
            <w:pPr>
              <w:spacing w:before="160" w:after="160"/>
              <w:jc w:val="both"/>
              <w:rPr>
                <w:rFonts w:ascii="Candara" w:hAnsi="Candara"/>
                <w:b/>
              </w:rPr>
            </w:pPr>
            <w:r w:rsidRPr="00E439BB">
              <w:rPr>
                <w:rFonts w:ascii="Candara" w:hAnsi="Candara"/>
                <w:b/>
              </w:rPr>
              <w:t>IAO 17.2 (b)</w:t>
            </w:r>
          </w:p>
        </w:tc>
        <w:tc>
          <w:tcPr>
            <w:tcW w:w="4173" w:type="pct"/>
            <w:tcBorders>
              <w:top w:val="single" w:sz="2" w:space="0" w:color="000000"/>
              <w:left w:val="nil"/>
              <w:bottom w:val="single" w:sz="2" w:space="0" w:color="000000"/>
              <w:right w:val="double" w:sz="4" w:space="0" w:color="auto"/>
            </w:tcBorders>
          </w:tcPr>
          <w:p w14:paraId="3F9127D5" w14:textId="015DFF76" w:rsidR="00A16F70" w:rsidRPr="00E439BB" w:rsidRDefault="00A16F70" w:rsidP="00710B92">
            <w:pPr>
              <w:tabs>
                <w:tab w:val="right" w:pos="7254"/>
              </w:tabs>
              <w:spacing w:before="60" w:after="60"/>
              <w:jc w:val="both"/>
              <w:rPr>
                <w:rFonts w:ascii="Candara" w:hAnsi="Candara"/>
                <w:bCs/>
              </w:rPr>
            </w:pPr>
            <w:r w:rsidRPr="00E439BB">
              <w:rPr>
                <w:rFonts w:ascii="Candara" w:hAnsi="Candara"/>
                <w:bCs/>
              </w:rPr>
              <w:t>Se requieren servicios posteriores a la venta</w:t>
            </w:r>
            <w:r w:rsidR="00AF19C4" w:rsidRPr="00E439BB">
              <w:rPr>
                <w:rFonts w:ascii="Candara" w:hAnsi="Candara"/>
                <w:bCs/>
              </w:rPr>
              <w:t xml:space="preserve">: </w:t>
            </w:r>
            <w:r w:rsidR="00C97161" w:rsidRPr="00E439BB">
              <w:rPr>
                <w:rFonts w:ascii="Candara" w:hAnsi="Candara"/>
                <w:bCs/>
              </w:rPr>
              <w:t>Sí</w:t>
            </w:r>
          </w:p>
        </w:tc>
      </w:tr>
      <w:tr w:rsidR="00A5290C" w:rsidRPr="00E439BB" w14:paraId="65743F5D" w14:textId="77777777" w:rsidTr="00DB356F">
        <w:tc>
          <w:tcPr>
            <w:tcW w:w="827" w:type="pct"/>
            <w:gridSpan w:val="2"/>
            <w:tcBorders>
              <w:top w:val="single" w:sz="2" w:space="0" w:color="000000"/>
              <w:left w:val="double" w:sz="4" w:space="0" w:color="auto"/>
              <w:bottom w:val="single" w:sz="2" w:space="0" w:color="000000"/>
              <w:right w:val="single" w:sz="8" w:space="0" w:color="000000"/>
            </w:tcBorders>
          </w:tcPr>
          <w:p w14:paraId="4D44EFE6" w14:textId="77777777" w:rsidR="00A5290C" w:rsidRPr="00E439BB" w:rsidRDefault="00A5290C" w:rsidP="00A5290C">
            <w:pPr>
              <w:spacing w:before="160" w:after="160"/>
              <w:rPr>
                <w:rFonts w:ascii="Candara" w:hAnsi="Candara"/>
                <w:b/>
                <w:bCs/>
              </w:rPr>
            </w:pPr>
            <w:r w:rsidRPr="00E439BB">
              <w:rPr>
                <w:rFonts w:ascii="Candara" w:hAnsi="Candara"/>
                <w:b/>
                <w:bCs/>
              </w:rPr>
              <w:t>IAO 18.1</w:t>
            </w:r>
          </w:p>
        </w:tc>
        <w:tc>
          <w:tcPr>
            <w:tcW w:w="4173" w:type="pct"/>
            <w:tcBorders>
              <w:top w:val="single" w:sz="2" w:space="0" w:color="000000"/>
              <w:left w:val="nil"/>
              <w:bottom w:val="single" w:sz="2" w:space="0" w:color="000000"/>
              <w:right w:val="double" w:sz="4" w:space="0" w:color="auto"/>
            </w:tcBorders>
          </w:tcPr>
          <w:p w14:paraId="68B43C25" w14:textId="510C146F" w:rsidR="00A5290C" w:rsidRPr="00E439BB" w:rsidRDefault="00A5290C" w:rsidP="00620231">
            <w:pPr>
              <w:tabs>
                <w:tab w:val="right" w:pos="7254"/>
              </w:tabs>
              <w:spacing w:before="120" w:after="120"/>
              <w:jc w:val="both"/>
              <w:rPr>
                <w:rFonts w:ascii="Candara" w:hAnsi="Candara"/>
              </w:rPr>
            </w:pPr>
            <w:r w:rsidRPr="00E439BB">
              <w:rPr>
                <w:rFonts w:ascii="Candara" w:hAnsi="Candara"/>
              </w:rPr>
              <w:t xml:space="preserve">El período de validez de la Oferta será de </w:t>
            </w:r>
            <w:r w:rsidR="005A17A5" w:rsidRPr="00E439BB">
              <w:rPr>
                <w:rFonts w:ascii="Candara" w:hAnsi="Candara"/>
                <w:i/>
              </w:rPr>
              <w:t>9</w:t>
            </w:r>
            <w:r w:rsidR="001C7477">
              <w:rPr>
                <w:rFonts w:ascii="Candara" w:hAnsi="Candara"/>
                <w:i/>
              </w:rPr>
              <w:t>1</w:t>
            </w:r>
            <w:r w:rsidR="00370817" w:rsidRPr="00E439BB">
              <w:rPr>
                <w:rFonts w:ascii="Candara" w:hAnsi="Candara"/>
              </w:rPr>
              <w:t xml:space="preserve"> días </w:t>
            </w:r>
            <w:r w:rsidR="00534AAF" w:rsidRPr="00E439BB">
              <w:rPr>
                <w:rFonts w:ascii="Candara" w:hAnsi="Candara"/>
              </w:rPr>
              <w:t>contados</w:t>
            </w:r>
            <w:r w:rsidR="00534AAF" w:rsidRPr="00E439BB">
              <w:rPr>
                <w:rFonts w:ascii="Candara" w:hAnsi="Candara"/>
                <w:bCs/>
              </w:rPr>
              <w:t xml:space="preserve"> a partir de la fecha de presentación de Oferta</w:t>
            </w:r>
            <w:r w:rsidR="00370817" w:rsidRPr="00E439BB">
              <w:rPr>
                <w:rFonts w:ascii="Candara" w:hAnsi="Candara"/>
                <w:bCs/>
              </w:rPr>
              <w:t>s.</w:t>
            </w:r>
          </w:p>
        </w:tc>
      </w:tr>
      <w:tr w:rsidR="00A5290C" w:rsidRPr="00E439BB" w14:paraId="1F22ABDA" w14:textId="77777777" w:rsidTr="00DB356F">
        <w:tc>
          <w:tcPr>
            <w:tcW w:w="827" w:type="pct"/>
            <w:gridSpan w:val="2"/>
            <w:tcBorders>
              <w:top w:val="single" w:sz="2" w:space="0" w:color="000000"/>
              <w:left w:val="double" w:sz="4" w:space="0" w:color="auto"/>
              <w:bottom w:val="single" w:sz="2" w:space="0" w:color="000000"/>
              <w:right w:val="single" w:sz="8" w:space="0" w:color="000000"/>
            </w:tcBorders>
          </w:tcPr>
          <w:p w14:paraId="37AFD084" w14:textId="77777777" w:rsidR="00A5290C" w:rsidRPr="00E439BB" w:rsidRDefault="00A5290C" w:rsidP="00A5290C">
            <w:pPr>
              <w:spacing w:before="160" w:after="160"/>
              <w:rPr>
                <w:rFonts w:ascii="Candara" w:hAnsi="Candara"/>
                <w:b/>
                <w:bCs/>
              </w:rPr>
            </w:pPr>
            <w:r w:rsidRPr="00E439BB">
              <w:rPr>
                <w:rFonts w:ascii="Candara" w:hAnsi="Candara"/>
                <w:b/>
                <w:bCs/>
              </w:rPr>
              <w:t>IAO 18.3 (a)</w:t>
            </w:r>
          </w:p>
        </w:tc>
        <w:tc>
          <w:tcPr>
            <w:tcW w:w="4173" w:type="pct"/>
            <w:tcBorders>
              <w:top w:val="single" w:sz="2" w:space="0" w:color="000000"/>
              <w:left w:val="nil"/>
              <w:bottom w:val="single" w:sz="2" w:space="0" w:color="000000"/>
              <w:right w:val="double" w:sz="4" w:space="0" w:color="auto"/>
            </w:tcBorders>
          </w:tcPr>
          <w:p w14:paraId="02555821" w14:textId="5778C9C1" w:rsidR="00CD00B7" w:rsidRPr="00E439BB" w:rsidRDefault="00CD00B7" w:rsidP="00CD00B7">
            <w:pPr>
              <w:tabs>
                <w:tab w:val="right" w:pos="7254"/>
              </w:tabs>
              <w:spacing w:before="120" w:after="120"/>
              <w:jc w:val="both"/>
              <w:rPr>
                <w:rFonts w:ascii="Candara" w:hAnsi="Candara"/>
                <w:b/>
                <w:i/>
                <w:highlight w:val="yellow"/>
              </w:rPr>
            </w:pPr>
            <w:r w:rsidRPr="001D64D0">
              <w:rPr>
                <w:rFonts w:ascii="Candara" w:hAnsi="Candara"/>
                <w:bCs/>
              </w:rPr>
              <w:t xml:space="preserve">El factor es </w:t>
            </w:r>
            <w:r w:rsidR="00774052">
              <w:rPr>
                <w:rFonts w:ascii="Candara" w:hAnsi="Candara"/>
                <w:bCs/>
              </w:rPr>
              <w:t>1.7</w:t>
            </w:r>
            <w:r w:rsidRPr="001D64D0">
              <w:rPr>
                <w:rFonts w:ascii="Candara" w:hAnsi="Candara"/>
                <w:bCs/>
              </w:rPr>
              <w:t>% anual acumulado para las Ofertas en moneda nacional y es</w:t>
            </w:r>
            <w:r>
              <w:rPr>
                <w:rFonts w:ascii="Candara" w:hAnsi="Candara"/>
                <w:bCs/>
              </w:rPr>
              <w:t xml:space="preserve"> </w:t>
            </w:r>
            <w:r w:rsidR="00774052">
              <w:rPr>
                <w:rFonts w:ascii="Candara" w:hAnsi="Candara"/>
                <w:bCs/>
              </w:rPr>
              <w:t>1.7</w:t>
            </w:r>
            <w:r w:rsidRPr="001D64D0">
              <w:rPr>
                <w:rFonts w:ascii="Candara" w:hAnsi="Candara"/>
                <w:bCs/>
              </w:rPr>
              <w:t>% anual acumulado para las porciones en moneda extranjera.</w:t>
            </w:r>
          </w:p>
        </w:tc>
      </w:tr>
      <w:tr w:rsidR="00A5290C" w:rsidRPr="00E439BB" w14:paraId="2AE5EA80" w14:textId="77777777" w:rsidTr="00EB4425">
        <w:trPr>
          <w:trHeight w:val="376"/>
        </w:trPr>
        <w:tc>
          <w:tcPr>
            <w:tcW w:w="827" w:type="pct"/>
            <w:gridSpan w:val="2"/>
            <w:tcBorders>
              <w:top w:val="single" w:sz="2" w:space="0" w:color="000000"/>
              <w:left w:val="double" w:sz="4" w:space="0" w:color="auto"/>
              <w:bottom w:val="single" w:sz="2" w:space="0" w:color="000000"/>
              <w:right w:val="single" w:sz="8" w:space="0" w:color="000000"/>
            </w:tcBorders>
          </w:tcPr>
          <w:p w14:paraId="59DB8C51" w14:textId="623AA47A" w:rsidR="00A5290C" w:rsidRPr="00E439BB" w:rsidRDefault="00A5290C" w:rsidP="00FB4BB6">
            <w:pPr>
              <w:spacing w:before="160" w:after="160"/>
              <w:rPr>
                <w:rFonts w:ascii="Candara" w:hAnsi="Candara"/>
                <w:b/>
              </w:rPr>
            </w:pPr>
            <w:r w:rsidRPr="00E439BB">
              <w:rPr>
                <w:rFonts w:ascii="Candara" w:hAnsi="Candara"/>
                <w:b/>
              </w:rPr>
              <w:t>IAO 19.1</w:t>
            </w:r>
          </w:p>
        </w:tc>
        <w:tc>
          <w:tcPr>
            <w:tcW w:w="4173" w:type="pct"/>
            <w:tcBorders>
              <w:top w:val="single" w:sz="2" w:space="0" w:color="000000"/>
              <w:left w:val="nil"/>
              <w:bottom w:val="single" w:sz="2" w:space="0" w:color="000000"/>
              <w:right w:val="double" w:sz="4" w:space="0" w:color="auto"/>
            </w:tcBorders>
          </w:tcPr>
          <w:p w14:paraId="34869A9B" w14:textId="4FE0CC60" w:rsidR="00A5290C" w:rsidRPr="00E439BB" w:rsidRDefault="00A5290C" w:rsidP="00FB4BB6">
            <w:pPr>
              <w:tabs>
                <w:tab w:val="right" w:pos="7254"/>
              </w:tabs>
              <w:spacing w:before="60" w:after="60"/>
              <w:jc w:val="both"/>
              <w:rPr>
                <w:rFonts w:ascii="Candara" w:hAnsi="Candara"/>
              </w:rPr>
            </w:pPr>
            <w:r w:rsidRPr="00E439BB">
              <w:rPr>
                <w:rFonts w:ascii="Candara" w:hAnsi="Candara"/>
              </w:rPr>
              <w:t>Se exigirá una</w:t>
            </w:r>
            <w:r w:rsidR="00066ABB" w:rsidRPr="00E439BB">
              <w:rPr>
                <w:rFonts w:ascii="Candara" w:hAnsi="Candara"/>
              </w:rPr>
              <w:t xml:space="preserve"> Declaración de Mantenimiento de la Oferta.</w:t>
            </w:r>
          </w:p>
        </w:tc>
      </w:tr>
      <w:tr w:rsidR="00A5290C" w:rsidRPr="00E439BB" w14:paraId="79CB6F85" w14:textId="77777777" w:rsidTr="00DB356F">
        <w:tc>
          <w:tcPr>
            <w:tcW w:w="827" w:type="pct"/>
            <w:gridSpan w:val="2"/>
            <w:tcBorders>
              <w:top w:val="single" w:sz="2" w:space="0" w:color="000000"/>
              <w:left w:val="double" w:sz="4" w:space="0" w:color="auto"/>
              <w:bottom w:val="single" w:sz="2" w:space="0" w:color="000000"/>
              <w:right w:val="single" w:sz="8" w:space="0" w:color="000000"/>
            </w:tcBorders>
          </w:tcPr>
          <w:p w14:paraId="51620132" w14:textId="77777777" w:rsidR="00A5290C" w:rsidRPr="00E439BB" w:rsidRDefault="00A5290C" w:rsidP="00A5290C">
            <w:pPr>
              <w:spacing w:before="160" w:after="160"/>
              <w:rPr>
                <w:rFonts w:ascii="Candara" w:hAnsi="Candara"/>
                <w:b/>
                <w:bCs/>
              </w:rPr>
            </w:pPr>
            <w:r w:rsidRPr="00E439BB">
              <w:rPr>
                <w:rFonts w:ascii="Candara" w:hAnsi="Candara"/>
                <w:b/>
              </w:rPr>
              <w:t>IAO 19.3 (d)</w:t>
            </w:r>
          </w:p>
        </w:tc>
        <w:tc>
          <w:tcPr>
            <w:tcW w:w="4173" w:type="pct"/>
            <w:tcBorders>
              <w:top w:val="single" w:sz="2" w:space="0" w:color="000000"/>
              <w:left w:val="nil"/>
              <w:bottom w:val="single" w:sz="2" w:space="0" w:color="000000"/>
              <w:right w:val="double" w:sz="4" w:space="0" w:color="auto"/>
            </w:tcBorders>
          </w:tcPr>
          <w:p w14:paraId="37D4CD0E" w14:textId="77777777" w:rsidR="00A5290C" w:rsidRPr="00E439BB" w:rsidRDefault="00CA798D" w:rsidP="00A00BFB">
            <w:pPr>
              <w:tabs>
                <w:tab w:val="right" w:pos="7254"/>
              </w:tabs>
              <w:spacing w:before="120" w:after="120"/>
              <w:jc w:val="both"/>
              <w:rPr>
                <w:rFonts w:ascii="Candara" w:hAnsi="Candara"/>
              </w:rPr>
            </w:pPr>
            <w:r w:rsidRPr="00E439BB">
              <w:rPr>
                <w:rFonts w:ascii="Candara" w:hAnsi="Candara"/>
              </w:rPr>
              <w:t>Otros tipos de garantías aceptables: Ninguno</w:t>
            </w:r>
          </w:p>
        </w:tc>
      </w:tr>
      <w:tr w:rsidR="00A16F70" w:rsidRPr="00E439BB" w14:paraId="4434AC53" w14:textId="77777777" w:rsidTr="00DB356F">
        <w:tc>
          <w:tcPr>
            <w:tcW w:w="827" w:type="pct"/>
            <w:gridSpan w:val="2"/>
            <w:tcBorders>
              <w:top w:val="single" w:sz="2" w:space="0" w:color="000000"/>
              <w:left w:val="double" w:sz="4" w:space="0" w:color="auto"/>
              <w:bottom w:val="single" w:sz="4" w:space="0" w:color="auto"/>
              <w:right w:val="single" w:sz="8" w:space="0" w:color="000000"/>
            </w:tcBorders>
          </w:tcPr>
          <w:p w14:paraId="2EA8FBD5" w14:textId="77777777" w:rsidR="00A16F70" w:rsidRPr="00E439BB" w:rsidRDefault="00A16F70" w:rsidP="00A16F70">
            <w:pPr>
              <w:spacing w:before="160" w:after="160"/>
              <w:rPr>
                <w:rFonts w:ascii="Candara" w:hAnsi="Candara"/>
                <w:b/>
                <w:bCs/>
              </w:rPr>
            </w:pPr>
            <w:r w:rsidRPr="00E439BB">
              <w:rPr>
                <w:rFonts w:ascii="Candara" w:hAnsi="Candara"/>
                <w:b/>
                <w:bCs/>
              </w:rPr>
              <w:t>IAO 20.1</w:t>
            </w:r>
          </w:p>
        </w:tc>
        <w:tc>
          <w:tcPr>
            <w:tcW w:w="4173" w:type="pct"/>
            <w:tcBorders>
              <w:top w:val="single" w:sz="2" w:space="0" w:color="000000"/>
              <w:left w:val="nil"/>
              <w:bottom w:val="single" w:sz="4" w:space="0" w:color="auto"/>
              <w:right w:val="double" w:sz="4" w:space="0" w:color="auto"/>
            </w:tcBorders>
          </w:tcPr>
          <w:p w14:paraId="23D1D713" w14:textId="6EC16271" w:rsidR="00A16F70" w:rsidRPr="00E439BB" w:rsidRDefault="00A16F70" w:rsidP="00A00BFB">
            <w:pPr>
              <w:tabs>
                <w:tab w:val="right" w:pos="7254"/>
              </w:tabs>
              <w:spacing w:before="120" w:after="120"/>
              <w:jc w:val="both"/>
              <w:rPr>
                <w:rFonts w:ascii="Candara" w:hAnsi="Candara"/>
              </w:rPr>
            </w:pPr>
            <w:r w:rsidRPr="00E439BB">
              <w:rPr>
                <w:rFonts w:ascii="Candara" w:hAnsi="Candara"/>
              </w:rPr>
              <w:t xml:space="preserve">Además de la oferta original, el número de copias es: </w:t>
            </w:r>
            <w:r w:rsidR="00AB2459" w:rsidRPr="00E439BB">
              <w:rPr>
                <w:rFonts w:ascii="Candara" w:hAnsi="Candara"/>
              </w:rPr>
              <w:t>UNA (1) COPIA</w:t>
            </w:r>
            <w:r w:rsidR="000A179C" w:rsidRPr="00E439BB">
              <w:rPr>
                <w:rFonts w:ascii="Candara" w:hAnsi="Candara"/>
              </w:rPr>
              <w:t xml:space="preserve"> en</w:t>
            </w:r>
            <w:r w:rsidR="00686003" w:rsidRPr="00E439BB">
              <w:rPr>
                <w:rFonts w:ascii="Candara" w:hAnsi="Candara"/>
              </w:rPr>
              <w:t xml:space="preserve"> versión digital no editable de la oferta completa</w:t>
            </w:r>
            <w:r w:rsidRPr="00E439BB">
              <w:rPr>
                <w:rFonts w:ascii="Candara" w:hAnsi="Candara"/>
              </w:rPr>
              <w:t>.</w:t>
            </w:r>
          </w:p>
        </w:tc>
      </w:tr>
      <w:tr w:rsidR="00A5290C" w:rsidRPr="00E439BB" w14:paraId="68C08264" w14:textId="77777777" w:rsidTr="00EB4425">
        <w:trPr>
          <w:trHeight w:val="1435"/>
        </w:trPr>
        <w:tc>
          <w:tcPr>
            <w:tcW w:w="827" w:type="pct"/>
            <w:gridSpan w:val="2"/>
            <w:tcBorders>
              <w:top w:val="single" w:sz="2" w:space="0" w:color="000000"/>
              <w:left w:val="double" w:sz="4" w:space="0" w:color="auto"/>
              <w:bottom w:val="single" w:sz="4" w:space="0" w:color="auto"/>
              <w:right w:val="single" w:sz="8" w:space="0" w:color="000000"/>
            </w:tcBorders>
          </w:tcPr>
          <w:p w14:paraId="33C3BD60" w14:textId="77777777" w:rsidR="00A5290C" w:rsidRPr="00E439BB" w:rsidRDefault="00A5290C" w:rsidP="00A5290C">
            <w:pPr>
              <w:spacing w:before="160" w:after="160"/>
              <w:rPr>
                <w:rFonts w:ascii="Candara" w:hAnsi="Candara"/>
                <w:b/>
                <w:bCs/>
              </w:rPr>
            </w:pPr>
            <w:r w:rsidRPr="00E439BB">
              <w:rPr>
                <w:rFonts w:ascii="Candara" w:hAnsi="Candara"/>
                <w:b/>
                <w:bCs/>
              </w:rPr>
              <w:t>IAO 20.3</w:t>
            </w:r>
          </w:p>
        </w:tc>
        <w:tc>
          <w:tcPr>
            <w:tcW w:w="4173" w:type="pct"/>
            <w:tcBorders>
              <w:top w:val="single" w:sz="2" w:space="0" w:color="000000"/>
              <w:left w:val="nil"/>
              <w:bottom w:val="single" w:sz="4" w:space="0" w:color="auto"/>
              <w:right w:val="double" w:sz="4" w:space="0" w:color="auto"/>
            </w:tcBorders>
          </w:tcPr>
          <w:p w14:paraId="432444C0" w14:textId="2B04E1A3" w:rsidR="005257C2" w:rsidRPr="00E439BB" w:rsidRDefault="00A5290C" w:rsidP="00686003">
            <w:pPr>
              <w:tabs>
                <w:tab w:val="right" w:pos="7254"/>
              </w:tabs>
              <w:spacing w:before="120" w:after="120"/>
              <w:jc w:val="both"/>
              <w:rPr>
                <w:rFonts w:ascii="Candara" w:hAnsi="Candara"/>
                <w:b/>
              </w:rPr>
            </w:pPr>
            <w:r w:rsidRPr="00E439BB">
              <w:rPr>
                <w:rFonts w:ascii="Candara" w:hAnsi="Candara"/>
              </w:rPr>
              <w:t>La confirmación escrita de la autorización para firmar en nombre del Oferente consistirá en</w:t>
            </w:r>
            <w:r w:rsidRPr="00E439BB">
              <w:rPr>
                <w:rFonts w:ascii="Candara" w:hAnsi="Candara"/>
                <w:b/>
              </w:rPr>
              <w:t xml:space="preserve">: </w:t>
            </w:r>
          </w:p>
          <w:p w14:paraId="2897F5E1" w14:textId="64270470" w:rsidR="0079201D" w:rsidRPr="00E439BB" w:rsidRDefault="005257C2" w:rsidP="00BE331F">
            <w:pPr>
              <w:pStyle w:val="Prrafodelista"/>
              <w:numPr>
                <w:ilvl w:val="0"/>
                <w:numId w:val="182"/>
              </w:numPr>
              <w:tabs>
                <w:tab w:val="right" w:pos="7254"/>
              </w:tabs>
              <w:spacing w:before="120" w:after="120"/>
              <w:ind w:left="274" w:hanging="283"/>
              <w:jc w:val="both"/>
              <w:rPr>
                <w:rFonts w:ascii="Candara" w:hAnsi="Candara"/>
                <w:strike/>
              </w:rPr>
            </w:pPr>
            <w:r w:rsidRPr="00E439BB">
              <w:rPr>
                <w:rFonts w:ascii="Candara" w:hAnsi="Candara"/>
                <w:color w:val="000000"/>
              </w:rPr>
              <w:t xml:space="preserve">Fotocopia simple del </w:t>
            </w:r>
            <w:r w:rsidR="005A45C3" w:rsidRPr="00E439BB">
              <w:rPr>
                <w:rFonts w:ascii="Candara" w:hAnsi="Candara"/>
                <w:color w:val="000000"/>
              </w:rPr>
              <w:t xml:space="preserve">documento que acredite la calidad de </w:t>
            </w:r>
            <w:r w:rsidRPr="00E439BB">
              <w:rPr>
                <w:rFonts w:ascii="Candara" w:hAnsi="Candara"/>
                <w:color w:val="000000"/>
              </w:rPr>
              <w:t>Representante y/o Apoderado, otorgado a</w:t>
            </w:r>
            <w:r w:rsidR="009E593B" w:rsidRPr="00E439BB">
              <w:rPr>
                <w:rFonts w:ascii="Candara" w:hAnsi="Candara"/>
                <w:color w:val="000000"/>
              </w:rPr>
              <w:t xml:space="preserve"> favor de</w:t>
            </w:r>
            <w:r w:rsidRPr="00E439BB">
              <w:rPr>
                <w:rFonts w:ascii="Candara" w:hAnsi="Candara"/>
                <w:color w:val="000000"/>
              </w:rPr>
              <w:t xml:space="preserve"> la persona que presentará la oferta. </w:t>
            </w:r>
          </w:p>
        </w:tc>
      </w:tr>
    </w:tbl>
    <w:p w14:paraId="3C57255F" w14:textId="77777777" w:rsidR="00370817" w:rsidRPr="00E439BB" w:rsidRDefault="00370817">
      <w:pPr>
        <w:rPr>
          <w:rFonts w:ascii="Candara" w:hAnsi="Candara"/>
        </w:rPr>
      </w:pPr>
      <w:r w:rsidRPr="00E439BB">
        <w:rPr>
          <w:rFonts w:ascii="Candara" w:hAnsi="Candara"/>
        </w:rPr>
        <w:br w:type="page"/>
      </w:r>
    </w:p>
    <w:tbl>
      <w:tblPr>
        <w:tblW w:w="523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715"/>
        <w:gridCol w:w="8052"/>
      </w:tblGrid>
      <w:tr w:rsidR="00A5290C" w:rsidRPr="00E439BB" w14:paraId="4C0C0CB1" w14:textId="77777777" w:rsidTr="009B45C2">
        <w:tc>
          <w:tcPr>
            <w:tcW w:w="5000" w:type="pct"/>
            <w:gridSpan w:val="2"/>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76418EB1" w14:textId="77777777" w:rsidR="00A5290C" w:rsidRPr="00E439BB" w:rsidRDefault="00A5290C" w:rsidP="006B68DC">
            <w:pPr>
              <w:tabs>
                <w:tab w:val="right" w:pos="7254"/>
              </w:tabs>
              <w:spacing w:before="120" w:after="120"/>
              <w:jc w:val="center"/>
              <w:rPr>
                <w:rFonts w:ascii="Candara" w:hAnsi="Candara"/>
              </w:rPr>
            </w:pPr>
            <w:r w:rsidRPr="00E439BB">
              <w:rPr>
                <w:rFonts w:ascii="Candara" w:hAnsi="Candara"/>
                <w:b/>
                <w:bCs/>
                <w:sz w:val="28"/>
              </w:rPr>
              <w:t xml:space="preserve">D. Presentación </w:t>
            </w:r>
            <w:r w:rsidR="00A16F70" w:rsidRPr="00E439BB">
              <w:rPr>
                <w:rFonts w:ascii="Candara" w:hAnsi="Candara"/>
                <w:b/>
                <w:bCs/>
                <w:sz w:val="28"/>
              </w:rPr>
              <w:t xml:space="preserve">y Apertura </w:t>
            </w:r>
            <w:r w:rsidRPr="00E439BB">
              <w:rPr>
                <w:rFonts w:ascii="Candara" w:hAnsi="Candara"/>
                <w:b/>
                <w:bCs/>
                <w:sz w:val="28"/>
              </w:rPr>
              <w:t>de las Ofertas</w:t>
            </w:r>
          </w:p>
        </w:tc>
      </w:tr>
      <w:tr w:rsidR="003A7D61" w:rsidRPr="00E439BB" w14:paraId="2AD9D741" w14:textId="77777777" w:rsidTr="00F60095">
        <w:tc>
          <w:tcPr>
            <w:tcW w:w="878" w:type="pct"/>
            <w:tcBorders>
              <w:top w:val="single" w:sz="4" w:space="0" w:color="auto"/>
              <w:left w:val="double" w:sz="4" w:space="0" w:color="auto"/>
              <w:bottom w:val="single" w:sz="4" w:space="0" w:color="auto"/>
              <w:right w:val="single" w:sz="4" w:space="0" w:color="auto"/>
            </w:tcBorders>
          </w:tcPr>
          <w:p w14:paraId="17EA28C2" w14:textId="77777777" w:rsidR="003A7D61" w:rsidRPr="00E439BB" w:rsidRDefault="003A7D61" w:rsidP="003A7D61">
            <w:pPr>
              <w:spacing w:before="120"/>
              <w:rPr>
                <w:rFonts w:ascii="Candara" w:hAnsi="Candara"/>
                <w:b/>
                <w:bCs/>
              </w:rPr>
            </w:pPr>
            <w:r w:rsidRPr="00E439BB">
              <w:rPr>
                <w:rFonts w:ascii="Candara" w:hAnsi="Candara"/>
                <w:b/>
                <w:bCs/>
              </w:rPr>
              <w:t xml:space="preserve">IAO 22.1 </w:t>
            </w:r>
          </w:p>
          <w:p w14:paraId="18C054EA" w14:textId="77777777" w:rsidR="003A7D61" w:rsidRPr="00E439BB" w:rsidRDefault="003A7D61" w:rsidP="003A7D61">
            <w:pPr>
              <w:spacing w:before="160" w:after="160"/>
              <w:rPr>
                <w:rFonts w:ascii="Candara" w:hAnsi="Candara"/>
                <w:b/>
              </w:rPr>
            </w:pPr>
          </w:p>
        </w:tc>
        <w:tc>
          <w:tcPr>
            <w:tcW w:w="4122" w:type="pct"/>
            <w:tcBorders>
              <w:top w:val="single" w:sz="2" w:space="0" w:color="000000"/>
              <w:left w:val="single" w:sz="4" w:space="0" w:color="auto"/>
              <w:bottom w:val="single" w:sz="2" w:space="0" w:color="000000"/>
              <w:right w:val="double" w:sz="4" w:space="0" w:color="auto"/>
            </w:tcBorders>
          </w:tcPr>
          <w:p w14:paraId="0D2A56F2" w14:textId="77777777" w:rsidR="003A7D61" w:rsidRPr="00E439BB" w:rsidRDefault="003A7D61" w:rsidP="003A7D61">
            <w:pPr>
              <w:tabs>
                <w:tab w:val="right" w:pos="7254"/>
              </w:tabs>
              <w:spacing w:before="120" w:after="120"/>
              <w:jc w:val="both"/>
              <w:rPr>
                <w:rFonts w:ascii="Candara" w:hAnsi="Candara"/>
              </w:rPr>
            </w:pPr>
            <w:r w:rsidRPr="00E439BB">
              <w:rPr>
                <w:rFonts w:ascii="Candara" w:hAnsi="Candara"/>
              </w:rPr>
              <w:t xml:space="preserve">Para </w:t>
            </w:r>
            <w:r w:rsidRPr="00E439BB">
              <w:rPr>
                <w:rFonts w:ascii="Candara" w:hAnsi="Candara"/>
                <w:b/>
                <w:bCs/>
                <w:u w:val="single"/>
              </w:rPr>
              <w:t>fines de presentación de la Oferta</w:t>
            </w:r>
            <w:r w:rsidRPr="00E439BB">
              <w:rPr>
                <w:rFonts w:ascii="Candara" w:hAnsi="Candara"/>
              </w:rPr>
              <w:t xml:space="preserve"> únicamente, la dirección del Comprador es:</w:t>
            </w:r>
          </w:p>
          <w:p w14:paraId="2C564BCB" w14:textId="6016D50D" w:rsidR="003A7D61" w:rsidRPr="00E439BB" w:rsidRDefault="003A7D61" w:rsidP="003A7D61">
            <w:pPr>
              <w:tabs>
                <w:tab w:val="right" w:pos="7254"/>
              </w:tabs>
              <w:spacing w:before="120" w:after="120"/>
              <w:jc w:val="both"/>
              <w:rPr>
                <w:rFonts w:ascii="Candara" w:hAnsi="Candara"/>
                <w:b/>
                <w:bCs/>
                <w:i/>
              </w:rPr>
            </w:pPr>
            <w:r w:rsidRPr="00E439BB">
              <w:rPr>
                <w:rFonts w:ascii="Candara" w:hAnsi="Candara"/>
              </w:rPr>
              <w:t xml:space="preserve">Atención: </w:t>
            </w:r>
            <w:r w:rsidR="007E0CF6" w:rsidRPr="00E439BB">
              <w:rPr>
                <w:rFonts w:ascii="Candara" w:hAnsi="Candara"/>
                <w:b/>
                <w:bCs/>
                <w:i/>
              </w:rPr>
              <w:t>Ab. Julio Bermúdez Montaño</w:t>
            </w:r>
            <w:r w:rsidRPr="00E439BB">
              <w:rPr>
                <w:rFonts w:ascii="Candara" w:hAnsi="Candara"/>
                <w:b/>
                <w:bCs/>
                <w:i/>
              </w:rPr>
              <w:t xml:space="preserve"> – </w:t>
            </w:r>
            <w:proofErr w:type="gramStart"/>
            <w:r w:rsidRPr="00E439BB">
              <w:rPr>
                <w:rFonts w:ascii="Candara" w:hAnsi="Candara"/>
                <w:b/>
                <w:bCs/>
                <w:i/>
              </w:rPr>
              <w:t>Director General</w:t>
            </w:r>
            <w:proofErr w:type="gramEnd"/>
            <w:r w:rsidRPr="00E439BB">
              <w:rPr>
                <w:rFonts w:ascii="Candara" w:hAnsi="Candara"/>
                <w:b/>
                <w:bCs/>
                <w:i/>
              </w:rPr>
              <w:t xml:space="preserve"> de la </w:t>
            </w:r>
            <w:r w:rsidR="007F3531">
              <w:rPr>
                <w:rFonts w:ascii="Candara" w:hAnsi="Candara"/>
                <w:b/>
                <w:bCs/>
                <w:i/>
              </w:rPr>
              <w:t xml:space="preserve">Unidad </w:t>
            </w:r>
            <w:r w:rsidR="00B734C0">
              <w:rPr>
                <w:rFonts w:ascii="Candara" w:hAnsi="Candara"/>
                <w:b/>
                <w:bCs/>
                <w:i/>
              </w:rPr>
              <w:t>de Gerenciamiento</w:t>
            </w:r>
            <w:r w:rsidR="007F3531">
              <w:rPr>
                <w:rFonts w:ascii="Candara" w:hAnsi="Candara"/>
                <w:b/>
                <w:bCs/>
                <w:i/>
              </w:rPr>
              <w:t xml:space="preserve"> del Programa de Agua Potable y Alcantarillado del Cantón Portoviejo</w:t>
            </w:r>
          </w:p>
          <w:p w14:paraId="5DBDD54B" w14:textId="1E2CA28B" w:rsidR="000B4176" w:rsidRPr="00E439BB" w:rsidRDefault="003A7D61" w:rsidP="000B4176">
            <w:pPr>
              <w:tabs>
                <w:tab w:val="right" w:pos="7254"/>
              </w:tabs>
              <w:spacing w:before="120" w:after="120"/>
              <w:jc w:val="both"/>
              <w:rPr>
                <w:rFonts w:ascii="Candara" w:hAnsi="Candara"/>
                <w:b/>
                <w:i/>
              </w:rPr>
            </w:pPr>
            <w:r w:rsidRPr="00E439BB">
              <w:rPr>
                <w:rFonts w:ascii="Candara" w:hAnsi="Candara"/>
              </w:rPr>
              <w:t xml:space="preserve">Domicilio: </w:t>
            </w:r>
            <w:r w:rsidRPr="00E439BB">
              <w:rPr>
                <w:rFonts w:ascii="Candara" w:hAnsi="Candara"/>
                <w:b/>
                <w:i/>
              </w:rPr>
              <w:t xml:space="preserve">Oficinas administrativas, ubicadas </w:t>
            </w:r>
            <w:r w:rsidR="000B4176" w:rsidRPr="00E439BB">
              <w:rPr>
                <w:rFonts w:ascii="Candara" w:hAnsi="Candara"/>
                <w:b/>
                <w:i/>
              </w:rPr>
              <w:t xml:space="preserve">en las </w:t>
            </w:r>
            <w:r w:rsidR="00884EE0" w:rsidRPr="00E439BB">
              <w:rPr>
                <w:rFonts w:ascii="Candara" w:hAnsi="Candara"/>
                <w:b/>
                <w:i/>
              </w:rPr>
              <w:t xml:space="preserve">calles Córdova y Chile </w:t>
            </w:r>
            <w:r w:rsidR="000B4176" w:rsidRPr="00E439BB">
              <w:rPr>
                <w:rFonts w:ascii="Candara" w:hAnsi="Candara"/>
                <w:b/>
                <w:i/>
              </w:rPr>
              <w:t>(esquina), Edificio de Porto</w:t>
            </w:r>
            <w:r w:rsidR="0062018E">
              <w:rPr>
                <w:rFonts w:ascii="Candara" w:hAnsi="Candara"/>
                <w:b/>
                <w:i/>
              </w:rPr>
              <w:t>a</w:t>
            </w:r>
            <w:r w:rsidR="000B4176" w:rsidRPr="00E439BB">
              <w:rPr>
                <w:rFonts w:ascii="Candara" w:hAnsi="Candara"/>
                <w:b/>
                <w:i/>
              </w:rPr>
              <w:t>guas.</w:t>
            </w:r>
          </w:p>
          <w:p w14:paraId="60C8F9B2" w14:textId="7FB3290E" w:rsidR="003A7D61" w:rsidRPr="00E439BB" w:rsidRDefault="003A7D61" w:rsidP="003A7D61">
            <w:pPr>
              <w:tabs>
                <w:tab w:val="right" w:pos="7254"/>
              </w:tabs>
              <w:spacing w:before="120" w:after="120"/>
              <w:jc w:val="both"/>
              <w:rPr>
                <w:rFonts w:ascii="Candara" w:hAnsi="Candara"/>
                <w:b/>
                <w:bCs/>
                <w:i/>
              </w:rPr>
            </w:pPr>
            <w:r w:rsidRPr="00E439BB">
              <w:rPr>
                <w:rFonts w:ascii="Candara" w:hAnsi="Candara"/>
              </w:rPr>
              <w:t>Número de piso/oficina</w:t>
            </w:r>
            <w:r w:rsidRPr="00E439BB">
              <w:rPr>
                <w:rFonts w:ascii="Candara" w:hAnsi="Candara"/>
                <w:i/>
              </w:rPr>
              <w:t>:</w:t>
            </w:r>
            <w:r w:rsidR="000B4176" w:rsidRPr="00E439BB">
              <w:rPr>
                <w:rFonts w:ascii="Candara" w:hAnsi="Candara"/>
                <w:i/>
              </w:rPr>
              <w:t xml:space="preserve"> </w:t>
            </w:r>
            <w:r w:rsidR="000B4176" w:rsidRPr="00E439BB">
              <w:rPr>
                <w:rFonts w:ascii="Candara" w:hAnsi="Candara"/>
                <w:b/>
                <w:bCs/>
                <w:i/>
              </w:rPr>
              <w:t>piso 1</w:t>
            </w:r>
          </w:p>
          <w:p w14:paraId="1920132F" w14:textId="77777777" w:rsidR="003A7D61" w:rsidRPr="00E439BB" w:rsidRDefault="003A7D61" w:rsidP="003A7D61">
            <w:pPr>
              <w:tabs>
                <w:tab w:val="right" w:pos="7254"/>
              </w:tabs>
              <w:spacing w:before="120" w:after="120"/>
              <w:jc w:val="both"/>
              <w:rPr>
                <w:rFonts w:ascii="Candara" w:hAnsi="Candara"/>
                <w:i/>
              </w:rPr>
            </w:pPr>
            <w:r w:rsidRPr="00E439BB">
              <w:rPr>
                <w:rFonts w:ascii="Candara" w:hAnsi="Candara"/>
              </w:rPr>
              <w:t xml:space="preserve">Ciudad: </w:t>
            </w:r>
            <w:r w:rsidRPr="00E439BB">
              <w:rPr>
                <w:rFonts w:ascii="Candara" w:hAnsi="Candara"/>
                <w:b/>
                <w:i/>
              </w:rPr>
              <w:t>Portoviejo-Manabí</w:t>
            </w:r>
          </w:p>
          <w:p w14:paraId="7E8CACAA" w14:textId="054B7816" w:rsidR="003A7D61" w:rsidRPr="00E439BB" w:rsidRDefault="003A7D61" w:rsidP="003A7D61">
            <w:pPr>
              <w:tabs>
                <w:tab w:val="right" w:pos="7254"/>
              </w:tabs>
              <w:spacing w:before="120" w:after="120"/>
              <w:jc w:val="both"/>
              <w:rPr>
                <w:rFonts w:ascii="Candara" w:hAnsi="Candara"/>
                <w:i/>
              </w:rPr>
            </w:pPr>
            <w:r w:rsidRPr="00E439BB">
              <w:rPr>
                <w:rFonts w:ascii="Candara" w:hAnsi="Candara"/>
              </w:rPr>
              <w:t xml:space="preserve">País: </w:t>
            </w:r>
            <w:r w:rsidRPr="00E439BB">
              <w:rPr>
                <w:rFonts w:ascii="Candara" w:hAnsi="Candara"/>
                <w:b/>
                <w:i/>
              </w:rPr>
              <w:t>Ecuador</w:t>
            </w:r>
            <w:r w:rsidR="00845B9D" w:rsidRPr="00E439BB">
              <w:rPr>
                <w:rFonts w:ascii="Candara" w:hAnsi="Candara"/>
                <w:b/>
                <w:i/>
              </w:rPr>
              <w:t xml:space="preserve"> Código Postal: 103105</w:t>
            </w:r>
          </w:p>
          <w:p w14:paraId="75C8F79B" w14:textId="77777777" w:rsidR="003A7D61" w:rsidRPr="00E439BB" w:rsidRDefault="003A7D61" w:rsidP="003A7D61">
            <w:pPr>
              <w:tabs>
                <w:tab w:val="right" w:pos="7254"/>
              </w:tabs>
              <w:spacing w:before="60" w:after="60"/>
              <w:jc w:val="both"/>
              <w:rPr>
                <w:rFonts w:ascii="Candara" w:hAnsi="Candara"/>
                <w:b/>
                <w:i/>
              </w:rPr>
            </w:pPr>
          </w:p>
          <w:p w14:paraId="39CFED45" w14:textId="77777777" w:rsidR="003A7D61" w:rsidRPr="00E439BB" w:rsidRDefault="003A7D61" w:rsidP="003A7D61">
            <w:pPr>
              <w:tabs>
                <w:tab w:val="right" w:pos="7254"/>
              </w:tabs>
              <w:spacing w:before="60" w:after="60"/>
              <w:jc w:val="both"/>
              <w:rPr>
                <w:rFonts w:ascii="Candara" w:hAnsi="Candara"/>
              </w:rPr>
            </w:pPr>
            <w:r w:rsidRPr="00E439BB">
              <w:rPr>
                <w:rFonts w:ascii="Candara" w:hAnsi="Candara"/>
              </w:rPr>
              <w:t xml:space="preserve">La fecha límite para la presentación (y/o retiros, sustituciones o modificaciones) de las Ofertas es: </w:t>
            </w:r>
          </w:p>
          <w:p w14:paraId="78CE428F" w14:textId="77777777" w:rsidR="003A7D61" w:rsidRPr="00E439BB" w:rsidRDefault="003A7D61" w:rsidP="003A7D61">
            <w:pPr>
              <w:tabs>
                <w:tab w:val="right" w:pos="7254"/>
              </w:tabs>
              <w:spacing w:before="60" w:after="60"/>
              <w:jc w:val="both"/>
              <w:rPr>
                <w:rFonts w:ascii="Candara" w:hAnsi="Candara"/>
              </w:rPr>
            </w:pPr>
          </w:p>
          <w:p w14:paraId="1BDC67A1" w14:textId="788E49A8" w:rsidR="003A7D61" w:rsidRPr="00731CBE" w:rsidRDefault="003A7D61" w:rsidP="003A7D61">
            <w:pPr>
              <w:spacing w:before="60" w:after="60"/>
              <w:jc w:val="both"/>
              <w:rPr>
                <w:rFonts w:ascii="Candara" w:hAnsi="Candara"/>
                <w:b/>
                <w:i/>
                <w:highlight w:val="yellow"/>
              </w:rPr>
            </w:pPr>
            <w:r w:rsidRPr="00731CBE">
              <w:rPr>
                <w:rFonts w:ascii="Candara" w:hAnsi="Candara"/>
                <w:highlight w:val="yellow"/>
              </w:rPr>
              <w:t>Fecha</w:t>
            </w:r>
            <w:r w:rsidR="00921F67" w:rsidRPr="00731CBE">
              <w:rPr>
                <w:rFonts w:ascii="Candara" w:hAnsi="Candara"/>
                <w:highlight w:val="yellow"/>
              </w:rPr>
              <w:t xml:space="preserve">: </w:t>
            </w:r>
            <w:r w:rsidR="00AB7333">
              <w:rPr>
                <w:rFonts w:ascii="Candara" w:hAnsi="Candara"/>
                <w:b/>
                <w:i/>
                <w:highlight w:val="yellow"/>
              </w:rPr>
              <w:t>26 de marzo del 2025</w:t>
            </w:r>
          </w:p>
          <w:p w14:paraId="718052BE" w14:textId="3470961E" w:rsidR="003A7D61" w:rsidRPr="00E439BB" w:rsidRDefault="003A7D61" w:rsidP="003A7D61">
            <w:pPr>
              <w:tabs>
                <w:tab w:val="right" w:pos="7254"/>
              </w:tabs>
              <w:spacing w:before="60" w:after="60"/>
              <w:jc w:val="both"/>
              <w:rPr>
                <w:rFonts w:ascii="Candara" w:hAnsi="Candara"/>
                <w:b/>
                <w:bCs/>
                <w:i/>
                <w:iCs/>
                <w:spacing w:val="-4"/>
              </w:rPr>
            </w:pPr>
            <w:r w:rsidRPr="00731CBE">
              <w:rPr>
                <w:rFonts w:ascii="Candara" w:hAnsi="Candara"/>
                <w:highlight w:val="yellow"/>
              </w:rPr>
              <w:t xml:space="preserve">Hora: </w:t>
            </w:r>
            <w:r w:rsidR="00D1360C" w:rsidRPr="00731CBE">
              <w:rPr>
                <w:rFonts w:ascii="Candara" w:hAnsi="Candara"/>
                <w:b/>
                <w:bCs/>
                <w:i/>
                <w:iCs/>
                <w:highlight w:val="yellow"/>
              </w:rPr>
              <w:t>15</w:t>
            </w:r>
            <w:r w:rsidR="008509EF" w:rsidRPr="00731CBE">
              <w:rPr>
                <w:rFonts w:ascii="Candara" w:hAnsi="Candara"/>
                <w:b/>
                <w:bCs/>
                <w:i/>
                <w:iCs/>
                <w:highlight w:val="yellow"/>
              </w:rPr>
              <w:t>h</w:t>
            </w:r>
            <w:r w:rsidR="00D1360C" w:rsidRPr="00731CBE">
              <w:rPr>
                <w:rFonts w:ascii="Candara" w:hAnsi="Candara"/>
                <w:b/>
                <w:bCs/>
                <w:i/>
                <w:iCs/>
                <w:highlight w:val="yellow"/>
              </w:rPr>
              <w:t>00</w:t>
            </w:r>
            <w:r w:rsidR="00845B9D" w:rsidRPr="00731CBE">
              <w:rPr>
                <w:rFonts w:ascii="Candara" w:hAnsi="Candara"/>
                <w:b/>
                <w:bCs/>
                <w:i/>
                <w:iCs/>
                <w:highlight w:val="yellow"/>
              </w:rPr>
              <w:t xml:space="preserve"> GMT-5 (Ecuador)</w:t>
            </w:r>
          </w:p>
          <w:p w14:paraId="60D42D84" w14:textId="77777777" w:rsidR="00D1360C" w:rsidRPr="00E439BB" w:rsidRDefault="00D1360C" w:rsidP="003A7D61">
            <w:pPr>
              <w:tabs>
                <w:tab w:val="right" w:pos="7254"/>
              </w:tabs>
              <w:spacing w:before="60" w:after="60"/>
              <w:jc w:val="both"/>
              <w:rPr>
                <w:rFonts w:ascii="Candara" w:hAnsi="Candara"/>
                <w:b/>
                <w:i/>
                <w:spacing w:val="-4"/>
              </w:rPr>
            </w:pPr>
          </w:p>
          <w:p w14:paraId="2586438A" w14:textId="7F7C5BA1" w:rsidR="003A7D61" w:rsidRPr="00E439BB" w:rsidRDefault="003A7D61" w:rsidP="003A7D61">
            <w:pPr>
              <w:tabs>
                <w:tab w:val="right" w:pos="7254"/>
              </w:tabs>
              <w:spacing w:before="60" w:after="60"/>
              <w:jc w:val="both"/>
              <w:rPr>
                <w:rFonts w:ascii="Candara" w:hAnsi="Candara"/>
              </w:rPr>
            </w:pPr>
            <w:r w:rsidRPr="00E439BB">
              <w:rPr>
                <w:rFonts w:ascii="Candara" w:hAnsi="Candara"/>
              </w:rPr>
              <w:t xml:space="preserve">Los Oferentes </w:t>
            </w:r>
            <w:r w:rsidRPr="00E439BB">
              <w:rPr>
                <w:rFonts w:ascii="Candara" w:hAnsi="Candara"/>
                <w:b/>
                <w:i/>
                <w:iCs/>
              </w:rPr>
              <w:t xml:space="preserve">no tendrán </w:t>
            </w:r>
            <w:r w:rsidRPr="00E439BB">
              <w:rPr>
                <w:rFonts w:ascii="Candara" w:hAnsi="Candara"/>
              </w:rPr>
              <w:t>la opción de presentar las Ofertas por vía electrónica.</w:t>
            </w:r>
          </w:p>
        </w:tc>
      </w:tr>
      <w:tr w:rsidR="003A7D61" w:rsidRPr="00E439BB" w14:paraId="5B477F7C" w14:textId="77777777" w:rsidTr="00F60095">
        <w:trPr>
          <w:trHeight w:val="3787"/>
        </w:trPr>
        <w:tc>
          <w:tcPr>
            <w:tcW w:w="878" w:type="pct"/>
            <w:tcBorders>
              <w:top w:val="single" w:sz="4" w:space="0" w:color="auto"/>
              <w:left w:val="double" w:sz="4" w:space="0" w:color="auto"/>
              <w:bottom w:val="single" w:sz="4" w:space="0" w:color="auto"/>
              <w:right w:val="single" w:sz="4" w:space="0" w:color="auto"/>
            </w:tcBorders>
          </w:tcPr>
          <w:p w14:paraId="67981352" w14:textId="77777777" w:rsidR="003A7D61" w:rsidRPr="00E439BB" w:rsidRDefault="003A7D61" w:rsidP="003A7D61">
            <w:pPr>
              <w:spacing w:before="160" w:after="160"/>
              <w:rPr>
                <w:rFonts w:ascii="Candara" w:hAnsi="Candara"/>
                <w:b/>
              </w:rPr>
            </w:pPr>
            <w:r w:rsidRPr="00E439BB">
              <w:rPr>
                <w:rFonts w:ascii="Candara" w:hAnsi="Candara"/>
                <w:b/>
              </w:rPr>
              <w:t>IAO 25.1</w:t>
            </w:r>
          </w:p>
        </w:tc>
        <w:tc>
          <w:tcPr>
            <w:tcW w:w="4122" w:type="pct"/>
            <w:tcBorders>
              <w:top w:val="single" w:sz="2" w:space="0" w:color="000000"/>
              <w:left w:val="single" w:sz="4" w:space="0" w:color="auto"/>
              <w:bottom w:val="single" w:sz="2" w:space="0" w:color="000000"/>
              <w:right w:val="double" w:sz="4" w:space="0" w:color="auto"/>
            </w:tcBorders>
          </w:tcPr>
          <w:p w14:paraId="502A2DB2" w14:textId="59E7E7ED" w:rsidR="003A7D61" w:rsidRPr="00E439BB" w:rsidRDefault="003A7D61" w:rsidP="003A7D61">
            <w:pPr>
              <w:tabs>
                <w:tab w:val="right" w:pos="7254"/>
              </w:tabs>
              <w:spacing w:before="60" w:after="60"/>
              <w:jc w:val="both"/>
              <w:rPr>
                <w:rFonts w:ascii="Candara" w:hAnsi="Candara"/>
              </w:rPr>
            </w:pPr>
            <w:r w:rsidRPr="00E439BB">
              <w:rPr>
                <w:rFonts w:ascii="Candara" w:hAnsi="Candara"/>
              </w:rPr>
              <w:t>La apertura de las Ofertas (así como la lectura de notificaciones de retiro, sustitución o modificación de Ofertas, si hubiera) se realizará en la fecha y</w:t>
            </w:r>
            <w:r w:rsidR="00B734C0">
              <w:rPr>
                <w:rFonts w:ascii="Candara" w:hAnsi="Candara"/>
              </w:rPr>
              <w:t xml:space="preserve"> en</w:t>
            </w:r>
            <w:r w:rsidRPr="00E439BB">
              <w:rPr>
                <w:rFonts w:ascii="Candara" w:hAnsi="Candara"/>
              </w:rPr>
              <w:t xml:space="preserve"> el lugar </w:t>
            </w:r>
            <w:r w:rsidR="00B734C0">
              <w:rPr>
                <w:rFonts w:ascii="Candara" w:hAnsi="Candara"/>
              </w:rPr>
              <w:t>indicado a continuación</w:t>
            </w:r>
            <w:r w:rsidRPr="00E439BB">
              <w:rPr>
                <w:rFonts w:ascii="Candara" w:hAnsi="Candara"/>
              </w:rPr>
              <w:t xml:space="preserve">: </w:t>
            </w:r>
          </w:p>
          <w:p w14:paraId="226D83EA" w14:textId="47A83B6A" w:rsidR="00025270" w:rsidRPr="00E439BB" w:rsidRDefault="003A7D61" w:rsidP="00025270">
            <w:pPr>
              <w:tabs>
                <w:tab w:val="right" w:pos="7254"/>
              </w:tabs>
              <w:spacing w:before="120" w:after="120"/>
              <w:jc w:val="both"/>
              <w:rPr>
                <w:rFonts w:ascii="Candara" w:hAnsi="Candara"/>
              </w:rPr>
            </w:pPr>
            <w:r w:rsidRPr="00E439BB">
              <w:rPr>
                <w:rFonts w:ascii="Candara" w:hAnsi="Candara"/>
              </w:rPr>
              <w:t xml:space="preserve">Domicilio: </w:t>
            </w:r>
            <w:r w:rsidR="00E8336A" w:rsidRPr="00E8336A">
              <w:rPr>
                <w:rFonts w:ascii="Candara" w:hAnsi="Candara"/>
                <w:b/>
                <w:bCs/>
                <w:i/>
                <w:iCs/>
              </w:rPr>
              <w:t>c</w:t>
            </w:r>
            <w:r w:rsidR="00884EE0" w:rsidRPr="00E8336A">
              <w:rPr>
                <w:rFonts w:ascii="Candara" w:hAnsi="Candara"/>
                <w:b/>
                <w:bCs/>
                <w:i/>
                <w:iCs/>
              </w:rPr>
              <w:t xml:space="preserve">alle </w:t>
            </w:r>
            <w:r w:rsidR="00884EE0" w:rsidRPr="00E439BB">
              <w:rPr>
                <w:rFonts w:ascii="Candara" w:hAnsi="Candara"/>
                <w:b/>
                <w:i/>
              </w:rPr>
              <w:t xml:space="preserve">Córdova y Chile </w:t>
            </w:r>
            <w:r w:rsidR="00025270" w:rsidRPr="00E439BB">
              <w:rPr>
                <w:rFonts w:ascii="Candara" w:hAnsi="Candara"/>
                <w:b/>
                <w:bCs/>
              </w:rPr>
              <w:t>(esquina), Edificio de Porto</w:t>
            </w:r>
            <w:r w:rsidR="00EE7CDA">
              <w:rPr>
                <w:rFonts w:ascii="Candara" w:hAnsi="Candara"/>
                <w:b/>
                <w:bCs/>
              </w:rPr>
              <w:t>a</w:t>
            </w:r>
            <w:r w:rsidR="00025270" w:rsidRPr="00E439BB">
              <w:rPr>
                <w:rFonts w:ascii="Candara" w:hAnsi="Candara"/>
                <w:b/>
                <w:bCs/>
              </w:rPr>
              <w:t>guas</w:t>
            </w:r>
            <w:r w:rsidR="00EE7CDA">
              <w:rPr>
                <w:rFonts w:ascii="Candara" w:hAnsi="Candara"/>
                <w:b/>
                <w:bCs/>
              </w:rPr>
              <w:t xml:space="preserve"> EP</w:t>
            </w:r>
            <w:r w:rsidR="00025270" w:rsidRPr="00E439BB">
              <w:rPr>
                <w:rFonts w:ascii="Candara" w:hAnsi="Candara"/>
                <w:b/>
                <w:bCs/>
              </w:rPr>
              <w:t>.</w:t>
            </w:r>
          </w:p>
          <w:p w14:paraId="7C88571C" w14:textId="5208547F" w:rsidR="003A7D61" w:rsidRPr="00E439BB" w:rsidRDefault="003A7D61" w:rsidP="003A7D61">
            <w:pPr>
              <w:tabs>
                <w:tab w:val="right" w:pos="7254"/>
              </w:tabs>
              <w:spacing w:before="120" w:after="120"/>
              <w:jc w:val="both"/>
              <w:rPr>
                <w:rFonts w:ascii="Candara" w:hAnsi="Candara"/>
                <w:i/>
              </w:rPr>
            </w:pPr>
            <w:r w:rsidRPr="00E439BB">
              <w:rPr>
                <w:rFonts w:ascii="Candara" w:hAnsi="Candara"/>
              </w:rPr>
              <w:t>Número de piso/oficina</w:t>
            </w:r>
            <w:r w:rsidRPr="00E439BB">
              <w:rPr>
                <w:rFonts w:ascii="Candara" w:hAnsi="Candara"/>
                <w:i/>
              </w:rPr>
              <w:t xml:space="preserve">: </w:t>
            </w:r>
            <w:r w:rsidR="00025270" w:rsidRPr="00E439BB">
              <w:rPr>
                <w:rFonts w:ascii="Candara" w:hAnsi="Candara"/>
                <w:b/>
                <w:i/>
              </w:rPr>
              <w:t>Piso 1.</w:t>
            </w:r>
          </w:p>
          <w:p w14:paraId="1582D7B8" w14:textId="7067AD71" w:rsidR="003A7D61" w:rsidRPr="00E439BB" w:rsidRDefault="003A7D61" w:rsidP="003A7D61">
            <w:pPr>
              <w:tabs>
                <w:tab w:val="right" w:pos="7254"/>
              </w:tabs>
              <w:spacing w:before="120" w:after="120"/>
              <w:jc w:val="both"/>
              <w:rPr>
                <w:rFonts w:ascii="Candara" w:hAnsi="Candara"/>
                <w:i/>
              </w:rPr>
            </w:pPr>
            <w:r w:rsidRPr="00E439BB">
              <w:rPr>
                <w:rFonts w:ascii="Candara" w:hAnsi="Candara"/>
              </w:rPr>
              <w:t xml:space="preserve">Ciudad: </w:t>
            </w:r>
            <w:r w:rsidRPr="00E439BB">
              <w:rPr>
                <w:rFonts w:ascii="Candara" w:hAnsi="Candara"/>
                <w:b/>
                <w:bCs/>
                <w:i/>
              </w:rPr>
              <w:t>Portoviejo</w:t>
            </w:r>
          </w:p>
          <w:p w14:paraId="579A5BC6" w14:textId="77777777" w:rsidR="003A7D61" w:rsidRPr="00E439BB" w:rsidRDefault="003A7D61" w:rsidP="003A7D61">
            <w:pPr>
              <w:pStyle w:val="Textoindependiente"/>
              <w:spacing w:before="60" w:after="60"/>
              <w:jc w:val="both"/>
              <w:rPr>
                <w:rFonts w:ascii="Candara" w:hAnsi="Candara" w:cs="Times New Roman"/>
                <w:sz w:val="24"/>
              </w:rPr>
            </w:pPr>
            <w:r w:rsidRPr="00E439BB">
              <w:rPr>
                <w:rFonts w:ascii="Candara" w:hAnsi="Candara" w:cs="Times New Roman"/>
                <w:sz w:val="24"/>
              </w:rPr>
              <w:t xml:space="preserve">País: </w:t>
            </w:r>
            <w:r w:rsidRPr="00E439BB">
              <w:rPr>
                <w:rFonts w:ascii="Candara" w:hAnsi="Candara" w:cs="Times New Roman"/>
                <w:b/>
                <w:bCs/>
                <w:i/>
                <w:iCs/>
                <w:sz w:val="24"/>
              </w:rPr>
              <w:t>Ecuador</w:t>
            </w:r>
          </w:p>
          <w:p w14:paraId="57BFA208" w14:textId="4A2E4EE7" w:rsidR="003A7D61" w:rsidRPr="00E439BB" w:rsidRDefault="003A7D61" w:rsidP="003A7D61">
            <w:pPr>
              <w:spacing w:before="60" w:after="60"/>
              <w:jc w:val="both"/>
              <w:rPr>
                <w:rFonts w:ascii="Candara" w:hAnsi="Candara"/>
                <w:b/>
                <w:bCs/>
              </w:rPr>
            </w:pPr>
            <w:r w:rsidRPr="00E439BB">
              <w:rPr>
                <w:rFonts w:ascii="Candara" w:hAnsi="Candara"/>
              </w:rPr>
              <w:t xml:space="preserve">Fecha: </w:t>
            </w:r>
            <w:r w:rsidR="003D443A">
              <w:rPr>
                <w:rFonts w:ascii="Candara" w:hAnsi="Candara"/>
                <w:b/>
                <w:i/>
                <w:highlight w:val="yellow"/>
              </w:rPr>
              <w:t>26 de marzo</w:t>
            </w:r>
            <w:r w:rsidR="00210221" w:rsidRPr="00731CBE">
              <w:rPr>
                <w:rFonts w:ascii="Candara" w:hAnsi="Candara"/>
                <w:b/>
                <w:i/>
                <w:highlight w:val="yellow"/>
              </w:rPr>
              <w:t xml:space="preserve"> del 202</w:t>
            </w:r>
            <w:r w:rsidR="003D443A">
              <w:rPr>
                <w:rFonts w:ascii="Candara" w:hAnsi="Candara"/>
                <w:b/>
                <w:i/>
              </w:rPr>
              <w:t>5</w:t>
            </w:r>
          </w:p>
          <w:p w14:paraId="2A90CBF3" w14:textId="5B7D6685" w:rsidR="003A7D61" w:rsidRPr="00E439BB" w:rsidRDefault="003A7D61" w:rsidP="003A7D61">
            <w:pPr>
              <w:tabs>
                <w:tab w:val="right" w:pos="7254"/>
              </w:tabs>
              <w:spacing w:before="60" w:after="60"/>
              <w:jc w:val="both"/>
              <w:rPr>
                <w:rFonts w:ascii="Candara" w:hAnsi="Candara"/>
                <w:b/>
                <w:bCs/>
                <w:i/>
                <w:iCs/>
              </w:rPr>
            </w:pPr>
            <w:r w:rsidRPr="00E439BB">
              <w:rPr>
                <w:rFonts w:ascii="Candara" w:hAnsi="Candara"/>
              </w:rPr>
              <w:t xml:space="preserve">Hora: </w:t>
            </w:r>
            <w:r w:rsidRPr="00E439BB">
              <w:rPr>
                <w:rFonts w:ascii="Candara" w:hAnsi="Candara"/>
                <w:b/>
                <w:i/>
              </w:rPr>
              <w:t>16</w:t>
            </w:r>
            <w:r w:rsidR="008509EF" w:rsidRPr="00E439BB">
              <w:rPr>
                <w:rFonts w:ascii="Candara" w:hAnsi="Candara"/>
                <w:b/>
                <w:i/>
              </w:rPr>
              <w:t>h</w:t>
            </w:r>
            <w:r w:rsidR="00232820" w:rsidRPr="00E439BB">
              <w:rPr>
                <w:rFonts w:ascii="Candara" w:hAnsi="Candara"/>
                <w:b/>
                <w:i/>
              </w:rPr>
              <w:t>0</w:t>
            </w:r>
            <w:r w:rsidRPr="00E439BB">
              <w:rPr>
                <w:rFonts w:ascii="Candara" w:hAnsi="Candara"/>
                <w:b/>
                <w:i/>
              </w:rPr>
              <w:t>0</w:t>
            </w:r>
            <w:r w:rsidR="004B7ECD" w:rsidRPr="00E439BB">
              <w:rPr>
                <w:rFonts w:ascii="Candara" w:hAnsi="Candara"/>
                <w:b/>
                <w:i/>
              </w:rPr>
              <w:t xml:space="preserve"> </w:t>
            </w:r>
            <w:r w:rsidR="004B7ECD" w:rsidRPr="00E439BB">
              <w:rPr>
                <w:rFonts w:ascii="Candara" w:hAnsi="Candara"/>
                <w:b/>
                <w:bCs/>
                <w:i/>
                <w:iCs/>
              </w:rPr>
              <w:t>GMT-5 (Ecuador)</w:t>
            </w:r>
          </w:p>
          <w:p w14:paraId="42C00332" w14:textId="1BDD3600" w:rsidR="00A83579" w:rsidRPr="00E439BB" w:rsidRDefault="00CF0C66" w:rsidP="00BF20EC">
            <w:pPr>
              <w:tabs>
                <w:tab w:val="right" w:pos="7254"/>
              </w:tabs>
              <w:spacing w:before="60" w:after="60"/>
              <w:jc w:val="both"/>
              <w:rPr>
                <w:rFonts w:ascii="Candara" w:hAnsi="Candara"/>
              </w:rPr>
            </w:pPr>
            <w:r w:rsidRPr="00E439BB">
              <w:rPr>
                <w:rFonts w:ascii="Candara" w:hAnsi="Candara"/>
                <w:b/>
                <w:bCs/>
                <w:i/>
                <w:iCs/>
              </w:rPr>
              <w:t>No se realizarán aperturas de forma virtual</w:t>
            </w:r>
            <w:r w:rsidR="00776ADF" w:rsidRPr="00E439BB">
              <w:rPr>
                <w:rFonts w:ascii="Candara" w:hAnsi="Candara"/>
                <w:b/>
                <w:bCs/>
                <w:i/>
                <w:iCs/>
              </w:rPr>
              <w:t xml:space="preserve"> o telemáticas.</w:t>
            </w:r>
          </w:p>
        </w:tc>
      </w:tr>
      <w:tr w:rsidR="003A7D61" w:rsidRPr="00E439BB" w14:paraId="5D57D153" w14:textId="77777777" w:rsidTr="00F60095">
        <w:tc>
          <w:tcPr>
            <w:tcW w:w="878" w:type="pct"/>
            <w:tcBorders>
              <w:top w:val="single" w:sz="4" w:space="0" w:color="auto"/>
              <w:left w:val="double" w:sz="4" w:space="0" w:color="auto"/>
              <w:bottom w:val="single" w:sz="2" w:space="0" w:color="000000"/>
              <w:right w:val="single" w:sz="8" w:space="0" w:color="000000"/>
            </w:tcBorders>
          </w:tcPr>
          <w:p w14:paraId="0E286AB2" w14:textId="77777777" w:rsidR="003A7D61" w:rsidRPr="00E439BB" w:rsidRDefault="003A7D61" w:rsidP="003A7D61">
            <w:pPr>
              <w:spacing w:before="160" w:after="160"/>
              <w:rPr>
                <w:rFonts w:ascii="Candara" w:hAnsi="Candara"/>
                <w:b/>
                <w:bCs/>
              </w:rPr>
            </w:pPr>
            <w:r w:rsidRPr="00E439BB">
              <w:rPr>
                <w:rFonts w:ascii="Candara" w:hAnsi="Candara"/>
                <w:b/>
              </w:rPr>
              <w:t xml:space="preserve">IAO </w:t>
            </w:r>
            <w:r w:rsidRPr="00E439BB" w:rsidDel="00137F11">
              <w:rPr>
                <w:rFonts w:ascii="Candara" w:hAnsi="Candara"/>
                <w:b/>
              </w:rPr>
              <w:t>25.</w:t>
            </w:r>
            <w:r w:rsidRPr="00E439BB">
              <w:rPr>
                <w:rFonts w:ascii="Candara" w:hAnsi="Candara"/>
                <w:b/>
              </w:rPr>
              <w:t>6</w:t>
            </w:r>
          </w:p>
        </w:tc>
        <w:tc>
          <w:tcPr>
            <w:tcW w:w="4122" w:type="pct"/>
            <w:tcBorders>
              <w:top w:val="single" w:sz="2" w:space="0" w:color="000000"/>
              <w:left w:val="nil"/>
              <w:bottom w:val="single" w:sz="2" w:space="0" w:color="000000"/>
              <w:right w:val="double" w:sz="4" w:space="0" w:color="auto"/>
            </w:tcBorders>
          </w:tcPr>
          <w:p w14:paraId="0A9AA55B" w14:textId="77777777" w:rsidR="00DD4982" w:rsidRDefault="00A8021B" w:rsidP="00A8021B">
            <w:pPr>
              <w:tabs>
                <w:tab w:val="right" w:pos="7254"/>
              </w:tabs>
              <w:spacing w:before="120" w:after="120"/>
              <w:jc w:val="both"/>
              <w:rPr>
                <w:lang w:val="es-ES"/>
              </w:rPr>
            </w:pPr>
            <w:r w:rsidRPr="008D76B7">
              <w:rPr>
                <w:rFonts w:ascii="Candara" w:hAnsi="Candara"/>
              </w:rPr>
              <w:t>La Carta de la Oferta y la Lista de Precios deberán ser firmadas con las iniciales de dos representantes del Comprador a cargo de la Apertura de Ofertas.</w:t>
            </w:r>
            <w:r w:rsidRPr="007A00A8">
              <w:rPr>
                <w:lang w:val="es-ES"/>
              </w:rPr>
              <w:t xml:space="preserve"> </w:t>
            </w:r>
          </w:p>
          <w:p w14:paraId="3F91F459" w14:textId="592D1D63" w:rsidR="008D76B7" w:rsidRPr="00E439BB" w:rsidRDefault="008D76B7" w:rsidP="00A8021B">
            <w:pPr>
              <w:tabs>
                <w:tab w:val="right" w:pos="7254"/>
              </w:tabs>
              <w:spacing w:before="120" w:after="120"/>
              <w:jc w:val="both"/>
              <w:rPr>
                <w:rFonts w:ascii="Candara" w:hAnsi="Candara"/>
                <w:bCs/>
              </w:rPr>
            </w:pPr>
          </w:p>
        </w:tc>
      </w:tr>
      <w:tr w:rsidR="003A7D61" w:rsidRPr="00E439BB" w14:paraId="41CEE793" w14:textId="77777777" w:rsidTr="009B45C2">
        <w:trPr>
          <w:trHeight w:val="610"/>
        </w:trPr>
        <w:tc>
          <w:tcPr>
            <w:tcW w:w="5000" w:type="pct"/>
            <w:gridSpan w:val="2"/>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0D063293" w14:textId="77777777" w:rsidR="003A7D61" w:rsidRPr="00E439BB" w:rsidRDefault="003A7D61" w:rsidP="003A7D61">
            <w:pPr>
              <w:tabs>
                <w:tab w:val="right" w:pos="7254"/>
              </w:tabs>
              <w:spacing w:before="120" w:after="120"/>
              <w:jc w:val="center"/>
              <w:rPr>
                <w:rFonts w:ascii="Candara" w:hAnsi="Candara"/>
                <w:bCs/>
              </w:rPr>
            </w:pPr>
            <w:r w:rsidRPr="00E439BB">
              <w:rPr>
                <w:rFonts w:ascii="Candara" w:hAnsi="Candara"/>
                <w:b/>
                <w:bCs/>
                <w:sz w:val="28"/>
              </w:rPr>
              <w:t>E. Evaluación y Comparación de las Ofertas</w:t>
            </w:r>
          </w:p>
        </w:tc>
      </w:tr>
      <w:tr w:rsidR="003A7D61" w:rsidRPr="00E439BB" w14:paraId="6A35C34B" w14:textId="77777777" w:rsidTr="00393DFE">
        <w:tc>
          <w:tcPr>
            <w:tcW w:w="878" w:type="pct"/>
            <w:tcBorders>
              <w:top w:val="single" w:sz="2" w:space="0" w:color="000000"/>
              <w:left w:val="double" w:sz="4" w:space="0" w:color="auto"/>
              <w:bottom w:val="single" w:sz="2" w:space="0" w:color="000000"/>
              <w:right w:val="single" w:sz="8" w:space="0" w:color="000000"/>
            </w:tcBorders>
          </w:tcPr>
          <w:p w14:paraId="3996D8C1" w14:textId="77777777" w:rsidR="003A7D61" w:rsidRPr="00E439BB" w:rsidRDefault="003A7D61" w:rsidP="003A7D61">
            <w:pPr>
              <w:tabs>
                <w:tab w:val="right" w:pos="7434"/>
              </w:tabs>
              <w:spacing w:before="60" w:after="60"/>
              <w:rPr>
                <w:rFonts w:ascii="Candara" w:hAnsi="Candara"/>
                <w:b/>
                <w:iCs/>
              </w:rPr>
            </w:pPr>
            <w:r w:rsidRPr="00E439BB">
              <w:rPr>
                <w:rFonts w:ascii="Candara" w:hAnsi="Candara"/>
                <w:b/>
                <w:bCs/>
              </w:rPr>
              <w:t>IAO 30.3</w:t>
            </w:r>
          </w:p>
        </w:tc>
        <w:tc>
          <w:tcPr>
            <w:tcW w:w="4122" w:type="pct"/>
            <w:tcBorders>
              <w:top w:val="single" w:sz="2" w:space="0" w:color="000000"/>
              <w:left w:val="nil"/>
              <w:bottom w:val="single" w:sz="2" w:space="0" w:color="000000"/>
              <w:right w:val="double" w:sz="4" w:space="0" w:color="auto"/>
            </w:tcBorders>
          </w:tcPr>
          <w:p w14:paraId="6B064298" w14:textId="15CED43D" w:rsidR="003A7D61" w:rsidRPr="00E439BB" w:rsidRDefault="003A7D61" w:rsidP="003A7D61">
            <w:pPr>
              <w:tabs>
                <w:tab w:val="right" w:pos="7254"/>
              </w:tabs>
              <w:spacing w:before="60" w:after="60"/>
              <w:jc w:val="both"/>
              <w:rPr>
                <w:rFonts w:ascii="Candara" w:hAnsi="Candara"/>
                <w:bCs/>
              </w:rPr>
            </w:pPr>
            <w:r w:rsidRPr="00E439BB">
              <w:rPr>
                <w:rFonts w:ascii="Candara" w:hAnsi="Candara"/>
                <w:color w:val="000000" w:themeColor="text1"/>
              </w:rPr>
              <w:t>El ajuste se basará en el precio promedio del artículo o componente según su cotización en otras Ofertas que cumplan sustancialmente con los requisitos. Si no es posible determinar el precio del artículo o el componente a partir de otras Ofertas que cumplan sustancialmente con los requisitos, el Comprador utilizará su mejor estimación.</w:t>
            </w:r>
          </w:p>
        </w:tc>
      </w:tr>
      <w:tr w:rsidR="003A7D61" w:rsidRPr="00E439BB" w14:paraId="208FDEA7" w14:textId="77777777" w:rsidTr="00393DFE">
        <w:tc>
          <w:tcPr>
            <w:tcW w:w="878" w:type="pct"/>
            <w:tcBorders>
              <w:top w:val="single" w:sz="2" w:space="0" w:color="000000"/>
              <w:left w:val="double" w:sz="4" w:space="0" w:color="auto"/>
              <w:bottom w:val="single" w:sz="2" w:space="0" w:color="000000"/>
              <w:right w:val="single" w:sz="8" w:space="0" w:color="000000"/>
            </w:tcBorders>
          </w:tcPr>
          <w:p w14:paraId="2B91FAAD" w14:textId="77777777" w:rsidR="003A7D61" w:rsidRPr="00E439BB" w:rsidRDefault="003A7D61" w:rsidP="003A7D61">
            <w:pPr>
              <w:tabs>
                <w:tab w:val="right" w:pos="7434"/>
              </w:tabs>
              <w:spacing w:before="60" w:after="60"/>
              <w:rPr>
                <w:rFonts w:ascii="Candara" w:hAnsi="Candara"/>
                <w:b/>
              </w:rPr>
            </w:pPr>
            <w:r w:rsidRPr="00E439BB">
              <w:rPr>
                <w:rFonts w:ascii="Candara" w:hAnsi="Candara"/>
                <w:b/>
                <w:bCs/>
              </w:rPr>
              <w:t>IAO 32.1</w:t>
            </w:r>
          </w:p>
        </w:tc>
        <w:tc>
          <w:tcPr>
            <w:tcW w:w="4122" w:type="pct"/>
            <w:tcBorders>
              <w:top w:val="single" w:sz="2" w:space="0" w:color="000000"/>
              <w:left w:val="nil"/>
              <w:bottom w:val="single" w:sz="2" w:space="0" w:color="000000"/>
              <w:right w:val="double" w:sz="4" w:space="0" w:color="auto"/>
            </w:tcBorders>
          </w:tcPr>
          <w:p w14:paraId="203EB419" w14:textId="446FD41E" w:rsidR="003A7D61" w:rsidRPr="00E439BB" w:rsidRDefault="003A7D61" w:rsidP="003A7D61">
            <w:pPr>
              <w:tabs>
                <w:tab w:val="right" w:pos="7254"/>
              </w:tabs>
              <w:spacing w:before="60" w:after="60"/>
              <w:jc w:val="both"/>
              <w:rPr>
                <w:rFonts w:ascii="Candara" w:hAnsi="Candara"/>
              </w:rPr>
            </w:pPr>
            <w:r w:rsidRPr="00E439BB">
              <w:rPr>
                <w:rFonts w:ascii="Candara" w:hAnsi="Candara"/>
              </w:rPr>
              <w:t xml:space="preserve">La moneda que se utilizará a fin de evaluar y comparar las Ofertas es: </w:t>
            </w:r>
            <w:proofErr w:type="gramStart"/>
            <w:r w:rsidRPr="00E439BB">
              <w:rPr>
                <w:rFonts w:ascii="Candara" w:hAnsi="Candara"/>
              </w:rPr>
              <w:t>Dólares</w:t>
            </w:r>
            <w:proofErr w:type="gramEnd"/>
            <w:r w:rsidRPr="00E439BB">
              <w:rPr>
                <w:rFonts w:ascii="Candara" w:hAnsi="Candara"/>
              </w:rPr>
              <w:t xml:space="preserve"> de Estados Unidos de América.</w:t>
            </w:r>
          </w:p>
        </w:tc>
      </w:tr>
      <w:tr w:rsidR="003A7D61" w:rsidRPr="00E439BB" w14:paraId="48AAFA4B" w14:textId="77777777" w:rsidTr="00393DFE">
        <w:tc>
          <w:tcPr>
            <w:tcW w:w="878" w:type="pct"/>
            <w:tcBorders>
              <w:top w:val="single" w:sz="2" w:space="0" w:color="000000"/>
              <w:left w:val="double" w:sz="4" w:space="0" w:color="auto"/>
              <w:bottom w:val="single" w:sz="2" w:space="0" w:color="000000"/>
              <w:right w:val="single" w:sz="8" w:space="0" w:color="000000"/>
            </w:tcBorders>
          </w:tcPr>
          <w:p w14:paraId="4A5D6FA7" w14:textId="77777777" w:rsidR="003A7D61" w:rsidRPr="00E439BB" w:rsidRDefault="003A7D61" w:rsidP="003A7D61">
            <w:pPr>
              <w:tabs>
                <w:tab w:val="right" w:pos="7434"/>
              </w:tabs>
              <w:spacing w:before="60" w:after="60"/>
              <w:rPr>
                <w:rFonts w:ascii="Candara" w:hAnsi="Candara"/>
                <w:b/>
                <w:iCs/>
              </w:rPr>
            </w:pPr>
            <w:r w:rsidRPr="00E439BB">
              <w:rPr>
                <w:rFonts w:ascii="Candara" w:hAnsi="Candara"/>
                <w:b/>
                <w:bCs/>
              </w:rPr>
              <w:t>IAO 33.1</w:t>
            </w:r>
          </w:p>
        </w:tc>
        <w:tc>
          <w:tcPr>
            <w:tcW w:w="4122" w:type="pct"/>
            <w:tcBorders>
              <w:top w:val="single" w:sz="2" w:space="0" w:color="000000"/>
              <w:left w:val="nil"/>
              <w:bottom w:val="single" w:sz="2" w:space="0" w:color="000000"/>
              <w:right w:val="double" w:sz="4" w:space="0" w:color="auto"/>
            </w:tcBorders>
          </w:tcPr>
          <w:p w14:paraId="7D914257" w14:textId="77777777" w:rsidR="003A7D61" w:rsidRPr="00E439BB" w:rsidRDefault="003A7D61" w:rsidP="003A7D61">
            <w:pPr>
              <w:tabs>
                <w:tab w:val="right" w:pos="7254"/>
              </w:tabs>
              <w:spacing w:before="120" w:after="120"/>
              <w:jc w:val="both"/>
              <w:rPr>
                <w:rFonts w:ascii="Candara" w:hAnsi="Candara"/>
              </w:rPr>
            </w:pPr>
            <w:r w:rsidRPr="00E439BB">
              <w:rPr>
                <w:rFonts w:ascii="Candara" w:hAnsi="Candara"/>
              </w:rPr>
              <w:t>No se aplicará un margen de preferencia nacional.</w:t>
            </w:r>
          </w:p>
        </w:tc>
      </w:tr>
      <w:tr w:rsidR="003A7D61" w:rsidRPr="00E439BB" w14:paraId="113F3CE5" w14:textId="77777777" w:rsidTr="00393DFE">
        <w:tc>
          <w:tcPr>
            <w:tcW w:w="878" w:type="pct"/>
            <w:tcBorders>
              <w:top w:val="single" w:sz="2" w:space="0" w:color="000000"/>
              <w:left w:val="double" w:sz="4" w:space="0" w:color="auto"/>
              <w:bottom w:val="single" w:sz="2" w:space="0" w:color="000000"/>
              <w:right w:val="single" w:sz="8" w:space="0" w:color="000000"/>
            </w:tcBorders>
          </w:tcPr>
          <w:p w14:paraId="6250DE4B" w14:textId="77777777" w:rsidR="003A7D61" w:rsidRPr="00E439BB" w:rsidRDefault="003A7D61" w:rsidP="003A7D61">
            <w:pPr>
              <w:tabs>
                <w:tab w:val="right" w:pos="7434"/>
              </w:tabs>
              <w:spacing w:before="60" w:after="60"/>
              <w:rPr>
                <w:rFonts w:ascii="Candara" w:hAnsi="Candara"/>
                <w:b/>
              </w:rPr>
            </w:pPr>
            <w:r w:rsidRPr="00E439BB">
              <w:rPr>
                <w:rFonts w:ascii="Candara" w:hAnsi="Candara"/>
                <w:b/>
                <w:bCs/>
              </w:rPr>
              <w:t>IAO 34.2 (a)</w:t>
            </w:r>
          </w:p>
        </w:tc>
        <w:tc>
          <w:tcPr>
            <w:tcW w:w="4122" w:type="pct"/>
            <w:tcBorders>
              <w:top w:val="single" w:sz="2" w:space="0" w:color="000000"/>
              <w:left w:val="nil"/>
              <w:bottom w:val="single" w:sz="2" w:space="0" w:color="000000"/>
              <w:right w:val="double" w:sz="4" w:space="0" w:color="auto"/>
            </w:tcBorders>
          </w:tcPr>
          <w:p w14:paraId="536CD549" w14:textId="79E5C637" w:rsidR="006E3BD7" w:rsidRPr="008D76B7" w:rsidRDefault="00BE331F" w:rsidP="00BF20EC">
            <w:pPr>
              <w:widowControl w:val="0"/>
              <w:spacing w:before="120" w:after="120"/>
              <w:jc w:val="both"/>
              <w:rPr>
                <w:rFonts w:ascii="Candara" w:hAnsi="Candara"/>
                <w:bCs/>
              </w:rPr>
            </w:pPr>
            <w:r w:rsidRPr="008D76B7">
              <w:rPr>
                <w:rFonts w:ascii="Candara" w:hAnsi="Candara"/>
                <w:bCs/>
                <w:lang w:val="es-ES"/>
              </w:rPr>
              <w:t>Las Ofertas serán evaluadas por el único artículo y el Contrato comprenderá el único artículo adjudicado al Oferente seleccionado</w:t>
            </w:r>
            <w:r w:rsidR="00BF20EC" w:rsidRPr="008D76B7">
              <w:rPr>
                <w:rFonts w:ascii="Candara" w:hAnsi="Candara"/>
                <w:bCs/>
              </w:rPr>
              <w:t>.</w:t>
            </w:r>
          </w:p>
        </w:tc>
      </w:tr>
      <w:tr w:rsidR="003A7D61" w:rsidRPr="00E439BB" w14:paraId="3AB59107" w14:textId="77777777" w:rsidTr="00393DFE">
        <w:tc>
          <w:tcPr>
            <w:tcW w:w="878" w:type="pct"/>
            <w:tcBorders>
              <w:top w:val="single" w:sz="2" w:space="0" w:color="000000"/>
              <w:left w:val="double" w:sz="4" w:space="0" w:color="auto"/>
              <w:bottom w:val="single" w:sz="2" w:space="0" w:color="000000"/>
              <w:right w:val="single" w:sz="8" w:space="0" w:color="000000"/>
            </w:tcBorders>
          </w:tcPr>
          <w:p w14:paraId="420FDBD5" w14:textId="77777777" w:rsidR="003A7D61" w:rsidRPr="00E439BB" w:rsidRDefault="003A7D61" w:rsidP="003A7D61">
            <w:pPr>
              <w:tabs>
                <w:tab w:val="right" w:pos="7434"/>
              </w:tabs>
              <w:spacing w:before="60" w:after="60"/>
              <w:rPr>
                <w:rFonts w:ascii="Candara" w:hAnsi="Candara"/>
                <w:b/>
                <w:bCs/>
              </w:rPr>
            </w:pPr>
            <w:r w:rsidRPr="00E439BB">
              <w:rPr>
                <w:rFonts w:ascii="Candara" w:hAnsi="Candara"/>
                <w:b/>
                <w:bCs/>
              </w:rPr>
              <w:t>IAO 34.6</w:t>
            </w:r>
          </w:p>
        </w:tc>
        <w:tc>
          <w:tcPr>
            <w:tcW w:w="4122" w:type="pct"/>
            <w:tcBorders>
              <w:top w:val="single" w:sz="2" w:space="0" w:color="000000"/>
              <w:left w:val="nil"/>
              <w:bottom w:val="single" w:sz="2" w:space="0" w:color="000000"/>
              <w:right w:val="double" w:sz="4" w:space="0" w:color="auto"/>
            </w:tcBorders>
          </w:tcPr>
          <w:p w14:paraId="67DD954D" w14:textId="7ACAEC4A" w:rsidR="003A7D61" w:rsidRPr="00E439BB" w:rsidRDefault="003A7D61" w:rsidP="003A7D61">
            <w:pPr>
              <w:spacing w:before="120" w:after="120"/>
              <w:ind w:left="-13"/>
              <w:jc w:val="both"/>
              <w:rPr>
                <w:rFonts w:ascii="Candara" w:hAnsi="Candara"/>
              </w:rPr>
            </w:pPr>
            <w:r w:rsidRPr="00E439BB">
              <w:rPr>
                <w:rFonts w:ascii="Candara" w:hAnsi="Candara"/>
              </w:rPr>
              <w:t>Los ajustes se determinarán utilizando los criterios enumerados en la Sección III, “Criterios de Evaluación y Calificación”.</w:t>
            </w:r>
          </w:p>
        </w:tc>
      </w:tr>
      <w:tr w:rsidR="003A7D61" w:rsidRPr="00E439BB" w14:paraId="01E51E6E" w14:textId="77777777" w:rsidTr="008A43AA">
        <w:trPr>
          <w:trHeight w:val="596"/>
        </w:trPr>
        <w:tc>
          <w:tcPr>
            <w:tcW w:w="5000" w:type="pct"/>
            <w:gridSpan w:val="2"/>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3B4930E2" w14:textId="77777777" w:rsidR="003A7D61" w:rsidRPr="00E439BB" w:rsidRDefault="003A7D61" w:rsidP="003A7D61">
            <w:pPr>
              <w:tabs>
                <w:tab w:val="right" w:pos="7254"/>
              </w:tabs>
              <w:spacing w:before="120" w:after="120"/>
              <w:jc w:val="center"/>
              <w:rPr>
                <w:rFonts w:ascii="Candara" w:hAnsi="Candara"/>
              </w:rPr>
            </w:pPr>
            <w:r w:rsidRPr="00E439BB">
              <w:rPr>
                <w:rFonts w:ascii="Candara" w:hAnsi="Candara"/>
                <w:b/>
                <w:bCs/>
                <w:sz w:val="28"/>
              </w:rPr>
              <w:t>F. Adjudicación del Contrato</w:t>
            </w:r>
          </w:p>
        </w:tc>
      </w:tr>
      <w:tr w:rsidR="003A7D61" w:rsidRPr="00E439BB" w14:paraId="27C381E3" w14:textId="77777777" w:rsidTr="007465DC">
        <w:tc>
          <w:tcPr>
            <w:tcW w:w="878" w:type="pct"/>
            <w:tcBorders>
              <w:top w:val="single" w:sz="2" w:space="0" w:color="000000"/>
              <w:left w:val="double" w:sz="4" w:space="0" w:color="auto"/>
              <w:bottom w:val="single" w:sz="2" w:space="0" w:color="000000"/>
              <w:right w:val="single" w:sz="8" w:space="0" w:color="000000"/>
            </w:tcBorders>
          </w:tcPr>
          <w:p w14:paraId="4DCD0AA6" w14:textId="77777777" w:rsidR="003A7D61" w:rsidRPr="00E439BB" w:rsidDel="00B07AAD" w:rsidRDefault="003A7D61" w:rsidP="003A7D61">
            <w:pPr>
              <w:spacing w:before="120"/>
              <w:rPr>
                <w:rFonts w:ascii="Candara" w:hAnsi="Candara"/>
                <w:b/>
              </w:rPr>
            </w:pPr>
            <w:r w:rsidRPr="00E439BB">
              <w:rPr>
                <w:rFonts w:ascii="Candara" w:hAnsi="Candara"/>
                <w:b/>
                <w:bCs/>
              </w:rPr>
              <w:t>IAO 43.1</w:t>
            </w:r>
          </w:p>
        </w:tc>
        <w:tc>
          <w:tcPr>
            <w:tcW w:w="4122" w:type="pct"/>
            <w:tcBorders>
              <w:top w:val="single" w:sz="2" w:space="0" w:color="000000"/>
              <w:left w:val="nil"/>
              <w:bottom w:val="single" w:sz="2" w:space="0" w:color="000000"/>
              <w:right w:val="double" w:sz="4" w:space="0" w:color="auto"/>
            </w:tcBorders>
          </w:tcPr>
          <w:p w14:paraId="7BA2988E" w14:textId="0E1E0A84" w:rsidR="003A7D61" w:rsidRPr="00710B92" w:rsidRDefault="003A7D61" w:rsidP="003A7D61">
            <w:pPr>
              <w:tabs>
                <w:tab w:val="right" w:pos="7254"/>
              </w:tabs>
              <w:spacing w:before="120" w:after="120"/>
              <w:jc w:val="both"/>
              <w:rPr>
                <w:rFonts w:ascii="Candara" w:hAnsi="Candara"/>
              </w:rPr>
            </w:pPr>
            <w:r w:rsidRPr="00710B92">
              <w:rPr>
                <w:rFonts w:ascii="Candara" w:hAnsi="Candara"/>
              </w:rPr>
              <w:t>No aplica</w:t>
            </w:r>
          </w:p>
        </w:tc>
      </w:tr>
      <w:tr w:rsidR="003A7D61" w:rsidRPr="00E439BB" w14:paraId="6EF1BA1C" w14:textId="77777777" w:rsidTr="007465DC">
        <w:tc>
          <w:tcPr>
            <w:tcW w:w="878" w:type="pct"/>
            <w:tcBorders>
              <w:top w:val="single" w:sz="2" w:space="0" w:color="000000"/>
              <w:left w:val="double" w:sz="4" w:space="0" w:color="auto"/>
              <w:bottom w:val="single" w:sz="2" w:space="0" w:color="000000"/>
              <w:right w:val="single" w:sz="8" w:space="0" w:color="000000"/>
            </w:tcBorders>
          </w:tcPr>
          <w:p w14:paraId="125AB683" w14:textId="77777777" w:rsidR="003A7D61" w:rsidRPr="00E439BB" w:rsidRDefault="003A7D61" w:rsidP="003A7D61">
            <w:pPr>
              <w:spacing w:before="120"/>
              <w:rPr>
                <w:rFonts w:ascii="Candara" w:hAnsi="Candara"/>
                <w:b/>
              </w:rPr>
            </w:pPr>
            <w:r w:rsidRPr="00E439BB">
              <w:rPr>
                <w:rFonts w:ascii="Candara" w:hAnsi="Candara"/>
                <w:b/>
                <w:bCs/>
              </w:rPr>
              <w:t>IAO 46.1</w:t>
            </w:r>
            <w:r w:rsidRPr="00E439BB">
              <w:rPr>
                <w:rFonts w:ascii="Candara" w:hAnsi="Candara"/>
                <w:b/>
                <w:bCs/>
              </w:rPr>
              <w:br/>
            </w:r>
            <w:r w:rsidRPr="00E439BB">
              <w:rPr>
                <w:rFonts w:ascii="Candara" w:hAnsi="Candara"/>
                <w:b/>
              </w:rPr>
              <w:t>Propiedad Efectiva</w:t>
            </w:r>
          </w:p>
        </w:tc>
        <w:tc>
          <w:tcPr>
            <w:tcW w:w="4122" w:type="pct"/>
            <w:tcBorders>
              <w:top w:val="single" w:sz="2" w:space="0" w:color="000000"/>
              <w:left w:val="nil"/>
              <w:bottom w:val="single" w:sz="2" w:space="0" w:color="000000"/>
              <w:right w:val="double" w:sz="4" w:space="0" w:color="auto"/>
            </w:tcBorders>
          </w:tcPr>
          <w:p w14:paraId="3D187949" w14:textId="77777777" w:rsidR="003A7D61" w:rsidRPr="00E439BB" w:rsidRDefault="003A7D61" w:rsidP="003A7D61">
            <w:pPr>
              <w:tabs>
                <w:tab w:val="right" w:pos="7254"/>
              </w:tabs>
              <w:spacing w:before="120" w:after="120"/>
              <w:jc w:val="both"/>
              <w:rPr>
                <w:rFonts w:ascii="Candara" w:hAnsi="Candara"/>
              </w:rPr>
            </w:pPr>
            <w:r w:rsidRPr="00E439BB">
              <w:rPr>
                <w:rFonts w:ascii="Candara" w:hAnsi="Candara"/>
                <w:color w:val="000000" w:themeColor="text1"/>
              </w:rPr>
              <w:t xml:space="preserve">El Oferente seleccionado </w:t>
            </w:r>
            <w:r w:rsidRPr="00E439BB">
              <w:rPr>
                <w:rFonts w:ascii="Candara" w:hAnsi="Candara"/>
                <w:iCs/>
              </w:rPr>
              <w:t>debe suministrar el Formulario de Divulgación de la Propiedad Efectiva.</w:t>
            </w:r>
          </w:p>
        </w:tc>
      </w:tr>
      <w:tr w:rsidR="003A7D61" w:rsidRPr="00E439BB" w14:paraId="63EE5271" w14:textId="77777777" w:rsidTr="007465DC">
        <w:tc>
          <w:tcPr>
            <w:tcW w:w="878" w:type="pct"/>
            <w:tcBorders>
              <w:top w:val="single" w:sz="2" w:space="0" w:color="000000"/>
              <w:left w:val="double" w:sz="4" w:space="0" w:color="auto"/>
              <w:bottom w:val="single" w:sz="2" w:space="0" w:color="000000"/>
              <w:right w:val="single" w:sz="8" w:space="0" w:color="000000"/>
            </w:tcBorders>
          </w:tcPr>
          <w:p w14:paraId="31A700B3" w14:textId="77777777" w:rsidR="00927387" w:rsidRPr="00E439BB" w:rsidRDefault="00927387" w:rsidP="003A7D61">
            <w:pPr>
              <w:spacing w:before="120"/>
              <w:rPr>
                <w:rFonts w:ascii="Candara" w:hAnsi="Candara"/>
                <w:b/>
                <w:bCs/>
              </w:rPr>
            </w:pPr>
          </w:p>
          <w:p w14:paraId="1ECC4589" w14:textId="77777777" w:rsidR="00927387" w:rsidRPr="00E439BB" w:rsidRDefault="00927387" w:rsidP="003A7D61">
            <w:pPr>
              <w:spacing w:before="120"/>
              <w:rPr>
                <w:rFonts w:ascii="Candara" w:hAnsi="Candara"/>
                <w:b/>
                <w:bCs/>
              </w:rPr>
            </w:pPr>
          </w:p>
          <w:p w14:paraId="4A7DC725" w14:textId="6ED28F31" w:rsidR="003A7D61" w:rsidRPr="00E439BB" w:rsidRDefault="003A7D61" w:rsidP="003A7D61">
            <w:pPr>
              <w:spacing w:before="120"/>
              <w:rPr>
                <w:rFonts w:ascii="Candara" w:hAnsi="Candara"/>
                <w:b/>
              </w:rPr>
            </w:pPr>
            <w:r w:rsidRPr="00E439BB">
              <w:rPr>
                <w:rFonts w:ascii="Candara" w:hAnsi="Candara"/>
                <w:b/>
                <w:bCs/>
              </w:rPr>
              <w:t>IAO 48</w:t>
            </w:r>
            <w:r w:rsidRPr="00E439BB">
              <w:rPr>
                <w:rFonts w:ascii="Candara" w:hAnsi="Candara"/>
                <w:b/>
                <w:bCs/>
              </w:rPr>
              <w:br/>
              <w:t>Quejas relacionadas con Adquisiciones</w:t>
            </w:r>
          </w:p>
        </w:tc>
        <w:tc>
          <w:tcPr>
            <w:tcW w:w="4122" w:type="pct"/>
            <w:tcBorders>
              <w:top w:val="single" w:sz="2" w:space="0" w:color="000000"/>
              <w:left w:val="nil"/>
              <w:bottom w:val="single" w:sz="2" w:space="0" w:color="000000"/>
              <w:right w:val="double" w:sz="4" w:space="0" w:color="auto"/>
            </w:tcBorders>
          </w:tcPr>
          <w:p w14:paraId="564DC3C3" w14:textId="77777777" w:rsidR="003A7D61" w:rsidRPr="00E439BB" w:rsidRDefault="003A7D61" w:rsidP="003A7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ndara" w:hAnsi="Candara" w:cs="Courier New"/>
                <w:color w:val="212121"/>
              </w:rPr>
            </w:pPr>
            <w:r w:rsidRPr="00E439BB">
              <w:rPr>
                <w:rFonts w:ascii="Candara" w:hAnsi="Candara" w:cs="Courier New"/>
                <w:color w:val="212121"/>
              </w:rPr>
              <w:t xml:space="preserve">Los procedimientos para presentar una queja relacionada con la adquisición se detallan en las Políticas para la Adquisición de Bienes y Obras Financiadas por el Banco Interamericano de Desarrollo GN-2349-15. </w:t>
            </w:r>
          </w:p>
          <w:p w14:paraId="41108508" w14:textId="4C021926" w:rsidR="00F42374" w:rsidRPr="00E439BB" w:rsidRDefault="003A7D61" w:rsidP="003A7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ndara" w:hAnsi="Candara" w:cs="Courier New"/>
                <w:color w:val="212121"/>
              </w:rPr>
            </w:pPr>
            <w:r w:rsidRPr="00E439BB">
              <w:rPr>
                <w:rFonts w:ascii="Candara" w:hAnsi="Candara" w:cs="Courier New"/>
                <w:color w:val="212121"/>
              </w:rPr>
              <w:t>Si un Oferente desea presentar una queja relacionada con la adquisición, el Oferente deberá presentar su reclamación por escrito a:</w:t>
            </w:r>
          </w:p>
          <w:p w14:paraId="23909174" w14:textId="6FA75A5E" w:rsidR="00927387" w:rsidRPr="00E439BB" w:rsidRDefault="003A7D61" w:rsidP="00F42374">
            <w:pPr>
              <w:tabs>
                <w:tab w:val="right" w:pos="7254"/>
              </w:tabs>
              <w:spacing w:before="120" w:after="120"/>
              <w:jc w:val="both"/>
              <w:rPr>
                <w:rFonts w:ascii="Candara" w:hAnsi="Candara"/>
              </w:rPr>
            </w:pPr>
            <w:r w:rsidRPr="00E439BB">
              <w:rPr>
                <w:rFonts w:ascii="Candara" w:hAnsi="Candara"/>
              </w:rPr>
              <w:t xml:space="preserve">A la atención de: </w:t>
            </w:r>
            <w:r w:rsidR="00384A55" w:rsidRPr="00E439BB">
              <w:rPr>
                <w:rFonts w:ascii="Candara" w:hAnsi="Candara"/>
              </w:rPr>
              <w:t>Abogado Julio Bermúdez Mo</w:t>
            </w:r>
            <w:r w:rsidR="00E76AA0">
              <w:rPr>
                <w:rFonts w:ascii="Candara" w:hAnsi="Candara"/>
              </w:rPr>
              <w:t>n</w:t>
            </w:r>
            <w:r w:rsidR="00384A55" w:rsidRPr="00E439BB">
              <w:rPr>
                <w:rFonts w:ascii="Candara" w:hAnsi="Candara"/>
              </w:rPr>
              <w:t>taño</w:t>
            </w:r>
            <w:r w:rsidRPr="00E439BB">
              <w:rPr>
                <w:rFonts w:ascii="Candara" w:hAnsi="Candara"/>
              </w:rPr>
              <w:t xml:space="preserve"> </w:t>
            </w:r>
            <w:r w:rsidR="00927387" w:rsidRPr="00E439BB">
              <w:rPr>
                <w:rFonts w:ascii="Candara" w:hAnsi="Candara"/>
              </w:rPr>
              <w:t>-</w:t>
            </w:r>
            <w:r w:rsidRPr="00E439BB">
              <w:rPr>
                <w:rFonts w:ascii="Candara" w:hAnsi="Candara"/>
              </w:rPr>
              <w:t xml:space="preserve"> </w:t>
            </w:r>
            <w:proofErr w:type="gramStart"/>
            <w:r w:rsidRPr="00E439BB">
              <w:rPr>
                <w:rFonts w:ascii="Candara" w:hAnsi="Candara"/>
              </w:rPr>
              <w:t>Director General</w:t>
            </w:r>
            <w:proofErr w:type="gramEnd"/>
            <w:r w:rsidRPr="00E439BB">
              <w:rPr>
                <w:rFonts w:ascii="Candara" w:hAnsi="Candara"/>
              </w:rPr>
              <w:t xml:space="preserve"> Unidad de Gerenciamiento de Programa de Agua Potable</w:t>
            </w:r>
            <w:r w:rsidR="0095492B">
              <w:rPr>
                <w:rFonts w:ascii="Candara" w:hAnsi="Candara"/>
              </w:rPr>
              <w:t xml:space="preserve"> del Cantón Portoviejo</w:t>
            </w:r>
            <w:r w:rsidRPr="00E439BB">
              <w:rPr>
                <w:rFonts w:ascii="Candara" w:hAnsi="Candara"/>
              </w:rPr>
              <w:t>.</w:t>
            </w:r>
          </w:p>
          <w:p w14:paraId="0008FBCF" w14:textId="4545D887" w:rsidR="003A7D61" w:rsidRPr="00E439BB" w:rsidRDefault="003A7D61" w:rsidP="00F42374">
            <w:pPr>
              <w:tabs>
                <w:tab w:val="right" w:pos="7254"/>
              </w:tabs>
              <w:spacing w:before="120" w:after="120"/>
              <w:jc w:val="both"/>
              <w:rPr>
                <w:rFonts w:ascii="Candara" w:hAnsi="Candara"/>
              </w:rPr>
            </w:pPr>
            <w:r w:rsidRPr="00E439BB">
              <w:rPr>
                <w:rFonts w:ascii="Candara" w:hAnsi="Candara"/>
              </w:rPr>
              <w:t>Comprador: Gobierno Autónomo Descentralizado Municipal del Cantón Portoviejo.</w:t>
            </w:r>
          </w:p>
          <w:p w14:paraId="73B0E281" w14:textId="294A74ED" w:rsidR="003A7D61" w:rsidRPr="00E439BB" w:rsidRDefault="003A7D61" w:rsidP="00F423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ndara" w:hAnsi="Candara" w:cs="Courier New"/>
                <w:color w:val="212121"/>
              </w:rPr>
            </w:pPr>
            <w:r w:rsidRPr="00E439BB">
              <w:rPr>
                <w:rFonts w:ascii="Candara" w:hAnsi="Candara" w:cs="Courier New"/>
                <w:bCs/>
                <w:color w:val="212121"/>
              </w:rPr>
              <w:t xml:space="preserve">Dirección de correo electrónico: </w:t>
            </w:r>
            <w:hyperlink r:id="rId30" w:history="1">
              <w:r w:rsidR="00554A35" w:rsidRPr="00E439BB">
                <w:rPr>
                  <w:rStyle w:val="Hipervnculo"/>
                  <w:rFonts w:ascii="Candara" w:hAnsi="Candara"/>
                  <w:b/>
                  <w:i/>
                  <w:iCs/>
                </w:rPr>
                <w:t>ugp.rural@portoviejo.gob.ec</w:t>
              </w:r>
            </w:hyperlink>
            <w:r w:rsidR="00554A35" w:rsidRPr="00E439BB">
              <w:rPr>
                <w:rFonts w:ascii="Candara" w:hAnsi="Candara"/>
                <w:b/>
                <w:i/>
              </w:rPr>
              <w:t xml:space="preserve"> </w:t>
            </w:r>
          </w:p>
        </w:tc>
      </w:tr>
    </w:tbl>
    <w:p w14:paraId="48DDAFF6" w14:textId="77777777" w:rsidR="00C246BF" w:rsidRPr="00E439BB" w:rsidRDefault="00C246BF">
      <w:pPr>
        <w:pStyle w:val="SectionVHeader"/>
        <w:ind w:right="288"/>
        <w:jc w:val="left"/>
        <w:rPr>
          <w:rFonts w:ascii="Candara" w:hAnsi="Candara"/>
          <w:sz w:val="24"/>
          <w:szCs w:val="24"/>
          <w:lang w:val="es-EC"/>
        </w:rPr>
        <w:sectPr w:rsidR="00C246BF" w:rsidRPr="00E439BB" w:rsidSect="00294F1E">
          <w:headerReference w:type="even" r:id="rId31"/>
          <w:headerReference w:type="default" r:id="rId32"/>
          <w:headerReference w:type="first" r:id="rId33"/>
          <w:footnotePr>
            <w:numRestart w:val="eachSect"/>
          </w:footnotePr>
          <w:pgSz w:w="12240" w:h="15840" w:code="1"/>
          <w:pgMar w:top="1440" w:right="1440" w:bottom="1440" w:left="1440" w:header="851" w:footer="720" w:gutter="0"/>
          <w:paperSrc w:first="15" w:other="15"/>
          <w:cols w:space="720"/>
          <w:docGrid w:linePitch="326"/>
        </w:sectPr>
      </w:pPr>
    </w:p>
    <w:p w14:paraId="5013B377" w14:textId="02633628" w:rsidR="007B586E" w:rsidRPr="00E439BB" w:rsidRDefault="00BF6483" w:rsidP="0068244B">
      <w:pPr>
        <w:pStyle w:val="Subseccion"/>
        <w:rPr>
          <w:rFonts w:ascii="Candara" w:hAnsi="Candara"/>
        </w:rPr>
      </w:pPr>
      <w:bookmarkStart w:id="420" w:name="_Toc438266925"/>
      <w:bookmarkStart w:id="421" w:name="_Toc438267899"/>
      <w:bookmarkStart w:id="422" w:name="_Toc438366666"/>
      <w:bookmarkStart w:id="423" w:name="_Toc41971240"/>
      <w:bookmarkStart w:id="424" w:name="_Toc450041028"/>
      <w:bookmarkStart w:id="425" w:name="_Toc26891400"/>
      <w:r w:rsidRPr="00E439BB">
        <w:rPr>
          <w:rFonts w:ascii="Candara" w:hAnsi="Candara"/>
        </w:rPr>
        <w:t>Sección I</w:t>
      </w:r>
      <w:r w:rsidR="007B586E" w:rsidRPr="00E439BB">
        <w:rPr>
          <w:rFonts w:ascii="Candara" w:hAnsi="Candara"/>
        </w:rPr>
        <w:t>II</w:t>
      </w:r>
      <w:r w:rsidR="002D4695" w:rsidRPr="00E439BB">
        <w:rPr>
          <w:rFonts w:ascii="Candara" w:hAnsi="Candara"/>
        </w:rPr>
        <w:t>.</w:t>
      </w:r>
      <w:r w:rsidR="00F90B3F" w:rsidRPr="00E439BB">
        <w:rPr>
          <w:rFonts w:ascii="Candara" w:hAnsi="Candara"/>
        </w:rPr>
        <w:t xml:space="preserve"> </w:t>
      </w:r>
      <w:r w:rsidR="00061DD3" w:rsidRPr="00E439BB">
        <w:rPr>
          <w:rFonts w:ascii="Candara" w:hAnsi="Candara"/>
        </w:rPr>
        <w:t xml:space="preserve">Criterios de </w:t>
      </w:r>
      <w:bookmarkEnd w:id="420"/>
      <w:bookmarkEnd w:id="421"/>
      <w:bookmarkEnd w:id="422"/>
      <w:bookmarkEnd w:id="423"/>
      <w:bookmarkEnd w:id="424"/>
      <w:r w:rsidR="006675F7" w:rsidRPr="00E439BB">
        <w:rPr>
          <w:rFonts w:ascii="Candara" w:hAnsi="Candara"/>
        </w:rPr>
        <w:t>Evaluación y Calificación</w:t>
      </w:r>
      <w:bookmarkEnd w:id="425"/>
    </w:p>
    <w:p w14:paraId="1ED8C8CE" w14:textId="25469537" w:rsidR="00387F2B" w:rsidRPr="00E439BB" w:rsidRDefault="00387F2B" w:rsidP="004D46D1">
      <w:pPr>
        <w:jc w:val="both"/>
        <w:rPr>
          <w:rFonts w:ascii="Candara" w:hAnsi="Candara"/>
        </w:rPr>
      </w:pPr>
      <w:r w:rsidRPr="00E439BB">
        <w:rPr>
          <w:rFonts w:ascii="Candara" w:hAnsi="Candara"/>
        </w:rPr>
        <w:t xml:space="preserve">Esta Sección contiene todos los criterios que el </w:t>
      </w:r>
      <w:r w:rsidR="0044196C" w:rsidRPr="00E439BB">
        <w:rPr>
          <w:rFonts w:ascii="Candara" w:hAnsi="Candara"/>
        </w:rPr>
        <w:t>Comprador</w:t>
      </w:r>
      <w:r w:rsidRPr="00E439BB">
        <w:rPr>
          <w:rFonts w:ascii="Candara" w:hAnsi="Candara"/>
        </w:rPr>
        <w:t xml:space="preserve"> aplicará para evaluar las Ofertas y calificar a los Oferentes cuando se requiera esa calificación en la evaluación técnica</w:t>
      </w:r>
      <w:r w:rsidR="00EC27E1">
        <w:rPr>
          <w:rFonts w:ascii="Candara" w:hAnsi="Candara"/>
        </w:rPr>
        <w:t>,</w:t>
      </w:r>
      <w:r w:rsidRPr="00E439BB">
        <w:rPr>
          <w:rFonts w:ascii="Candara" w:hAnsi="Candara"/>
        </w:rPr>
        <w:t xml:space="preserve"> de la Parte Técnica. </w:t>
      </w:r>
      <w:r w:rsidRPr="00E439BB">
        <w:rPr>
          <w:rFonts w:ascii="Candara" w:hAnsi="Candara"/>
          <w:color w:val="000000" w:themeColor="text1"/>
        </w:rPr>
        <w:t xml:space="preserve">No se emplearán factores, métodos ni criterios que no se encuentren especificados en la presente Sección de este Documento de Licitación. </w:t>
      </w:r>
    </w:p>
    <w:p w14:paraId="74D76396" w14:textId="77777777" w:rsidR="000360B7" w:rsidRPr="00E439BB" w:rsidRDefault="00995BD9" w:rsidP="004361FD">
      <w:pPr>
        <w:pStyle w:val="Ttulo2"/>
        <w:numPr>
          <w:ilvl w:val="0"/>
          <w:numId w:val="88"/>
        </w:numPr>
        <w:jc w:val="both"/>
        <w:rPr>
          <w:rFonts w:ascii="Candara" w:hAnsi="Candara" w:cs="Times New Roman"/>
          <w:color w:val="000000"/>
        </w:rPr>
      </w:pPr>
      <w:bookmarkStart w:id="426" w:name="_Toc454620965"/>
      <w:bookmarkStart w:id="427" w:name="_Toc486938883"/>
      <w:bookmarkStart w:id="428" w:name="_Toc432229721"/>
      <w:bookmarkStart w:id="429" w:name="_Toc432663719"/>
      <w:bookmarkStart w:id="430" w:name="_Toc433224150"/>
      <w:bookmarkStart w:id="431" w:name="_Toc435519254"/>
      <w:bookmarkStart w:id="432" w:name="_Toc435624889"/>
      <w:r w:rsidRPr="00E439BB">
        <w:rPr>
          <w:rFonts w:ascii="Candara" w:hAnsi="Candara" w:cs="Times New Roman"/>
          <w:color w:val="000000"/>
        </w:rPr>
        <w:t xml:space="preserve">Margen de </w:t>
      </w:r>
      <w:r w:rsidR="000419EF" w:rsidRPr="00E439BB">
        <w:rPr>
          <w:rFonts w:ascii="Candara" w:hAnsi="Candara" w:cs="Times New Roman"/>
          <w:color w:val="000000"/>
        </w:rPr>
        <w:t xml:space="preserve">Preferencia </w:t>
      </w:r>
      <w:r w:rsidRPr="00E439BB">
        <w:rPr>
          <w:rFonts w:ascii="Candara" w:hAnsi="Candara" w:cs="Times New Roman"/>
          <w:color w:val="000000"/>
        </w:rPr>
        <w:t>(</w:t>
      </w:r>
      <w:r w:rsidR="005240C2" w:rsidRPr="00E439BB">
        <w:rPr>
          <w:rFonts w:ascii="Candara" w:hAnsi="Candara" w:cs="Times New Roman"/>
          <w:color w:val="000000"/>
        </w:rPr>
        <w:t>IAO</w:t>
      </w:r>
      <w:r w:rsidR="00285FE8" w:rsidRPr="00E439BB">
        <w:rPr>
          <w:rFonts w:ascii="Candara" w:hAnsi="Candara" w:cs="Times New Roman"/>
          <w:color w:val="000000"/>
        </w:rPr>
        <w:t>33</w:t>
      </w:r>
      <w:proofErr w:type="gramStart"/>
      <w:r w:rsidRPr="00E439BB">
        <w:rPr>
          <w:rFonts w:ascii="Candara" w:hAnsi="Candara" w:cs="Times New Roman"/>
          <w:color w:val="000000"/>
        </w:rPr>
        <w:t>)</w:t>
      </w:r>
      <w:bookmarkEnd w:id="426"/>
      <w:bookmarkEnd w:id="427"/>
      <w:r w:rsidR="000360B7" w:rsidRPr="00E439BB">
        <w:rPr>
          <w:rFonts w:ascii="Candara" w:hAnsi="Candara" w:cs="Times New Roman"/>
          <w:color w:val="000000"/>
        </w:rPr>
        <w:t xml:space="preserve">  -</w:t>
      </w:r>
      <w:proofErr w:type="gramEnd"/>
      <w:r w:rsidR="000360B7" w:rsidRPr="00E439BB">
        <w:rPr>
          <w:rFonts w:ascii="Candara" w:hAnsi="Candara" w:cs="Times New Roman"/>
          <w:color w:val="000000"/>
        </w:rPr>
        <w:t xml:space="preserve"> No aplica</w:t>
      </w:r>
    </w:p>
    <w:p w14:paraId="561BD0DC" w14:textId="0AD2E95F" w:rsidR="00995BD9" w:rsidRPr="00E439BB" w:rsidRDefault="00995BD9" w:rsidP="004361FD">
      <w:pPr>
        <w:pStyle w:val="Ttulo2"/>
        <w:numPr>
          <w:ilvl w:val="0"/>
          <w:numId w:val="88"/>
        </w:numPr>
        <w:jc w:val="both"/>
        <w:rPr>
          <w:rFonts w:ascii="Candara" w:hAnsi="Candara" w:cs="Times New Roman"/>
          <w:color w:val="000000"/>
        </w:rPr>
      </w:pPr>
      <w:r w:rsidRPr="00E439BB">
        <w:rPr>
          <w:rFonts w:ascii="Candara" w:hAnsi="Candara" w:cs="Times New Roman"/>
          <w:color w:val="000000"/>
        </w:rPr>
        <w:t xml:space="preserve">Oferta </w:t>
      </w:r>
      <w:r w:rsidR="00DE33B8" w:rsidRPr="00E439BB">
        <w:rPr>
          <w:rFonts w:ascii="Candara" w:hAnsi="Candara" w:cs="Times New Roman"/>
          <w:color w:val="000000"/>
        </w:rPr>
        <w:t xml:space="preserve">Más </w:t>
      </w:r>
      <w:r w:rsidR="00EC27E1" w:rsidRPr="00E439BB">
        <w:rPr>
          <w:rFonts w:ascii="Candara" w:hAnsi="Candara" w:cs="Times New Roman"/>
          <w:color w:val="000000"/>
        </w:rPr>
        <w:t>Ventajosa -</w:t>
      </w:r>
      <w:r w:rsidR="00087F80" w:rsidRPr="00E439BB">
        <w:rPr>
          <w:rFonts w:ascii="Candara" w:hAnsi="Candara" w:cs="Times New Roman"/>
          <w:color w:val="000000"/>
        </w:rPr>
        <w:t xml:space="preserve"> </w:t>
      </w:r>
      <w:r w:rsidR="000360B7" w:rsidRPr="00E439BB">
        <w:rPr>
          <w:rFonts w:ascii="Candara" w:hAnsi="Candara" w:cs="Times New Roman"/>
          <w:color w:val="000000"/>
        </w:rPr>
        <w:t>Si aplica</w:t>
      </w:r>
    </w:p>
    <w:p w14:paraId="042870FA" w14:textId="77777777" w:rsidR="00995BD9" w:rsidRPr="00E439BB" w:rsidRDefault="00995BD9" w:rsidP="00460645">
      <w:pPr>
        <w:pStyle w:val="Ttulo2"/>
        <w:ind w:left="0" w:firstLine="0"/>
        <w:jc w:val="both"/>
        <w:rPr>
          <w:rFonts w:ascii="Candara" w:hAnsi="Candara" w:cs="Times New Roman"/>
          <w:b w:val="0"/>
          <w:bCs w:val="0"/>
          <w:color w:val="000000"/>
        </w:rPr>
      </w:pPr>
      <w:r w:rsidRPr="00E439BB">
        <w:rPr>
          <w:rFonts w:ascii="Candara" w:hAnsi="Candara" w:cs="Times New Roman"/>
          <w:b w:val="0"/>
          <w:bCs w:val="0"/>
          <w:color w:val="000000"/>
        </w:rPr>
        <w:t xml:space="preserve">El Comprador utilizará los criterios y las metodologías enumerados en las secciones </w:t>
      </w:r>
      <w:r w:rsidR="00C53636" w:rsidRPr="00E439BB">
        <w:rPr>
          <w:rFonts w:ascii="Candara" w:hAnsi="Candara" w:cs="Times New Roman"/>
          <w:b w:val="0"/>
          <w:bCs w:val="0"/>
          <w:color w:val="000000"/>
        </w:rPr>
        <w:t xml:space="preserve">3 </w:t>
      </w:r>
      <w:r w:rsidRPr="00E439BB">
        <w:rPr>
          <w:rFonts w:ascii="Candara" w:hAnsi="Candara" w:cs="Times New Roman"/>
          <w:b w:val="0"/>
          <w:bCs w:val="0"/>
          <w:color w:val="000000"/>
        </w:rPr>
        <w:t xml:space="preserve">y </w:t>
      </w:r>
      <w:r w:rsidR="00C53636" w:rsidRPr="00E439BB">
        <w:rPr>
          <w:rFonts w:ascii="Candara" w:hAnsi="Candara" w:cs="Times New Roman"/>
          <w:b w:val="0"/>
          <w:bCs w:val="0"/>
          <w:color w:val="000000"/>
        </w:rPr>
        <w:t xml:space="preserve">4 </w:t>
      </w:r>
      <w:r w:rsidRPr="00E439BB">
        <w:rPr>
          <w:rFonts w:ascii="Candara" w:hAnsi="Candara" w:cs="Times New Roman"/>
          <w:b w:val="0"/>
          <w:bCs w:val="0"/>
          <w:color w:val="000000"/>
        </w:rPr>
        <w:t xml:space="preserve">a continuación para determinar la Oferta </w:t>
      </w:r>
      <w:r w:rsidR="00E22E78" w:rsidRPr="00E439BB">
        <w:rPr>
          <w:rFonts w:ascii="Candara" w:hAnsi="Candara" w:cs="Times New Roman"/>
          <w:b w:val="0"/>
          <w:bCs w:val="0"/>
          <w:color w:val="000000"/>
        </w:rPr>
        <w:t>Más Ventajosa</w:t>
      </w:r>
      <w:r w:rsidRPr="00E439BB">
        <w:rPr>
          <w:rFonts w:ascii="Candara" w:hAnsi="Candara" w:cs="Times New Roman"/>
          <w:b w:val="0"/>
          <w:bCs w:val="0"/>
          <w:color w:val="000000"/>
        </w:rPr>
        <w:t xml:space="preserve">. La Oferta </w:t>
      </w:r>
      <w:r w:rsidR="00E22E78" w:rsidRPr="00E439BB">
        <w:rPr>
          <w:rFonts w:ascii="Candara" w:hAnsi="Candara" w:cs="Times New Roman"/>
          <w:b w:val="0"/>
          <w:bCs w:val="0"/>
          <w:color w:val="000000"/>
        </w:rPr>
        <w:t xml:space="preserve">Más Ventajosa </w:t>
      </w:r>
      <w:r w:rsidRPr="00E439BB">
        <w:rPr>
          <w:rFonts w:ascii="Candara" w:hAnsi="Candara" w:cs="Times New Roman"/>
          <w:b w:val="0"/>
          <w:bCs w:val="0"/>
          <w:color w:val="000000"/>
        </w:rPr>
        <w:t>es aquella que cumple con los criterios de calificación y que:</w:t>
      </w:r>
    </w:p>
    <w:p w14:paraId="1E82CD43" w14:textId="77777777" w:rsidR="00995BD9" w:rsidRPr="00E439BB" w:rsidRDefault="00995BD9" w:rsidP="004361FD">
      <w:pPr>
        <w:pStyle w:val="Ttulo2"/>
        <w:numPr>
          <w:ilvl w:val="0"/>
          <w:numId w:val="87"/>
        </w:numPr>
        <w:jc w:val="both"/>
        <w:rPr>
          <w:rFonts w:ascii="Candara" w:hAnsi="Candara" w:cs="Times New Roman"/>
          <w:b w:val="0"/>
          <w:bCs w:val="0"/>
          <w:color w:val="000000"/>
        </w:rPr>
      </w:pPr>
      <w:r w:rsidRPr="00E439BB">
        <w:rPr>
          <w:rFonts w:ascii="Candara" w:hAnsi="Candara" w:cs="Times New Roman"/>
          <w:b w:val="0"/>
          <w:bCs w:val="0"/>
          <w:color w:val="000000"/>
        </w:rPr>
        <w:t xml:space="preserve">se ajusta sustancialmente al </w:t>
      </w:r>
      <w:r w:rsidR="00E22E78" w:rsidRPr="00E439BB">
        <w:rPr>
          <w:rFonts w:ascii="Candara" w:hAnsi="Candara" w:cs="Times New Roman"/>
          <w:b w:val="0"/>
          <w:bCs w:val="0"/>
          <w:color w:val="000000"/>
        </w:rPr>
        <w:t xml:space="preserve">documento </w:t>
      </w:r>
      <w:r w:rsidRPr="00E439BB">
        <w:rPr>
          <w:rFonts w:ascii="Candara" w:hAnsi="Candara" w:cs="Times New Roman"/>
          <w:b w:val="0"/>
          <w:bCs w:val="0"/>
          <w:color w:val="000000"/>
        </w:rPr>
        <w:t xml:space="preserve">de </w:t>
      </w:r>
      <w:r w:rsidR="00E22E78" w:rsidRPr="00E439BB">
        <w:rPr>
          <w:rFonts w:ascii="Candara" w:hAnsi="Candara" w:cs="Times New Roman"/>
          <w:b w:val="0"/>
          <w:bCs w:val="0"/>
          <w:color w:val="000000"/>
        </w:rPr>
        <w:t>licitación</w:t>
      </w:r>
      <w:r w:rsidRPr="00E439BB">
        <w:rPr>
          <w:rFonts w:ascii="Candara" w:hAnsi="Candara" w:cs="Times New Roman"/>
          <w:b w:val="0"/>
          <w:bCs w:val="0"/>
          <w:color w:val="000000"/>
        </w:rPr>
        <w:t>, y</w:t>
      </w:r>
    </w:p>
    <w:p w14:paraId="1B093DC9" w14:textId="77777777" w:rsidR="00995BD9" w:rsidRPr="00E439BB" w:rsidRDefault="00995BD9" w:rsidP="004361FD">
      <w:pPr>
        <w:pStyle w:val="Ttulo2"/>
        <w:numPr>
          <w:ilvl w:val="0"/>
          <w:numId w:val="87"/>
        </w:numPr>
        <w:jc w:val="both"/>
        <w:rPr>
          <w:rFonts w:ascii="Candara" w:hAnsi="Candara" w:cs="Times New Roman"/>
          <w:b w:val="0"/>
          <w:bCs w:val="0"/>
          <w:color w:val="000000"/>
        </w:rPr>
      </w:pPr>
      <w:r w:rsidRPr="00E439BB">
        <w:rPr>
          <w:rFonts w:ascii="Candara" w:hAnsi="Candara" w:cs="Times New Roman"/>
          <w:b w:val="0"/>
          <w:bCs w:val="0"/>
          <w:color w:val="000000"/>
        </w:rPr>
        <w:t>tiene el costo evaluado más bajo.</w:t>
      </w:r>
    </w:p>
    <w:p w14:paraId="4C941592" w14:textId="445E1597" w:rsidR="00995BD9" w:rsidRPr="00E439BB" w:rsidRDefault="00995BD9" w:rsidP="004361FD">
      <w:pPr>
        <w:pStyle w:val="Ttulo2"/>
        <w:numPr>
          <w:ilvl w:val="0"/>
          <w:numId w:val="88"/>
        </w:numPr>
        <w:jc w:val="both"/>
        <w:rPr>
          <w:rFonts w:ascii="Candara" w:hAnsi="Candara" w:cs="Times New Roman"/>
          <w:color w:val="000000"/>
        </w:rPr>
      </w:pPr>
      <w:bookmarkStart w:id="433" w:name="_Toc454620966"/>
      <w:bookmarkStart w:id="434" w:name="_Toc486938884"/>
      <w:r w:rsidRPr="00E439BB">
        <w:rPr>
          <w:rFonts w:ascii="Candara" w:hAnsi="Candara" w:cs="Times New Roman"/>
          <w:color w:val="000000"/>
        </w:rPr>
        <w:t>Evaluación (</w:t>
      </w:r>
      <w:r w:rsidR="005240C2" w:rsidRPr="00E439BB">
        <w:rPr>
          <w:rFonts w:ascii="Candara" w:hAnsi="Candara" w:cs="Times New Roman"/>
          <w:color w:val="000000"/>
        </w:rPr>
        <w:t>IAO</w:t>
      </w:r>
      <w:r w:rsidR="00A7363D" w:rsidRPr="00E439BB">
        <w:rPr>
          <w:rFonts w:ascii="Candara" w:hAnsi="Candara" w:cs="Times New Roman"/>
          <w:color w:val="000000"/>
        </w:rPr>
        <w:t>3</w:t>
      </w:r>
      <w:r w:rsidR="00D733DD" w:rsidRPr="00E439BB">
        <w:rPr>
          <w:rFonts w:ascii="Candara" w:hAnsi="Candara" w:cs="Times New Roman"/>
          <w:color w:val="000000"/>
        </w:rPr>
        <w:t>4</w:t>
      </w:r>
      <w:r w:rsidRPr="00E439BB">
        <w:rPr>
          <w:rFonts w:ascii="Candara" w:hAnsi="Candara" w:cs="Times New Roman"/>
          <w:color w:val="000000"/>
        </w:rPr>
        <w:t>)</w:t>
      </w:r>
      <w:bookmarkEnd w:id="433"/>
      <w:bookmarkEnd w:id="434"/>
      <w:r w:rsidR="00C245E0" w:rsidRPr="00E439BB">
        <w:rPr>
          <w:rFonts w:ascii="Candara" w:hAnsi="Candara" w:cs="Times New Roman"/>
          <w:color w:val="000000"/>
        </w:rPr>
        <w:t xml:space="preserve"> </w:t>
      </w:r>
      <w:r w:rsidR="006414C8" w:rsidRPr="00E439BB">
        <w:rPr>
          <w:rFonts w:ascii="Candara" w:hAnsi="Candara" w:cs="Times New Roman"/>
          <w:color w:val="000000"/>
        </w:rPr>
        <w:t>–</w:t>
      </w:r>
      <w:r w:rsidR="00C245E0" w:rsidRPr="00E439BB">
        <w:rPr>
          <w:rFonts w:ascii="Candara" w:hAnsi="Candara" w:cs="Times New Roman"/>
          <w:color w:val="000000"/>
        </w:rPr>
        <w:t xml:space="preserve"> </w:t>
      </w:r>
      <w:r w:rsidR="00087F80" w:rsidRPr="00E439BB">
        <w:rPr>
          <w:rFonts w:ascii="Candara" w:hAnsi="Candara" w:cs="Times New Roman"/>
          <w:color w:val="000000"/>
        </w:rPr>
        <w:t>No aplica.</w:t>
      </w:r>
    </w:p>
    <w:p w14:paraId="680C5BCD" w14:textId="6F0E87C2" w:rsidR="00995BD9" w:rsidRPr="00E439BB" w:rsidRDefault="00995BD9" w:rsidP="004361FD">
      <w:pPr>
        <w:pStyle w:val="Ttulo2"/>
        <w:numPr>
          <w:ilvl w:val="1"/>
          <w:numId w:val="88"/>
        </w:numPr>
        <w:jc w:val="both"/>
        <w:rPr>
          <w:rFonts w:ascii="Candara" w:hAnsi="Candara" w:cs="Times New Roman"/>
          <w:b w:val="0"/>
          <w:bCs w:val="0"/>
          <w:color w:val="000000"/>
        </w:rPr>
      </w:pPr>
      <w:r w:rsidRPr="00E439BB">
        <w:rPr>
          <w:rFonts w:ascii="Candara" w:hAnsi="Candara" w:cs="Times New Roman"/>
          <w:b w:val="0"/>
          <w:bCs w:val="0"/>
          <w:color w:val="000000"/>
        </w:rPr>
        <w:t>Criterios de evaluación (</w:t>
      </w:r>
      <w:r w:rsidR="005240C2" w:rsidRPr="00E439BB">
        <w:rPr>
          <w:rFonts w:ascii="Candara" w:hAnsi="Candara" w:cs="Times New Roman"/>
          <w:b w:val="0"/>
          <w:bCs w:val="0"/>
          <w:color w:val="000000"/>
        </w:rPr>
        <w:t>IAO</w:t>
      </w:r>
      <w:r w:rsidR="00F70C27" w:rsidRPr="00E439BB">
        <w:rPr>
          <w:rFonts w:ascii="Candara" w:hAnsi="Candara" w:cs="Times New Roman"/>
          <w:b w:val="0"/>
          <w:bCs w:val="0"/>
          <w:color w:val="000000"/>
        </w:rPr>
        <w:t xml:space="preserve"> </w:t>
      </w:r>
      <w:r w:rsidR="00E22E78" w:rsidRPr="00E439BB">
        <w:rPr>
          <w:rFonts w:ascii="Candara" w:hAnsi="Candara" w:cs="Times New Roman"/>
          <w:b w:val="0"/>
          <w:bCs w:val="0"/>
          <w:color w:val="000000"/>
        </w:rPr>
        <w:t>3</w:t>
      </w:r>
      <w:r w:rsidR="00D733DD" w:rsidRPr="00E439BB">
        <w:rPr>
          <w:rFonts w:ascii="Candara" w:hAnsi="Candara" w:cs="Times New Roman"/>
          <w:b w:val="0"/>
          <w:bCs w:val="0"/>
          <w:color w:val="000000"/>
        </w:rPr>
        <w:t>4</w:t>
      </w:r>
      <w:r w:rsidR="00E22E78" w:rsidRPr="00E439BB">
        <w:rPr>
          <w:rFonts w:ascii="Candara" w:hAnsi="Candara" w:cs="Times New Roman"/>
          <w:b w:val="0"/>
          <w:bCs w:val="0"/>
          <w:color w:val="000000"/>
        </w:rPr>
        <w:t>.6</w:t>
      </w:r>
      <w:r w:rsidRPr="00E439BB">
        <w:rPr>
          <w:rFonts w:ascii="Candara" w:hAnsi="Candara" w:cs="Times New Roman"/>
          <w:b w:val="0"/>
          <w:bCs w:val="0"/>
          <w:color w:val="000000"/>
        </w:rPr>
        <w:t>)</w:t>
      </w:r>
    </w:p>
    <w:p w14:paraId="3D2AB88A" w14:textId="77777777" w:rsidR="00995BD9" w:rsidRPr="00E439BB" w:rsidRDefault="00995BD9" w:rsidP="00460645">
      <w:pPr>
        <w:pStyle w:val="Ttulo2"/>
        <w:ind w:left="360" w:firstLine="0"/>
        <w:jc w:val="both"/>
        <w:rPr>
          <w:rFonts w:ascii="Candara" w:hAnsi="Candara" w:cs="Times New Roman"/>
          <w:b w:val="0"/>
          <w:bCs w:val="0"/>
          <w:color w:val="000000"/>
        </w:rPr>
      </w:pPr>
      <w:r w:rsidRPr="00E439BB">
        <w:rPr>
          <w:rFonts w:ascii="Candara" w:hAnsi="Candara" w:cs="Times New Roman"/>
          <w:b w:val="0"/>
          <w:bCs w:val="0"/>
          <w:color w:val="000000"/>
        </w:rPr>
        <w:t xml:space="preserve">Al evaluar el costo de una Oferta, el Comprador podrá considerar, además del precio cotizado de conformidad con la </w:t>
      </w:r>
      <w:r w:rsidR="00A7363D" w:rsidRPr="00E439BB">
        <w:rPr>
          <w:rFonts w:ascii="Candara" w:hAnsi="Candara" w:cs="Times New Roman"/>
          <w:b w:val="0"/>
          <w:bCs w:val="0"/>
          <w:color w:val="000000"/>
        </w:rPr>
        <w:t>IAO </w:t>
      </w:r>
      <w:r w:rsidRPr="00E439BB">
        <w:rPr>
          <w:rFonts w:ascii="Candara" w:hAnsi="Candara" w:cs="Times New Roman"/>
          <w:b w:val="0"/>
          <w:bCs w:val="0"/>
          <w:color w:val="000000"/>
        </w:rPr>
        <w:t xml:space="preserve">14, uno o más de los siguientes factores estipulados en la </w:t>
      </w:r>
      <w:r w:rsidR="00A7363D" w:rsidRPr="00E439BB">
        <w:rPr>
          <w:rFonts w:ascii="Candara" w:hAnsi="Candara" w:cs="Times New Roman"/>
          <w:b w:val="0"/>
          <w:bCs w:val="0"/>
          <w:color w:val="000000"/>
        </w:rPr>
        <w:t>IAO 3</w:t>
      </w:r>
      <w:r w:rsidR="00D733DD" w:rsidRPr="00E439BB">
        <w:rPr>
          <w:rFonts w:ascii="Candara" w:hAnsi="Candara" w:cs="Times New Roman"/>
          <w:b w:val="0"/>
          <w:bCs w:val="0"/>
          <w:color w:val="000000"/>
        </w:rPr>
        <w:t>4</w:t>
      </w:r>
      <w:r w:rsidRPr="00E439BB">
        <w:rPr>
          <w:rFonts w:ascii="Candara" w:hAnsi="Candara" w:cs="Times New Roman"/>
          <w:b w:val="0"/>
          <w:bCs w:val="0"/>
          <w:color w:val="000000"/>
        </w:rPr>
        <w:t>.2 (</w:t>
      </w:r>
      <w:r w:rsidR="00D733DD" w:rsidRPr="00E439BB">
        <w:rPr>
          <w:rFonts w:ascii="Candara" w:hAnsi="Candara" w:cs="Times New Roman"/>
          <w:b w:val="0"/>
          <w:bCs w:val="0"/>
          <w:color w:val="000000"/>
        </w:rPr>
        <w:t>g</w:t>
      </w:r>
      <w:r w:rsidRPr="00E439BB">
        <w:rPr>
          <w:rFonts w:ascii="Candara" w:hAnsi="Candara" w:cs="Times New Roman"/>
          <w:b w:val="0"/>
          <w:bCs w:val="0"/>
          <w:color w:val="000000"/>
        </w:rPr>
        <w:t xml:space="preserve">) y en los DDL que remiten a la </w:t>
      </w:r>
      <w:r w:rsidR="00A7363D" w:rsidRPr="00E439BB">
        <w:rPr>
          <w:rFonts w:ascii="Candara" w:hAnsi="Candara" w:cs="Times New Roman"/>
          <w:b w:val="0"/>
          <w:bCs w:val="0"/>
          <w:color w:val="000000"/>
        </w:rPr>
        <w:t>IAO 3</w:t>
      </w:r>
      <w:r w:rsidR="00D733DD" w:rsidRPr="00E439BB">
        <w:rPr>
          <w:rFonts w:ascii="Candara" w:hAnsi="Candara" w:cs="Times New Roman"/>
          <w:b w:val="0"/>
          <w:bCs w:val="0"/>
          <w:color w:val="000000"/>
        </w:rPr>
        <w:t>4</w:t>
      </w:r>
      <w:r w:rsidRPr="00E439BB">
        <w:rPr>
          <w:rFonts w:ascii="Candara" w:hAnsi="Candara" w:cs="Times New Roman"/>
          <w:b w:val="0"/>
          <w:bCs w:val="0"/>
          <w:color w:val="000000"/>
        </w:rPr>
        <w:t xml:space="preserve">.6, aplicando los métodos y criterios indicados a continuación. </w:t>
      </w:r>
    </w:p>
    <w:p w14:paraId="4B516F0A" w14:textId="3BCC1FEE" w:rsidR="00A63949" w:rsidRPr="00E439BB" w:rsidRDefault="00995BD9" w:rsidP="004361FD">
      <w:pPr>
        <w:pStyle w:val="Ttulo2"/>
        <w:numPr>
          <w:ilvl w:val="0"/>
          <w:numId w:val="89"/>
        </w:numPr>
        <w:ind w:left="709" w:firstLine="0"/>
        <w:jc w:val="both"/>
        <w:rPr>
          <w:rFonts w:ascii="Candara" w:hAnsi="Candara" w:cs="Times New Roman"/>
          <w:b w:val="0"/>
          <w:bCs w:val="0"/>
          <w:i/>
          <w:iCs/>
          <w:color w:val="000000"/>
        </w:rPr>
      </w:pPr>
      <w:r w:rsidRPr="00E439BB">
        <w:rPr>
          <w:rFonts w:ascii="Candara" w:hAnsi="Candara" w:cs="Times New Roman"/>
          <w:b w:val="0"/>
          <w:bCs w:val="0"/>
          <w:color w:val="000000"/>
        </w:rPr>
        <w:t>Calendario de entregas (según el código de Incoterms indicado en los DDL):</w:t>
      </w:r>
      <w:r w:rsidR="00C245E0" w:rsidRPr="00E439BB">
        <w:rPr>
          <w:rFonts w:ascii="Candara" w:hAnsi="Candara" w:cs="Times New Roman"/>
          <w:b w:val="0"/>
          <w:bCs w:val="0"/>
          <w:color w:val="000000"/>
        </w:rPr>
        <w:t xml:space="preserve"> </w:t>
      </w:r>
    </w:p>
    <w:p w14:paraId="49597ECB" w14:textId="13E174FB" w:rsidR="00995BD9" w:rsidRPr="00E439BB" w:rsidRDefault="006172C2" w:rsidP="00EC27E1">
      <w:pPr>
        <w:pStyle w:val="Ttulo2"/>
        <w:ind w:left="1560" w:firstLine="0"/>
        <w:jc w:val="both"/>
        <w:rPr>
          <w:rFonts w:ascii="Candara" w:hAnsi="Candara" w:cs="Times New Roman"/>
          <w:b w:val="0"/>
          <w:bCs w:val="0"/>
          <w:i/>
          <w:iCs/>
          <w:color w:val="000000"/>
        </w:rPr>
      </w:pPr>
      <w:r w:rsidRPr="00E439BB">
        <w:rPr>
          <w:rFonts w:ascii="Candara" w:hAnsi="Candara" w:cs="Times New Roman"/>
          <w:color w:val="000000"/>
        </w:rPr>
        <w:t xml:space="preserve">– </w:t>
      </w:r>
      <w:r w:rsidR="00995BD9" w:rsidRPr="00E439BB">
        <w:rPr>
          <w:rFonts w:ascii="Candara" w:hAnsi="Candara" w:cs="Times New Roman"/>
          <w:b w:val="0"/>
          <w:bCs w:val="0"/>
          <w:i/>
          <w:iCs/>
          <w:color w:val="000000"/>
        </w:rPr>
        <w:t xml:space="preserve">Los Bienes detallados en la Lista de Bienes deberán entregarse dentro del plazo aceptable estipulado en la Sección VI, “Requisitos de los Bienes y Servicios Conexos” (después de la fecha más temprana y antes de la fecha final, incluyendo ambas fechas). No se otorgará crédito por entregas anteriores a la fecha más temprana y se considerará que las Ofertas con propuestas de entrega posteriores a la fecha final no cumplen con lo solicitado. Dentro de este plazo aceptable, se adicionará, solamente a los fines de la evaluación, un ajuste de </w:t>
      </w:r>
      <w:r w:rsidR="001756EA" w:rsidRPr="00E439BB">
        <w:rPr>
          <w:rFonts w:ascii="Candara" w:hAnsi="Candara" w:cs="Times New Roman"/>
          <w:b w:val="0"/>
          <w:bCs w:val="0"/>
          <w:i/>
          <w:iCs/>
          <w:color w:val="000000"/>
        </w:rPr>
        <w:t xml:space="preserve">acuerdo a la IAO 34. Evaluación de las ofertas </w:t>
      </w:r>
      <w:r w:rsidR="00995BD9" w:rsidRPr="00E439BB">
        <w:rPr>
          <w:rFonts w:ascii="Candara" w:hAnsi="Candara" w:cs="Times New Roman"/>
          <w:b w:val="0"/>
          <w:bCs w:val="0"/>
          <w:i/>
          <w:iCs/>
          <w:color w:val="000000"/>
        </w:rPr>
        <w:t>al Precio de la Oferta para las Ofertas que propongan entregas después de la “Primera Fecha de Entrega” indicada en la Sección VI, “Requisitos de los Bienes y Servicios Conexos”.</w:t>
      </w:r>
    </w:p>
    <w:p w14:paraId="0FCDFD67" w14:textId="2312B318" w:rsidR="00995BD9" w:rsidRPr="00E439BB" w:rsidRDefault="00995BD9" w:rsidP="00EC27E1">
      <w:pPr>
        <w:pStyle w:val="Ttulo2"/>
        <w:numPr>
          <w:ilvl w:val="0"/>
          <w:numId w:val="89"/>
        </w:numPr>
        <w:ind w:hanging="11"/>
        <w:jc w:val="both"/>
        <w:rPr>
          <w:rFonts w:ascii="Candara" w:hAnsi="Candara" w:cs="Times New Roman"/>
          <w:b w:val="0"/>
          <w:bCs w:val="0"/>
          <w:i/>
          <w:iCs/>
          <w:color w:val="000000"/>
        </w:rPr>
      </w:pPr>
      <w:r w:rsidRPr="00E439BB">
        <w:rPr>
          <w:rFonts w:ascii="Candara" w:hAnsi="Candara" w:cs="Times New Roman"/>
          <w:b w:val="0"/>
          <w:bCs w:val="0"/>
          <w:color w:val="000000"/>
        </w:rPr>
        <w:t xml:space="preserve">Desviación en el calendario de pagos: </w:t>
      </w:r>
      <w:r w:rsidR="000360B7" w:rsidRPr="00E439BB">
        <w:rPr>
          <w:rFonts w:ascii="Candara" w:hAnsi="Candara" w:cs="Times New Roman"/>
          <w:b w:val="0"/>
          <w:bCs w:val="0"/>
          <w:color w:val="000000"/>
        </w:rPr>
        <w:t xml:space="preserve"> </w:t>
      </w:r>
    </w:p>
    <w:p w14:paraId="6C7F1110" w14:textId="7D88026F" w:rsidR="00995BD9" w:rsidRPr="00E439BB" w:rsidRDefault="00995BD9" w:rsidP="00EC27E1">
      <w:pPr>
        <w:pStyle w:val="Ttulo2"/>
        <w:numPr>
          <w:ilvl w:val="0"/>
          <w:numId w:val="89"/>
        </w:numPr>
        <w:ind w:left="1418" w:hanging="709"/>
        <w:jc w:val="both"/>
        <w:rPr>
          <w:rFonts w:ascii="Candara" w:hAnsi="Candara" w:cs="Times New Roman"/>
          <w:b w:val="0"/>
          <w:bCs w:val="0"/>
          <w:color w:val="000000"/>
        </w:rPr>
      </w:pPr>
      <w:r w:rsidRPr="00E439BB">
        <w:rPr>
          <w:rFonts w:ascii="Candara" w:hAnsi="Candara" w:cs="Times New Roman"/>
          <w:b w:val="0"/>
          <w:bCs w:val="0"/>
          <w:color w:val="000000"/>
        </w:rPr>
        <w:t xml:space="preserve">Costo de reemplazo de componentes importantes, repuestos obligatorios y servicio: </w:t>
      </w:r>
    </w:p>
    <w:p w14:paraId="61BE78F0" w14:textId="77777777" w:rsidR="00995BD9" w:rsidRPr="00E439BB" w:rsidRDefault="00995BD9" w:rsidP="00EC27E1">
      <w:pPr>
        <w:pStyle w:val="Ttulo2"/>
        <w:ind w:left="1560" w:hanging="142"/>
        <w:jc w:val="both"/>
        <w:rPr>
          <w:rFonts w:ascii="Candara" w:hAnsi="Candara" w:cs="Times New Roman"/>
          <w:b w:val="0"/>
          <w:bCs w:val="0"/>
          <w:i/>
          <w:iCs/>
          <w:color w:val="000000"/>
        </w:rPr>
      </w:pPr>
      <w:r w:rsidRPr="00E439BB">
        <w:rPr>
          <w:rFonts w:ascii="Candara" w:hAnsi="Candara" w:cs="Times New Roman"/>
          <w:b w:val="0"/>
          <w:bCs w:val="0"/>
          <w:color w:val="000000"/>
        </w:rPr>
        <w:t>(i)</w:t>
      </w:r>
      <w:r w:rsidRPr="00E439BB">
        <w:rPr>
          <w:rFonts w:ascii="Candara" w:hAnsi="Candara" w:cs="Times New Roman"/>
          <w:b w:val="0"/>
          <w:bCs w:val="0"/>
          <w:color w:val="000000"/>
        </w:rPr>
        <w:tab/>
      </w:r>
      <w:r w:rsidRPr="00E439BB">
        <w:rPr>
          <w:rFonts w:ascii="Candara" w:hAnsi="Candara" w:cs="Times New Roman"/>
          <w:b w:val="0"/>
          <w:bCs w:val="0"/>
          <w:i/>
          <w:iCs/>
          <w:color w:val="000000"/>
        </w:rPr>
        <w:t xml:space="preserve">La lista de los artículos y las cantidades de piezas ensambladas, componentes y repuestos seleccionados importantes que posiblemente se necesiten durante el período inicial de funcionamiento especificado en la </w:t>
      </w:r>
      <w:r w:rsidR="000419EF" w:rsidRPr="00E439BB">
        <w:rPr>
          <w:rFonts w:ascii="Candara" w:hAnsi="Candara" w:cs="Times New Roman"/>
          <w:b w:val="0"/>
          <w:bCs w:val="0"/>
          <w:i/>
          <w:iCs/>
          <w:color w:val="000000"/>
        </w:rPr>
        <w:t>instrucción </w:t>
      </w:r>
      <w:r w:rsidRPr="00E439BB">
        <w:rPr>
          <w:rFonts w:ascii="Candara" w:hAnsi="Candara" w:cs="Times New Roman"/>
          <w:b w:val="0"/>
          <w:bCs w:val="0"/>
          <w:i/>
          <w:iCs/>
          <w:color w:val="000000"/>
        </w:rPr>
        <w:t xml:space="preserve">de los DDL referida a la </w:t>
      </w:r>
      <w:r w:rsidR="000419EF" w:rsidRPr="00E439BB">
        <w:rPr>
          <w:rFonts w:ascii="Candara" w:hAnsi="Candara" w:cs="Times New Roman"/>
          <w:b w:val="0"/>
          <w:bCs w:val="0"/>
          <w:i/>
          <w:iCs/>
          <w:color w:val="000000"/>
        </w:rPr>
        <w:t>IAO </w:t>
      </w:r>
      <w:r w:rsidRPr="00E439BB">
        <w:rPr>
          <w:rFonts w:ascii="Candara" w:hAnsi="Candara" w:cs="Times New Roman"/>
          <w:b w:val="0"/>
          <w:bCs w:val="0"/>
          <w:i/>
          <w:iCs/>
          <w:color w:val="000000"/>
        </w:rPr>
        <w:t>16.4, se presenta en la Lista de Bienes. Solamente a los fines de la evaluación, se agregará al precio de la Oferta un ajuste equivalente al costo total de estos artículos, calculado sobre la base de los precios unitarios cotizados en cada Oferta.</w:t>
      </w:r>
    </w:p>
    <w:p w14:paraId="63327F34" w14:textId="77777777" w:rsidR="00995BD9" w:rsidRPr="00E439BB" w:rsidRDefault="00995BD9" w:rsidP="00EC27E1">
      <w:pPr>
        <w:pStyle w:val="Ttulo2"/>
        <w:ind w:left="1560" w:hanging="142"/>
        <w:jc w:val="both"/>
        <w:rPr>
          <w:rFonts w:ascii="Candara" w:hAnsi="Candara" w:cs="Times New Roman"/>
          <w:b w:val="0"/>
          <w:bCs w:val="0"/>
          <w:color w:val="000000"/>
        </w:rPr>
      </w:pPr>
      <w:r w:rsidRPr="00E439BB">
        <w:rPr>
          <w:rFonts w:ascii="Candara" w:hAnsi="Candara" w:cs="Times New Roman"/>
          <w:b w:val="0"/>
          <w:bCs w:val="0"/>
          <w:color w:val="000000"/>
        </w:rPr>
        <w:t>(ii)</w:t>
      </w:r>
      <w:r w:rsidRPr="00E439BB">
        <w:rPr>
          <w:rFonts w:ascii="Candara" w:hAnsi="Candara" w:cs="Times New Roman"/>
          <w:b w:val="0"/>
          <w:bCs w:val="0"/>
          <w:color w:val="000000"/>
        </w:rPr>
        <w:tab/>
        <w:t>Disponibilidad en el País del Comprador de repuestos y servicios posteriores a la venta para los equipos ofrecidos en la Oferta:</w:t>
      </w:r>
    </w:p>
    <w:p w14:paraId="79289B98" w14:textId="12197C8C" w:rsidR="007014EC" w:rsidRPr="00E439BB" w:rsidRDefault="00995BD9" w:rsidP="004361FD">
      <w:pPr>
        <w:pStyle w:val="Ttulo2"/>
        <w:numPr>
          <w:ilvl w:val="0"/>
          <w:numId w:val="89"/>
        </w:numPr>
        <w:jc w:val="both"/>
        <w:rPr>
          <w:rFonts w:ascii="Candara" w:hAnsi="Candara" w:cs="Times New Roman"/>
          <w:color w:val="000000"/>
        </w:rPr>
      </w:pPr>
      <w:r w:rsidRPr="00E439BB">
        <w:rPr>
          <w:rFonts w:ascii="Candara" w:hAnsi="Candara" w:cs="Times New Roman"/>
          <w:b w:val="0"/>
          <w:bCs w:val="0"/>
          <w:color w:val="000000"/>
        </w:rPr>
        <w:t xml:space="preserve">Costos durante la vida útil: </w:t>
      </w:r>
    </w:p>
    <w:p w14:paraId="70969E01" w14:textId="77777777" w:rsidR="00995BD9" w:rsidRPr="00E439BB" w:rsidRDefault="00995BD9" w:rsidP="00E82940">
      <w:pPr>
        <w:pStyle w:val="Ttulo2"/>
        <w:ind w:left="720" w:firstLine="0"/>
        <w:jc w:val="both"/>
        <w:rPr>
          <w:rFonts w:ascii="Candara" w:hAnsi="Candara" w:cs="Times New Roman"/>
          <w:b w:val="0"/>
          <w:bCs w:val="0"/>
          <w:color w:val="000000"/>
        </w:rPr>
      </w:pPr>
      <w:r w:rsidRPr="00E439BB">
        <w:rPr>
          <w:rFonts w:ascii="Candara" w:hAnsi="Candara" w:cs="Times New Roman"/>
          <w:b w:val="0"/>
          <w:bCs w:val="0"/>
          <w:color w:val="000000"/>
        </w:rPr>
        <w:t xml:space="preserve">Si así se especifica en la </w:t>
      </w:r>
      <w:r w:rsidR="003C1589" w:rsidRPr="00E439BB">
        <w:rPr>
          <w:rFonts w:ascii="Candara" w:hAnsi="Candara" w:cs="Times New Roman"/>
          <w:b w:val="0"/>
          <w:bCs w:val="0"/>
          <w:color w:val="000000"/>
        </w:rPr>
        <w:t>instrucción </w:t>
      </w:r>
      <w:r w:rsidRPr="00E439BB">
        <w:rPr>
          <w:rFonts w:ascii="Candara" w:hAnsi="Candara" w:cs="Times New Roman"/>
          <w:b w:val="0"/>
          <w:bCs w:val="0"/>
          <w:color w:val="000000"/>
        </w:rPr>
        <w:t xml:space="preserve">de los DDL referida a la </w:t>
      </w:r>
      <w:r w:rsidR="005240C2" w:rsidRPr="00E439BB">
        <w:rPr>
          <w:rFonts w:ascii="Candara" w:hAnsi="Candara" w:cs="Times New Roman"/>
          <w:b w:val="0"/>
          <w:bCs w:val="0"/>
          <w:color w:val="000000"/>
        </w:rPr>
        <w:t>IAO</w:t>
      </w:r>
      <w:r w:rsidRPr="00E439BB">
        <w:rPr>
          <w:rFonts w:ascii="Candara" w:hAnsi="Candara" w:cs="Times New Roman"/>
          <w:b w:val="0"/>
          <w:bCs w:val="0"/>
          <w:color w:val="000000"/>
        </w:rPr>
        <w:t> </w:t>
      </w:r>
      <w:r w:rsidR="003701F8" w:rsidRPr="00E439BB">
        <w:rPr>
          <w:rFonts w:ascii="Candara" w:hAnsi="Candara" w:cs="Times New Roman"/>
          <w:b w:val="0"/>
          <w:bCs w:val="0"/>
          <w:color w:val="000000"/>
        </w:rPr>
        <w:t>34</w:t>
      </w:r>
      <w:r w:rsidRPr="00E439BB">
        <w:rPr>
          <w:rFonts w:ascii="Candara" w:hAnsi="Candara" w:cs="Times New Roman"/>
          <w:b w:val="0"/>
          <w:bCs w:val="0"/>
          <w:color w:val="000000"/>
        </w:rPr>
        <w:t>.6, se sumará al precio de la Oferta, para fines de evaluación solamente, un ajuste equivalente a los gastos adicionales en los que se incurra durante la vida útil de los Bienes a lo largo del período especificado a continuación, tales como el costo de operación y mantenimiento. El ajuste se evaluará de conformidad con la metodología establecida a continuación y la siguiente información:</w:t>
      </w:r>
    </w:p>
    <w:p w14:paraId="7B3E8A4C" w14:textId="0C40195B" w:rsidR="007014EC" w:rsidRPr="00E439BB" w:rsidRDefault="00995BD9" w:rsidP="004361FD">
      <w:pPr>
        <w:pStyle w:val="Ttulo2"/>
        <w:numPr>
          <w:ilvl w:val="0"/>
          <w:numId w:val="89"/>
        </w:numPr>
        <w:jc w:val="both"/>
        <w:rPr>
          <w:rFonts w:ascii="Candara" w:hAnsi="Candara" w:cs="Times New Roman"/>
          <w:color w:val="000000"/>
        </w:rPr>
      </w:pPr>
      <w:r w:rsidRPr="00E439BB">
        <w:rPr>
          <w:rFonts w:ascii="Candara" w:hAnsi="Candara" w:cs="Times New Roman"/>
          <w:b w:val="0"/>
          <w:bCs w:val="0"/>
          <w:color w:val="000000"/>
        </w:rPr>
        <w:t xml:space="preserve">Criterios </w:t>
      </w:r>
      <w:r w:rsidR="004137A3" w:rsidRPr="00E439BB">
        <w:rPr>
          <w:rFonts w:ascii="Candara" w:hAnsi="Candara" w:cs="Times New Roman"/>
          <w:b w:val="0"/>
          <w:bCs w:val="0"/>
          <w:color w:val="000000"/>
        </w:rPr>
        <w:t>Específicos Adicionales</w:t>
      </w:r>
      <w:r w:rsidR="0020712E" w:rsidRPr="00E439BB">
        <w:rPr>
          <w:rFonts w:ascii="Candara" w:hAnsi="Candara" w:cs="Times New Roman"/>
          <w:b w:val="0"/>
          <w:bCs w:val="0"/>
          <w:color w:val="000000"/>
        </w:rPr>
        <w:t>:</w:t>
      </w:r>
      <w:r w:rsidR="004B4A17" w:rsidRPr="00E439BB">
        <w:rPr>
          <w:rFonts w:ascii="Candara" w:hAnsi="Candara" w:cs="Times New Roman"/>
          <w:b w:val="0"/>
          <w:bCs w:val="0"/>
          <w:color w:val="000000"/>
        </w:rPr>
        <w:t xml:space="preserve"> </w:t>
      </w:r>
    </w:p>
    <w:p w14:paraId="5B16E3A2" w14:textId="410E1B71" w:rsidR="00705EB6" w:rsidRPr="00E439BB" w:rsidRDefault="00A7363D" w:rsidP="00460645">
      <w:pPr>
        <w:pStyle w:val="Ttulo2"/>
        <w:ind w:left="709" w:firstLine="0"/>
        <w:jc w:val="both"/>
        <w:rPr>
          <w:rFonts w:ascii="Candara" w:hAnsi="Candara" w:cs="Times New Roman"/>
          <w:b w:val="0"/>
          <w:bCs w:val="0"/>
          <w:color w:val="000000"/>
        </w:rPr>
      </w:pPr>
      <w:r w:rsidRPr="00E439BB">
        <w:rPr>
          <w:rFonts w:ascii="Candara" w:hAnsi="Candara" w:cs="Times New Roman"/>
          <w:b w:val="0"/>
          <w:bCs w:val="0"/>
          <w:i/>
          <w:iCs/>
          <w:color w:val="000000"/>
        </w:rPr>
        <w:tab/>
      </w:r>
      <w:r w:rsidR="00995BD9" w:rsidRPr="00E439BB">
        <w:rPr>
          <w:rFonts w:ascii="Candara" w:hAnsi="Candara" w:cs="Times New Roman"/>
          <w:b w:val="0"/>
          <w:bCs w:val="0"/>
          <w:color w:val="000000"/>
        </w:rPr>
        <w:t xml:space="preserve">En la </w:t>
      </w:r>
      <w:r w:rsidR="004137A3" w:rsidRPr="00E439BB">
        <w:rPr>
          <w:rFonts w:ascii="Candara" w:hAnsi="Candara" w:cs="Times New Roman"/>
          <w:b w:val="0"/>
          <w:bCs w:val="0"/>
          <w:color w:val="000000"/>
        </w:rPr>
        <w:t>instrucción </w:t>
      </w:r>
      <w:r w:rsidR="00995BD9" w:rsidRPr="00E439BB">
        <w:rPr>
          <w:rFonts w:ascii="Candara" w:hAnsi="Candara" w:cs="Times New Roman"/>
          <w:b w:val="0"/>
          <w:bCs w:val="0"/>
          <w:color w:val="000000"/>
        </w:rPr>
        <w:t xml:space="preserve">de los DDL referida a la </w:t>
      </w:r>
      <w:r w:rsidR="005240C2" w:rsidRPr="00E439BB">
        <w:rPr>
          <w:rFonts w:ascii="Candara" w:hAnsi="Candara" w:cs="Times New Roman"/>
          <w:b w:val="0"/>
          <w:bCs w:val="0"/>
          <w:color w:val="000000"/>
        </w:rPr>
        <w:t>IAO</w:t>
      </w:r>
      <w:r w:rsidR="00DB36A9">
        <w:rPr>
          <w:rFonts w:ascii="Candara" w:hAnsi="Candara" w:cs="Times New Roman"/>
          <w:b w:val="0"/>
          <w:bCs w:val="0"/>
          <w:color w:val="000000"/>
        </w:rPr>
        <w:t xml:space="preserve"> </w:t>
      </w:r>
      <w:r w:rsidR="00285FE8" w:rsidRPr="00E439BB">
        <w:rPr>
          <w:rFonts w:ascii="Candara" w:hAnsi="Candara" w:cs="Times New Roman"/>
          <w:b w:val="0"/>
          <w:bCs w:val="0"/>
          <w:color w:val="000000"/>
        </w:rPr>
        <w:t>34</w:t>
      </w:r>
      <w:r w:rsidR="00995BD9" w:rsidRPr="00E439BB">
        <w:rPr>
          <w:rFonts w:ascii="Candara" w:hAnsi="Candara" w:cs="Times New Roman"/>
          <w:b w:val="0"/>
          <w:bCs w:val="0"/>
          <w:color w:val="000000"/>
        </w:rPr>
        <w:t>.6 se detallarán otros criterios específicos que se tendrán en cuenta en la evaluación y el método de evaluación</w:t>
      </w:r>
      <w:r w:rsidR="00705EB6" w:rsidRPr="00E439BB">
        <w:rPr>
          <w:rFonts w:ascii="Candara" w:hAnsi="Candara" w:cs="Times New Roman"/>
          <w:b w:val="0"/>
          <w:bCs w:val="0"/>
          <w:color w:val="000000"/>
        </w:rPr>
        <w:t xml:space="preserve">: </w:t>
      </w:r>
    </w:p>
    <w:p w14:paraId="7C065E5D" w14:textId="77777777" w:rsidR="00995BD9" w:rsidRPr="00E439BB" w:rsidRDefault="00995BD9" w:rsidP="004361FD">
      <w:pPr>
        <w:pStyle w:val="Ttulo2"/>
        <w:numPr>
          <w:ilvl w:val="1"/>
          <w:numId w:val="88"/>
        </w:numPr>
        <w:jc w:val="both"/>
        <w:rPr>
          <w:rFonts w:ascii="Candara" w:hAnsi="Candara" w:cs="Times New Roman"/>
          <w:b w:val="0"/>
          <w:bCs w:val="0"/>
          <w:color w:val="000000"/>
        </w:rPr>
      </w:pPr>
      <w:r w:rsidRPr="00504B2D">
        <w:rPr>
          <w:rFonts w:ascii="Candara" w:hAnsi="Candara" w:cs="Times New Roman"/>
          <w:color w:val="000000"/>
        </w:rPr>
        <w:t xml:space="preserve">Contratos </w:t>
      </w:r>
      <w:r w:rsidR="004137A3" w:rsidRPr="00504B2D">
        <w:rPr>
          <w:rFonts w:ascii="Candara" w:hAnsi="Candara" w:cs="Times New Roman"/>
          <w:color w:val="000000"/>
        </w:rPr>
        <w:t xml:space="preserve">Múltiples </w:t>
      </w:r>
      <w:r w:rsidRPr="00504B2D">
        <w:rPr>
          <w:rFonts w:ascii="Candara" w:hAnsi="Candara" w:cs="Times New Roman"/>
          <w:color w:val="000000"/>
        </w:rPr>
        <w:t>(</w:t>
      </w:r>
      <w:r w:rsidR="004137A3" w:rsidRPr="00504B2D">
        <w:rPr>
          <w:rFonts w:ascii="Candara" w:hAnsi="Candara" w:cs="Times New Roman"/>
          <w:color w:val="000000"/>
        </w:rPr>
        <w:t>IAO 3</w:t>
      </w:r>
      <w:r w:rsidR="00D733DD" w:rsidRPr="00504B2D">
        <w:rPr>
          <w:rFonts w:ascii="Candara" w:hAnsi="Candara" w:cs="Times New Roman"/>
          <w:color w:val="000000"/>
        </w:rPr>
        <w:t>4</w:t>
      </w:r>
      <w:r w:rsidRPr="00504B2D">
        <w:rPr>
          <w:rFonts w:ascii="Candara" w:hAnsi="Candara" w:cs="Times New Roman"/>
          <w:color w:val="000000"/>
        </w:rPr>
        <w:t>.4)</w:t>
      </w:r>
      <w:r w:rsidR="00767145" w:rsidRPr="00504B2D">
        <w:rPr>
          <w:rFonts w:ascii="Candara" w:hAnsi="Candara" w:cs="Times New Roman"/>
          <w:color w:val="000000"/>
        </w:rPr>
        <w:t xml:space="preserve"> –</w:t>
      </w:r>
      <w:r w:rsidR="00767145" w:rsidRPr="00E439BB">
        <w:rPr>
          <w:rFonts w:ascii="Candara" w:hAnsi="Candara" w:cs="Times New Roman"/>
          <w:b w:val="0"/>
          <w:bCs w:val="0"/>
          <w:color w:val="000000"/>
        </w:rPr>
        <w:t xml:space="preserve"> </w:t>
      </w:r>
      <w:r w:rsidR="00767145" w:rsidRPr="00E439BB">
        <w:rPr>
          <w:rFonts w:ascii="Candara" w:hAnsi="Candara" w:cs="Times New Roman"/>
          <w:color w:val="000000"/>
        </w:rPr>
        <w:t>No aplica</w:t>
      </w:r>
    </w:p>
    <w:p w14:paraId="1B5F19E3" w14:textId="77777777" w:rsidR="00995BD9" w:rsidRPr="00E439BB" w:rsidRDefault="00995BD9" w:rsidP="004361FD">
      <w:pPr>
        <w:pStyle w:val="Ttulo2"/>
        <w:numPr>
          <w:ilvl w:val="1"/>
          <w:numId w:val="88"/>
        </w:numPr>
        <w:jc w:val="both"/>
        <w:rPr>
          <w:rFonts w:ascii="Candara" w:hAnsi="Candara" w:cs="Times New Roman"/>
          <w:b w:val="0"/>
          <w:bCs w:val="0"/>
          <w:color w:val="000000"/>
        </w:rPr>
      </w:pPr>
      <w:r w:rsidRPr="00504B2D">
        <w:rPr>
          <w:rFonts w:ascii="Candara" w:hAnsi="Candara" w:cs="Times New Roman"/>
          <w:color w:val="000000"/>
        </w:rPr>
        <w:t>Ofertas Alternativas (</w:t>
      </w:r>
      <w:r w:rsidR="00EA373A" w:rsidRPr="00504B2D">
        <w:rPr>
          <w:rFonts w:ascii="Candara" w:hAnsi="Candara" w:cs="Times New Roman"/>
          <w:color w:val="000000"/>
        </w:rPr>
        <w:t xml:space="preserve">IAO </w:t>
      </w:r>
      <w:r w:rsidRPr="00504B2D">
        <w:rPr>
          <w:rFonts w:ascii="Candara" w:hAnsi="Candara" w:cs="Times New Roman"/>
          <w:color w:val="000000"/>
        </w:rPr>
        <w:t>13.1)</w:t>
      </w:r>
      <w:r w:rsidR="00767145" w:rsidRPr="00504B2D">
        <w:rPr>
          <w:rFonts w:ascii="Candara" w:hAnsi="Candara" w:cs="Times New Roman"/>
          <w:color w:val="000000"/>
        </w:rPr>
        <w:t xml:space="preserve"> –</w:t>
      </w:r>
      <w:r w:rsidR="00767145" w:rsidRPr="00E439BB">
        <w:rPr>
          <w:rFonts w:ascii="Candara" w:hAnsi="Candara" w:cs="Times New Roman"/>
          <w:b w:val="0"/>
          <w:bCs w:val="0"/>
          <w:color w:val="000000"/>
        </w:rPr>
        <w:t xml:space="preserve"> </w:t>
      </w:r>
      <w:r w:rsidR="00767145" w:rsidRPr="00E439BB">
        <w:rPr>
          <w:rFonts w:ascii="Candara" w:hAnsi="Candara" w:cs="Times New Roman"/>
          <w:color w:val="000000"/>
        </w:rPr>
        <w:t>No aplica</w:t>
      </w:r>
    </w:p>
    <w:p w14:paraId="2A70D5EF" w14:textId="77777777" w:rsidR="00D733DD" w:rsidRPr="00E439BB" w:rsidRDefault="00D733DD" w:rsidP="004361FD">
      <w:pPr>
        <w:pStyle w:val="Ttulo2"/>
        <w:numPr>
          <w:ilvl w:val="0"/>
          <w:numId w:val="88"/>
        </w:numPr>
        <w:jc w:val="both"/>
        <w:rPr>
          <w:rFonts w:ascii="Candara" w:hAnsi="Candara" w:cs="Times New Roman"/>
          <w:color w:val="000000"/>
        </w:rPr>
      </w:pPr>
      <w:r w:rsidRPr="00E439BB">
        <w:rPr>
          <w:rFonts w:ascii="Candara" w:hAnsi="Candara" w:cs="Times New Roman"/>
          <w:color w:val="000000"/>
        </w:rPr>
        <w:t>Mejor Oferta Final o Negociaciones (IAO 3</w:t>
      </w:r>
      <w:r w:rsidR="00AF70F1" w:rsidRPr="00E439BB">
        <w:rPr>
          <w:rFonts w:ascii="Candara" w:hAnsi="Candara" w:cs="Times New Roman"/>
          <w:color w:val="000000"/>
        </w:rPr>
        <w:t>7</w:t>
      </w:r>
      <w:r w:rsidRPr="00E439BB">
        <w:rPr>
          <w:rFonts w:ascii="Candara" w:hAnsi="Candara" w:cs="Times New Roman"/>
          <w:color w:val="000000"/>
        </w:rPr>
        <w:t>)</w:t>
      </w:r>
      <w:r w:rsidR="00767145" w:rsidRPr="00E439BB">
        <w:rPr>
          <w:rFonts w:ascii="Candara" w:hAnsi="Candara" w:cs="Times New Roman"/>
          <w:color w:val="000000"/>
        </w:rPr>
        <w:t xml:space="preserve"> – No aplica</w:t>
      </w:r>
    </w:p>
    <w:p w14:paraId="45CBFBB4" w14:textId="77777777" w:rsidR="00995BD9" w:rsidRPr="00E439BB" w:rsidRDefault="00A7020D" w:rsidP="004361FD">
      <w:pPr>
        <w:pStyle w:val="Ttulo2"/>
        <w:numPr>
          <w:ilvl w:val="0"/>
          <w:numId w:val="88"/>
        </w:numPr>
        <w:jc w:val="both"/>
        <w:rPr>
          <w:rFonts w:ascii="Candara" w:hAnsi="Candara" w:cs="Times New Roman"/>
          <w:color w:val="000000"/>
        </w:rPr>
      </w:pPr>
      <w:bookmarkStart w:id="435" w:name="_Hlk86920339"/>
      <w:r w:rsidRPr="00E439BB">
        <w:rPr>
          <w:rFonts w:ascii="Candara" w:hAnsi="Candara" w:cs="Times New Roman"/>
          <w:color w:val="000000"/>
        </w:rPr>
        <w:t>C</w:t>
      </w:r>
      <w:bookmarkStart w:id="436" w:name="_Toc454620967"/>
      <w:bookmarkStart w:id="437" w:name="_Toc486938885"/>
      <w:r w:rsidR="00995BD9" w:rsidRPr="00E439BB">
        <w:rPr>
          <w:rFonts w:ascii="Candara" w:hAnsi="Candara" w:cs="Times New Roman"/>
          <w:color w:val="000000"/>
        </w:rPr>
        <w:t xml:space="preserve">alificación </w:t>
      </w:r>
      <w:r w:rsidR="005F6E84" w:rsidRPr="00E439BB">
        <w:rPr>
          <w:rFonts w:ascii="Candara" w:hAnsi="Candara" w:cs="Times New Roman"/>
          <w:color w:val="000000"/>
        </w:rPr>
        <w:t xml:space="preserve">del Oferente </w:t>
      </w:r>
      <w:r w:rsidR="00995BD9" w:rsidRPr="00E439BB">
        <w:rPr>
          <w:rFonts w:ascii="Candara" w:hAnsi="Candara" w:cs="Times New Roman"/>
          <w:color w:val="000000"/>
        </w:rPr>
        <w:t>(</w:t>
      </w:r>
      <w:r w:rsidR="005240C2" w:rsidRPr="00E439BB">
        <w:rPr>
          <w:rFonts w:ascii="Candara" w:hAnsi="Candara" w:cs="Times New Roman"/>
          <w:color w:val="000000"/>
        </w:rPr>
        <w:t>IAO</w:t>
      </w:r>
      <w:r w:rsidR="00EA373A" w:rsidRPr="00E439BB">
        <w:rPr>
          <w:rFonts w:ascii="Candara" w:hAnsi="Candara" w:cs="Times New Roman"/>
          <w:color w:val="000000"/>
        </w:rPr>
        <w:t>3</w:t>
      </w:r>
      <w:r w:rsidR="00AF70F1" w:rsidRPr="00E439BB">
        <w:rPr>
          <w:rFonts w:ascii="Candara" w:hAnsi="Candara" w:cs="Times New Roman"/>
          <w:color w:val="000000"/>
        </w:rPr>
        <w:t>8</w:t>
      </w:r>
      <w:r w:rsidR="00995BD9" w:rsidRPr="00E439BB">
        <w:rPr>
          <w:rFonts w:ascii="Candara" w:hAnsi="Candara" w:cs="Times New Roman"/>
          <w:color w:val="000000"/>
        </w:rPr>
        <w:t>)</w:t>
      </w:r>
      <w:bookmarkEnd w:id="436"/>
      <w:bookmarkEnd w:id="437"/>
    </w:p>
    <w:bookmarkEnd w:id="435"/>
    <w:p w14:paraId="3D8405FA" w14:textId="77777777" w:rsidR="00995BD9" w:rsidRPr="00504B2D" w:rsidRDefault="00995BD9" w:rsidP="004361FD">
      <w:pPr>
        <w:pStyle w:val="Ttulo2"/>
        <w:numPr>
          <w:ilvl w:val="1"/>
          <w:numId w:val="88"/>
        </w:numPr>
        <w:jc w:val="both"/>
        <w:rPr>
          <w:rFonts w:ascii="Candara" w:hAnsi="Candara" w:cs="Times New Roman"/>
          <w:color w:val="000000"/>
        </w:rPr>
      </w:pPr>
      <w:r w:rsidRPr="00504B2D">
        <w:rPr>
          <w:rFonts w:ascii="Candara" w:hAnsi="Candara" w:cs="Times New Roman"/>
          <w:color w:val="000000"/>
        </w:rPr>
        <w:t xml:space="preserve">Criterios de </w:t>
      </w:r>
      <w:r w:rsidR="00EA373A" w:rsidRPr="00504B2D">
        <w:rPr>
          <w:rFonts w:ascii="Candara" w:hAnsi="Candara" w:cs="Times New Roman"/>
          <w:color w:val="000000"/>
        </w:rPr>
        <w:t xml:space="preserve">Calificación </w:t>
      </w:r>
      <w:r w:rsidRPr="00504B2D">
        <w:rPr>
          <w:rFonts w:ascii="Candara" w:hAnsi="Candara" w:cs="Times New Roman"/>
          <w:color w:val="000000"/>
        </w:rPr>
        <w:t>(</w:t>
      </w:r>
      <w:r w:rsidR="005240C2" w:rsidRPr="00504B2D">
        <w:rPr>
          <w:rFonts w:ascii="Candara" w:hAnsi="Candara" w:cs="Times New Roman"/>
          <w:color w:val="000000"/>
        </w:rPr>
        <w:t>IAO</w:t>
      </w:r>
      <w:r w:rsidR="00EA373A" w:rsidRPr="00504B2D">
        <w:rPr>
          <w:rFonts w:ascii="Candara" w:hAnsi="Candara" w:cs="Times New Roman"/>
          <w:color w:val="000000"/>
        </w:rPr>
        <w:t>3</w:t>
      </w:r>
      <w:r w:rsidR="00AF70F1" w:rsidRPr="00504B2D">
        <w:rPr>
          <w:rFonts w:ascii="Candara" w:hAnsi="Candara" w:cs="Times New Roman"/>
          <w:color w:val="000000"/>
        </w:rPr>
        <w:t>8</w:t>
      </w:r>
      <w:r w:rsidRPr="00504B2D">
        <w:rPr>
          <w:rFonts w:ascii="Candara" w:hAnsi="Candara" w:cs="Times New Roman"/>
          <w:color w:val="000000"/>
        </w:rPr>
        <w:t>.1)</w:t>
      </w:r>
    </w:p>
    <w:p w14:paraId="0CE61CA5" w14:textId="77777777" w:rsidR="00995BD9" w:rsidRPr="00E439BB" w:rsidRDefault="00995BD9" w:rsidP="00FD6D85">
      <w:pPr>
        <w:pStyle w:val="Ttulo2"/>
        <w:ind w:left="426" w:firstLine="0"/>
        <w:jc w:val="both"/>
        <w:rPr>
          <w:rFonts w:ascii="Candara" w:hAnsi="Candara" w:cs="Times New Roman"/>
          <w:b w:val="0"/>
          <w:bCs w:val="0"/>
          <w:color w:val="000000"/>
        </w:rPr>
      </w:pPr>
      <w:r w:rsidRPr="00E439BB">
        <w:rPr>
          <w:rFonts w:ascii="Candara" w:hAnsi="Candara" w:cs="Times New Roman"/>
          <w:b w:val="0"/>
          <w:bCs w:val="0"/>
          <w:color w:val="000000"/>
        </w:rPr>
        <w:t xml:space="preserve">Luego de determinar entre las Ofertas que cumplen sustancialmente con los requisitos la que presenta el costo evaluado más bajo de acuerdo con la </w:t>
      </w:r>
      <w:r w:rsidR="005240C2" w:rsidRPr="00E439BB">
        <w:rPr>
          <w:rFonts w:ascii="Candara" w:hAnsi="Candara" w:cs="Times New Roman"/>
          <w:b w:val="0"/>
          <w:bCs w:val="0"/>
          <w:color w:val="000000"/>
        </w:rPr>
        <w:t>IAO</w:t>
      </w:r>
      <w:r w:rsidRPr="00E439BB">
        <w:rPr>
          <w:rFonts w:ascii="Candara" w:hAnsi="Candara" w:cs="Times New Roman"/>
          <w:b w:val="0"/>
          <w:bCs w:val="0"/>
          <w:color w:val="000000"/>
        </w:rPr>
        <w:t> </w:t>
      </w:r>
      <w:r w:rsidR="00812249" w:rsidRPr="00E439BB">
        <w:rPr>
          <w:rFonts w:ascii="Candara" w:hAnsi="Candara" w:cs="Times New Roman"/>
          <w:b w:val="0"/>
          <w:bCs w:val="0"/>
          <w:color w:val="000000"/>
        </w:rPr>
        <w:t>3</w:t>
      </w:r>
      <w:r w:rsidR="00EA6401" w:rsidRPr="00E439BB">
        <w:rPr>
          <w:rFonts w:ascii="Candara" w:hAnsi="Candara" w:cs="Times New Roman"/>
          <w:b w:val="0"/>
          <w:bCs w:val="0"/>
          <w:color w:val="000000"/>
        </w:rPr>
        <w:t>5</w:t>
      </w:r>
      <w:r w:rsidRPr="00E439BB">
        <w:rPr>
          <w:rFonts w:ascii="Candara" w:hAnsi="Candara" w:cs="Times New Roman"/>
          <w:b w:val="0"/>
          <w:bCs w:val="0"/>
          <w:color w:val="000000"/>
        </w:rPr>
        <w:t xml:space="preserve">, y, si corresponde, de evaluar cualquier Oferta </w:t>
      </w:r>
      <w:r w:rsidR="000E1DB1" w:rsidRPr="00E439BB">
        <w:rPr>
          <w:rFonts w:ascii="Candara" w:hAnsi="Candara" w:cs="Times New Roman"/>
          <w:b w:val="0"/>
          <w:bCs w:val="0"/>
          <w:color w:val="000000"/>
        </w:rPr>
        <w:t xml:space="preserve">Anormalmente </w:t>
      </w:r>
      <w:r w:rsidRPr="00E439BB">
        <w:rPr>
          <w:rFonts w:ascii="Candara" w:hAnsi="Candara" w:cs="Times New Roman"/>
          <w:b w:val="0"/>
          <w:bCs w:val="0"/>
          <w:color w:val="000000"/>
        </w:rPr>
        <w:t xml:space="preserve">Baja (de acuerdo con la </w:t>
      </w:r>
      <w:r w:rsidR="005240C2" w:rsidRPr="00E439BB">
        <w:rPr>
          <w:rFonts w:ascii="Candara" w:hAnsi="Candara" w:cs="Times New Roman"/>
          <w:b w:val="0"/>
          <w:bCs w:val="0"/>
          <w:color w:val="000000"/>
        </w:rPr>
        <w:t>IAO</w:t>
      </w:r>
      <w:r w:rsidRPr="00E439BB">
        <w:rPr>
          <w:rFonts w:ascii="Candara" w:hAnsi="Candara" w:cs="Times New Roman"/>
          <w:b w:val="0"/>
          <w:bCs w:val="0"/>
          <w:color w:val="000000"/>
        </w:rPr>
        <w:t> </w:t>
      </w:r>
      <w:r w:rsidR="00812249" w:rsidRPr="00E439BB">
        <w:rPr>
          <w:rFonts w:ascii="Candara" w:hAnsi="Candara" w:cs="Times New Roman"/>
          <w:b w:val="0"/>
          <w:bCs w:val="0"/>
          <w:color w:val="000000"/>
        </w:rPr>
        <w:t>3</w:t>
      </w:r>
      <w:r w:rsidR="00EA6401" w:rsidRPr="00E439BB">
        <w:rPr>
          <w:rFonts w:ascii="Candara" w:hAnsi="Candara" w:cs="Times New Roman"/>
          <w:b w:val="0"/>
          <w:bCs w:val="0"/>
          <w:color w:val="000000"/>
        </w:rPr>
        <w:t>6</w:t>
      </w:r>
      <w:r w:rsidRPr="00E439BB">
        <w:rPr>
          <w:rFonts w:ascii="Candara" w:hAnsi="Candara" w:cs="Times New Roman"/>
          <w:b w:val="0"/>
          <w:bCs w:val="0"/>
          <w:color w:val="000000"/>
        </w:rPr>
        <w:t xml:space="preserve">), </w:t>
      </w:r>
      <w:r w:rsidR="00D733DD" w:rsidRPr="00E439BB">
        <w:rPr>
          <w:rFonts w:ascii="Candara" w:hAnsi="Candara" w:cs="Times New Roman"/>
          <w:b w:val="0"/>
          <w:bCs w:val="0"/>
          <w:color w:val="000000"/>
        </w:rPr>
        <w:t xml:space="preserve">entablar Negociaciones o invitar a la </w:t>
      </w:r>
      <w:r w:rsidR="0081085E" w:rsidRPr="00E439BB">
        <w:rPr>
          <w:rFonts w:ascii="Candara" w:hAnsi="Candara" w:cs="Times New Roman"/>
          <w:b w:val="0"/>
          <w:bCs w:val="0"/>
          <w:color w:val="000000"/>
        </w:rPr>
        <w:t>M</w:t>
      </w:r>
      <w:r w:rsidR="00D733DD" w:rsidRPr="00E439BB">
        <w:rPr>
          <w:rFonts w:ascii="Candara" w:hAnsi="Candara" w:cs="Times New Roman"/>
          <w:b w:val="0"/>
          <w:bCs w:val="0"/>
          <w:color w:val="000000"/>
        </w:rPr>
        <w:t xml:space="preserve">ejor Oferta </w:t>
      </w:r>
      <w:r w:rsidR="0081085E" w:rsidRPr="00E439BB">
        <w:rPr>
          <w:rFonts w:ascii="Candara" w:hAnsi="Candara" w:cs="Times New Roman"/>
          <w:b w:val="0"/>
          <w:bCs w:val="0"/>
          <w:color w:val="000000"/>
        </w:rPr>
        <w:t>F</w:t>
      </w:r>
      <w:r w:rsidR="00D733DD" w:rsidRPr="00E439BB">
        <w:rPr>
          <w:rFonts w:ascii="Candara" w:hAnsi="Candara" w:cs="Times New Roman"/>
          <w:b w:val="0"/>
          <w:bCs w:val="0"/>
          <w:color w:val="000000"/>
        </w:rPr>
        <w:t>inal, como corresponda (de acuerdo con la IAO 3</w:t>
      </w:r>
      <w:r w:rsidR="00AF70F1" w:rsidRPr="00E439BB">
        <w:rPr>
          <w:rFonts w:ascii="Candara" w:hAnsi="Candara" w:cs="Times New Roman"/>
          <w:b w:val="0"/>
          <w:bCs w:val="0"/>
          <w:color w:val="000000"/>
        </w:rPr>
        <w:t>7</w:t>
      </w:r>
      <w:r w:rsidR="00D733DD" w:rsidRPr="00E439BB">
        <w:rPr>
          <w:rFonts w:ascii="Candara" w:hAnsi="Candara" w:cs="Times New Roman"/>
          <w:b w:val="0"/>
          <w:bCs w:val="0"/>
          <w:color w:val="000000"/>
        </w:rPr>
        <w:t>)</w:t>
      </w:r>
      <w:r w:rsidR="00AF70F1" w:rsidRPr="00E439BB">
        <w:rPr>
          <w:rFonts w:ascii="Candara" w:hAnsi="Candara" w:cs="Times New Roman"/>
          <w:b w:val="0"/>
          <w:bCs w:val="0"/>
          <w:color w:val="000000"/>
        </w:rPr>
        <w:t xml:space="preserve"> el </w:t>
      </w:r>
      <w:r w:rsidRPr="00E439BB">
        <w:rPr>
          <w:rFonts w:ascii="Candara" w:hAnsi="Candara" w:cs="Times New Roman"/>
          <w:b w:val="0"/>
          <w:bCs w:val="0"/>
          <w:color w:val="000000"/>
        </w:rPr>
        <w:t xml:space="preserve">Comprador efectuará la calificación posterior del </w:t>
      </w:r>
      <w:r w:rsidR="00EA373A" w:rsidRPr="00E439BB">
        <w:rPr>
          <w:rFonts w:ascii="Candara" w:hAnsi="Candara" w:cs="Times New Roman"/>
          <w:b w:val="0"/>
          <w:bCs w:val="0"/>
          <w:color w:val="000000"/>
        </w:rPr>
        <w:t xml:space="preserve">Oferente </w:t>
      </w:r>
      <w:r w:rsidRPr="00E439BB">
        <w:rPr>
          <w:rFonts w:ascii="Candara" w:hAnsi="Candara" w:cs="Times New Roman"/>
          <w:b w:val="0"/>
          <w:bCs w:val="0"/>
          <w:color w:val="000000"/>
        </w:rPr>
        <w:t xml:space="preserve">de acuerdo con la </w:t>
      </w:r>
      <w:r w:rsidR="005240C2" w:rsidRPr="00E439BB">
        <w:rPr>
          <w:rFonts w:ascii="Candara" w:hAnsi="Candara" w:cs="Times New Roman"/>
          <w:b w:val="0"/>
          <w:bCs w:val="0"/>
          <w:color w:val="000000"/>
        </w:rPr>
        <w:t>IAO</w:t>
      </w:r>
      <w:r w:rsidRPr="00E439BB">
        <w:rPr>
          <w:rFonts w:ascii="Candara" w:hAnsi="Candara" w:cs="Times New Roman"/>
          <w:b w:val="0"/>
          <w:bCs w:val="0"/>
          <w:color w:val="000000"/>
        </w:rPr>
        <w:t> </w:t>
      </w:r>
      <w:r w:rsidR="00812249" w:rsidRPr="00E439BB">
        <w:rPr>
          <w:rFonts w:ascii="Candara" w:hAnsi="Candara" w:cs="Times New Roman"/>
          <w:b w:val="0"/>
          <w:bCs w:val="0"/>
          <w:color w:val="000000"/>
        </w:rPr>
        <w:t>3</w:t>
      </w:r>
      <w:r w:rsidR="00AF70F1" w:rsidRPr="00E439BB">
        <w:rPr>
          <w:rFonts w:ascii="Candara" w:hAnsi="Candara" w:cs="Times New Roman"/>
          <w:b w:val="0"/>
          <w:bCs w:val="0"/>
          <w:color w:val="000000"/>
        </w:rPr>
        <w:t>8</w:t>
      </w:r>
      <w:r w:rsidRPr="00E439BB">
        <w:rPr>
          <w:rFonts w:ascii="Candara" w:hAnsi="Candara" w:cs="Times New Roman"/>
          <w:b w:val="0"/>
          <w:bCs w:val="0"/>
          <w:color w:val="000000"/>
        </w:rPr>
        <w:t>, empleando únicamente los requisitos estipulados. Los requisitos que no estén incluidos en el siguiente texto no podrán utilizarse para evaluar las calificaciones del </w:t>
      </w:r>
      <w:r w:rsidR="00EA373A" w:rsidRPr="00E439BB">
        <w:rPr>
          <w:rFonts w:ascii="Candara" w:hAnsi="Candara" w:cs="Times New Roman"/>
          <w:b w:val="0"/>
          <w:bCs w:val="0"/>
          <w:color w:val="000000"/>
        </w:rPr>
        <w:t>Oferente</w:t>
      </w:r>
      <w:r w:rsidRPr="00E439BB">
        <w:rPr>
          <w:rFonts w:ascii="Candara" w:hAnsi="Candara" w:cs="Times New Roman"/>
          <w:b w:val="0"/>
          <w:bCs w:val="0"/>
          <w:color w:val="000000"/>
        </w:rPr>
        <w:t xml:space="preserve">. </w:t>
      </w:r>
    </w:p>
    <w:p w14:paraId="72E58ABA" w14:textId="72783BCB" w:rsidR="00995BD9" w:rsidRPr="00E439BB" w:rsidRDefault="00995BD9" w:rsidP="00FD6D85">
      <w:pPr>
        <w:pStyle w:val="Ttulo2"/>
        <w:ind w:left="426" w:firstLine="0"/>
        <w:jc w:val="both"/>
        <w:rPr>
          <w:rFonts w:ascii="Candara" w:hAnsi="Candara" w:cs="Times New Roman"/>
          <w:b w:val="0"/>
          <w:bCs w:val="0"/>
          <w:color w:val="000000"/>
        </w:rPr>
      </w:pPr>
      <w:r w:rsidRPr="00E439BB">
        <w:rPr>
          <w:rFonts w:ascii="Candara" w:hAnsi="Candara" w:cs="Times New Roman"/>
          <w:b w:val="0"/>
          <w:bCs w:val="0"/>
          <w:color w:val="000000"/>
        </w:rPr>
        <w:t>(a)</w:t>
      </w:r>
      <w:r w:rsidRPr="00E439BB">
        <w:rPr>
          <w:rFonts w:ascii="Candara" w:hAnsi="Candara" w:cs="Times New Roman"/>
          <w:b w:val="0"/>
          <w:bCs w:val="0"/>
          <w:color w:val="000000"/>
        </w:rPr>
        <w:tab/>
      </w:r>
      <w:r w:rsidR="00321B5A">
        <w:rPr>
          <w:rFonts w:ascii="Candara" w:hAnsi="Candara" w:cs="Times New Roman"/>
          <w:b w:val="0"/>
          <w:bCs w:val="0"/>
          <w:color w:val="000000"/>
        </w:rPr>
        <w:t xml:space="preserve"> </w:t>
      </w:r>
      <w:r w:rsidRPr="00E439BB">
        <w:rPr>
          <w:rFonts w:ascii="Candara" w:hAnsi="Candara" w:cs="Times New Roman"/>
          <w:b w:val="0"/>
          <w:bCs w:val="0"/>
          <w:color w:val="000000"/>
        </w:rPr>
        <w:t xml:space="preserve">Si el </w:t>
      </w:r>
      <w:r w:rsidR="00EA373A" w:rsidRPr="00E439BB">
        <w:rPr>
          <w:rFonts w:ascii="Candara" w:hAnsi="Candara" w:cs="Times New Roman"/>
          <w:b w:val="0"/>
          <w:bCs w:val="0"/>
          <w:color w:val="000000"/>
        </w:rPr>
        <w:t xml:space="preserve">Oferente </w:t>
      </w:r>
      <w:r w:rsidRPr="00E439BB">
        <w:rPr>
          <w:rFonts w:ascii="Candara" w:hAnsi="Candara" w:cs="Times New Roman"/>
          <w:b w:val="0"/>
          <w:bCs w:val="0"/>
          <w:color w:val="000000"/>
        </w:rPr>
        <w:t xml:space="preserve">es fabricante: </w:t>
      </w:r>
    </w:p>
    <w:p w14:paraId="6B0808E3" w14:textId="77777777" w:rsidR="00995BD9" w:rsidRPr="00E439BB" w:rsidRDefault="00995BD9" w:rsidP="00FD6D85">
      <w:pPr>
        <w:pStyle w:val="Ttulo2"/>
        <w:ind w:left="1134" w:hanging="414"/>
        <w:jc w:val="both"/>
        <w:rPr>
          <w:rFonts w:ascii="Candara" w:hAnsi="Candara" w:cs="Times New Roman"/>
          <w:b w:val="0"/>
          <w:bCs w:val="0"/>
          <w:color w:val="000000"/>
        </w:rPr>
      </w:pPr>
      <w:r w:rsidRPr="00E439BB">
        <w:rPr>
          <w:rFonts w:ascii="Candara" w:hAnsi="Candara" w:cs="Times New Roman"/>
          <w:b w:val="0"/>
          <w:bCs w:val="0"/>
          <w:color w:val="000000"/>
        </w:rPr>
        <w:t>(i)</w:t>
      </w:r>
      <w:r w:rsidRPr="00E439BB">
        <w:rPr>
          <w:rFonts w:ascii="Candara" w:hAnsi="Candara" w:cs="Times New Roman"/>
          <w:b w:val="0"/>
          <w:bCs w:val="0"/>
          <w:color w:val="000000"/>
        </w:rPr>
        <w:tab/>
        <w:t>Capacidad financiera:</w:t>
      </w:r>
    </w:p>
    <w:p w14:paraId="7EBD2AE5" w14:textId="7D44F51A" w:rsidR="0077208D" w:rsidRPr="00E439BB" w:rsidRDefault="00EA373A" w:rsidP="00FD6D85">
      <w:pPr>
        <w:pStyle w:val="Ttulo2"/>
        <w:ind w:left="1134" w:hanging="414"/>
        <w:jc w:val="both"/>
        <w:rPr>
          <w:rFonts w:ascii="Candara" w:hAnsi="Candara" w:cs="Times New Roman"/>
          <w:b w:val="0"/>
          <w:bCs w:val="0"/>
          <w:color w:val="000000"/>
        </w:rPr>
      </w:pPr>
      <w:r w:rsidRPr="00E439BB">
        <w:rPr>
          <w:rFonts w:ascii="Candara" w:hAnsi="Candara" w:cs="Times New Roman"/>
          <w:b w:val="0"/>
          <w:bCs w:val="0"/>
          <w:color w:val="000000"/>
        </w:rPr>
        <w:tab/>
      </w:r>
      <w:r w:rsidR="00995BD9" w:rsidRPr="00E439BB">
        <w:rPr>
          <w:rFonts w:ascii="Candara" w:hAnsi="Candara" w:cs="Times New Roman"/>
          <w:b w:val="0"/>
          <w:bCs w:val="0"/>
          <w:color w:val="000000"/>
        </w:rPr>
        <w:t xml:space="preserve">El </w:t>
      </w:r>
      <w:r w:rsidRPr="00E439BB">
        <w:rPr>
          <w:rFonts w:ascii="Candara" w:hAnsi="Candara" w:cs="Times New Roman"/>
          <w:b w:val="0"/>
          <w:bCs w:val="0"/>
          <w:color w:val="000000"/>
        </w:rPr>
        <w:t xml:space="preserve">Oferente </w:t>
      </w:r>
      <w:r w:rsidR="00995BD9" w:rsidRPr="00E439BB">
        <w:rPr>
          <w:rFonts w:ascii="Candara" w:hAnsi="Candara" w:cs="Times New Roman"/>
          <w:b w:val="0"/>
          <w:bCs w:val="0"/>
          <w:color w:val="000000"/>
        </w:rPr>
        <w:t>deberá proporcionar prueba documental que demuestre que cumple los siguientes requisitos financieros:</w:t>
      </w:r>
    </w:p>
    <w:p w14:paraId="7EAE7E41" w14:textId="23440795" w:rsidR="00A050E1" w:rsidRPr="00E439BB" w:rsidRDefault="00A050E1" w:rsidP="00A050E1">
      <w:pPr>
        <w:pStyle w:val="xgmail-msolistparagraph"/>
        <w:numPr>
          <w:ilvl w:val="4"/>
          <w:numId w:val="34"/>
        </w:numPr>
        <w:shd w:val="clear" w:color="auto" w:fill="FFFFFF"/>
        <w:spacing w:before="0" w:beforeAutospacing="0" w:after="0" w:afterAutospacing="0"/>
        <w:ind w:left="1843" w:hanging="283"/>
        <w:jc w:val="both"/>
        <w:rPr>
          <w:rFonts w:ascii="Candara" w:hAnsi="Candara"/>
          <w:color w:val="000000"/>
        </w:rPr>
      </w:pPr>
      <w:r w:rsidRPr="0012282B">
        <w:rPr>
          <w:rFonts w:ascii="Candara" w:hAnsi="Candara"/>
          <w:b/>
          <w:bCs/>
          <w:color w:val="000000"/>
        </w:rPr>
        <w:t xml:space="preserve">Facturación </w:t>
      </w:r>
      <w:r w:rsidR="00F42619" w:rsidRPr="0012282B">
        <w:rPr>
          <w:rFonts w:ascii="Candara" w:hAnsi="Candara"/>
          <w:b/>
          <w:bCs/>
          <w:color w:val="000000"/>
        </w:rPr>
        <w:t xml:space="preserve">anual </w:t>
      </w:r>
      <w:r w:rsidRPr="0012282B">
        <w:rPr>
          <w:rFonts w:ascii="Candara" w:hAnsi="Candara"/>
          <w:b/>
          <w:bCs/>
          <w:color w:val="000000"/>
        </w:rPr>
        <w:t>promedio</w:t>
      </w:r>
      <w:r w:rsidRPr="00E439BB">
        <w:rPr>
          <w:rFonts w:ascii="Candara" w:hAnsi="Candara"/>
          <w:color w:val="000000"/>
        </w:rPr>
        <w:t>: Por un monto</w:t>
      </w:r>
      <w:r w:rsidR="00BD259E" w:rsidRPr="00E439BB">
        <w:rPr>
          <w:rFonts w:ascii="Candara" w:hAnsi="Candara"/>
          <w:color w:val="000000"/>
        </w:rPr>
        <w:t xml:space="preserve"> promedio</w:t>
      </w:r>
      <w:r w:rsidR="00706B4C" w:rsidRPr="00E439BB">
        <w:rPr>
          <w:rFonts w:ascii="Candara" w:hAnsi="Candara"/>
          <w:color w:val="000000"/>
        </w:rPr>
        <w:t xml:space="preserve"> </w:t>
      </w:r>
      <w:r w:rsidRPr="00E439BB">
        <w:rPr>
          <w:rFonts w:ascii="Candara" w:hAnsi="Candara"/>
          <w:color w:val="000000"/>
        </w:rPr>
        <w:t xml:space="preserve">igual o superior </w:t>
      </w:r>
      <w:r w:rsidRPr="00E439BB">
        <w:rPr>
          <w:rFonts w:ascii="Candara" w:hAnsi="Candara"/>
          <w:color w:val="000000"/>
          <w:lang w:eastAsia="en-US"/>
        </w:rPr>
        <w:t xml:space="preserve">a USD </w:t>
      </w:r>
      <w:r w:rsidR="002E1789" w:rsidRPr="00E439BB">
        <w:rPr>
          <w:rFonts w:ascii="Candara" w:hAnsi="Candara"/>
          <w:color w:val="000000"/>
          <w:lang w:eastAsia="en-US"/>
        </w:rPr>
        <w:t>4</w:t>
      </w:r>
      <w:r w:rsidR="00F8693E">
        <w:rPr>
          <w:rFonts w:ascii="Candara" w:hAnsi="Candara"/>
          <w:color w:val="000000"/>
          <w:lang w:eastAsia="en-US"/>
        </w:rPr>
        <w:t>0</w:t>
      </w:r>
      <w:r w:rsidR="002E1789" w:rsidRPr="00E439BB">
        <w:rPr>
          <w:rFonts w:ascii="Candara" w:hAnsi="Candara"/>
          <w:color w:val="000000"/>
          <w:lang w:eastAsia="en-US"/>
        </w:rPr>
        <w:t>0</w:t>
      </w:r>
      <w:r w:rsidRPr="00E439BB">
        <w:rPr>
          <w:rFonts w:ascii="Candara" w:hAnsi="Candara"/>
          <w:color w:val="000000"/>
          <w:lang w:eastAsia="en-US"/>
        </w:rPr>
        <w:t>,000</w:t>
      </w:r>
      <w:r w:rsidR="00CC2E7F" w:rsidRPr="00E439BB">
        <w:rPr>
          <w:rFonts w:ascii="Candara" w:hAnsi="Candara"/>
          <w:color w:val="000000"/>
          <w:lang w:eastAsia="en-US"/>
        </w:rPr>
        <w:t>,00</w:t>
      </w:r>
      <w:r w:rsidRPr="00E439BB">
        <w:rPr>
          <w:rFonts w:ascii="Candara" w:hAnsi="Candara"/>
          <w:color w:val="000000"/>
          <w:lang w:eastAsia="en-US"/>
        </w:rPr>
        <w:t xml:space="preserve"> (</w:t>
      </w:r>
      <w:r w:rsidR="002E1789" w:rsidRPr="00E439BB">
        <w:rPr>
          <w:rFonts w:ascii="Candara" w:hAnsi="Candara"/>
          <w:color w:val="000000"/>
          <w:lang w:eastAsia="en-US"/>
        </w:rPr>
        <w:t xml:space="preserve">cuatrocientos </w:t>
      </w:r>
      <w:r w:rsidRPr="00E439BB">
        <w:rPr>
          <w:rFonts w:ascii="Candara" w:hAnsi="Candara"/>
          <w:color w:val="000000"/>
          <w:lang w:eastAsia="en-US"/>
        </w:rPr>
        <w:t>mil dólares de los Estados Unidos de Norte América</w:t>
      </w:r>
      <w:r w:rsidR="009B6270" w:rsidRPr="00E439BB">
        <w:rPr>
          <w:rFonts w:ascii="Candara" w:hAnsi="Candara"/>
          <w:color w:val="000000"/>
          <w:lang w:eastAsia="en-US"/>
        </w:rPr>
        <w:t>)</w:t>
      </w:r>
      <w:r w:rsidR="00DB36A9">
        <w:rPr>
          <w:rFonts w:ascii="Candara" w:hAnsi="Candara"/>
          <w:color w:val="000000"/>
          <w:lang w:eastAsia="en-US"/>
        </w:rPr>
        <w:t xml:space="preserve"> más IVA,</w:t>
      </w:r>
      <w:r w:rsidR="00D16B07" w:rsidRPr="00E439BB">
        <w:rPr>
          <w:rFonts w:ascii="Candara" w:hAnsi="Candara"/>
          <w:color w:val="000000"/>
          <w:lang w:eastAsia="en-US"/>
        </w:rPr>
        <w:t xml:space="preserve"> </w:t>
      </w:r>
      <w:r w:rsidR="00BD259E" w:rsidRPr="00E439BB">
        <w:rPr>
          <w:rFonts w:ascii="Candara" w:hAnsi="Candara"/>
          <w:color w:val="000000"/>
          <w:lang w:eastAsia="en-US"/>
        </w:rPr>
        <w:t>en</w:t>
      </w:r>
      <w:r w:rsidR="00321B5A">
        <w:rPr>
          <w:rFonts w:ascii="Candara" w:hAnsi="Candara"/>
          <w:color w:val="000000"/>
          <w:lang w:eastAsia="en-US"/>
        </w:rPr>
        <w:t>tre</w:t>
      </w:r>
      <w:r w:rsidRPr="00E439BB">
        <w:rPr>
          <w:rFonts w:ascii="Candara" w:hAnsi="Candara"/>
          <w:color w:val="000000"/>
        </w:rPr>
        <w:t xml:space="preserve"> </w:t>
      </w:r>
      <w:r w:rsidR="00ED3B44" w:rsidRPr="00E439BB">
        <w:rPr>
          <w:rFonts w:ascii="Candara" w:hAnsi="Candara"/>
          <w:color w:val="000000"/>
        </w:rPr>
        <w:t xml:space="preserve">los años </w:t>
      </w:r>
      <w:r w:rsidR="00BF20EC" w:rsidRPr="00E439BB">
        <w:rPr>
          <w:rFonts w:ascii="Candara" w:hAnsi="Candara"/>
          <w:color w:val="000000"/>
        </w:rPr>
        <w:t>201</w:t>
      </w:r>
      <w:r w:rsidR="002E1789" w:rsidRPr="00E439BB">
        <w:rPr>
          <w:rFonts w:ascii="Candara" w:hAnsi="Candara"/>
          <w:color w:val="000000"/>
        </w:rPr>
        <w:t>9</w:t>
      </w:r>
      <w:r w:rsidRPr="00E439BB">
        <w:rPr>
          <w:rFonts w:ascii="Candara" w:hAnsi="Candara"/>
          <w:color w:val="000000"/>
        </w:rPr>
        <w:t xml:space="preserve"> </w:t>
      </w:r>
      <w:r w:rsidR="00ED3B44" w:rsidRPr="00E439BB">
        <w:rPr>
          <w:rFonts w:ascii="Candara" w:hAnsi="Candara"/>
          <w:color w:val="000000"/>
        </w:rPr>
        <w:t xml:space="preserve">al </w:t>
      </w:r>
      <w:r w:rsidRPr="00E439BB">
        <w:rPr>
          <w:rFonts w:ascii="Candara" w:hAnsi="Candara"/>
          <w:color w:val="000000"/>
        </w:rPr>
        <w:t>20</w:t>
      </w:r>
      <w:r w:rsidR="00BF20EC" w:rsidRPr="00E439BB">
        <w:rPr>
          <w:rFonts w:ascii="Candara" w:hAnsi="Candara"/>
          <w:color w:val="000000"/>
        </w:rPr>
        <w:t>2</w:t>
      </w:r>
      <w:r w:rsidR="002E1789" w:rsidRPr="00E439BB">
        <w:rPr>
          <w:rFonts w:ascii="Candara" w:hAnsi="Candara"/>
          <w:color w:val="000000"/>
        </w:rPr>
        <w:t>3</w:t>
      </w:r>
      <w:r w:rsidR="00F0557E" w:rsidRPr="00E439BB">
        <w:rPr>
          <w:rFonts w:ascii="Candara" w:hAnsi="Candara"/>
          <w:color w:val="000000"/>
        </w:rPr>
        <w:t xml:space="preserve"> e</w:t>
      </w:r>
      <w:r w:rsidR="00F8693E">
        <w:rPr>
          <w:rFonts w:ascii="Candara" w:hAnsi="Candara"/>
          <w:color w:val="000000"/>
        </w:rPr>
        <w:t>n</w:t>
      </w:r>
      <w:r w:rsidR="00F0557E" w:rsidRPr="00E439BB">
        <w:rPr>
          <w:rFonts w:ascii="Candara" w:hAnsi="Candara"/>
          <w:color w:val="000000"/>
        </w:rPr>
        <w:t xml:space="preserve"> </w:t>
      </w:r>
      <w:r w:rsidR="002B14C0" w:rsidRPr="00DD4982">
        <w:rPr>
          <w:rFonts w:ascii="Candara" w:hAnsi="Candara"/>
          <w:color w:val="000000"/>
          <w:lang w:eastAsia="en-US"/>
        </w:rPr>
        <w:t>venta y</w:t>
      </w:r>
      <w:r w:rsidR="00321B5A">
        <w:rPr>
          <w:rFonts w:ascii="Candara" w:hAnsi="Candara"/>
          <w:color w:val="000000"/>
          <w:lang w:eastAsia="en-US"/>
        </w:rPr>
        <w:t>/o</w:t>
      </w:r>
      <w:r w:rsidR="002B14C0" w:rsidRPr="00DD4982">
        <w:rPr>
          <w:rFonts w:ascii="Candara" w:hAnsi="Candara"/>
          <w:color w:val="000000"/>
          <w:lang w:eastAsia="en-US"/>
        </w:rPr>
        <w:t xml:space="preserve"> servicios de implementación de </w:t>
      </w:r>
      <w:r w:rsidR="0012282B">
        <w:rPr>
          <w:rFonts w:ascii="Candara" w:hAnsi="Candara"/>
          <w:color w:val="000000"/>
          <w:lang w:eastAsia="en-US"/>
        </w:rPr>
        <w:t>software</w:t>
      </w:r>
      <w:r w:rsidRPr="00E439BB">
        <w:rPr>
          <w:rFonts w:ascii="Candara" w:hAnsi="Candara"/>
          <w:color w:val="000000"/>
        </w:rPr>
        <w:t>.</w:t>
      </w:r>
      <w:r w:rsidR="0038724B" w:rsidRPr="00E439BB">
        <w:rPr>
          <w:rFonts w:ascii="Candara" w:hAnsi="Candara"/>
          <w:color w:val="000000"/>
        </w:rPr>
        <w:t xml:space="preserve"> </w:t>
      </w:r>
      <w:r w:rsidRPr="00E439BB">
        <w:rPr>
          <w:rFonts w:ascii="Candara" w:hAnsi="Candara"/>
          <w:color w:val="000000"/>
        </w:rPr>
        <w:t>La facturación deberá estar sustentada con copias de situación económico-financiero acorde a la legislación del país del oferente, o copias de la declaración del impuesto a la renta, presentada al organismo responsable del país del oferente.</w:t>
      </w:r>
    </w:p>
    <w:p w14:paraId="1DF5873F" w14:textId="379A1093" w:rsidR="00F42619" w:rsidRPr="00E439BB" w:rsidRDefault="00F42619" w:rsidP="00F42619">
      <w:pPr>
        <w:pStyle w:val="xgmail-msolistparagraph"/>
        <w:shd w:val="clear" w:color="auto" w:fill="FFFFFF"/>
        <w:spacing w:before="0" w:beforeAutospacing="0" w:after="0" w:afterAutospacing="0"/>
        <w:ind w:left="1843"/>
        <w:jc w:val="both"/>
        <w:rPr>
          <w:rFonts w:ascii="Candara" w:hAnsi="Candara"/>
          <w:color w:val="000000"/>
        </w:rPr>
      </w:pPr>
      <w:r w:rsidRPr="00E439BB">
        <w:rPr>
          <w:rFonts w:ascii="Candara" w:hAnsi="Candara"/>
          <w:color w:val="000000"/>
        </w:rPr>
        <w:t>El oferente debe considerar que la facturación es anual promedio.</w:t>
      </w:r>
    </w:p>
    <w:p w14:paraId="654E2AC3" w14:textId="00D505A0" w:rsidR="00995BD9" w:rsidRPr="00E439BB" w:rsidRDefault="00995BD9" w:rsidP="00FD6D85">
      <w:pPr>
        <w:pStyle w:val="Ttulo2"/>
        <w:ind w:left="1134" w:hanging="414"/>
        <w:jc w:val="both"/>
        <w:rPr>
          <w:rFonts w:ascii="Candara" w:hAnsi="Candara" w:cs="Times New Roman"/>
          <w:b w:val="0"/>
          <w:bCs w:val="0"/>
          <w:color w:val="000000"/>
        </w:rPr>
      </w:pPr>
      <w:r w:rsidRPr="00E439BB">
        <w:rPr>
          <w:rFonts w:ascii="Candara" w:hAnsi="Candara" w:cs="Times New Roman"/>
          <w:b w:val="0"/>
          <w:bCs w:val="0"/>
          <w:color w:val="000000"/>
        </w:rPr>
        <w:t>(ii)</w:t>
      </w:r>
      <w:r w:rsidRPr="00E439BB">
        <w:rPr>
          <w:rFonts w:ascii="Candara" w:hAnsi="Candara" w:cs="Times New Roman"/>
          <w:b w:val="0"/>
          <w:bCs w:val="0"/>
          <w:color w:val="000000"/>
        </w:rPr>
        <w:tab/>
        <w:t>Experiencia y capacidad técnica:</w:t>
      </w:r>
    </w:p>
    <w:p w14:paraId="02CB6B63" w14:textId="77777777" w:rsidR="00995BD9" w:rsidRPr="00E439BB" w:rsidRDefault="00EA373A" w:rsidP="00FD6D85">
      <w:pPr>
        <w:pStyle w:val="Ttulo2"/>
        <w:ind w:left="1134" w:hanging="414"/>
        <w:jc w:val="both"/>
        <w:rPr>
          <w:rFonts w:ascii="Candara" w:hAnsi="Candara" w:cs="Times New Roman"/>
          <w:b w:val="0"/>
          <w:bCs w:val="0"/>
          <w:color w:val="000000"/>
        </w:rPr>
      </w:pPr>
      <w:r w:rsidRPr="00E439BB">
        <w:rPr>
          <w:rFonts w:ascii="Candara" w:hAnsi="Candara" w:cs="Times New Roman"/>
          <w:b w:val="0"/>
          <w:bCs w:val="0"/>
          <w:color w:val="000000"/>
        </w:rPr>
        <w:tab/>
      </w:r>
      <w:r w:rsidR="00995BD9" w:rsidRPr="00E439BB">
        <w:rPr>
          <w:rFonts w:ascii="Candara" w:hAnsi="Candara" w:cs="Times New Roman"/>
          <w:b w:val="0"/>
          <w:bCs w:val="0"/>
          <w:color w:val="000000"/>
        </w:rPr>
        <w:t xml:space="preserve">El </w:t>
      </w:r>
      <w:r w:rsidRPr="00E439BB">
        <w:rPr>
          <w:rFonts w:ascii="Candara" w:hAnsi="Candara" w:cs="Times New Roman"/>
          <w:b w:val="0"/>
          <w:bCs w:val="0"/>
          <w:color w:val="000000"/>
        </w:rPr>
        <w:t xml:space="preserve">Oferente </w:t>
      </w:r>
      <w:r w:rsidR="00995BD9" w:rsidRPr="00E439BB">
        <w:rPr>
          <w:rFonts w:ascii="Candara" w:hAnsi="Candara" w:cs="Times New Roman"/>
          <w:b w:val="0"/>
          <w:bCs w:val="0"/>
          <w:color w:val="000000"/>
        </w:rPr>
        <w:t xml:space="preserve">deberá proporcionar prueba documental que demuestre que cumple los siguientes requisitos de experiencia: </w:t>
      </w:r>
    </w:p>
    <w:p w14:paraId="50E361B2" w14:textId="3D644E05" w:rsidR="00981AB3" w:rsidRPr="00E439BB" w:rsidRDefault="00981AB3" w:rsidP="00981AB3">
      <w:pPr>
        <w:pStyle w:val="xgmail-msolistparagraph"/>
        <w:shd w:val="clear" w:color="auto" w:fill="FFFFFF"/>
        <w:spacing w:before="0" w:beforeAutospacing="0" w:after="0" w:afterAutospacing="0"/>
        <w:ind w:left="1566"/>
        <w:jc w:val="both"/>
        <w:rPr>
          <w:rFonts w:ascii="Candara" w:hAnsi="Candara"/>
          <w:color w:val="000000"/>
          <w:lang w:eastAsia="en-US"/>
        </w:rPr>
      </w:pPr>
    </w:p>
    <w:p w14:paraId="18DFAFCA" w14:textId="1CED16E6" w:rsidR="0068244B" w:rsidRPr="00E439BB" w:rsidRDefault="004856F9" w:rsidP="0068244B">
      <w:pPr>
        <w:pStyle w:val="xgmail-msolistparagraph"/>
        <w:shd w:val="clear" w:color="auto" w:fill="FFFFFF"/>
        <w:spacing w:before="0" w:beforeAutospacing="0" w:after="0" w:afterAutospacing="0"/>
        <w:ind w:left="2520"/>
        <w:jc w:val="both"/>
        <w:rPr>
          <w:rFonts w:ascii="Candara" w:hAnsi="Candara"/>
          <w:b/>
          <w:bCs/>
          <w:color w:val="000000"/>
          <w:lang w:eastAsia="en-US"/>
        </w:rPr>
      </w:pPr>
      <w:bookmarkStart w:id="438" w:name="_Hlk92822453"/>
      <w:r w:rsidRPr="00E439BB">
        <w:rPr>
          <w:rFonts w:ascii="Candara" w:hAnsi="Candara"/>
          <w:b/>
          <w:bCs/>
          <w:color w:val="000000"/>
          <w:lang w:eastAsia="en-US"/>
        </w:rPr>
        <w:t>Experiencia</w:t>
      </w:r>
      <w:r w:rsidRPr="00E439BB">
        <w:rPr>
          <w:rFonts w:ascii="Candara" w:hAnsi="Candara"/>
          <w:color w:val="000000"/>
          <w:lang w:eastAsia="en-US"/>
        </w:rPr>
        <w:t xml:space="preserve">: </w:t>
      </w:r>
      <w:bookmarkStart w:id="439" w:name="_Hlk92822261"/>
    </w:p>
    <w:p w14:paraId="21C7E275" w14:textId="7771D082" w:rsidR="004856F9" w:rsidRPr="00DD4982" w:rsidRDefault="004856F9" w:rsidP="00B45134">
      <w:pPr>
        <w:pStyle w:val="xgmail-msolistparagraph"/>
        <w:numPr>
          <w:ilvl w:val="2"/>
          <w:numId w:val="77"/>
        </w:numPr>
        <w:shd w:val="clear" w:color="auto" w:fill="FFFFFF"/>
        <w:spacing w:before="0" w:beforeAutospacing="0" w:after="0" w:afterAutospacing="0"/>
        <w:jc w:val="both"/>
        <w:rPr>
          <w:rFonts w:ascii="Candara" w:hAnsi="Candara"/>
          <w:color w:val="000000"/>
          <w:lang w:eastAsia="en-US"/>
        </w:rPr>
      </w:pPr>
      <w:bookmarkStart w:id="440" w:name="_Hlk92822310"/>
      <w:bookmarkEnd w:id="439"/>
      <w:r w:rsidRPr="00DD4982">
        <w:rPr>
          <w:rFonts w:ascii="Candara" w:hAnsi="Candara"/>
          <w:color w:val="000000"/>
          <w:lang w:eastAsia="en-US"/>
        </w:rPr>
        <w:t xml:space="preserve">El oferente deberá demostrar haber suministrado </w:t>
      </w:r>
      <w:r w:rsidR="001132D5" w:rsidRPr="00DD4982">
        <w:rPr>
          <w:rFonts w:ascii="Candara" w:hAnsi="Candara"/>
          <w:color w:val="000000"/>
          <w:lang w:eastAsia="en-US"/>
        </w:rPr>
        <w:t xml:space="preserve">en </w:t>
      </w:r>
      <w:r w:rsidR="00584A8A" w:rsidRPr="00DD4982">
        <w:rPr>
          <w:rFonts w:ascii="Candara" w:hAnsi="Candara"/>
          <w:color w:val="000000"/>
          <w:lang w:eastAsia="en-US"/>
        </w:rPr>
        <w:t>un máximo de</w:t>
      </w:r>
      <w:r w:rsidRPr="00DD4982">
        <w:rPr>
          <w:rFonts w:ascii="Candara" w:hAnsi="Candara"/>
          <w:color w:val="000000"/>
          <w:lang w:eastAsia="en-US"/>
        </w:rPr>
        <w:t xml:space="preserve"> tres (3) contratos de</w:t>
      </w:r>
      <w:r w:rsidR="00F96A6C" w:rsidRPr="00DD4982">
        <w:rPr>
          <w:rFonts w:ascii="Candara" w:hAnsi="Candara"/>
          <w:color w:val="000000"/>
          <w:lang w:eastAsia="en-US"/>
        </w:rPr>
        <w:t xml:space="preserve"> venta y</w:t>
      </w:r>
      <w:r w:rsidR="007309CC">
        <w:rPr>
          <w:rFonts w:ascii="Candara" w:hAnsi="Candara"/>
          <w:color w:val="000000"/>
          <w:lang w:eastAsia="en-US"/>
        </w:rPr>
        <w:t>/o</w:t>
      </w:r>
      <w:r w:rsidRPr="00DD4982">
        <w:rPr>
          <w:rFonts w:ascii="Candara" w:hAnsi="Candara"/>
          <w:color w:val="000000"/>
          <w:lang w:eastAsia="en-US"/>
        </w:rPr>
        <w:t xml:space="preserve"> </w:t>
      </w:r>
      <w:r w:rsidR="002E1789" w:rsidRPr="00DD4982">
        <w:rPr>
          <w:rFonts w:ascii="Candara" w:hAnsi="Candara"/>
          <w:color w:val="000000"/>
          <w:lang w:eastAsia="en-US"/>
        </w:rPr>
        <w:t>servicios de implementaci</w:t>
      </w:r>
      <w:r w:rsidR="00F96A6C" w:rsidRPr="00DD4982">
        <w:rPr>
          <w:rFonts w:ascii="Candara" w:hAnsi="Candara"/>
          <w:color w:val="000000"/>
          <w:lang w:eastAsia="en-US"/>
        </w:rPr>
        <w:t>ón</w:t>
      </w:r>
      <w:r w:rsidR="00DD4982" w:rsidRPr="00DD4982">
        <w:rPr>
          <w:rFonts w:ascii="Candara" w:hAnsi="Candara"/>
          <w:color w:val="000000"/>
          <w:lang w:eastAsia="en-US"/>
        </w:rPr>
        <w:t xml:space="preserve"> </w:t>
      </w:r>
      <w:r w:rsidR="002E1789" w:rsidRPr="00DD4982">
        <w:rPr>
          <w:rFonts w:ascii="Candara" w:hAnsi="Candara"/>
          <w:color w:val="000000"/>
          <w:lang w:eastAsia="en-US"/>
        </w:rPr>
        <w:t>de sistemas ERP</w:t>
      </w:r>
      <w:r w:rsidR="00F54C98">
        <w:rPr>
          <w:rFonts w:ascii="Candara" w:hAnsi="Candara"/>
          <w:color w:val="000000"/>
          <w:lang w:eastAsia="en-US"/>
        </w:rPr>
        <w:t>, dentro de los últimos 10 años,</w:t>
      </w:r>
      <w:r w:rsidRPr="00DD4982">
        <w:rPr>
          <w:rFonts w:ascii="Candara" w:hAnsi="Candara"/>
          <w:color w:val="000000"/>
          <w:lang w:eastAsia="en-US"/>
        </w:rPr>
        <w:t xml:space="preserve"> </w:t>
      </w:r>
      <w:r w:rsidR="00321B5A">
        <w:rPr>
          <w:rFonts w:ascii="Candara" w:hAnsi="Candara"/>
          <w:color w:val="000000"/>
          <w:lang w:eastAsia="en-US"/>
        </w:rPr>
        <w:t>un</w:t>
      </w:r>
      <w:r w:rsidR="00321B5A" w:rsidRPr="00DD4982">
        <w:rPr>
          <w:rFonts w:ascii="Candara" w:hAnsi="Candara"/>
          <w:color w:val="000000"/>
          <w:lang w:eastAsia="en-US"/>
        </w:rPr>
        <w:t xml:space="preserve"> </w:t>
      </w:r>
      <w:r w:rsidRPr="00DD4982">
        <w:rPr>
          <w:rFonts w:ascii="Candara" w:hAnsi="Candara"/>
          <w:color w:val="000000"/>
          <w:lang w:eastAsia="en-US"/>
        </w:rPr>
        <w:t xml:space="preserve">monto </w:t>
      </w:r>
      <w:r w:rsidR="00321B5A">
        <w:rPr>
          <w:rFonts w:ascii="Candara" w:hAnsi="Candara"/>
          <w:color w:val="000000"/>
          <w:lang w:eastAsia="en-US"/>
        </w:rPr>
        <w:t>sumado</w:t>
      </w:r>
      <w:r w:rsidRPr="00DD4982">
        <w:rPr>
          <w:rFonts w:ascii="Candara" w:hAnsi="Candara"/>
          <w:color w:val="000000"/>
          <w:lang w:eastAsia="en-US"/>
        </w:rPr>
        <w:t xml:space="preserve"> equivalente</w:t>
      </w:r>
      <w:r w:rsidR="001132D5" w:rsidRPr="00DD4982">
        <w:rPr>
          <w:rFonts w:ascii="Candara" w:hAnsi="Candara"/>
          <w:color w:val="000000"/>
          <w:lang w:eastAsia="en-US"/>
        </w:rPr>
        <w:t xml:space="preserve"> o superior</w:t>
      </w:r>
      <w:r w:rsidRPr="00DD4982">
        <w:rPr>
          <w:rFonts w:ascii="Candara" w:hAnsi="Candara"/>
          <w:color w:val="000000"/>
          <w:lang w:eastAsia="en-US"/>
        </w:rPr>
        <w:t xml:space="preserve"> a US</w:t>
      </w:r>
      <w:r w:rsidR="00F2231F" w:rsidRPr="00DD4982">
        <w:rPr>
          <w:rFonts w:ascii="Candara" w:hAnsi="Candara"/>
          <w:color w:val="000000"/>
          <w:lang w:eastAsia="en-US"/>
        </w:rPr>
        <w:t xml:space="preserve">D </w:t>
      </w:r>
      <w:r w:rsidRPr="00DD4982">
        <w:rPr>
          <w:rFonts w:ascii="Candara" w:hAnsi="Candara"/>
          <w:color w:val="000000"/>
          <w:lang w:eastAsia="en-US"/>
        </w:rPr>
        <w:t xml:space="preserve">$ </w:t>
      </w:r>
      <w:r w:rsidR="002B14C0">
        <w:rPr>
          <w:rFonts w:ascii="Candara" w:hAnsi="Candara"/>
          <w:color w:val="000000"/>
          <w:lang w:eastAsia="en-US"/>
        </w:rPr>
        <w:t>40</w:t>
      </w:r>
      <w:r w:rsidR="002E1789" w:rsidRPr="00DD4982">
        <w:rPr>
          <w:rFonts w:ascii="Candara" w:hAnsi="Candara"/>
          <w:color w:val="000000"/>
          <w:lang w:eastAsia="en-US"/>
        </w:rPr>
        <w:t>0</w:t>
      </w:r>
      <w:r w:rsidRPr="00DD4982">
        <w:rPr>
          <w:rFonts w:ascii="Candara" w:hAnsi="Candara"/>
          <w:color w:val="000000"/>
          <w:lang w:eastAsia="en-US"/>
        </w:rPr>
        <w:t>,000</w:t>
      </w:r>
      <w:r w:rsidR="009E593B" w:rsidRPr="00DD4982">
        <w:rPr>
          <w:rFonts w:ascii="Candara" w:hAnsi="Candara"/>
          <w:color w:val="000000"/>
          <w:lang w:eastAsia="en-US"/>
        </w:rPr>
        <w:t>,00</w:t>
      </w:r>
      <w:r w:rsidRPr="00DD4982">
        <w:rPr>
          <w:rFonts w:ascii="Candara" w:hAnsi="Candara"/>
          <w:color w:val="000000"/>
          <w:lang w:eastAsia="en-US"/>
        </w:rPr>
        <w:t xml:space="preserve"> </w:t>
      </w:r>
      <w:r w:rsidR="002877AC" w:rsidRPr="00DD4982">
        <w:rPr>
          <w:rFonts w:ascii="Candara" w:hAnsi="Candara"/>
          <w:color w:val="000000"/>
          <w:lang w:eastAsia="en-US"/>
        </w:rPr>
        <w:t>(</w:t>
      </w:r>
      <w:r w:rsidR="002E1789" w:rsidRPr="00DD4982">
        <w:rPr>
          <w:rFonts w:ascii="Candara" w:hAnsi="Candara"/>
          <w:color w:val="000000"/>
          <w:lang w:eastAsia="en-US"/>
        </w:rPr>
        <w:t xml:space="preserve">cuatrocientos </w:t>
      </w:r>
      <w:r w:rsidR="002877AC" w:rsidRPr="00DD4982">
        <w:rPr>
          <w:rFonts w:ascii="Candara" w:hAnsi="Candara"/>
          <w:color w:val="000000"/>
          <w:lang w:eastAsia="en-US"/>
        </w:rPr>
        <w:t>mil</w:t>
      </w:r>
      <w:r w:rsidRPr="00DD4982">
        <w:rPr>
          <w:rFonts w:ascii="Candara" w:hAnsi="Candara"/>
          <w:color w:val="000000"/>
          <w:lang w:eastAsia="en-US"/>
        </w:rPr>
        <w:t xml:space="preserve"> dólares de los Estados Unidos de Norte América)</w:t>
      </w:r>
      <w:r w:rsidR="00DB36A9">
        <w:rPr>
          <w:rFonts w:ascii="Candara" w:hAnsi="Candara"/>
          <w:color w:val="000000"/>
          <w:lang w:eastAsia="en-US"/>
        </w:rPr>
        <w:t xml:space="preserve"> más IVA</w:t>
      </w:r>
      <w:r w:rsidRPr="00DD4982">
        <w:rPr>
          <w:rFonts w:ascii="Candara" w:hAnsi="Candara"/>
          <w:color w:val="000000"/>
          <w:lang w:eastAsia="en-US"/>
        </w:rPr>
        <w:t>.</w:t>
      </w:r>
    </w:p>
    <w:p w14:paraId="5D1B8413" w14:textId="77777777" w:rsidR="008C05E5" w:rsidRPr="00E439BB" w:rsidRDefault="008C05E5" w:rsidP="008C05E5">
      <w:pPr>
        <w:pStyle w:val="xgmail-msolistparagraph"/>
        <w:shd w:val="clear" w:color="auto" w:fill="FFFFFF"/>
        <w:spacing w:before="0" w:beforeAutospacing="0" w:after="0" w:afterAutospacing="0"/>
        <w:ind w:left="2520"/>
        <w:jc w:val="both"/>
        <w:rPr>
          <w:rFonts w:ascii="Candara" w:hAnsi="Candara"/>
          <w:color w:val="000000"/>
          <w:lang w:eastAsia="en-US"/>
        </w:rPr>
      </w:pPr>
    </w:p>
    <w:p w14:paraId="6596534A" w14:textId="4DDEB391" w:rsidR="00FF1B0B" w:rsidRDefault="008C05E5" w:rsidP="00FF1B0B">
      <w:pPr>
        <w:pStyle w:val="xgmail-msolistparagraph"/>
        <w:shd w:val="clear" w:color="auto" w:fill="FFFFFF"/>
        <w:spacing w:before="0" w:beforeAutospacing="0" w:after="0" w:afterAutospacing="0"/>
        <w:ind w:left="2520"/>
        <w:jc w:val="both"/>
        <w:rPr>
          <w:rFonts w:ascii="Candara" w:hAnsi="Candara"/>
          <w:b/>
          <w:bCs/>
          <w:color w:val="000000"/>
          <w:lang w:eastAsia="en-US"/>
        </w:rPr>
      </w:pPr>
      <w:r w:rsidRPr="008C05E5">
        <w:rPr>
          <w:rFonts w:ascii="Candara" w:hAnsi="Candara"/>
          <w:b/>
          <w:bCs/>
          <w:color w:val="000000"/>
          <w:lang w:eastAsia="en-US"/>
        </w:rPr>
        <w:t>Capacidad técnica</w:t>
      </w:r>
      <w:r w:rsidR="005777AC">
        <w:rPr>
          <w:rFonts w:ascii="Candara" w:hAnsi="Candara"/>
          <w:b/>
          <w:bCs/>
          <w:color w:val="000000"/>
          <w:lang w:eastAsia="en-US"/>
        </w:rPr>
        <w:t>:</w:t>
      </w:r>
    </w:p>
    <w:p w14:paraId="43F1B9FD" w14:textId="44E05AFE" w:rsidR="002B14C0" w:rsidRDefault="002B14C0" w:rsidP="00CF131C">
      <w:pPr>
        <w:pStyle w:val="xgmail-msolistparagraph"/>
        <w:numPr>
          <w:ilvl w:val="2"/>
          <w:numId w:val="77"/>
        </w:numPr>
        <w:shd w:val="clear" w:color="auto" w:fill="FFFFFF"/>
        <w:spacing w:before="0" w:beforeAutospacing="0" w:after="0" w:afterAutospacing="0"/>
        <w:jc w:val="both"/>
        <w:rPr>
          <w:rFonts w:ascii="Candara" w:hAnsi="Candara"/>
          <w:b/>
          <w:bCs/>
          <w:color w:val="000000"/>
          <w:lang w:eastAsia="en-US"/>
        </w:rPr>
      </w:pPr>
      <w:r>
        <w:rPr>
          <w:rFonts w:ascii="Candara" w:hAnsi="Candara"/>
          <w:b/>
          <w:bCs/>
          <w:color w:val="000000"/>
          <w:lang w:eastAsia="en-US"/>
        </w:rPr>
        <w:t>Personal clave</w:t>
      </w:r>
      <w:r w:rsidR="0045257A">
        <w:rPr>
          <w:rFonts w:ascii="Candara" w:hAnsi="Candara"/>
          <w:b/>
          <w:bCs/>
          <w:color w:val="000000"/>
          <w:lang w:eastAsia="en-US"/>
        </w:rPr>
        <w:t xml:space="preserve"> para los servicios conexos</w:t>
      </w:r>
    </w:p>
    <w:p w14:paraId="1E585674" w14:textId="62C80BA2" w:rsidR="002B14C0" w:rsidRPr="002B14C0" w:rsidRDefault="002B14C0" w:rsidP="00FF1B0B">
      <w:pPr>
        <w:pStyle w:val="xgmail-msolistparagraph"/>
        <w:shd w:val="clear" w:color="auto" w:fill="FFFFFF"/>
        <w:spacing w:before="0" w:beforeAutospacing="0" w:after="0" w:afterAutospacing="0"/>
        <w:ind w:left="2520"/>
        <w:jc w:val="both"/>
        <w:rPr>
          <w:rFonts w:ascii="Candara" w:hAnsi="Candara"/>
          <w:color w:val="000000"/>
          <w:lang w:eastAsia="en-US"/>
        </w:rPr>
      </w:pPr>
    </w:p>
    <w:tbl>
      <w:tblPr>
        <w:tblW w:w="8088" w:type="dxa"/>
        <w:tblInd w:w="1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9"/>
        <w:gridCol w:w="4458"/>
        <w:gridCol w:w="1471"/>
      </w:tblGrid>
      <w:tr w:rsidR="00752A97" w:rsidRPr="00733222" w14:paraId="5864D43B" w14:textId="77777777" w:rsidTr="00752A97">
        <w:trPr>
          <w:trHeight w:val="354"/>
          <w:tblHeader/>
        </w:trPr>
        <w:tc>
          <w:tcPr>
            <w:tcW w:w="2159" w:type="dxa"/>
            <w:shd w:val="clear" w:color="auto" w:fill="D9D9D9" w:themeFill="background1" w:themeFillShade="D9"/>
            <w:vAlign w:val="center"/>
          </w:tcPr>
          <w:bookmarkEnd w:id="438"/>
          <w:bookmarkEnd w:id="440"/>
          <w:p w14:paraId="53330FB6" w14:textId="77777777" w:rsidR="00752A97" w:rsidRPr="00733222" w:rsidRDefault="00752A97" w:rsidP="00C64166">
            <w:pPr>
              <w:jc w:val="center"/>
              <w:rPr>
                <w:rFonts w:ascii="Candara" w:hAnsi="Candara" w:cstheme="minorHAnsi"/>
                <w:b/>
                <w:sz w:val="20"/>
                <w:szCs w:val="20"/>
                <w:lang w:val="es-ES"/>
              </w:rPr>
            </w:pPr>
            <w:r w:rsidRPr="00733222">
              <w:rPr>
                <w:rFonts w:ascii="Candara" w:hAnsi="Candara" w:cstheme="minorHAnsi"/>
                <w:b/>
                <w:sz w:val="20"/>
                <w:szCs w:val="20"/>
                <w:lang w:val="es-ES"/>
              </w:rPr>
              <w:t xml:space="preserve">FUNCIÓN </w:t>
            </w:r>
          </w:p>
        </w:tc>
        <w:tc>
          <w:tcPr>
            <w:tcW w:w="4458" w:type="dxa"/>
            <w:shd w:val="clear" w:color="auto" w:fill="D9D9D9" w:themeFill="background1" w:themeFillShade="D9"/>
            <w:vAlign w:val="center"/>
          </w:tcPr>
          <w:p w14:paraId="255FFD78" w14:textId="77777777" w:rsidR="00752A97" w:rsidRPr="00733222" w:rsidRDefault="00752A97" w:rsidP="00C64166">
            <w:pPr>
              <w:jc w:val="center"/>
              <w:rPr>
                <w:rFonts w:ascii="Candara" w:hAnsi="Candara" w:cstheme="minorHAnsi"/>
                <w:b/>
                <w:sz w:val="20"/>
                <w:szCs w:val="20"/>
                <w:lang w:val="es-ES"/>
              </w:rPr>
            </w:pPr>
            <w:r w:rsidRPr="00733222">
              <w:rPr>
                <w:rFonts w:ascii="Candara" w:hAnsi="Candara" w:cstheme="minorHAnsi"/>
                <w:b/>
                <w:sz w:val="20"/>
                <w:szCs w:val="20"/>
                <w:lang w:val="es-ES"/>
              </w:rPr>
              <w:t>TITULO</w:t>
            </w:r>
          </w:p>
          <w:p w14:paraId="6E8BA64E" w14:textId="77777777" w:rsidR="00752A97" w:rsidRPr="00733222" w:rsidRDefault="00752A97" w:rsidP="00C64166">
            <w:pPr>
              <w:jc w:val="center"/>
              <w:rPr>
                <w:rFonts w:ascii="Candara" w:hAnsi="Candara" w:cstheme="minorHAnsi"/>
                <w:b/>
                <w:sz w:val="20"/>
                <w:szCs w:val="20"/>
                <w:lang w:val="es-ES"/>
              </w:rPr>
            </w:pPr>
            <w:r w:rsidRPr="00733222">
              <w:rPr>
                <w:rFonts w:ascii="Candara" w:hAnsi="Candara" w:cstheme="minorHAnsi"/>
                <w:b/>
                <w:sz w:val="20"/>
                <w:szCs w:val="20"/>
                <w:lang w:val="es-ES"/>
              </w:rPr>
              <w:t>ACADÉMICO</w:t>
            </w:r>
          </w:p>
        </w:tc>
        <w:tc>
          <w:tcPr>
            <w:tcW w:w="1471" w:type="dxa"/>
            <w:shd w:val="clear" w:color="auto" w:fill="D9D9D9" w:themeFill="background1" w:themeFillShade="D9"/>
            <w:vAlign w:val="center"/>
          </w:tcPr>
          <w:p w14:paraId="7E77E3A3" w14:textId="77777777" w:rsidR="00752A97" w:rsidRPr="00733222" w:rsidRDefault="00752A97" w:rsidP="00C64166">
            <w:pPr>
              <w:jc w:val="center"/>
              <w:rPr>
                <w:rFonts w:ascii="Candara" w:hAnsi="Candara" w:cstheme="minorHAnsi"/>
                <w:b/>
                <w:sz w:val="20"/>
                <w:szCs w:val="20"/>
                <w:lang w:val="es-ES"/>
              </w:rPr>
            </w:pPr>
            <w:r w:rsidRPr="00733222">
              <w:rPr>
                <w:rFonts w:ascii="Candara" w:hAnsi="Candara" w:cstheme="minorHAnsi"/>
                <w:b/>
                <w:sz w:val="20"/>
                <w:szCs w:val="20"/>
                <w:lang w:val="es-ES"/>
              </w:rPr>
              <w:t>CANTIDAD</w:t>
            </w:r>
          </w:p>
        </w:tc>
      </w:tr>
      <w:tr w:rsidR="002B14C0" w:rsidRPr="00733222" w14:paraId="0FE73EE0" w14:textId="77777777" w:rsidTr="00A4590F">
        <w:trPr>
          <w:trHeight w:val="951"/>
        </w:trPr>
        <w:tc>
          <w:tcPr>
            <w:tcW w:w="2159" w:type="dxa"/>
            <w:shd w:val="clear" w:color="auto" w:fill="auto"/>
          </w:tcPr>
          <w:p w14:paraId="25BF683E" w14:textId="388DD667" w:rsidR="002B14C0" w:rsidRPr="00752A97" w:rsidRDefault="002B14C0" w:rsidP="002B14C0">
            <w:pPr>
              <w:jc w:val="center"/>
              <w:rPr>
                <w:rFonts w:ascii="Candara" w:hAnsi="Candara" w:cstheme="minorHAnsi"/>
                <w:bCs/>
                <w:sz w:val="20"/>
                <w:szCs w:val="20"/>
              </w:rPr>
            </w:pPr>
            <w:r w:rsidRPr="00752A97">
              <w:rPr>
                <w:rFonts w:ascii="Candara" w:hAnsi="Candara" w:cstheme="minorHAnsi"/>
                <w:bCs/>
                <w:sz w:val="20"/>
                <w:szCs w:val="20"/>
              </w:rPr>
              <w:t>L</w:t>
            </w:r>
            <w:r>
              <w:rPr>
                <w:rFonts w:ascii="Candara" w:hAnsi="Candara" w:cstheme="minorHAnsi"/>
                <w:bCs/>
                <w:sz w:val="20"/>
                <w:szCs w:val="20"/>
              </w:rPr>
              <w:t>Í</w:t>
            </w:r>
            <w:r w:rsidRPr="00752A97">
              <w:rPr>
                <w:rFonts w:ascii="Candara" w:hAnsi="Candara" w:cstheme="minorHAnsi"/>
                <w:bCs/>
                <w:sz w:val="20"/>
                <w:szCs w:val="20"/>
              </w:rPr>
              <w:t xml:space="preserve">DER </w:t>
            </w:r>
            <w:r w:rsidR="00D23138">
              <w:rPr>
                <w:rFonts w:ascii="Candara" w:hAnsi="Candara" w:cstheme="minorHAnsi"/>
                <w:bCs/>
                <w:sz w:val="20"/>
                <w:szCs w:val="20"/>
              </w:rPr>
              <w:t xml:space="preserve">DE </w:t>
            </w:r>
            <w:r w:rsidRPr="0045257A">
              <w:rPr>
                <w:rFonts w:ascii="Candara" w:hAnsi="Candara" w:cstheme="minorHAnsi"/>
                <w:bCs/>
                <w:sz w:val="20"/>
                <w:szCs w:val="20"/>
              </w:rPr>
              <w:t>IMPLEMENTA</w:t>
            </w:r>
            <w:r w:rsidRPr="00752A97">
              <w:rPr>
                <w:rFonts w:ascii="Candara" w:hAnsi="Candara" w:cstheme="minorHAnsi"/>
                <w:bCs/>
                <w:sz w:val="20"/>
                <w:szCs w:val="20"/>
              </w:rPr>
              <w:t>CI</w:t>
            </w:r>
            <w:r>
              <w:rPr>
                <w:rFonts w:ascii="Candara" w:hAnsi="Candara" w:cstheme="minorHAnsi"/>
                <w:bCs/>
                <w:sz w:val="20"/>
                <w:szCs w:val="20"/>
              </w:rPr>
              <w:t>Ó</w:t>
            </w:r>
            <w:r w:rsidRPr="00752A97">
              <w:rPr>
                <w:rFonts w:ascii="Candara" w:hAnsi="Candara" w:cstheme="minorHAnsi"/>
                <w:bCs/>
                <w:sz w:val="20"/>
                <w:szCs w:val="20"/>
              </w:rPr>
              <w:t xml:space="preserve">N </w:t>
            </w:r>
          </w:p>
        </w:tc>
        <w:tc>
          <w:tcPr>
            <w:tcW w:w="4458" w:type="dxa"/>
            <w:shd w:val="clear" w:color="auto" w:fill="auto"/>
            <w:vAlign w:val="center"/>
          </w:tcPr>
          <w:p w14:paraId="41197C4F" w14:textId="6D991D36" w:rsidR="002B14C0" w:rsidRPr="00733222" w:rsidRDefault="00D019CF" w:rsidP="002B14C0">
            <w:pPr>
              <w:jc w:val="center"/>
              <w:rPr>
                <w:rFonts w:ascii="Candara" w:hAnsi="Candara" w:cstheme="minorHAnsi"/>
                <w:bCs/>
                <w:sz w:val="20"/>
                <w:szCs w:val="20"/>
              </w:rPr>
            </w:pPr>
            <w:r w:rsidRPr="00733222">
              <w:rPr>
                <w:rFonts w:ascii="Candara" w:hAnsi="Candara" w:cstheme="minorHAnsi"/>
                <w:bCs/>
                <w:sz w:val="20"/>
                <w:szCs w:val="20"/>
              </w:rPr>
              <w:t>INGENIERO EN SISTEMAS INFORMÁTICOS O</w:t>
            </w:r>
            <w:r>
              <w:rPr>
                <w:rFonts w:ascii="Candara" w:hAnsi="Candara" w:cstheme="minorHAnsi"/>
                <w:bCs/>
                <w:sz w:val="20"/>
                <w:szCs w:val="20"/>
              </w:rPr>
              <w:t xml:space="preserve"> TÍTULOS</w:t>
            </w:r>
            <w:r w:rsidRPr="00733222">
              <w:rPr>
                <w:rFonts w:ascii="Candara" w:hAnsi="Candara" w:cstheme="minorHAnsi"/>
                <w:bCs/>
                <w:sz w:val="20"/>
                <w:szCs w:val="20"/>
              </w:rPr>
              <w:t xml:space="preserve"> </w:t>
            </w:r>
            <w:r>
              <w:rPr>
                <w:rFonts w:ascii="Candara" w:hAnsi="Candara" w:cstheme="minorHAnsi"/>
                <w:bCs/>
                <w:sz w:val="20"/>
                <w:szCs w:val="20"/>
              </w:rPr>
              <w:t>ASOCIADOS AL ÁREA DE DESARROLLO TECNOLÓGICO</w:t>
            </w:r>
          </w:p>
        </w:tc>
        <w:tc>
          <w:tcPr>
            <w:tcW w:w="1471" w:type="dxa"/>
            <w:shd w:val="clear" w:color="auto" w:fill="auto"/>
            <w:vAlign w:val="center"/>
          </w:tcPr>
          <w:p w14:paraId="09C2C409" w14:textId="77777777" w:rsidR="002B14C0" w:rsidRPr="00733222" w:rsidRDefault="002B14C0" w:rsidP="002B14C0">
            <w:pPr>
              <w:jc w:val="center"/>
              <w:rPr>
                <w:rFonts w:ascii="Candara" w:hAnsi="Candara" w:cstheme="minorHAnsi"/>
                <w:bCs/>
                <w:sz w:val="20"/>
                <w:szCs w:val="20"/>
              </w:rPr>
            </w:pPr>
            <w:r w:rsidRPr="00733222">
              <w:rPr>
                <w:rFonts w:ascii="Candara" w:hAnsi="Candara" w:cstheme="minorHAnsi"/>
                <w:bCs/>
                <w:sz w:val="20"/>
                <w:szCs w:val="20"/>
              </w:rPr>
              <w:t>1</w:t>
            </w:r>
          </w:p>
        </w:tc>
      </w:tr>
      <w:tr w:rsidR="00C963BF" w:rsidRPr="00733222" w14:paraId="0CB91BAC" w14:textId="77777777" w:rsidTr="00752A97">
        <w:trPr>
          <w:trHeight w:val="354"/>
        </w:trPr>
        <w:tc>
          <w:tcPr>
            <w:tcW w:w="2159" w:type="dxa"/>
            <w:shd w:val="clear" w:color="auto" w:fill="auto"/>
          </w:tcPr>
          <w:p w14:paraId="06782779" w14:textId="0A1640CD" w:rsidR="00C963BF" w:rsidRPr="00752A97" w:rsidRDefault="00C963BF" w:rsidP="00C963BF">
            <w:pPr>
              <w:jc w:val="center"/>
              <w:rPr>
                <w:rFonts w:ascii="Candara" w:hAnsi="Candara" w:cstheme="minorHAnsi"/>
                <w:bCs/>
                <w:sz w:val="20"/>
                <w:szCs w:val="20"/>
              </w:rPr>
            </w:pPr>
            <w:r>
              <w:rPr>
                <w:rFonts w:ascii="Candara" w:hAnsi="Candara" w:cstheme="minorHAnsi"/>
                <w:bCs/>
                <w:sz w:val="20"/>
                <w:szCs w:val="20"/>
              </w:rPr>
              <w:t>TÉCNICO PARA INSTALACIÓN Y CONFIGURACIÓN DE SOFTWARE</w:t>
            </w:r>
          </w:p>
        </w:tc>
        <w:tc>
          <w:tcPr>
            <w:tcW w:w="4458" w:type="dxa"/>
            <w:shd w:val="clear" w:color="auto" w:fill="auto"/>
            <w:vAlign w:val="center"/>
          </w:tcPr>
          <w:p w14:paraId="4A8F041B" w14:textId="260290DD" w:rsidR="00C963BF" w:rsidRPr="00733222" w:rsidRDefault="00C963BF" w:rsidP="00C963BF">
            <w:pPr>
              <w:jc w:val="center"/>
              <w:rPr>
                <w:rFonts w:ascii="Candara" w:hAnsi="Candara" w:cstheme="minorHAnsi"/>
                <w:bCs/>
                <w:sz w:val="20"/>
                <w:szCs w:val="20"/>
              </w:rPr>
            </w:pPr>
            <w:r w:rsidRPr="00733222">
              <w:rPr>
                <w:rFonts w:ascii="Candara" w:hAnsi="Candara" w:cstheme="minorHAnsi"/>
                <w:bCs/>
                <w:sz w:val="20"/>
                <w:szCs w:val="20"/>
              </w:rPr>
              <w:t>INGENIERO EN SISTEMAS INFORMÁTICOS O</w:t>
            </w:r>
            <w:r>
              <w:rPr>
                <w:rFonts w:ascii="Candara" w:hAnsi="Candara" w:cstheme="minorHAnsi"/>
                <w:bCs/>
                <w:sz w:val="20"/>
                <w:szCs w:val="20"/>
              </w:rPr>
              <w:t xml:space="preserve"> TÍTULOS</w:t>
            </w:r>
            <w:r w:rsidRPr="00733222">
              <w:rPr>
                <w:rFonts w:ascii="Candara" w:hAnsi="Candara" w:cstheme="minorHAnsi"/>
                <w:bCs/>
                <w:sz w:val="20"/>
                <w:szCs w:val="20"/>
              </w:rPr>
              <w:t xml:space="preserve"> </w:t>
            </w:r>
            <w:r>
              <w:rPr>
                <w:rFonts w:ascii="Candara" w:hAnsi="Candara" w:cstheme="minorHAnsi"/>
                <w:bCs/>
                <w:sz w:val="20"/>
                <w:szCs w:val="20"/>
              </w:rPr>
              <w:t>ASOCIADOS AL ÁREA DE DESARROLLO TECNOLÓGICO</w:t>
            </w:r>
          </w:p>
        </w:tc>
        <w:tc>
          <w:tcPr>
            <w:tcW w:w="1471" w:type="dxa"/>
            <w:shd w:val="clear" w:color="auto" w:fill="auto"/>
            <w:vAlign w:val="center"/>
          </w:tcPr>
          <w:p w14:paraId="6B9D4DA8" w14:textId="5000F4F2" w:rsidR="00C963BF" w:rsidRPr="00733222" w:rsidRDefault="005F0C8D" w:rsidP="00C963BF">
            <w:pPr>
              <w:jc w:val="center"/>
              <w:rPr>
                <w:rFonts w:ascii="Candara" w:hAnsi="Candara" w:cstheme="minorHAnsi"/>
                <w:bCs/>
                <w:sz w:val="20"/>
                <w:szCs w:val="20"/>
              </w:rPr>
            </w:pPr>
            <w:r>
              <w:rPr>
                <w:rFonts w:ascii="Candara" w:hAnsi="Candara" w:cstheme="minorHAnsi"/>
                <w:bCs/>
                <w:sz w:val="20"/>
                <w:szCs w:val="20"/>
              </w:rPr>
              <w:t>1</w:t>
            </w:r>
          </w:p>
        </w:tc>
      </w:tr>
      <w:tr w:rsidR="00C963BF" w:rsidRPr="00733222" w14:paraId="4B775CCE" w14:textId="77777777" w:rsidTr="00752A97">
        <w:trPr>
          <w:trHeight w:val="354"/>
        </w:trPr>
        <w:tc>
          <w:tcPr>
            <w:tcW w:w="2159" w:type="dxa"/>
            <w:shd w:val="clear" w:color="auto" w:fill="auto"/>
          </w:tcPr>
          <w:p w14:paraId="1A95341C" w14:textId="4BEC77B6" w:rsidR="00C963BF" w:rsidRDefault="00C963BF" w:rsidP="00C963BF">
            <w:pPr>
              <w:jc w:val="center"/>
              <w:rPr>
                <w:rFonts w:ascii="Candara" w:hAnsi="Candara" w:cstheme="minorHAnsi"/>
                <w:bCs/>
                <w:sz w:val="20"/>
                <w:szCs w:val="20"/>
              </w:rPr>
            </w:pPr>
            <w:r>
              <w:rPr>
                <w:rFonts w:ascii="Candara" w:hAnsi="Candara" w:cstheme="minorHAnsi"/>
                <w:bCs/>
                <w:sz w:val="20"/>
                <w:szCs w:val="20"/>
              </w:rPr>
              <w:t>TÉCNICO PARA MIGRACIÓN DE DATOS</w:t>
            </w:r>
          </w:p>
          <w:p w14:paraId="40BD32C5" w14:textId="2A5154F4" w:rsidR="00C963BF" w:rsidRPr="00752A97" w:rsidRDefault="00C963BF" w:rsidP="00C963BF">
            <w:pPr>
              <w:jc w:val="center"/>
              <w:rPr>
                <w:rFonts w:ascii="Candara" w:hAnsi="Candara" w:cstheme="minorHAnsi"/>
                <w:bCs/>
                <w:sz w:val="20"/>
                <w:szCs w:val="20"/>
              </w:rPr>
            </w:pPr>
          </w:p>
        </w:tc>
        <w:tc>
          <w:tcPr>
            <w:tcW w:w="4458" w:type="dxa"/>
            <w:shd w:val="clear" w:color="auto" w:fill="auto"/>
            <w:vAlign w:val="center"/>
          </w:tcPr>
          <w:p w14:paraId="118789AF" w14:textId="4B7C25A8" w:rsidR="00C963BF" w:rsidRPr="00733222" w:rsidRDefault="00C963BF" w:rsidP="00C963BF">
            <w:pPr>
              <w:jc w:val="center"/>
              <w:rPr>
                <w:rFonts w:ascii="Candara" w:hAnsi="Candara" w:cstheme="minorHAnsi"/>
                <w:bCs/>
                <w:sz w:val="20"/>
                <w:szCs w:val="20"/>
              </w:rPr>
            </w:pPr>
            <w:r w:rsidRPr="00733222">
              <w:rPr>
                <w:rFonts w:ascii="Candara" w:hAnsi="Candara" w:cstheme="minorHAnsi"/>
                <w:bCs/>
                <w:sz w:val="20"/>
                <w:szCs w:val="20"/>
              </w:rPr>
              <w:t>INGENIERO EN SISTEMAS INFORMÁTICOS O</w:t>
            </w:r>
            <w:r>
              <w:rPr>
                <w:rFonts w:ascii="Candara" w:hAnsi="Candara" w:cstheme="minorHAnsi"/>
                <w:bCs/>
                <w:sz w:val="20"/>
                <w:szCs w:val="20"/>
              </w:rPr>
              <w:t xml:space="preserve"> TÍTULOS</w:t>
            </w:r>
            <w:r w:rsidRPr="00733222">
              <w:rPr>
                <w:rFonts w:ascii="Candara" w:hAnsi="Candara" w:cstheme="minorHAnsi"/>
                <w:bCs/>
                <w:sz w:val="20"/>
                <w:szCs w:val="20"/>
              </w:rPr>
              <w:t xml:space="preserve"> </w:t>
            </w:r>
            <w:r>
              <w:rPr>
                <w:rFonts w:ascii="Candara" w:hAnsi="Candara" w:cstheme="minorHAnsi"/>
                <w:bCs/>
                <w:sz w:val="20"/>
                <w:szCs w:val="20"/>
              </w:rPr>
              <w:t>ASOCIADOS AL ÁREA DE DESARROLLO TECNOLÓGICO</w:t>
            </w:r>
          </w:p>
        </w:tc>
        <w:tc>
          <w:tcPr>
            <w:tcW w:w="1471" w:type="dxa"/>
            <w:shd w:val="clear" w:color="auto" w:fill="auto"/>
            <w:vAlign w:val="center"/>
          </w:tcPr>
          <w:p w14:paraId="17B9BC3E" w14:textId="29425D6B" w:rsidR="00C963BF" w:rsidRPr="00733222" w:rsidRDefault="00C963BF" w:rsidP="00C963BF">
            <w:pPr>
              <w:jc w:val="center"/>
              <w:rPr>
                <w:rFonts w:ascii="Candara" w:hAnsi="Candara" w:cstheme="minorHAnsi"/>
                <w:bCs/>
                <w:sz w:val="20"/>
                <w:szCs w:val="20"/>
              </w:rPr>
            </w:pPr>
            <w:r>
              <w:rPr>
                <w:rFonts w:ascii="Candara" w:hAnsi="Candara" w:cstheme="minorHAnsi"/>
                <w:bCs/>
                <w:sz w:val="20"/>
                <w:szCs w:val="20"/>
              </w:rPr>
              <w:t>1</w:t>
            </w:r>
          </w:p>
        </w:tc>
      </w:tr>
    </w:tbl>
    <w:tbl>
      <w:tblPr>
        <w:tblStyle w:val="Tablaconcuadrcula"/>
        <w:tblpPr w:leftFromText="141" w:rightFromText="141" w:tblpXSpec="center" w:tblpY="756"/>
        <w:tblW w:w="8789" w:type="dxa"/>
        <w:tblLook w:val="04A0" w:firstRow="1" w:lastRow="0" w:firstColumn="1" w:lastColumn="0" w:noHBand="0" w:noVBand="1"/>
      </w:tblPr>
      <w:tblGrid>
        <w:gridCol w:w="648"/>
        <w:gridCol w:w="1828"/>
        <w:gridCol w:w="3545"/>
        <w:gridCol w:w="1246"/>
        <w:gridCol w:w="1522"/>
      </w:tblGrid>
      <w:tr w:rsidR="0049685E" w:rsidRPr="00FB4A66" w14:paraId="4DB60F88" w14:textId="77777777" w:rsidTr="008A6535">
        <w:trPr>
          <w:trHeight w:val="615"/>
        </w:trPr>
        <w:tc>
          <w:tcPr>
            <w:tcW w:w="648" w:type="dxa"/>
            <w:noWrap/>
            <w:vAlign w:val="center"/>
            <w:hideMark/>
          </w:tcPr>
          <w:p w14:paraId="0B624F37" w14:textId="77777777" w:rsidR="0049685E" w:rsidRPr="00FB4A66" w:rsidRDefault="0049685E" w:rsidP="00A71BDE">
            <w:pPr>
              <w:keepNext/>
              <w:jc w:val="center"/>
              <w:rPr>
                <w:rFonts w:ascii="Candara" w:hAnsi="Candara"/>
                <w:sz w:val="20"/>
                <w:szCs w:val="20"/>
              </w:rPr>
            </w:pPr>
            <w:r w:rsidRPr="00FB4A66">
              <w:rPr>
                <w:rFonts w:ascii="Candara" w:hAnsi="Candara"/>
                <w:sz w:val="20"/>
                <w:szCs w:val="20"/>
              </w:rPr>
              <w:t>ITEM</w:t>
            </w:r>
          </w:p>
        </w:tc>
        <w:tc>
          <w:tcPr>
            <w:tcW w:w="1828" w:type="dxa"/>
            <w:noWrap/>
            <w:vAlign w:val="center"/>
            <w:hideMark/>
          </w:tcPr>
          <w:p w14:paraId="5585ADE5" w14:textId="77777777" w:rsidR="0049685E" w:rsidRPr="00FB4A66" w:rsidRDefault="0049685E" w:rsidP="00A71BDE">
            <w:pPr>
              <w:keepNext/>
              <w:jc w:val="center"/>
              <w:rPr>
                <w:rFonts w:ascii="Candara" w:hAnsi="Candara"/>
                <w:sz w:val="20"/>
                <w:szCs w:val="20"/>
              </w:rPr>
            </w:pPr>
            <w:r w:rsidRPr="00FB4A66">
              <w:rPr>
                <w:rFonts w:ascii="Candara" w:hAnsi="Candara"/>
                <w:sz w:val="20"/>
                <w:szCs w:val="20"/>
              </w:rPr>
              <w:t>FUNCIÓN</w:t>
            </w:r>
          </w:p>
        </w:tc>
        <w:tc>
          <w:tcPr>
            <w:tcW w:w="3545" w:type="dxa"/>
            <w:noWrap/>
            <w:vAlign w:val="center"/>
            <w:hideMark/>
          </w:tcPr>
          <w:p w14:paraId="69202BF5" w14:textId="77777777" w:rsidR="0049685E" w:rsidRPr="00FB4A66" w:rsidRDefault="0049685E" w:rsidP="00A71BDE">
            <w:pPr>
              <w:keepNext/>
              <w:jc w:val="center"/>
              <w:rPr>
                <w:rFonts w:ascii="Candara" w:hAnsi="Candara"/>
                <w:sz w:val="20"/>
                <w:szCs w:val="20"/>
              </w:rPr>
            </w:pPr>
            <w:r w:rsidRPr="00FB4A66">
              <w:rPr>
                <w:rFonts w:ascii="Candara" w:hAnsi="Candara"/>
                <w:sz w:val="20"/>
                <w:szCs w:val="20"/>
              </w:rPr>
              <w:t>EXPERIENCIA</w:t>
            </w:r>
          </w:p>
        </w:tc>
        <w:tc>
          <w:tcPr>
            <w:tcW w:w="1246" w:type="dxa"/>
            <w:noWrap/>
            <w:vAlign w:val="center"/>
            <w:hideMark/>
          </w:tcPr>
          <w:p w14:paraId="12435370" w14:textId="77777777" w:rsidR="0049685E" w:rsidRPr="00FB4A66" w:rsidRDefault="0049685E" w:rsidP="00A71BDE">
            <w:pPr>
              <w:keepNext/>
              <w:jc w:val="center"/>
              <w:rPr>
                <w:rFonts w:ascii="Candara" w:hAnsi="Candara"/>
                <w:sz w:val="20"/>
                <w:szCs w:val="20"/>
              </w:rPr>
            </w:pPr>
            <w:r w:rsidRPr="00FB4A66">
              <w:rPr>
                <w:rFonts w:ascii="Candara" w:hAnsi="Candara"/>
                <w:sz w:val="20"/>
                <w:szCs w:val="20"/>
              </w:rPr>
              <w:t>CANTIDAD</w:t>
            </w:r>
          </w:p>
        </w:tc>
        <w:tc>
          <w:tcPr>
            <w:tcW w:w="1522" w:type="dxa"/>
            <w:noWrap/>
            <w:vAlign w:val="center"/>
            <w:hideMark/>
          </w:tcPr>
          <w:p w14:paraId="3BE4A5B6" w14:textId="77777777" w:rsidR="0049685E" w:rsidRPr="00FB4A66" w:rsidRDefault="0049685E" w:rsidP="00A71BDE">
            <w:pPr>
              <w:keepNext/>
              <w:jc w:val="center"/>
              <w:rPr>
                <w:rFonts w:ascii="Candara" w:hAnsi="Candara"/>
                <w:sz w:val="20"/>
                <w:szCs w:val="20"/>
              </w:rPr>
            </w:pPr>
            <w:r w:rsidRPr="00FB4A66">
              <w:rPr>
                <w:rFonts w:ascii="Candara" w:hAnsi="Candara"/>
                <w:sz w:val="20"/>
                <w:szCs w:val="20"/>
              </w:rPr>
              <w:t>PORCENTAJE INTERVENCIÓN</w:t>
            </w:r>
          </w:p>
        </w:tc>
      </w:tr>
      <w:tr w:rsidR="0049685E" w:rsidRPr="00FB4A66" w14:paraId="5EC074A2" w14:textId="77777777" w:rsidTr="008A6535">
        <w:trPr>
          <w:trHeight w:val="1405"/>
        </w:trPr>
        <w:tc>
          <w:tcPr>
            <w:tcW w:w="648" w:type="dxa"/>
            <w:noWrap/>
            <w:vAlign w:val="center"/>
          </w:tcPr>
          <w:p w14:paraId="669C5F0C" w14:textId="58276AA1" w:rsidR="0049685E" w:rsidRPr="00FB4A66" w:rsidRDefault="00D23138" w:rsidP="00A71BDE">
            <w:pPr>
              <w:keepNext/>
              <w:jc w:val="center"/>
              <w:rPr>
                <w:rFonts w:ascii="Candara" w:hAnsi="Candara"/>
                <w:sz w:val="20"/>
                <w:szCs w:val="20"/>
              </w:rPr>
            </w:pPr>
            <w:r>
              <w:rPr>
                <w:rFonts w:ascii="Candara" w:hAnsi="Candara"/>
                <w:sz w:val="20"/>
                <w:szCs w:val="20"/>
              </w:rPr>
              <w:t>1</w:t>
            </w:r>
          </w:p>
        </w:tc>
        <w:tc>
          <w:tcPr>
            <w:tcW w:w="1828" w:type="dxa"/>
          </w:tcPr>
          <w:p w14:paraId="563181A9" w14:textId="77777777" w:rsidR="0049685E" w:rsidRDefault="0049685E" w:rsidP="00A71BDE">
            <w:pPr>
              <w:keepNext/>
              <w:jc w:val="center"/>
              <w:rPr>
                <w:rFonts w:ascii="Candara" w:hAnsi="Candara" w:cstheme="minorHAnsi"/>
                <w:sz w:val="20"/>
                <w:szCs w:val="20"/>
                <w:lang w:val="es-ES"/>
              </w:rPr>
            </w:pPr>
          </w:p>
          <w:p w14:paraId="1B362C0A" w14:textId="77777777" w:rsidR="0049685E" w:rsidRDefault="0049685E" w:rsidP="00A71BDE">
            <w:pPr>
              <w:keepNext/>
              <w:jc w:val="center"/>
              <w:rPr>
                <w:rFonts w:ascii="Candara" w:hAnsi="Candara" w:cstheme="minorHAnsi"/>
                <w:sz w:val="20"/>
                <w:szCs w:val="20"/>
                <w:lang w:val="es-ES"/>
              </w:rPr>
            </w:pPr>
          </w:p>
          <w:p w14:paraId="3D8D774A" w14:textId="77777777" w:rsidR="0049685E" w:rsidRDefault="0049685E" w:rsidP="00A71BDE">
            <w:pPr>
              <w:keepNext/>
              <w:jc w:val="center"/>
              <w:rPr>
                <w:rFonts w:ascii="Candara" w:hAnsi="Candara" w:cstheme="minorHAnsi"/>
                <w:sz w:val="20"/>
                <w:szCs w:val="20"/>
                <w:lang w:val="es-ES"/>
              </w:rPr>
            </w:pPr>
          </w:p>
          <w:p w14:paraId="17F73291" w14:textId="06E2F016" w:rsidR="0049685E" w:rsidRPr="00FB4A66" w:rsidRDefault="0049685E" w:rsidP="00A71BDE">
            <w:pPr>
              <w:keepNext/>
              <w:jc w:val="center"/>
              <w:rPr>
                <w:rFonts w:ascii="Candara" w:hAnsi="Candara" w:cstheme="minorHAnsi"/>
                <w:sz w:val="20"/>
                <w:szCs w:val="20"/>
                <w:lang w:val="es-ES"/>
              </w:rPr>
            </w:pPr>
            <w:r w:rsidRPr="00FB4A66">
              <w:rPr>
                <w:rFonts w:ascii="Candara" w:hAnsi="Candara" w:cstheme="minorHAnsi"/>
                <w:sz w:val="20"/>
                <w:szCs w:val="20"/>
                <w:lang w:val="es-ES"/>
              </w:rPr>
              <w:t>L</w:t>
            </w:r>
            <w:r w:rsidR="00C87CAB">
              <w:rPr>
                <w:rFonts w:ascii="Candara" w:hAnsi="Candara" w:cstheme="minorHAnsi"/>
                <w:sz w:val="20"/>
                <w:szCs w:val="20"/>
                <w:lang w:val="es-ES"/>
              </w:rPr>
              <w:t>Í</w:t>
            </w:r>
            <w:r w:rsidRPr="00FB4A66">
              <w:rPr>
                <w:rFonts w:ascii="Candara" w:hAnsi="Candara" w:cstheme="minorHAnsi"/>
                <w:sz w:val="20"/>
                <w:szCs w:val="20"/>
                <w:lang w:val="es-ES"/>
              </w:rPr>
              <w:t xml:space="preserve">DER </w:t>
            </w:r>
            <w:r w:rsidR="00D23138">
              <w:rPr>
                <w:rFonts w:ascii="Candara" w:hAnsi="Candara" w:cstheme="minorHAnsi"/>
                <w:sz w:val="20"/>
                <w:szCs w:val="20"/>
                <w:lang w:val="es-ES"/>
              </w:rPr>
              <w:t xml:space="preserve">DE </w:t>
            </w:r>
            <w:r w:rsidRPr="00FB4A66">
              <w:rPr>
                <w:rFonts w:ascii="Candara" w:hAnsi="Candara" w:cstheme="minorHAnsi"/>
                <w:sz w:val="20"/>
                <w:szCs w:val="20"/>
                <w:lang w:val="es-ES"/>
              </w:rPr>
              <w:t>IMPLEMENTACI</w:t>
            </w:r>
            <w:r w:rsidR="00D23138">
              <w:rPr>
                <w:rFonts w:ascii="Candara" w:hAnsi="Candara" w:cstheme="minorHAnsi"/>
                <w:sz w:val="20"/>
                <w:szCs w:val="20"/>
                <w:lang w:val="es-ES"/>
              </w:rPr>
              <w:t>Ó</w:t>
            </w:r>
            <w:r w:rsidRPr="00FB4A66">
              <w:rPr>
                <w:rFonts w:ascii="Candara" w:hAnsi="Candara" w:cstheme="minorHAnsi"/>
                <w:sz w:val="20"/>
                <w:szCs w:val="20"/>
                <w:lang w:val="es-ES"/>
              </w:rPr>
              <w:t xml:space="preserve">N </w:t>
            </w:r>
          </w:p>
        </w:tc>
        <w:tc>
          <w:tcPr>
            <w:tcW w:w="3545" w:type="dxa"/>
            <w:vAlign w:val="center"/>
          </w:tcPr>
          <w:p w14:paraId="34BD4140" w14:textId="5BA30001" w:rsidR="0049685E" w:rsidRPr="00FB4A66" w:rsidRDefault="0049685E" w:rsidP="00A71BDE">
            <w:pPr>
              <w:keepNext/>
              <w:jc w:val="both"/>
              <w:rPr>
                <w:rFonts w:ascii="Candara" w:hAnsi="Candara"/>
                <w:sz w:val="20"/>
                <w:szCs w:val="20"/>
              </w:rPr>
            </w:pPr>
            <w:r w:rsidRPr="00011005">
              <w:rPr>
                <w:rFonts w:ascii="Candara" w:hAnsi="Candara"/>
                <w:sz w:val="20"/>
                <w:szCs w:val="20"/>
              </w:rPr>
              <w:t xml:space="preserve">Acreditar experiencia en al menos dos (02) proyectos de </w:t>
            </w:r>
            <w:r w:rsidRPr="00A60941">
              <w:rPr>
                <w:rFonts w:ascii="Candara" w:hAnsi="Candara"/>
                <w:sz w:val="20"/>
                <w:szCs w:val="20"/>
              </w:rPr>
              <w:t>servicios de implementación de sistemas ERP o sistemas</w:t>
            </w:r>
            <w:r>
              <w:rPr>
                <w:rFonts w:ascii="Candara" w:hAnsi="Candara"/>
                <w:sz w:val="20"/>
                <w:szCs w:val="20"/>
              </w:rPr>
              <w:t xml:space="preserve"> informáticos</w:t>
            </w:r>
            <w:r w:rsidRPr="00A60941">
              <w:rPr>
                <w:rFonts w:ascii="Candara" w:hAnsi="Candara"/>
                <w:sz w:val="20"/>
                <w:szCs w:val="20"/>
              </w:rPr>
              <w:t xml:space="preserve"> comerciales para prestadores de servicios de agua y saneamiento</w:t>
            </w:r>
            <w:r w:rsidRPr="00011005">
              <w:rPr>
                <w:rFonts w:ascii="Candara" w:hAnsi="Candara"/>
                <w:sz w:val="20"/>
                <w:szCs w:val="20"/>
              </w:rPr>
              <w:t xml:space="preserve">, como Experto y/o </w:t>
            </w:r>
            <w:proofErr w:type="gramStart"/>
            <w:r w:rsidRPr="00011005">
              <w:rPr>
                <w:rFonts w:ascii="Candara" w:hAnsi="Candara"/>
                <w:sz w:val="20"/>
                <w:szCs w:val="20"/>
              </w:rPr>
              <w:t>Jefe</w:t>
            </w:r>
            <w:proofErr w:type="gramEnd"/>
            <w:r w:rsidRPr="00011005">
              <w:rPr>
                <w:rFonts w:ascii="Candara" w:hAnsi="Candara"/>
                <w:sz w:val="20"/>
                <w:szCs w:val="20"/>
              </w:rPr>
              <w:t xml:space="preserve"> y/o Coordinador y/o Director de Desarrollo o cargos similares</w:t>
            </w:r>
            <w:r w:rsidR="005C1788">
              <w:rPr>
                <w:rFonts w:ascii="Candara" w:hAnsi="Candara"/>
                <w:sz w:val="20"/>
                <w:szCs w:val="20"/>
              </w:rPr>
              <w:t xml:space="preserve"> </w:t>
            </w:r>
            <w:r w:rsidRPr="00011005">
              <w:rPr>
                <w:rFonts w:ascii="Candara" w:hAnsi="Candara"/>
                <w:sz w:val="20"/>
                <w:szCs w:val="20"/>
              </w:rPr>
              <w:t xml:space="preserve">con un monto mínimo de </w:t>
            </w:r>
            <w:r>
              <w:rPr>
                <w:rFonts w:ascii="Candara" w:hAnsi="Candara"/>
                <w:sz w:val="20"/>
                <w:szCs w:val="20"/>
              </w:rPr>
              <w:t xml:space="preserve">ciento cincuenta </w:t>
            </w:r>
            <w:r w:rsidRPr="00011005">
              <w:rPr>
                <w:rFonts w:ascii="Candara" w:hAnsi="Candara"/>
                <w:sz w:val="20"/>
                <w:szCs w:val="20"/>
              </w:rPr>
              <w:t xml:space="preserve">mil dólares (USD </w:t>
            </w:r>
            <w:r>
              <w:rPr>
                <w:rFonts w:ascii="Candara" w:hAnsi="Candara"/>
                <w:sz w:val="20"/>
                <w:szCs w:val="20"/>
              </w:rPr>
              <w:t>15</w:t>
            </w:r>
            <w:r w:rsidRPr="00011005">
              <w:rPr>
                <w:rFonts w:ascii="Candara" w:hAnsi="Candara"/>
                <w:sz w:val="20"/>
                <w:szCs w:val="20"/>
              </w:rPr>
              <w:t xml:space="preserve">0.000,00) (sin incluir IVA) </w:t>
            </w:r>
            <w:r w:rsidR="008200D9">
              <w:rPr>
                <w:rFonts w:ascii="Candara" w:hAnsi="Candara"/>
                <w:sz w:val="20"/>
                <w:szCs w:val="20"/>
              </w:rPr>
              <w:t xml:space="preserve">por cada proyecto, </w:t>
            </w:r>
            <w:r w:rsidRPr="00011005">
              <w:rPr>
                <w:rFonts w:ascii="Candara" w:hAnsi="Candara"/>
                <w:sz w:val="20"/>
                <w:szCs w:val="20"/>
              </w:rPr>
              <w:t xml:space="preserve">en los últimos </w:t>
            </w:r>
            <w:r w:rsidR="00FE62FA">
              <w:rPr>
                <w:rFonts w:ascii="Candara" w:hAnsi="Candara"/>
                <w:sz w:val="20"/>
                <w:szCs w:val="20"/>
              </w:rPr>
              <w:t>diez</w:t>
            </w:r>
            <w:r w:rsidRPr="00011005">
              <w:rPr>
                <w:rFonts w:ascii="Candara" w:hAnsi="Candara"/>
                <w:sz w:val="20"/>
                <w:szCs w:val="20"/>
              </w:rPr>
              <w:t xml:space="preserve"> (</w:t>
            </w:r>
            <w:r w:rsidR="00FE62FA">
              <w:rPr>
                <w:rFonts w:ascii="Candara" w:hAnsi="Candara"/>
                <w:sz w:val="20"/>
                <w:szCs w:val="20"/>
              </w:rPr>
              <w:t>10</w:t>
            </w:r>
            <w:r w:rsidRPr="00011005">
              <w:rPr>
                <w:rFonts w:ascii="Candara" w:hAnsi="Candara"/>
                <w:sz w:val="20"/>
                <w:szCs w:val="20"/>
              </w:rPr>
              <w:t>) años</w:t>
            </w:r>
            <w:r>
              <w:rPr>
                <w:rFonts w:ascii="Candara" w:hAnsi="Candara"/>
                <w:sz w:val="20"/>
                <w:szCs w:val="20"/>
              </w:rPr>
              <w:t>.</w:t>
            </w:r>
          </w:p>
        </w:tc>
        <w:tc>
          <w:tcPr>
            <w:tcW w:w="1246" w:type="dxa"/>
            <w:noWrap/>
            <w:vAlign w:val="center"/>
          </w:tcPr>
          <w:p w14:paraId="5B7D0AF1" w14:textId="691FB4A8" w:rsidR="0049685E" w:rsidRPr="00FB4A66" w:rsidRDefault="0049685E" w:rsidP="00A0262A">
            <w:pPr>
              <w:keepNext/>
              <w:jc w:val="center"/>
              <w:rPr>
                <w:rFonts w:ascii="Candara" w:hAnsi="Candara"/>
                <w:sz w:val="20"/>
                <w:szCs w:val="20"/>
              </w:rPr>
            </w:pPr>
            <w:r>
              <w:rPr>
                <w:rFonts w:ascii="Candara" w:hAnsi="Candara"/>
                <w:sz w:val="20"/>
                <w:szCs w:val="20"/>
              </w:rPr>
              <w:t>1</w:t>
            </w:r>
          </w:p>
        </w:tc>
        <w:tc>
          <w:tcPr>
            <w:tcW w:w="1522" w:type="dxa"/>
            <w:noWrap/>
            <w:vAlign w:val="center"/>
          </w:tcPr>
          <w:p w14:paraId="6719AAF5" w14:textId="174B5187" w:rsidR="0049685E" w:rsidRPr="00FB4A66" w:rsidRDefault="0049685E" w:rsidP="00A0262A">
            <w:pPr>
              <w:keepNext/>
              <w:jc w:val="center"/>
              <w:rPr>
                <w:rFonts w:ascii="Candara" w:hAnsi="Candara"/>
                <w:sz w:val="20"/>
                <w:szCs w:val="20"/>
              </w:rPr>
            </w:pPr>
            <w:r w:rsidRPr="00FB4A66">
              <w:rPr>
                <w:rFonts w:ascii="Candara" w:hAnsi="Candara"/>
                <w:sz w:val="20"/>
                <w:szCs w:val="20"/>
              </w:rPr>
              <w:t>100%</w:t>
            </w:r>
          </w:p>
        </w:tc>
      </w:tr>
      <w:tr w:rsidR="00A0262A" w:rsidRPr="00FB4A66" w14:paraId="55A46764" w14:textId="77777777" w:rsidTr="008A6535">
        <w:trPr>
          <w:trHeight w:val="1266"/>
        </w:trPr>
        <w:tc>
          <w:tcPr>
            <w:tcW w:w="648" w:type="dxa"/>
            <w:noWrap/>
            <w:vAlign w:val="center"/>
          </w:tcPr>
          <w:p w14:paraId="268A3745" w14:textId="35803643" w:rsidR="00A0262A" w:rsidRPr="00A0262A" w:rsidRDefault="00A0262A" w:rsidP="00A0262A">
            <w:pPr>
              <w:keepNext/>
              <w:jc w:val="center"/>
              <w:rPr>
                <w:rFonts w:ascii="Candara" w:hAnsi="Candara"/>
                <w:sz w:val="20"/>
                <w:szCs w:val="20"/>
              </w:rPr>
            </w:pPr>
            <w:r w:rsidRPr="00A0262A">
              <w:rPr>
                <w:rFonts w:ascii="Candara" w:hAnsi="Candara"/>
                <w:sz w:val="20"/>
                <w:szCs w:val="20"/>
              </w:rPr>
              <w:t>2</w:t>
            </w:r>
          </w:p>
        </w:tc>
        <w:tc>
          <w:tcPr>
            <w:tcW w:w="1828" w:type="dxa"/>
          </w:tcPr>
          <w:p w14:paraId="312F97E7" w14:textId="77777777" w:rsidR="008F57FD" w:rsidRDefault="008F57FD" w:rsidP="00A0262A">
            <w:pPr>
              <w:keepNext/>
              <w:jc w:val="center"/>
              <w:rPr>
                <w:rFonts w:ascii="Candara" w:hAnsi="Candara" w:cstheme="minorHAnsi"/>
                <w:bCs/>
                <w:sz w:val="20"/>
                <w:szCs w:val="20"/>
              </w:rPr>
            </w:pPr>
          </w:p>
          <w:p w14:paraId="1F7719ED" w14:textId="0721A7D0" w:rsidR="00A0262A" w:rsidRPr="00E83743" w:rsidRDefault="00A0262A" w:rsidP="00A0262A">
            <w:pPr>
              <w:keepNext/>
              <w:jc w:val="center"/>
              <w:rPr>
                <w:rFonts w:ascii="Candara" w:hAnsi="Candara" w:cstheme="minorHAnsi"/>
                <w:strike/>
                <w:sz w:val="20"/>
                <w:szCs w:val="20"/>
                <w:lang w:val="es-ES"/>
              </w:rPr>
            </w:pPr>
            <w:r>
              <w:rPr>
                <w:rFonts w:ascii="Candara" w:hAnsi="Candara" w:cstheme="minorHAnsi"/>
                <w:bCs/>
                <w:sz w:val="20"/>
                <w:szCs w:val="20"/>
              </w:rPr>
              <w:t>TÉCNICO PARA INSTALACIÓN Y CONFIGURACIÓN DE SOFTWARE</w:t>
            </w:r>
          </w:p>
        </w:tc>
        <w:tc>
          <w:tcPr>
            <w:tcW w:w="3545" w:type="dxa"/>
            <w:vAlign w:val="center"/>
          </w:tcPr>
          <w:p w14:paraId="71578091" w14:textId="60C9797C" w:rsidR="00A0262A" w:rsidRPr="00E83743" w:rsidRDefault="00A0262A" w:rsidP="00A0262A">
            <w:pPr>
              <w:keepNext/>
              <w:jc w:val="both"/>
              <w:rPr>
                <w:rFonts w:ascii="Candara" w:hAnsi="Candara"/>
                <w:strike/>
                <w:sz w:val="20"/>
                <w:szCs w:val="20"/>
              </w:rPr>
            </w:pPr>
            <w:r w:rsidRPr="00011005">
              <w:rPr>
                <w:rFonts w:ascii="Candara" w:hAnsi="Candara"/>
                <w:sz w:val="20"/>
                <w:szCs w:val="20"/>
              </w:rPr>
              <w:t xml:space="preserve">Acreditar experiencia en al menos dos (02) proyectos </w:t>
            </w:r>
            <w:r>
              <w:rPr>
                <w:rFonts w:ascii="Candara" w:hAnsi="Candara"/>
                <w:sz w:val="20"/>
                <w:szCs w:val="20"/>
              </w:rPr>
              <w:t xml:space="preserve">de instalación y configuración de software </w:t>
            </w:r>
            <w:r w:rsidRPr="00A60941">
              <w:rPr>
                <w:rFonts w:ascii="Candara" w:hAnsi="Candara"/>
                <w:sz w:val="20"/>
                <w:szCs w:val="20"/>
              </w:rPr>
              <w:t>de sistemas ERP o sistemas</w:t>
            </w:r>
            <w:r>
              <w:rPr>
                <w:rFonts w:ascii="Candara" w:hAnsi="Candara"/>
                <w:sz w:val="20"/>
                <w:szCs w:val="20"/>
              </w:rPr>
              <w:t xml:space="preserve"> informáticos</w:t>
            </w:r>
            <w:r w:rsidRPr="00A60941">
              <w:rPr>
                <w:rFonts w:ascii="Candara" w:hAnsi="Candara"/>
                <w:sz w:val="20"/>
                <w:szCs w:val="20"/>
              </w:rPr>
              <w:t xml:space="preserve"> comerciales</w:t>
            </w:r>
            <w:r w:rsidRPr="00011005">
              <w:rPr>
                <w:rFonts w:ascii="Candara" w:hAnsi="Candara"/>
                <w:sz w:val="20"/>
                <w:szCs w:val="20"/>
              </w:rPr>
              <w:t xml:space="preserve">, como </w:t>
            </w:r>
            <w:r w:rsidR="00033217">
              <w:rPr>
                <w:rFonts w:ascii="Candara" w:hAnsi="Candara"/>
                <w:sz w:val="20"/>
                <w:szCs w:val="20"/>
              </w:rPr>
              <w:t>técnico, jefe, director</w:t>
            </w:r>
            <w:r w:rsidRPr="00011005">
              <w:rPr>
                <w:rFonts w:ascii="Candara" w:hAnsi="Candara"/>
                <w:sz w:val="20"/>
                <w:szCs w:val="20"/>
              </w:rPr>
              <w:t xml:space="preserve"> o cargos similares con un monto mínimo de </w:t>
            </w:r>
            <w:r>
              <w:rPr>
                <w:rFonts w:ascii="Candara" w:hAnsi="Candara"/>
                <w:sz w:val="20"/>
                <w:szCs w:val="20"/>
              </w:rPr>
              <w:t xml:space="preserve">cincuenta </w:t>
            </w:r>
            <w:r w:rsidRPr="00011005">
              <w:rPr>
                <w:rFonts w:ascii="Candara" w:hAnsi="Candara"/>
                <w:sz w:val="20"/>
                <w:szCs w:val="20"/>
              </w:rPr>
              <w:t xml:space="preserve">mil dólares (USD </w:t>
            </w:r>
            <w:r>
              <w:rPr>
                <w:rFonts w:ascii="Candara" w:hAnsi="Candara"/>
                <w:sz w:val="20"/>
                <w:szCs w:val="20"/>
              </w:rPr>
              <w:t>5</w:t>
            </w:r>
            <w:r w:rsidRPr="00011005">
              <w:rPr>
                <w:rFonts w:ascii="Candara" w:hAnsi="Candara"/>
                <w:sz w:val="20"/>
                <w:szCs w:val="20"/>
              </w:rPr>
              <w:t xml:space="preserve">0.000,00) (sin incluir IVA) </w:t>
            </w:r>
            <w:r w:rsidR="008200D9">
              <w:rPr>
                <w:rFonts w:ascii="Candara" w:hAnsi="Candara"/>
                <w:sz w:val="20"/>
                <w:szCs w:val="20"/>
              </w:rPr>
              <w:t xml:space="preserve">por cada proyecto, </w:t>
            </w:r>
            <w:r w:rsidRPr="00011005">
              <w:rPr>
                <w:rFonts w:ascii="Candara" w:hAnsi="Candara"/>
                <w:sz w:val="20"/>
                <w:szCs w:val="20"/>
              </w:rPr>
              <w:t xml:space="preserve">en los últimos </w:t>
            </w:r>
            <w:r w:rsidR="00FE62FA">
              <w:rPr>
                <w:rFonts w:ascii="Candara" w:hAnsi="Candara"/>
                <w:sz w:val="20"/>
                <w:szCs w:val="20"/>
              </w:rPr>
              <w:t>diez</w:t>
            </w:r>
            <w:r w:rsidRPr="00011005">
              <w:rPr>
                <w:rFonts w:ascii="Candara" w:hAnsi="Candara"/>
                <w:sz w:val="20"/>
                <w:szCs w:val="20"/>
              </w:rPr>
              <w:t xml:space="preserve"> (</w:t>
            </w:r>
            <w:r w:rsidR="00FE62FA">
              <w:rPr>
                <w:rFonts w:ascii="Candara" w:hAnsi="Candara"/>
                <w:sz w:val="20"/>
                <w:szCs w:val="20"/>
              </w:rPr>
              <w:t>10</w:t>
            </w:r>
            <w:r w:rsidRPr="00011005">
              <w:rPr>
                <w:rFonts w:ascii="Candara" w:hAnsi="Candara"/>
                <w:sz w:val="20"/>
                <w:szCs w:val="20"/>
              </w:rPr>
              <w:t>) años</w:t>
            </w:r>
            <w:r>
              <w:rPr>
                <w:rFonts w:ascii="Candara" w:hAnsi="Candara"/>
                <w:sz w:val="20"/>
                <w:szCs w:val="20"/>
              </w:rPr>
              <w:t>.</w:t>
            </w:r>
          </w:p>
        </w:tc>
        <w:tc>
          <w:tcPr>
            <w:tcW w:w="1246" w:type="dxa"/>
            <w:noWrap/>
            <w:vAlign w:val="center"/>
          </w:tcPr>
          <w:p w14:paraId="44EC22E7" w14:textId="2F39C821" w:rsidR="00A0262A" w:rsidRPr="00E83743" w:rsidRDefault="00A0262A" w:rsidP="00A0262A">
            <w:pPr>
              <w:keepNext/>
              <w:jc w:val="center"/>
              <w:rPr>
                <w:rFonts w:ascii="Candara" w:hAnsi="Candara"/>
                <w:strike/>
                <w:sz w:val="20"/>
                <w:szCs w:val="20"/>
              </w:rPr>
            </w:pPr>
            <w:r>
              <w:rPr>
                <w:rFonts w:ascii="Candara" w:hAnsi="Candara"/>
                <w:sz w:val="20"/>
                <w:szCs w:val="20"/>
              </w:rPr>
              <w:t>1</w:t>
            </w:r>
          </w:p>
        </w:tc>
        <w:tc>
          <w:tcPr>
            <w:tcW w:w="1522" w:type="dxa"/>
            <w:noWrap/>
            <w:vAlign w:val="center"/>
          </w:tcPr>
          <w:p w14:paraId="3203C4DF" w14:textId="27235C3F" w:rsidR="00A0262A" w:rsidRPr="00E83743" w:rsidRDefault="001F5843" w:rsidP="00A0262A">
            <w:pPr>
              <w:keepNext/>
              <w:jc w:val="center"/>
              <w:rPr>
                <w:rFonts w:ascii="Candara" w:hAnsi="Candara"/>
                <w:strike/>
                <w:sz w:val="20"/>
                <w:szCs w:val="20"/>
              </w:rPr>
            </w:pPr>
            <w:r>
              <w:rPr>
                <w:rFonts w:ascii="Candara" w:hAnsi="Candara"/>
                <w:sz w:val="20"/>
                <w:szCs w:val="20"/>
              </w:rPr>
              <w:t>10</w:t>
            </w:r>
            <w:r w:rsidR="00A0262A" w:rsidRPr="00FB4A66">
              <w:rPr>
                <w:rFonts w:ascii="Candara" w:hAnsi="Candara"/>
                <w:sz w:val="20"/>
                <w:szCs w:val="20"/>
              </w:rPr>
              <w:t>0%</w:t>
            </w:r>
          </w:p>
        </w:tc>
      </w:tr>
      <w:tr w:rsidR="00A0262A" w:rsidRPr="00FB4A66" w14:paraId="2CCA6261" w14:textId="77777777" w:rsidTr="008A6535">
        <w:trPr>
          <w:trHeight w:val="1266"/>
        </w:trPr>
        <w:tc>
          <w:tcPr>
            <w:tcW w:w="648" w:type="dxa"/>
            <w:noWrap/>
            <w:vAlign w:val="center"/>
          </w:tcPr>
          <w:p w14:paraId="5DB9DFD3" w14:textId="12AE6F9A" w:rsidR="00A0262A" w:rsidRPr="009E39BD" w:rsidRDefault="00A0262A" w:rsidP="00A0262A">
            <w:pPr>
              <w:keepNext/>
              <w:jc w:val="center"/>
              <w:rPr>
                <w:rFonts w:ascii="Candara" w:hAnsi="Candara"/>
                <w:sz w:val="20"/>
                <w:szCs w:val="20"/>
              </w:rPr>
            </w:pPr>
            <w:r w:rsidRPr="009E39BD">
              <w:rPr>
                <w:rFonts w:ascii="Candara" w:hAnsi="Candara"/>
                <w:sz w:val="20"/>
                <w:szCs w:val="20"/>
              </w:rPr>
              <w:t>3</w:t>
            </w:r>
          </w:p>
        </w:tc>
        <w:tc>
          <w:tcPr>
            <w:tcW w:w="1828" w:type="dxa"/>
          </w:tcPr>
          <w:p w14:paraId="36DAE8CC" w14:textId="77777777" w:rsidR="008F57FD" w:rsidRDefault="008F57FD" w:rsidP="00A0262A">
            <w:pPr>
              <w:jc w:val="center"/>
              <w:rPr>
                <w:rFonts w:ascii="Candara" w:hAnsi="Candara" w:cstheme="minorHAnsi"/>
                <w:bCs/>
                <w:sz w:val="20"/>
                <w:szCs w:val="20"/>
              </w:rPr>
            </w:pPr>
          </w:p>
          <w:p w14:paraId="6B2CECAA" w14:textId="4BC3EFFF" w:rsidR="00A0262A" w:rsidRDefault="00A0262A" w:rsidP="00A0262A">
            <w:pPr>
              <w:jc w:val="center"/>
              <w:rPr>
                <w:rFonts w:ascii="Candara" w:hAnsi="Candara" w:cstheme="minorHAnsi"/>
                <w:bCs/>
                <w:sz w:val="20"/>
                <w:szCs w:val="20"/>
              </w:rPr>
            </w:pPr>
            <w:r>
              <w:rPr>
                <w:rFonts w:ascii="Candara" w:hAnsi="Candara" w:cstheme="minorHAnsi"/>
                <w:bCs/>
                <w:sz w:val="20"/>
                <w:szCs w:val="20"/>
              </w:rPr>
              <w:t>TÉCNICO PARA MIGRACIÓN DE DATOS</w:t>
            </w:r>
          </w:p>
          <w:p w14:paraId="3ECC99EA" w14:textId="77777777" w:rsidR="00A0262A" w:rsidRDefault="00A0262A" w:rsidP="00A0262A">
            <w:pPr>
              <w:keepNext/>
              <w:jc w:val="center"/>
              <w:rPr>
                <w:rFonts w:ascii="Candara" w:hAnsi="Candara" w:cstheme="minorHAnsi"/>
                <w:bCs/>
                <w:sz w:val="20"/>
                <w:szCs w:val="20"/>
              </w:rPr>
            </w:pPr>
          </w:p>
        </w:tc>
        <w:tc>
          <w:tcPr>
            <w:tcW w:w="3545" w:type="dxa"/>
            <w:vAlign w:val="center"/>
          </w:tcPr>
          <w:p w14:paraId="4A396DF0" w14:textId="62FF0990" w:rsidR="00A0262A" w:rsidRPr="002735D2" w:rsidRDefault="00A41E85" w:rsidP="00A0262A">
            <w:pPr>
              <w:keepNext/>
              <w:jc w:val="both"/>
              <w:rPr>
                <w:rFonts w:ascii="Candara" w:hAnsi="Candara"/>
                <w:sz w:val="20"/>
                <w:szCs w:val="20"/>
              </w:rPr>
            </w:pPr>
            <w:r w:rsidRPr="00011005">
              <w:rPr>
                <w:rFonts w:ascii="Candara" w:hAnsi="Candara"/>
                <w:sz w:val="20"/>
                <w:szCs w:val="20"/>
              </w:rPr>
              <w:t xml:space="preserve">Acreditar experiencia en al menos dos (02) proyectos </w:t>
            </w:r>
            <w:r>
              <w:rPr>
                <w:rFonts w:ascii="Candara" w:hAnsi="Candara"/>
                <w:sz w:val="20"/>
                <w:szCs w:val="20"/>
              </w:rPr>
              <w:t>de migración de datos</w:t>
            </w:r>
            <w:r w:rsidRPr="00011005">
              <w:rPr>
                <w:rFonts w:ascii="Candara" w:hAnsi="Candara"/>
                <w:sz w:val="20"/>
                <w:szCs w:val="20"/>
              </w:rPr>
              <w:t xml:space="preserve">, como </w:t>
            </w:r>
            <w:r>
              <w:rPr>
                <w:rFonts w:ascii="Candara" w:hAnsi="Candara"/>
                <w:sz w:val="20"/>
                <w:szCs w:val="20"/>
              </w:rPr>
              <w:t>técnico, jefe, director</w:t>
            </w:r>
            <w:r w:rsidRPr="00011005">
              <w:rPr>
                <w:rFonts w:ascii="Candara" w:hAnsi="Candara"/>
                <w:sz w:val="20"/>
                <w:szCs w:val="20"/>
              </w:rPr>
              <w:t xml:space="preserve"> o cargos similares con un monto mínimo de </w:t>
            </w:r>
            <w:r>
              <w:rPr>
                <w:rFonts w:ascii="Candara" w:hAnsi="Candara"/>
                <w:sz w:val="20"/>
                <w:szCs w:val="20"/>
              </w:rPr>
              <w:t xml:space="preserve">cincuenta </w:t>
            </w:r>
            <w:r w:rsidRPr="00011005">
              <w:rPr>
                <w:rFonts w:ascii="Candara" w:hAnsi="Candara"/>
                <w:sz w:val="20"/>
                <w:szCs w:val="20"/>
              </w:rPr>
              <w:t xml:space="preserve">mil dólares (USD </w:t>
            </w:r>
            <w:r>
              <w:rPr>
                <w:rFonts w:ascii="Candara" w:hAnsi="Candara"/>
                <w:sz w:val="20"/>
                <w:szCs w:val="20"/>
              </w:rPr>
              <w:t>5</w:t>
            </w:r>
            <w:r w:rsidRPr="00011005">
              <w:rPr>
                <w:rFonts w:ascii="Candara" w:hAnsi="Candara"/>
                <w:sz w:val="20"/>
                <w:szCs w:val="20"/>
              </w:rPr>
              <w:t xml:space="preserve">0.000,00) (sin incluir IVA) </w:t>
            </w:r>
            <w:r w:rsidR="008200D9">
              <w:rPr>
                <w:rFonts w:ascii="Candara" w:hAnsi="Candara"/>
                <w:sz w:val="20"/>
                <w:szCs w:val="20"/>
              </w:rPr>
              <w:t xml:space="preserve">por cada proyecto, </w:t>
            </w:r>
            <w:r w:rsidRPr="00011005">
              <w:rPr>
                <w:rFonts w:ascii="Candara" w:hAnsi="Candara"/>
                <w:sz w:val="20"/>
                <w:szCs w:val="20"/>
              </w:rPr>
              <w:t xml:space="preserve">en los últimos </w:t>
            </w:r>
            <w:r w:rsidR="00FE62FA">
              <w:rPr>
                <w:rFonts w:ascii="Candara" w:hAnsi="Candara"/>
                <w:sz w:val="20"/>
                <w:szCs w:val="20"/>
              </w:rPr>
              <w:t>diez</w:t>
            </w:r>
            <w:r w:rsidRPr="00011005">
              <w:rPr>
                <w:rFonts w:ascii="Candara" w:hAnsi="Candara"/>
                <w:sz w:val="20"/>
                <w:szCs w:val="20"/>
              </w:rPr>
              <w:t xml:space="preserve"> (</w:t>
            </w:r>
            <w:r w:rsidR="00FE62FA">
              <w:rPr>
                <w:rFonts w:ascii="Candara" w:hAnsi="Candara"/>
                <w:sz w:val="20"/>
                <w:szCs w:val="20"/>
              </w:rPr>
              <w:t>10</w:t>
            </w:r>
            <w:r w:rsidRPr="00011005">
              <w:rPr>
                <w:rFonts w:ascii="Candara" w:hAnsi="Candara"/>
                <w:sz w:val="20"/>
                <w:szCs w:val="20"/>
              </w:rPr>
              <w:t>) años</w:t>
            </w:r>
            <w:r>
              <w:rPr>
                <w:rFonts w:ascii="Candara" w:hAnsi="Candara"/>
                <w:sz w:val="20"/>
                <w:szCs w:val="20"/>
              </w:rPr>
              <w:t>.</w:t>
            </w:r>
          </w:p>
        </w:tc>
        <w:tc>
          <w:tcPr>
            <w:tcW w:w="1246" w:type="dxa"/>
            <w:noWrap/>
            <w:vAlign w:val="center"/>
          </w:tcPr>
          <w:p w14:paraId="183B786A" w14:textId="1EF4EE3D" w:rsidR="00A0262A" w:rsidRPr="00E83743" w:rsidRDefault="00A0262A" w:rsidP="00A0262A">
            <w:pPr>
              <w:keepNext/>
              <w:jc w:val="center"/>
              <w:rPr>
                <w:rFonts w:ascii="Candara" w:hAnsi="Candara"/>
                <w:strike/>
                <w:sz w:val="20"/>
                <w:szCs w:val="20"/>
              </w:rPr>
            </w:pPr>
            <w:r>
              <w:rPr>
                <w:rFonts w:ascii="Candara" w:hAnsi="Candara"/>
                <w:sz w:val="20"/>
                <w:szCs w:val="20"/>
              </w:rPr>
              <w:t>1</w:t>
            </w:r>
          </w:p>
        </w:tc>
        <w:tc>
          <w:tcPr>
            <w:tcW w:w="1522" w:type="dxa"/>
            <w:noWrap/>
            <w:vAlign w:val="center"/>
          </w:tcPr>
          <w:p w14:paraId="3C874763" w14:textId="0A7FBB98" w:rsidR="00A0262A" w:rsidRPr="00E83743" w:rsidRDefault="001F5843" w:rsidP="00A0262A">
            <w:pPr>
              <w:keepNext/>
              <w:jc w:val="center"/>
              <w:rPr>
                <w:rFonts w:ascii="Candara" w:hAnsi="Candara"/>
                <w:strike/>
                <w:sz w:val="20"/>
                <w:szCs w:val="20"/>
              </w:rPr>
            </w:pPr>
            <w:r>
              <w:rPr>
                <w:rFonts w:ascii="Candara" w:hAnsi="Candara"/>
                <w:sz w:val="20"/>
                <w:szCs w:val="20"/>
              </w:rPr>
              <w:t>10</w:t>
            </w:r>
            <w:r w:rsidR="00A0262A" w:rsidRPr="00FB4A66">
              <w:rPr>
                <w:rFonts w:ascii="Candara" w:hAnsi="Candara"/>
                <w:sz w:val="20"/>
                <w:szCs w:val="20"/>
              </w:rPr>
              <w:t>0%</w:t>
            </w:r>
          </w:p>
        </w:tc>
      </w:tr>
    </w:tbl>
    <w:p w14:paraId="60D2772B" w14:textId="77777777" w:rsidR="00A60941" w:rsidRDefault="00A60941" w:rsidP="00A60941"/>
    <w:p w14:paraId="07DFA28E" w14:textId="56232E16" w:rsidR="00995BD9" w:rsidRPr="00E439BB" w:rsidRDefault="00995BD9" w:rsidP="00FD6D85">
      <w:pPr>
        <w:pStyle w:val="Ttulo2"/>
        <w:ind w:left="1134" w:hanging="414"/>
        <w:jc w:val="both"/>
        <w:rPr>
          <w:rFonts w:ascii="Candara" w:hAnsi="Candara" w:cs="Times New Roman"/>
          <w:b w:val="0"/>
          <w:bCs w:val="0"/>
          <w:color w:val="000000"/>
        </w:rPr>
      </w:pPr>
      <w:r w:rsidRPr="00E439BB">
        <w:rPr>
          <w:rFonts w:ascii="Candara" w:hAnsi="Candara" w:cs="Times New Roman"/>
          <w:b w:val="0"/>
          <w:bCs w:val="0"/>
          <w:color w:val="000000"/>
        </w:rPr>
        <w:t>(iii)</w:t>
      </w:r>
      <w:r w:rsidRPr="00E439BB">
        <w:rPr>
          <w:rFonts w:ascii="Candara" w:hAnsi="Candara" w:cs="Times New Roman"/>
          <w:b w:val="0"/>
          <w:bCs w:val="0"/>
          <w:color w:val="000000"/>
        </w:rPr>
        <w:tab/>
        <w:t>Prueba documental:</w:t>
      </w:r>
    </w:p>
    <w:p w14:paraId="6DC00EAF" w14:textId="74BD80C9" w:rsidR="006647F1" w:rsidRDefault="00EA373A" w:rsidP="001D2A89">
      <w:pPr>
        <w:pStyle w:val="Ttulo2"/>
        <w:ind w:left="1134" w:hanging="414"/>
        <w:jc w:val="both"/>
        <w:rPr>
          <w:rFonts w:ascii="Candara" w:hAnsi="Candara" w:cs="Times New Roman"/>
          <w:b w:val="0"/>
          <w:bCs w:val="0"/>
          <w:color w:val="000000"/>
        </w:rPr>
      </w:pPr>
      <w:r w:rsidRPr="00E439BB">
        <w:rPr>
          <w:rFonts w:ascii="Candara" w:hAnsi="Candara" w:cs="Times New Roman"/>
          <w:b w:val="0"/>
          <w:bCs w:val="0"/>
          <w:color w:val="000000"/>
        </w:rPr>
        <w:tab/>
      </w:r>
      <w:r w:rsidR="00995BD9" w:rsidRPr="00E439BB">
        <w:rPr>
          <w:rFonts w:ascii="Candara" w:hAnsi="Candara" w:cs="Times New Roman"/>
          <w:b w:val="0"/>
          <w:bCs w:val="0"/>
          <w:color w:val="000000"/>
        </w:rPr>
        <w:t xml:space="preserve">El </w:t>
      </w:r>
      <w:r w:rsidRPr="00E439BB">
        <w:rPr>
          <w:rFonts w:ascii="Candara" w:hAnsi="Candara" w:cs="Times New Roman"/>
          <w:b w:val="0"/>
          <w:bCs w:val="0"/>
          <w:color w:val="000000"/>
        </w:rPr>
        <w:t xml:space="preserve">Oferente </w:t>
      </w:r>
      <w:r w:rsidR="00995BD9" w:rsidRPr="00E439BB">
        <w:rPr>
          <w:rFonts w:ascii="Candara" w:hAnsi="Candara" w:cs="Times New Roman"/>
          <w:b w:val="0"/>
          <w:bCs w:val="0"/>
          <w:color w:val="000000"/>
        </w:rPr>
        <w:t>deberá</w:t>
      </w:r>
      <w:r w:rsidR="00C3202E" w:rsidRPr="00E439BB">
        <w:rPr>
          <w:rFonts w:ascii="Candara" w:hAnsi="Candara" w:cs="Times New Roman"/>
          <w:b w:val="0"/>
          <w:bCs w:val="0"/>
          <w:color w:val="000000"/>
        </w:rPr>
        <w:t xml:space="preserve"> proporcionar prue</w:t>
      </w:r>
      <w:r w:rsidR="00995BD9" w:rsidRPr="00E439BB">
        <w:rPr>
          <w:rFonts w:ascii="Candara" w:hAnsi="Candara" w:cs="Times New Roman"/>
          <w:b w:val="0"/>
          <w:bCs w:val="0"/>
          <w:color w:val="000000"/>
        </w:rPr>
        <w:t>ba documental</w:t>
      </w:r>
      <w:r w:rsidR="00C3202E" w:rsidRPr="00E439BB">
        <w:rPr>
          <w:rFonts w:ascii="Candara" w:hAnsi="Candara" w:cs="Times New Roman"/>
          <w:b w:val="0"/>
          <w:bCs w:val="0"/>
          <w:color w:val="000000"/>
        </w:rPr>
        <w:t xml:space="preserve"> que demuestre que cumple los requisitos en materia de experi</w:t>
      </w:r>
      <w:r w:rsidR="00BB00A1" w:rsidRPr="00E439BB">
        <w:rPr>
          <w:rFonts w:ascii="Candara" w:hAnsi="Candara" w:cs="Times New Roman"/>
          <w:b w:val="0"/>
          <w:bCs w:val="0"/>
          <w:color w:val="000000"/>
        </w:rPr>
        <w:t>encia</w:t>
      </w:r>
      <w:r w:rsidR="005C6C5A" w:rsidRPr="00E439BB">
        <w:rPr>
          <w:rFonts w:ascii="Candara" w:hAnsi="Candara" w:cs="Times New Roman"/>
          <w:b w:val="0"/>
          <w:bCs w:val="0"/>
          <w:color w:val="000000"/>
        </w:rPr>
        <w:t xml:space="preserve"> a través de</w:t>
      </w:r>
      <w:r w:rsidR="00DB6E44" w:rsidRPr="00E439BB">
        <w:rPr>
          <w:rFonts w:ascii="Candara" w:hAnsi="Candara" w:cs="Times New Roman"/>
          <w:b w:val="0"/>
          <w:bCs w:val="0"/>
          <w:color w:val="000000"/>
        </w:rPr>
        <w:t xml:space="preserve"> a</w:t>
      </w:r>
      <w:r w:rsidR="00C3202E" w:rsidRPr="00E439BB">
        <w:rPr>
          <w:rFonts w:ascii="Candara" w:hAnsi="Candara" w:cs="Times New Roman"/>
          <w:b w:val="0"/>
          <w:bCs w:val="0"/>
          <w:color w:val="000000"/>
        </w:rPr>
        <w:t xml:space="preserve">ctas de </w:t>
      </w:r>
      <w:r w:rsidR="00200880" w:rsidRPr="00E439BB">
        <w:rPr>
          <w:rFonts w:ascii="Candara" w:hAnsi="Candara" w:cs="Times New Roman"/>
          <w:b w:val="0"/>
          <w:bCs w:val="0"/>
          <w:color w:val="000000"/>
        </w:rPr>
        <w:t>entrega-recepción</w:t>
      </w:r>
      <w:r w:rsidR="00CD2CF2" w:rsidRPr="00E439BB">
        <w:rPr>
          <w:rFonts w:ascii="Candara" w:hAnsi="Candara" w:cs="Times New Roman"/>
          <w:b w:val="0"/>
          <w:bCs w:val="0"/>
          <w:color w:val="000000"/>
        </w:rPr>
        <w:t xml:space="preserve"> emitidos por empresas públicas o privadas</w:t>
      </w:r>
      <w:r w:rsidR="00DB6E44" w:rsidRPr="00E439BB">
        <w:rPr>
          <w:rFonts w:ascii="Candara" w:hAnsi="Candara" w:cs="Times New Roman"/>
          <w:b w:val="0"/>
          <w:bCs w:val="0"/>
          <w:color w:val="000000"/>
        </w:rPr>
        <w:t>, y</w:t>
      </w:r>
      <w:r w:rsidR="00200880" w:rsidRPr="00E439BB">
        <w:rPr>
          <w:rFonts w:ascii="Candara" w:hAnsi="Candara" w:cs="Times New Roman"/>
          <w:b w:val="0"/>
          <w:bCs w:val="0"/>
          <w:color w:val="000000"/>
        </w:rPr>
        <w:t>/o facturas con sus retenciones, de las empresas públicas o privadas</w:t>
      </w:r>
      <w:r w:rsidR="00CD2CF2" w:rsidRPr="00E439BB">
        <w:rPr>
          <w:rFonts w:ascii="Candara" w:hAnsi="Candara" w:cs="Times New Roman"/>
          <w:b w:val="0"/>
          <w:bCs w:val="0"/>
          <w:color w:val="000000"/>
        </w:rPr>
        <w:t>.</w:t>
      </w:r>
    </w:p>
    <w:p w14:paraId="6896E7D2" w14:textId="77777777" w:rsidR="008D26E1" w:rsidRDefault="008D26E1" w:rsidP="001D2A89">
      <w:pPr>
        <w:ind w:left="1134"/>
        <w:jc w:val="both"/>
        <w:rPr>
          <w:rFonts w:ascii="Candara" w:hAnsi="Candara"/>
        </w:rPr>
      </w:pPr>
      <w:r w:rsidRPr="005007A0">
        <w:rPr>
          <w:rFonts w:ascii="Candara" w:hAnsi="Candara"/>
          <w:b/>
          <w:bCs/>
        </w:rPr>
        <w:t>Para acreditar la experiencia del personal técnico requerido</w:t>
      </w:r>
      <w:r w:rsidRPr="00276AA7">
        <w:rPr>
          <w:rFonts w:ascii="Candara" w:hAnsi="Candara"/>
        </w:rPr>
        <w:t xml:space="preserve"> </w:t>
      </w:r>
      <w:r>
        <w:rPr>
          <w:rFonts w:ascii="Candara" w:hAnsi="Candara"/>
        </w:rPr>
        <w:t>se presentará lo</w:t>
      </w:r>
      <w:r w:rsidRPr="00276AA7">
        <w:rPr>
          <w:rFonts w:ascii="Candara" w:hAnsi="Candara"/>
        </w:rPr>
        <w:t xml:space="preserve"> siguiente</w:t>
      </w:r>
      <w:r>
        <w:rPr>
          <w:rFonts w:ascii="Candara" w:hAnsi="Candara"/>
        </w:rPr>
        <w:t>; aplica tanto para el sector público, como para sector privado</w:t>
      </w:r>
      <w:r w:rsidRPr="00276AA7">
        <w:rPr>
          <w:rFonts w:ascii="Candara" w:hAnsi="Candara"/>
        </w:rPr>
        <w:t xml:space="preserve">:  </w:t>
      </w:r>
    </w:p>
    <w:p w14:paraId="004850B0" w14:textId="77777777" w:rsidR="008D26E1" w:rsidRPr="00276AA7" w:rsidRDefault="008D26E1" w:rsidP="001D2A89">
      <w:pPr>
        <w:ind w:left="1134"/>
        <w:jc w:val="both"/>
        <w:rPr>
          <w:rFonts w:ascii="Candara" w:hAnsi="Candara"/>
        </w:rPr>
      </w:pPr>
    </w:p>
    <w:p w14:paraId="714C2AE7" w14:textId="2502884C" w:rsidR="008D26E1" w:rsidRDefault="008D26E1" w:rsidP="001D2A89">
      <w:pPr>
        <w:ind w:left="1134"/>
        <w:jc w:val="both"/>
        <w:rPr>
          <w:rFonts w:ascii="Candara" w:hAnsi="Candara"/>
        </w:rPr>
      </w:pPr>
      <w:r w:rsidRPr="00276AA7">
        <w:rPr>
          <w:rFonts w:ascii="Candara" w:hAnsi="Candara"/>
        </w:rPr>
        <w:t xml:space="preserve">Copias simples de Actas de Entrega Recepción Provisional o Definitiva, </w:t>
      </w:r>
      <w:r>
        <w:rPr>
          <w:rFonts w:ascii="Candara" w:hAnsi="Candara"/>
        </w:rPr>
        <w:t>y</w:t>
      </w:r>
      <w:r w:rsidRPr="00276AA7">
        <w:rPr>
          <w:rFonts w:ascii="Candara" w:hAnsi="Candara"/>
        </w:rPr>
        <w:t>/o Certificado emitido por la entidad contratante</w:t>
      </w:r>
      <w:r>
        <w:rPr>
          <w:rFonts w:ascii="Candara" w:hAnsi="Candara"/>
        </w:rPr>
        <w:t xml:space="preserve">, </w:t>
      </w:r>
      <w:r w:rsidRPr="00276AA7">
        <w:rPr>
          <w:rFonts w:ascii="Candara" w:hAnsi="Candara"/>
        </w:rPr>
        <w:t>describiendo el monto y fecha de inicio y terminación del contrato efectivamente ejecutado</w:t>
      </w:r>
      <w:r>
        <w:rPr>
          <w:rFonts w:ascii="Candara" w:hAnsi="Candara"/>
        </w:rPr>
        <w:t xml:space="preserve">. </w:t>
      </w:r>
    </w:p>
    <w:p w14:paraId="1216DE40" w14:textId="77777777" w:rsidR="008D26E1" w:rsidRDefault="008D26E1" w:rsidP="001D2A89">
      <w:pPr>
        <w:ind w:left="1134"/>
        <w:jc w:val="both"/>
        <w:rPr>
          <w:rFonts w:ascii="Candara" w:hAnsi="Candara"/>
        </w:rPr>
      </w:pPr>
    </w:p>
    <w:p w14:paraId="1259088E" w14:textId="77777777" w:rsidR="008D26E1" w:rsidRDefault="008D26E1" w:rsidP="001D2A89">
      <w:pPr>
        <w:ind w:left="1134"/>
        <w:jc w:val="both"/>
        <w:rPr>
          <w:rFonts w:ascii="Candara" w:hAnsi="Candara"/>
        </w:rPr>
      </w:pPr>
      <w:r w:rsidRPr="00276AA7">
        <w:rPr>
          <w:rFonts w:ascii="Candara" w:hAnsi="Candara"/>
        </w:rPr>
        <w:t xml:space="preserve">El certificado deberá ser emitido únicamente por la entidad contratante. </w:t>
      </w:r>
    </w:p>
    <w:p w14:paraId="7CA9F81D" w14:textId="77777777" w:rsidR="008D26E1" w:rsidRDefault="008D26E1" w:rsidP="001D2A89">
      <w:pPr>
        <w:ind w:left="1134"/>
        <w:jc w:val="both"/>
        <w:rPr>
          <w:rFonts w:ascii="Candara" w:hAnsi="Candara"/>
        </w:rPr>
      </w:pPr>
    </w:p>
    <w:p w14:paraId="1FA06A25" w14:textId="77777777" w:rsidR="008D26E1" w:rsidRDefault="008D26E1" w:rsidP="001D2A89">
      <w:pPr>
        <w:ind w:left="1134"/>
        <w:jc w:val="both"/>
        <w:rPr>
          <w:rFonts w:ascii="Candara" w:hAnsi="Candara"/>
        </w:rPr>
      </w:pPr>
      <w:r w:rsidRPr="00276AA7">
        <w:rPr>
          <w:rFonts w:ascii="Candara" w:hAnsi="Candara"/>
        </w:rPr>
        <w:t xml:space="preserve">Únicamente en el caso de proyectos en ejecución, será válido el certificado emitido por la entidad contratante, donde se hará constar el avance de la misma. </w:t>
      </w:r>
    </w:p>
    <w:p w14:paraId="6814DFC9" w14:textId="77777777" w:rsidR="008D26E1" w:rsidRDefault="008D26E1" w:rsidP="001D2A89">
      <w:pPr>
        <w:ind w:left="1134"/>
        <w:jc w:val="both"/>
        <w:rPr>
          <w:rFonts w:ascii="Candara" w:hAnsi="Candara"/>
        </w:rPr>
      </w:pPr>
    </w:p>
    <w:p w14:paraId="03DA13C4" w14:textId="77777777" w:rsidR="008D26E1" w:rsidRDefault="008D26E1" w:rsidP="001D2A89">
      <w:pPr>
        <w:ind w:left="1134"/>
        <w:jc w:val="both"/>
        <w:rPr>
          <w:rFonts w:ascii="Candara" w:hAnsi="Candara"/>
        </w:rPr>
      </w:pPr>
      <w:r w:rsidRPr="00276AA7">
        <w:rPr>
          <w:rFonts w:ascii="Candara" w:hAnsi="Candara"/>
        </w:rPr>
        <w:t xml:space="preserve">No se aceptarán certificados que el propio oferente emita a su nombre. </w:t>
      </w:r>
    </w:p>
    <w:p w14:paraId="04CC86A9" w14:textId="77777777" w:rsidR="009448F9" w:rsidRDefault="009448F9" w:rsidP="009448F9">
      <w:pPr>
        <w:ind w:left="1134"/>
        <w:jc w:val="both"/>
        <w:rPr>
          <w:rFonts w:ascii="Candara" w:hAnsi="Candara"/>
        </w:rPr>
      </w:pPr>
    </w:p>
    <w:p w14:paraId="1D909825" w14:textId="4F297724" w:rsidR="009448F9" w:rsidRDefault="009448F9" w:rsidP="009448F9">
      <w:pPr>
        <w:ind w:left="1134"/>
        <w:jc w:val="both"/>
        <w:rPr>
          <w:rFonts w:ascii="Candara" w:hAnsi="Candara"/>
        </w:rPr>
      </w:pPr>
      <w:r>
        <w:rPr>
          <w:rFonts w:ascii="Candara" w:hAnsi="Candara"/>
        </w:rPr>
        <w:t>No se tomarán en</w:t>
      </w:r>
      <w:r w:rsidRPr="00276AA7">
        <w:rPr>
          <w:rFonts w:ascii="Candara" w:hAnsi="Candara"/>
        </w:rPr>
        <w:t xml:space="preserve"> cuenta los proyectos en ejecución</w:t>
      </w:r>
      <w:r>
        <w:rPr>
          <w:rFonts w:ascii="Candara" w:hAnsi="Candara"/>
        </w:rPr>
        <w:t>.</w:t>
      </w:r>
    </w:p>
    <w:p w14:paraId="3E64013F" w14:textId="77777777" w:rsidR="009448F9" w:rsidRDefault="009448F9" w:rsidP="001D2A89">
      <w:pPr>
        <w:ind w:left="1134"/>
        <w:jc w:val="both"/>
        <w:rPr>
          <w:rFonts w:ascii="Candara" w:hAnsi="Candara"/>
        </w:rPr>
      </w:pPr>
    </w:p>
    <w:p w14:paraId="3B7879CC" w14:textId="7C3A318F" w:rsidR="00D01A9C" w:rsidRDefault="00D01A9C" w:rsidP="005F1C28">
      <w:pPr>
        <w:pStyle w:val="xgmail-msolistparagraph"/>
        <w:numPr>
          <w:ilvl w:val="1"/>
          <w:numId w:val="164"/>
        </w:numPr>
        <w:shd w:val="clear" w:color="auto" w:fill="FFFFFF"/>
        <w:spacing w:before="0" w:beforeAutospacing="0" w:after="0" w:afterAutospacing="0"/>
        <w:ind w:left="1560" w:hanging="426"/>
        <w:jc w:val="both"/>
        <w:rPr>
          <w:rFonts w:ascii="Candara" w:hAnsi="Candara"/>
          <w:b/>
          <w:bCs/>
          <w:color w:val="000000"/>
          <w:lang w:eastAsia="en-US"/>
        </w:rPr>
      </w:pPr>
      <w:r>
        <w:rPr>
          <w:rFonts w:ascii="Candara" w:hAnsi="Candara"/>
          <w:b/>
          <w:bCs/>
          <w:color w:val="000000"/>
          <w:lang w:eastAsia="en-US"/>
        </w:rPr>
        <w:t>Metodología de implementación y migración del Sistema ERP</w:t>
      </w:r>
    </w:p>
    <w:p w14:paraId="1588D409" w14:textId="77777777" w:rsidR="00D01A9C" w:rsidRDefault="00D01A9C" w:rsidP="00D01A9C">
      <w:pPr>
        <w:pStyle w:val="xgmail-msolistparagraph"/>
        <w:shd w:val="clear" w:color="auto" w:fill="FFFFFF"/>
        <w:spacing w:before="0" w:beforeAutospacing="0" w:after="0" w:afterAutospacing="0"/>
        <w:ind w:left="1134"/>
        <w:jc w:val="both"/>
        <w:rPr>
          <w:rFonts w:ascii="Candara" w:hAnsi="Candara"/>
          <w:color w:val="000000"/>
          <w:lang w:eastAsia="en-US"/>
        </w:rPr>
      </w:pPr>
    </w:p>
    <w:p w14:paraId="65894E6E" w14:textId="0866A172" w:rsidR="00D01A9C" w:rsidRPr="00D01A9C" w:rsidRDefault="00D01A9C" w:rsidP="00D01A9C">
      <w:pPr>
        <w:pStyle w:val="xgmail-msolistparagraph"/>
        <w:shd w:val="clear" w:color="auto" w:fill="FFFFFF"/>
        <w:spacing w:before="0" w:beforeAutospacing="0" w:after="0" w:afterAutospacing="0"/>
        <w:ind w:left="1134"/>
        <w:jc w:val="both"/>
        <w:rPr>
          <w:rFonts w:ascii="Candara" w:hAnsi="Candara"/>
          <w:color w:val="000000"/>
          <w:lang w:eastAsia="en-US"/>
        </w:rPr>
      </w:pPr>
      <w:r w:rsidRPr="00D01A9C">
        <w:rPr>
          <w:rFonts w:ascii="Candara" w:hAnsi="Candara"/>
          <w:color w:val="000000"/>
          <w:lang w:eastAsia="en-US"/>
        </w:rPr>
        <w:t xml:space="preserve">El oferente deberá </w:t>
      </w:r>
      <w:r>
        <w:rPr>
          <w:rFonts w:ascii="Candara" w:hAnsi="Candara"/>
          <w:color w:val="000000"/>
          <w:lang w:eastAsia="en-US"/>
        </w:rPr>
        <w:t>presentar la metodología de implementación y migración del Sistema ERP</w:t>
      </w:r>
      <w:r w:rsidR="00C64F9E">
        <w:rPr>
          <w:rFonts w:ascii="Candara" w:hAnsi="Candara"/>
          <w:color w:val="000000"/>
          <w:lang w:eastAsia="en-US"/>
        </w:rPr>
        <w:t xml:space="preserve">. </w:t>
      </w:r>
      <w:r w:rsidR="00C64F9E" w:rsidRPr="00C64F9E">
        <w:rPr>
          <w:rFonts w:ascii="Candara" w:hAnsi="Candara"/>
          <w:color w:val="000000"/>
          <w:lang w:eastAsia="en-US"/>
        </w:rPr>
        <w:t xml:space="preserve">Deberá ser suficientemente detallado, </w:t>
      </w:r>
      <w:r w:rsidR="008A6535">
        <w:rPr>
          <w:rFonts w:ascii="Candara" w:hAnsi="Candara"/>
          <w:color w:val="000000"/>
          <w:lang w:eastAsia="en-US"/>
        </w:rPr>
        <w:t xml:space="preserve">a) </w:t>
      </w:r>
      <w:r w:rsidR="00C64F9E" w:rsidRPr="00C64F9E">
        <w:rPr>
          <w:rFonts w:ascii="Candara" w:hAnsi="Candara"/>
          <w:color w:val="000000"/>
          <w:lang w:eastAsia="en-US"/>
        </w:rPr>
        <w:t>describiendo</w:t>
      </w:r>
      <w:r w:rsidR="009448F9">
        <w:rPr>
          <w:rFonts w:ascii="Candara" w:hAnsi="Candara"/>
          <w:color w:val="000000"/>
          <w:lang w:eastAsia="en-US"/>
        </w:rPr>
        <w:t xml:space="preserve"> actividades, </w:t>
      </w:r>
      <w:r w:rsidR="008A6535">
        <w:rPr>
          <w:rFonts w:ascii="Candara" w:hAnsi="Candara"/>
          <w:color w:val="000000"/>
          <w:lang w:eastAsia="en-US"/>
        </w:rPr>
        <w:t xml:space="preserve">b) </w:t>
      </w:r>
      <w:r w:rsidR="009448F9">
        <w:rPr>
          <w:rFonts w:ascii="Candara" w:hAnsi="Candara"/>
          <w:color w:val="000000"/>
          <w:lang w:eastAsia="en-US"/>
        </w:rPr>
        <w:t>responsables</w:t>
      </w:r>
      <w:r w:rsidR="00C91E70">
        <w:rPr>
          <w:rFonts w:ascii="Candara" w:hAnsi="Candara"/>
          <w:color w:val="000000"/>
          <w:lang w:eastAsia="en-US"/>
        </w:rPr>
        <w:t xml:space="preserve">, </w:t>
      </w:r>
      <w:r w:rsidR="008A6535">
        <w:rPr>
          <w:rFonts w:ascii="Candara" w:hAnsi="Candara"/>
          <w:color w:val="000000"/>
          <w:lang w:eastAsia="en-US"/>
        </w:rPr>
        <w:t xml:space="preserve">c) </w:t>
      </w:r>
      <w:r w:rsidR="009448F9">
        <w:rPr>
          <w:rFonts w:ascii="Candara" w:hAnsi="Candara"/>
          <w:color w:val="000000"/>
          <w:lang w:eastAsia="en-US"/>
        </w:rPr>
        <w:t xml:space="preserve">entregables, </w:t>
      </w:r>
      <w:r w:rsidR="008A6535">
        <w:rPr>
          <w:rFonts w:ascii="Candara" w:hAnsi="Candara"/>
          <w:color w:val="000000"/>
          <w:lang w:eastAsia="en-US"/>
        </w:rPr>
        <w:t xml:space="preserve">d) </w:t>
      </w:r>
      <w:r w:rsidR="00C64F9E" w:rsidRPr="00C64F9E">
        <w:rPr>
          <w:rFonts w:ascii="Candara" w:hAnsi="Candara"/>
          <w:color w:val="000000"/>
          <w:lang w:eastAsia="en-US"/>
        </w:rPr>
        <w:t>cronograma del proyecto diferenciando etapas</w:t>
      </w:r>
      <w:r w:rsidR="009448F9">
        <w:rPr>
          <w:rFonts w:ascii="Candara" w:hAnsi="Candara"/>
          <w:color w:val="000000"/>
          <w:lang w:eastAsia="en-US"/>
        </w:rPr>
        <w:t xml:space="preserve"> (implementación, migración y capacitación)</w:t>
      </w:r>
      <w:r w:rsidR="00C64F9E" w:rsidRPr="00C64F9E">
        <w:rPr>
          <w:rFonts w:ascii="Candara" w:hAnsi="Candara"/>
          <w:color w:val="000000"/>
          <w:lang w:eastAsia="en-US"/>
        </w:rPr>
        <w:t xml:space="preserve">, </w:t>
      </w:r>
      <w:r w:rsidR="008A6535">
        <w:rPr>
          <w:rFonts w:ascii="Candara" w:hAnsi="Candara"/>
          <w:color w:val="000000"/>
          <w:lang w:eastAsia="en-US"/>
        </w:rPr>
        <w:t xml:space="preserve">e) </w:t>
      </w:r>
      <w:r w:rsidR="00C64F9E" w:rsidRPr="00C64F9E">
        <w:rPr>
          <w:rFonts w:ascii="Candara" w:hAnsi="Candara"/>
          <w:color w:val="000000"/>
          <w:lang w:eastAsia="en-US"/>
        </w:rPr>
        <w:t xml:space="preserve">actividades y </w:t>
      </w:r>
      <w:r w:rsidR="008A6535">
        <w:rPr>
          <w:rFonts w:ascii="Candara" w:hAnsi="Candara"/>
          <w:color w:val="000000"/>
          <w:lang w:eastAsia="en-US"/>
        </w:rPr>
        <w:t>d</w:t>
      </w:r>
      <w:r w:rsidR="00C91E70">
        <w:rPr>
          <w:rFonts w:ascii="Candara" w:hAnsi="Candara"/>
          <w:color w:val="000000"/>
          <w:lang w:eastAsia="en-US"/>
        </w:rPr>
        <w:t xml:space="preserve">) </w:t>
      </w:r>
      <w:r w:rsidR="00F064B7" w:rsidRPr="00C64F9E">
        <w:rPr>
          <w:rFonts w:ascii="Candara" w:hAnsi="Candara"/>
          <w:color w:val="000000"/>
          <w:lang w:eastAsia="en-US"/>
        </w:rPr>
        <w:t>recursos acordes</w:t>
      </w:r>
      <w:r w:rsidR="00C64F9E" w:rsidRPr="00C64F9E">
        <w:rPr>
          <w:rFonts w:ascii="Candara" w:hAnsi="Candara"/>
          <w:color w:val="000000"/>
          <w:lang w:eastAsia="en-US"/>
        </w:rPr>
        <w:t xml:space="preserve"> con la metodología propuesta. La unidad mínima de programación es el mes.</w:t>
      </w:r>
    </w:p>
    <w:p w14:paraId="6D7998EE" w14:textId="77777777" w:rsidR="00D01A9C" w:rsidRPr="00D01A9C" w:rsidRDefault="00D01A9C" w:rsidP="00D01A9C">
      <w:pPr>
        <w:pStyle w:val="xgmail-msolistparagraph"/>
        <w:shd w:val="clear" w:color="auto" w:fill="FFFFFF"/>
        <w:spacing w:before="0" w:beforeAutospacing="0" w:after="0" w:afterAutospacing="0"/>
        <w:ind w:left="2520"/>
        <w:jc w:val="both"/>
        <w:rPr>
          <w:rFonts w:ascii="Candara" w:hAnsi="Candara"/>
          <w:b/>
          <w:bCs/>
          <w:color w:val="000000"/>
          <w:lang w:eastAsia="en-US"/>
        </w:rPr>
      </w:pPr>
    </w:p>
    <w:p w14:paraId="28DC785B" w14:textId="6098ED31" w:rsidR="00995BD9" w:rsidRPr="00E439BB" w:rsidRDefault="00995BD9" w:rsidP="009448F9">
      <w:pPr>
        <w:pStyle w:val="Ttulo2"/>
        <w:ind w:left="2226" w:hanging="1092"/>
        <w:jc w:val="both"/>
        <w:rPr>
          <w:rFonts w:ascii="Candara" w:hAnsi="Candara" w:cs="Times New Roman"/>
          <w:b w:val="0"/>
          <w:bCs w:val="0"/>
          <w:color w:val="000000"/>
        </w:rPr>
      </w:pPr>
      <w:r w:rsidRPr="00E439BB">
        <w:rPr>
          <w:rFonts w:ascii="Candara" w:hAnsi="Candara" w:cs="Times New Roman"/>
          <w:b w:val="0"/>
          <w:bCs w:val="0"/>
          <w:color w:val="000000"/>
        </w:rPr>
        <w:t xml:space="preserve">Si el </w:t>
      </w:r>
      <w:r w:rsidR="00EA373A" w:rsidRPr="00E439BB">
        <w:rPr>
          <w:rFonts w:ascii="Candara" w:hAnsi="Candara" w:cs="Times New Roman"/>
          <w:b w:val="0"/>
          <w:bCs w:val="0"/>
          <w:color w:val="000000"/>
        </w:rPr>
        <w:t xml:space="preserve">Oferente </w:t>
      </w:r>
      <w:r w:rsidRPr="00E439BB">
        <w:rPr>
          <w:rFonts w:ascii="Candara" w:hAnsi="Candara" w:cs="Times New Roman"/>
          <w:b w:val="0"/>
          <w:bCs w:val="0"/>
          <w:color w:val="000000"/>
        </w:rPr>
        <w:t xml:space="preserve">no es fabricante: </w:t>
      </w:r>
    </w:p>
    <w:p w14:paraId="0411ACE9" w14:textId="1EA9E792" w:rsidR="00356F34" w:rsidRPr="00DD4982" w:rsidRDefault="00995BD9" w:rsidP="00356F34">
      <w:pPr>
        <w:pStyle w:val="xgmail-msolistparagraph"/>
        <w:numPr>
          <w:ilvl w:val="2"/>
          <w:numId w:val="77"/>
        </w:numPr>
        <w:shd w:val="clear" w:color="auto" w:fill="FFFFFF"/>
        <w:spacing w:before="0" w:beforeAutospacing="0" w:after="0" w:afterAutospacing="0"/>
        <w:jc w:val="both"/>
        <w:rPr>
          <w:rFonts w:ascii="Candara" w:hAnsi="Candara"/>
          <w:color w:val="000000"/>
          <w:lang w:eastAsia="en-US"/>
        </w:rPr>
      </w:pPr>
      <w:r w:rsidRPr="00356F34">
        <w:rPr>
          <w:rFonts w:ascii="Candara" w:hAnsi="Candara"/>
          <w:color w:val="000000"/>
        </w:rPr>
        <w:t xml:space="preserve">Si el </w:t>
      </w:r>
      <w:r w:rsidR="00EA373A" w:rsidRPr="00356F34">
        <w:rPr>
          <w:rFonts w:ascii="Candara" w:hAnsi="Candara"/>
          <w:color w:val="000000"/>
        </w:rPr>
        <w:t xml:space="preserve">Oferente </w:t>
      </w:r>
      <w:r w:rsidRPr="00356F34">
        <w:rPr>
          <w:rFonts w:ascii="Candara" w:hAnsi="Candara"/>
          <w:color w:val="000000"/>
        </w:rPr>
        <w:t>no es fabricante, pero está ofertando los Bienes en nombre del fabricante de acuerdo con el Formulario de Autorización del Fabricante (Sección V, “</w:t>
      </w:r>
      <w:r w:rsidR="00004267" w:rsidRPr="00356F34">
        <w:rPr>
          <w:rFonts w:ascii="Candara" w:hAnsi="Candara"/>
          <w:color w:val="000000"/>
        </w:rPr>
        <w:t>Formularios de la Oferta</w:t>
      </w:r>
      <w:r w:rsidRPr="00356F34">
        <w:rPr>
          <w:rFonts w:ascii="Candara" w:hAnsi="Candara"/>
          <w:color w:val="000000"/>
        </w:rPr>
        <w:t>”), el Fabricante deberá demostrar las calificaciones</w:t>
      </w:r>
      <w:r w:rsidR="006A5067" w:rsidRPr="00356F34">
        <w:rPr>
          <w:rFonts w:ascii="Candara" w:hAnsi="Candara"/>
          <w:color w:val="000000"/>
        </w:rPr>
        <w:t xml:space="preserve"> </w:t>
      </w:r>
      <w:bookmarkEnd w:id="428"/>
      <w:bookmarkEnd w:id="429"/>
      <w:bookmarkEnd w:id="430"/>
      <w:bookmarkEnd w:id="431"/>
      <w:bookmarkEnd w:id="432"/>
      <w:r w:rsidR="00D451A0" w:rsidRPr="00356F34">
        <w:rPr>
          <w:rFonts w:ascii="Candara" w:hAnsi="Candara"/>
          <w:color w:val="000000"/>
        </w:rPr>
        <w:t xml:space="preserve">establecidas en </w:t>
      </w:r>
      <w:r w:rsidR="004E491A" w:rsidRPr="00356F34">
        <w:rPr>
          <w:rFonts w:ascii="Candara" w:hAnsi="Candara"/>
          <w:color w:val="000000"/>
        </w:rPr>
        <w:t>el i) capacidad financiera, ii) experiencia y capacidad técnica</w:t>
      </w:r>
      <w:r w:rsidR="005F1C28" w:rsidRPr="00356F34">
        <w:rPr>
          <w:rFonts w:ascii="Candara" w:hAnsi="Candara"/>
          <w:color w:val="000000"/>
        </w:rPr>
        <w:t>,</w:t>
      </w:r>
      <w:r w:rsidR="004E491A" w:rsidRPr="00356F34">
        <w:rPr>
          <w:rFonts w:ascii="Candara" w:hAnsi="Candara"/>
          <w:color w:val="000000"/>
        </w:rPr>
        <w:t xml:space="preserve"> iii) prueba documental</w:t>
      </w:r>
      <w:r w:rsidR="005F1C28" w:rsidRPr="00356F34">
        <w:rPr>
          <w:rFonts w:ascii="Candara" w:hAnsi="Candara"/>
          <w:color w:val="000000"/>
        </w:rPr>
        <w:t xml:space="preserve"> y iv) metodología de implementación y migración del Sistema ERP</w:t>
      </w:r>
      <w:r w:rsidR="004E491A" w:rsidRPr="00356F34">
        <w:rPr>
          <w:rFonts w:ascii="Candara" w:hAnsi="Candara"/>
          <w:color w:val="000000"/>
        </w:rPr>
        <w:t>.</w:t>
      </w:r>
      <w:r w:rsidR="00356F34" w:rsidRPr="00356F34">
        <w:rPr>
          <w:rFonts w:ascii="Candara" w:hAnsi="Candara"/>
          <w:color w:val="000000"/>
        </w:rPr>
        <w:t xml:space="preserve"> </w:t>
      </w:r>
      <w:r w:rsidR="00356F34">
        <w:rPr>
          <w:rFonts w:ascii="Candara" w:hAnsi="Candara"/>
          <w:color w:val="000000"/>
        </w:rPr>
        <w:t xml:space="preserve"> </w:t>
      </w:r>
      <w:r w:rsidR="00356F34" w:rsidRPr="00DD4982">
        <w:rPr>
          <w:rFonts w:ascii="Candara" w:hAnsi="Candara"/>
          <w:color w:val="000000"/>
          <w:lang w:eastAsia="en-US"/>
        </w:rPr>
        <w:t>El oferente deberá demostrar haber suministrado en un máximo de tres (3) contratos de venta y</w:t>
      </w:r>
      <w:r w:rsidR="00356F34">
        <w:rPr>
          <w:rFonts w:ascii="Candara" w:hAnsi="Candara"/>
          <w:color w:val="000000"/>
          <w:lang w:eastAsia="en-US"/>
        </w:rPr>
        <w:t>/o</w:t>
      </w:r>
      <w:r w:rsidR="00356F34" w:rsidRPr="00DD4982">
        <w:rPr>
          <w:rFonts w:ascii="Candara" w:hAnsi="Candara"/>
          <w:color w:val="000000"/>
          <w:lang w:eastAsia="en-US"/>
        </w:rPr>
        <w:t xml:space="preserve"> servicios de implementación de sistemas ERP</w:t>
      </w:r>
      <w:r w:rsidR="00356F34">
        <w:rPr>
          <w:rFonts w:ascii="Candara" w:hAnsi="Candara"/>
          <w:color w:val="000000"/>
          <w:lang w:eastAsia="en-US"/>
        </w:rPr>
        <w:t>, dentro de los últimos 10 años,</w:t>
      </w:r>
      <w:r w:rsidR="00356F34" w:rsidRPr="00DD4982">
        <w:rPr>
          <w:rFonts w:ascii="Candara" w:hAnsi="Candara"/>
          <w:color w:val="000000"/>
          <w:lang w:eastAsia="en-US"/>
        </w:rPr>
        <w:t xml:space="preserve"> </w:t>
      </w:r>
      <w:r w:rsidR="00356F34">
        <w:rPr>
          <w:rFonts w:ascii="Candara" w:hAnsi="Candara"/>
          <w:color w:val="000000"/>
          <w:lang w:eastAsia="en-US"/>
        </w:rPr>
        <w:t>un</w:t>
      </w:r>
      <w:r w:rsidR="00356F34" w:rsidRPr="00DD4982">
        <w:rPr>
          <w:rFonts w:ascii="Candara" w:hAnsi="Candara"/>
          <w:color w:val="000000"/>
          <w:lang w:eastAsia="en-US"/>
        </w:rPr>
        <w:t xml:space="preserve"> monto </w:t>
      </w:r>
      <w:r w:rsidR="00356F34">
        <w:rPr>
          <w:rFonts w:ascii="Candara" w:hAnsi="Candara"/>
          <w:color w:val="000000"/>
          <w:lang w:eastAsia="en-US"/>
        </w:rPr>
        <w:t>sumado</w:t>
      </w:r>
      <w:r w:rsidR="00356F34" w:rsidRPr="00DD4982">
        <w:rPr>
          <w:rFonts w:ascii="Candara" w:hAnsi="Candara"/>
          <w:color w:val="000000"/>
          <w:lang w:eastAsia="en-US"/>
        </w:rPr>
        <w:t xml:space="preserve"> equivalente o superior a USD $ </w:t>
      </w:r>
      <w:r w:rsidR="00356F34">
        <w:rPr>
          <w:rFonts w:ascii="Candara" w:hAnsi="Candara"/>
          <w:color w:val="000000"/>
          <w:lang w:eastAsia="en-US"/>
        </w:rPr>
        <w:t>40</w:t>
      </w:r>
      <w:r w:rsidR="00356F34" w:rsidRPr="00DD4982">
        <w:rPr>
          <w:rFonts w:ascii="Candara" w:hAnsi="Candara"/>
          <w:color w:val="000000"/>
          <w:lang w:eastAsia="en-US"/>
        </w:rPr>
        <w:t>0,000,00 (cuatrocientos mil dólares de los Estados Unidos de Norte América)</w:t>
      </w:r>
      <w:r w:rsidR="00615CA6">
        <w:rPr>
          <w:rFonts w:ascii="Candara" w:hAnsi="Candara"/>
          <w:color w:val="000000"/>
          <w:lang w:eastAsia="en-US"/>
        </w:rPr>
        <w:t xml:space="preserve"> más IVA</w:t>
      </w:r>
      <w:r w:rsidR="00356F34" w:rsidRPr="00DD4982">
        <w:rPr>
          <w:rFonts w:ascii="Candara" w:hAnsi="Candara"/>
          <w:color w:val="000000"/>
          <w:lang w:eastAsia="en-US"/>
        </w:rPr>
        <w:t>.</w:t>
      </w:r>
    </w:p>
    <w:p w14:paraId="7D8FDBEF" w14:textId="352314BA" w:rsidR="00356F34" w:rsidRPr="00356F34" w:rsidRDefault="00356F34" w:rsidP="00356F34">
      <w:pPr>
        <w:pStyle w:val="xgmail-msolistparagraph"/>
        <w:shd w:val="clear" w:color="auto" w:fill="FFFFFF"/>
        <w:spacing w:before="0" w:beforeAutospacing="0" w:after="0" w:afterAutospacing="0"/>
        <w:ind w:left="1843"/>
        <w:jc w:val="both"/>
        <w:rPr>
          <w:rFonts w:ascii="Candara" w:hAnsi="Candara"/>
          <w:color w:val="000000"/>
        </w:rPr>
      </w:pPr>
    </w:p>
    <w:p w14:paraId="69B406D3" w14:textId="77777777" w:rsidR="00356F34" w:rsidRDefault="00356F34" w:rsidP="00356F34">
      <w:pPr>
        <w:pStyle w:val="xgmail-msolistparagraph"/>
        <w:shd w:val="clear" w:color="auto" w:fill="FFFFFF"/>
        <w:spacing w:before="0" w:beforeAutospacing="0" w:after="0" w:afterAutospacing="0"/>
        <w:jc w:val="both"/>
        <w:rPr>
          <w:rFonts w:ascii="Candara" w:hAnsi="Candara"/>
          <w:color w:val="000000"/>
        </w:rPr>
      </w:pPr>
    </w:p>
    <w:p w14:paraId="765C503E" w14:textId="77777777" w:rsidR="00356F34" w:rsidRDefault="00356F34" w:rsidP="00356F34">
      <w:pPr>
        <w:pStyle w:val="xgmail-msolistparagraph"/>
        <w:shd w:val="clear" w:color="auto" w:fill="FFFFFF"/>
        <w:spacing w:before="0" w:beforeAutospacing="0" w:after="0" w:afterAutospacing="0"/>
        <w:jc w:val="both"/>
        <w:rPr>
          <w:rFonts w:ascii="Candara" w:hAnsi="Candara"/>
          <w:color w:val="000000"/>
        </w:rPr>
      </w:pPr>
    </w:p>
    <w:p w14:paraId="2D021054" w14:textId="400FB577" w:rsidR="00356F34" w:rsidRPr="00E439BB" w:rsidRDefault="00356F34" w:rsidP="00356F34">
      <w:pPr>
        <w:pStyle w:val="Ttulo2"/>
        <w:ind w:left="426" w:hanging="66"/>
        <w:jc w:val="both"/>
        <w:rPr>
          <w:rFonts w:ascii="Candara" w:hAnsi="Candara"/>
          <w:color w:val="000000"/>
        </w:rPr>
        <w:sectPr w:rsidR="00356F34" w:rsidRPr="00E439BB" w:rsidSect="00294F1E">
          <w:headerReference w:type="even" r:id="rId34"/>
          <w:headerReference w:type="default" r:id="rId35"/>
          <w:footerReference w:type="even" r:id="rId36"/>
          <w:footerReference w:type="default" r:id="rId37"/>
          <w:footnotePr>
            <w:numRestart w:val="eachSect"/>
          </w:footnotePr>
          <w:pgSz w:w="12240" w:h="15840" w:code="1"/>
          <w:pgMar w:top="1440" w:right="1440" w:bottom="1440" w:left="1440" w:header="720" w:footer="720" w:gutter="0"/>
          <w:paperSrc w:first="15" w:other="15"/>
          <w:cols w:space="720"/>
          <w:noEndnote/>
          <w:docGrid w:linePitch="326"/>
        </w:sectPr>
      </w:pPr>
    </w:p>
    <w:p w14:paraId="4339351E" w14:textId="77777777" w:rsidR="00C246BF" w:rsidRPr="00E439BB" w:rsidRDefault="00C246BF" w:rsidP="00525ABF">
      <w:pPr>
        <w:pStyle w:val="Subseccion"/>
        <w:rPr>
          <w:rFonts w:ascii="Candara" w:hAnsi="Candara"/>
        </w:rPr>
      </w:pPr>
      <w:bookmarkStart w:id="441" w:name="_Toc26891401"/>
      <w:bookmarkStart w:id="442" w:name="_Toc450041029"/>
      <w:bookmarkStart w:id="443" w:name="_Toc41971244"/>
      <w:r w:rsidRPr="00E439BB">
        <w:rPr>
          <w:rFonts w:ascii="Candara" w:hAnsi="Candara"/>
        </w:rPr>
        <w:t>Sección IV. Países Elegibles</w:t>
      </w:r>
      <w:bookmarkEnd w:id="441"/>
    </w:p>
    <w:p w14:paraId="04B78822" w14:textId="77777777" w:rsidR="00C246BF" w:rsidRPr="00E439BB" w:rsidRDefault="00C246BF" w:rsidP="00C246BF">
      <w:pPr>
        <w:jc w:val="center"/>
        <w:rPr>
          <w:rFonts w:ascii="Candara" w:hAnsi="Candara"/>
          <w:b/>
          <w:bCs/>
          <w:color w:val="000000"/>
        </w:rPr>
      </w:pPr>
      <w:r w:rsidRPr="00E439BB">
        <w:rPr>
          <w:rFonts w:ascii="Candara" w:hAnsi="Candara"/>
          <w:b/>
          <w:bCs/>
          <w:color w:val="000000"/>
        </w:rPr>
        <w:t xml:space="preserve">Elegibilidad para el suministro de bienes, la construcción de obras </w:t>
      </w:r>
    </w:p>
    <w:p w14:paraId="0FEE37BA" w14:textId="77777777" w:rsidR="00C246BF" w:rsidRPr="00E439BB" w:rsidRDefault="00C246BF" w:rsidP="00C246BF">
      <w:pPr>
        <w:jc w:val="center"/>
        <w:rPr>
          <w:rFonts w:ascii="Candara" w:hAnsi="Candara"/>
          <w:b/>
          <w:bCs/>
          <w:color w:val="000000"/>
        </w:rPr>
      </w:pPr>
      <w:r w:rsidRPr="00E439BB">
        <w:rPr>
          <w:rFonts w:ascii="Candara" w:hAnsi="Candara"/>
          <w:b/>
          <w:bCs/>
          <w:color w:val="000000"/>
        </w:rPr>
        <w:t>y la prestación de servicios en adquisiciones financiadas por el Banco</w:t>
      </w:r>
    </w:p>
    <w:p w14:paraId="40DC96F6" w14:textId="77777777" w:rsidR="00C246BF" w:rsidRPr="00E439BB" w:rsidRDefault="00C246BF" w:rsidP="00C246BF">
      <w:pPr>
        <w:rPr>
          <w:rFonts w:ascii="Candara" w:hAnsi="Candara"/>
          <w:b/>
          <w:bCs/>
          <w:color w:val="000000"/>
        </w:rPr>
      </w:pPr>
    </w:p>
    <w:p w14:paraId="4DCF3768" w14:textId="77777777" w:rsidR="00C246BF" w:rsidRPr="00E439BB" w:rsidRDefault="00C246BF" w:rsidP="00727E21">
      <w:pPr>
        <w:spacing w:before="120" w:after="120"/>
        <w:jc w:val="both"/>
        <w:rPr>
          <w:rFonts w:ascii="Candara" w:hAnsi="Candara"/>
          <w:i/>
          <w:iCs/>
          <w:snapToGrid w:val="0"/>
          <w:color w:val="000000"/>
        </w:rPr>
      </w:pPr>
      <w:r w:rsidRPr="00E439BB">
        <w:rPr>
          <w:rFonts w:ascii="Candara" w:hAnsi="Candara"/>
          <w:b/>
          <w:bCs/>
          <w:i/>
          <w:iCs/>
          <w:snapToGrid w:val="0"/>
          <w:color w:val="000000"/>
        </w:rPr>
        <w:t>1) Países Miembros cuando el financiamiento provenga del Banco Interamericano de Desarrollo</w:t>
      </w:r>
      <w:r w:rsidRPr="00E439BB">
        <w:rPr>
          <w:rFonts w:ascii="Candara" w:hAnsi="Candara"/>
          <w:i/>
          <w:iCs/>
          <w:snapToGrid w:val="0"/>
          <w:color w:val="000000"/>
        </w:rPr>
        <w:t>.</w:t>
      </w:r>
    </w:p>
    <w:p w14:paraId="218D5FFC" w14:textId="77777777" w:rsidR="00C246BF" w:rsidRPr="00E439BB" w:rsidRDefault="00C246BF" w:rsidP="00727E21">
      <w:pPr>
        <w:spacing w:before="120" w:after="120"/>
        <w:jc w:val="both"/>
        <w:rPr>
          <w:rFonts w:ascii="Candara" w:hAnsi="Candara"/>
          <w:iCs/>
          <w:snapToGrid w:val="0"/>
          <w:color w:val="000000"/>
        </w:rPr>
      </w:pPr>
      <w:r w:rsidRPr="00E439BB">
        <w:rPr>
          <w:rFonts w:ascii="Candara" w:hAnsi="Candara"/>
          <w:iCs/>
          <w:snapToGrid w:val="0"/>
          <w:color w:val="000000"/>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47A7F9CC" w14:textId="77777777" w:rsidR="00C246BF" w:rsidRPr="00E439BB" w:rsidRDefault="00C246BF" w:rsidP="00727E21">
      <w:pPr>
        <w:jc w:val="both"/>
        <w:rPr>
          <w:rFonts w:ascii="Candara" w:hAnsi="Candara"/>
          <w:b/>
          <w:i/>
          <w:color w:val="000000"/>
        </w:rPr>
      </w:pPr>
      <w:r w:rsidRPr="00E439BB">
        <w:rPr>
          <w:rFonts w:ascii="Candara" w:hAnsi="Candara"/>
          <w:b/>
          <w:i/>
          <w:color w:val="000000"/>
        </w:rPr>
        <w:t>Territorios elegibles</w:t>
      </w:r>
    </w:p>
    <w:p w14:paraId="1226EA3E" w14:textId="77777777" w:rsidR="00C246BF" w:rsidRPr="00E439BB" w:rsidRDefault="00C246BF" w:rsidP="004361FD">
      <w:pPr>
        <w:numPr>
          <w:ilvl w:val="0"/>
          <w:numId w:val="37"/>
        </w:numPr>
        <w:jc w:val="both"/>
        <w:rPr>
          <w:rFonts w:ascii="Candara" w:hAnsi="Candara"/>
          <w:color w:val="000000"/>
        </w:rPr>
      </w:pPr>
      <w:r w:rsidRPr="00E439BB">
        <w:rPr>
          <w:rFonts w:ascii="Candara" w:hAnsi="Candara"/>
          <w:color w:val="000000"/>
        </w:rPr>
        <w:t xml:space="preserve">Guadalupe, Guyana Francesa, Martinica, Reunión – por ser Departamentos de Francia. </w:t>
      </w:r>
    </w:p>
    <w:p w14:paraId="79F50BE9" w14:textId="77777777" w:rsidR="00C246BF" w:rsidRPr="00E439BB" w:rsidRDefault="00C246BF" w:rsidP="004361FD">
      <w:pPr>
        <w:numPr>
          <w:ilvl w:val="0"/>
          <w:numId w:val="37"/>
        </w:numPr>
        <w:jc w:val="both"/>
        <w:rPr>
          <w:rFonts w:ascii="Candara" w:hAnsi="Candara"/>
          <w:color w:val="000000"/>
        </w:rPr>
      </w:pPr>
      <w:r w:rsidRPr="00E439BB">
        <w:rPr>
          <w:rFonts w:ascii="Candara" w:hAnsi="Candara"/>
          <w:color w:val="000000"/>
        </w:rPr>
        <w:t>Islas Vírgenes Estadounidenses, Puerto Rico, Guam – por ser Territorios de los Estados Unidos de América.</w:t>
      </w:r>
    </w:p>
    <w:p w14:paraId="48D6DD1C" w14:textId="77777777" w:rsidR="00C246BF" w:rsidRPr="00E439BB" w:rsidRDefault="00C246BF" w:rsidP="004361FD">
      <w:pPr>
        <w:numPr>
          <w:ilvl w:val="0"/>
          <w:numId w:val="37"/>
        </w:numPr>
        <w:jc w:val="both"/>
        <w:rPr>
          <w:rFonts w:ascii="Candara" w:hAnsi="Candara"/>
          <w:color w:val="000000"/>
        </w:rPr>
      </w:pPr>
      <w:r w:rsidRPr="00E439BB">
        <w:rPr>
          <w:rFonts w:ascii="Candara" w:hAnsi="Candara"/>
          <w:color w:val="000000"/>
        </w:rPr>
        <w:t>Aruba – por ser País Constituyente del Reino de los Países Bajos; y Bonaire, Curazao, Sint Maarten, Sint Eustatius – por ser Departamentos de Reino de los Países Bajos.</w:t>
      </w:r>
    </w:p>
    <w:p w14:paraId="75ED5190" w14:textId="77777777" w:rsidR="00C246BF" w:rsidRPr="00E439BB" w:rsidRDefault="00C246BF" w:rsidP="004361FD">
      <w:pPr>
        <w:numPr>
          <w:ilvl w:val="0"/>
          <w:numId w:val="37"/>
        </w:numPr>
        <w:jc w:val="both"/>
        <w:rPr>
          <w:rFonts w:ascii="Candara" w:hAnsi="Candara"/>
          <w:color w:val="000000"/>
        </w:rPr>
      </w:pPr>
      <w:r w:rsidRPr="00E439BB">
        <w:rPr>
          <w:rFonts w:ascii="Candara" w:hAnsi="Candara"/>
          <w:color w:val="000000"/>
        </w:rPr>
        <w:t>Hong Kong – por ser Región Especial Administrativa de la República Popular de China.</w:t>
      </w:r>
    </w:p>
    <w:p w14:paraId="50857C42" w14:textId="77777777" w:rsidR="00C246BF" w:rsidRPr="00E439BB" w:rsidRDefault="00C246BF" w:rsidP="00727E21">
      <w:pPr>
        <w:jc w:val="both"/>
        <w:rPr>
          <w:rFonts w:ascii="Candara" w:hAnsi="Candara"/>
          <w:i/>
          <w:iCs/>
          <w:color w:val="000000"/>
        </w:rPr>
      </w:pPr>
      <w:r w:rsidRPr="00E439BB">
        <w:rPr>
          <w:rFonts w:ascii="Candara" w:hAnsi="Candara"/>
          <w:i/>
          <w:iCs/>
          <w:color w:val="000000"/>
        </w:rPr>
        <w:t>--------------------------------------</w:t>
      </w:r>
    </w:p>
    <w:p w14:paraId="43530130" w14:textId="77777777" w:rsidR="00C246BF" w:rsidRPr="00E439BB" w:rsidRDefault="00C246BF" w:rsidP="00727E21">
      <w:pPr>
        <w:jc w:val="both"/>
        <w:rPr>
          <w:rFonts w:ascii="Candara" w:hAnsi="Candara"/>
          <w:b/>
          <w:bCs/>
          <w:i/>
          <w:iCs/>
          <w:color w:val="000000"/>
        </w:rPr>
      </w:pPr>
      <w:r w:rsidRPr="00E439BB">
        <w:rPr>
          <w:rFonts w:ascii="Candara" w:hAnsi="Candara"/>
          <w:b/>
          <w:bCs/>
          <w:i/>
          <w:iCs/>
          <w:color w:val="000000"/>
        </w:rPr>
        <w:t>2) Criterios para determinar Nacionalidad y el país de origen de los bienes y servicios</w:t>
      </w:r>
    </w:p>
    <w:p w14:paraId="626178C2" w14:textId="77777777" w:rsidR="00C246BF" w:rsidRPr="00E439BB" w:rsidRDefault="00C246BF" w:rsidP="00727E21">
      <w:pPr>
        <w:jc w:val="both"/>
        <w:rPr>
          <w:rFonts w:ascii="Candara" w:hAnsi="Candara"/>
          <w:color w:val="000000"/>
        </w:rPr>
      </w:pPr>
    </w:p>
    <w:p w14:paraId="5062A103" w14:textId="77777777" w:rsidR="00C246BF" w:rsidRPr="00E439BB" w:rsidRDefault="00C246BF" w:rsidP="00727E21">
      <w:pPr>
        <w:jc w:val="both"/>
        <w:rPr>
          <w:rFonts w:ascii="Candara" w:hAnsi="Candara"/>
          <w:color w:val="000000"/>
        </w:rPr>
      </w:pPr>
      <w:r w:rsidRPr="00E439BB">
        <w:rPr>
          <w:rFonts w:ascii="Candara" w:hAnsi="Candara"/>
          <w:color w:val="000000"/>
        </w:rPr>
        <w:t xml:space="preserve">Para efectuar la determinación sobre: </w:t>
      </w:r>
      <w:r w:rsidR="005078E5" w:rsidRPr="00E439BB">
        <w:rPr>
          <w:rFonts w:ascii="Candara" w:hAnsi="Candara"/>
          <w:color w:val="000000"/>
        </w:rPr>
        <w:t>(</w:t>
      </w:r>
      <w:r w:rsidRPr="00E439BB">
        <w:rPr>
          <w:rFonts w:ascii="Candara" w:hAnsi="Candara"/>
          <w:color w:val="000000"/>
        </w:rPr>
        <w:t xml:space="preserve">a) la nacionalidad de las firmas e individuos elegibles para participar en contratos financiados por el Banco y </w:t>
      </w:r>
      <w:r w:rsidR="005078E5" w:rsidRPr="00E439BB">
        <w:rPr>
          <w:rFonts w:ascii="Candara" w:hAnsi="Candara"/>
          <w:color w:val="000000"/>
        </w:rPr>
        <w:t>(</w:t>
      </w:r>
      <w:r w:rsidRPr="00E439BB">
        <w:rPr>
          <w:rFonts w:ascii="Candara" w:hAnsi="Candara"/>
          <w:color w:val="000000"/>
        </w:rPr>
        <w:t>b) el país de origen de los bienes y servicios, se utilizarán los siguientes criterios:</w:t>
      </w:r>
    </w:p>
    <w:p w14:paraId="72C7D790" w14:textId="77777777" w:rsidR="00C246BF" w:rsidRPr="00E439BB" w:rsidRDefault="00C246BF" w:rsidP="00727E21">
      <w:pPr>
        <w:jc w:val="both"/>
        <w:rPr>
          <w:rFonts w:ascii="Candara" w:hAnsi="Candara"/>
          <w:color w:val="000000"/>
        </w:rPr>
      </w:pPr>
    </w:p>
    <w:p w14:paraId="77A5A998" w14:textId="77777777" w:rsidR="00C246BF" w:rsidRPr="00E439BB" w:rsidRDefault="005078E5" w:rsidP="00727E21">
      <w:pPr>
        <w:jc w:val="both"/>
        <w:rPr>
          <w:rFonts w:ascii="Candara" w:hAnsi="Candara"/>
          <w:color w:val="000000"/>
        </w:rPr>
      </w:pPr>
      <w:r w:rsidRPr="00E439BB">
        <w:rPr>
          <w:rFonts w:ascii="Candara" w:hAnsi="Candara"/>
          <w:b/>
          <w:color w:val="000000"/>
          <w:u w:val="single"/>
        </w:rPr>
        <w:t>(</w:t>
      </w:r>
      <w:r w:rsidR="00C246BF" w:rsidRPr="00E439BB">
        <w:rPr>
          <w:rFonts w:ascii="Candara" w:hAnsi="Candara"/>
          <w:b/>
          <w:color w:val="000000"/>
          <w:u w:val="single"/>
        </w:rPr>
        <w:t>A) Nacionalidad</w:t>
      </w:r>
    </w:p>
    <w:p w14:paraId="296816D8" w14:textId="77777777" w:rsidR="00C246BF" w:rsidRPr="00E439BB" w:rsidRDefault="00C246BF" w:rsidP="00727E21">
      <w:pPr>
        <w:jc w:val="both"/>
        <w:rPr>
          <w:rFonts w:ascii="Candara" w:hAnsi="Candara"/>
          <w:color w:val="000000"/>
        </w:rPr>
      </w:pPr>
    </w:p>
    <w:p w14:paraId="1941223B" w14:textId="77777777" w:rsidR="00C246BF" w:rsidRPr="00E439BB" w:rsidRDefault="005078E5" w:rsidP="00727E21">
      <w:pPr>
        <w:ind w:left="360"/>
        <w:jc w:val="both"/>
        <w:rPr>
          <w:rFonts w:ascii="Candara" w:hAnsi="Candara"/>
          <w:color w:val="000000"/>
        </w:rPr>
      </w:pPr>
      <w:r w:rsidRPr="00E439BB">
        <w:rPr>
          <w:rFonts w:ascii="Candara" w:hAnsi="Candara"/>
          <w:bCs/>
          <w:color w:val="000000"/>
        </w:rPr>
        <w:t>(</w:t>
      </w:r>
      <w:r w:rsidR="00C246BF" w:rsidRPr="00E439BB">
        <w:rPr>
          <w:rFonts w:ascii="Candara" w:hAnsi="Candara"/>
          <w:bCs/>
          <w:color w:val="000000"/>
        </w:rPr>
        <w:t>a)</w:t>
      </w:r>
      <w:r w:rsidR="00C246BF" w:rsidRPr="00E439BB">
        <w:rPr>
          <w:rFonts w:ascii="Candara" w:hAnsi="Candara"/>
          <w:b/>
          <w:color w:val="000000"/>
        </w:rPr>
        <w:t xml:space="preserve"> Un individuo </w:t>
      </w:r>
      <w:r w:rsidR="00C246BF" w:rsidRPr="00E439BB">
        <w:rPr>
          <w:rFonts w:ascii="Candara" w:hAnsi="Candara"/>
          <w:bCs/>
          <w:color w:val="000000"/>
        </w:rPr>
        <w:t>tiene la nacionalidad</w:t>
      </w:r>
      <w:r w:rsidR="00C246BF" w:rsidRPr="00E439BB">
        <w:rPr>
          <w:rFonts w:ascii="Candara" w:hAnsi="Candara"/>
          <w:color w:val="000000"/>
        </w:rPr>
        <w:t xml:space="preserve"> de un país miembro del Banco si el o ella satisface uno de los siguientes requisitos:</w:t>
      </w:r>
    </w:p>
    <w:p w14:paraId="72CAE907" w14:textId="77777777" w:rsidR="00C246BF" w:rsidRPr="00E439BB" w:rsidRDefault="00C246BF" w:rsidP="004361FD">
      <w:pPr>
        <w:numPr>
          <w:ilvl w:val="1"/>
          <w:numId w:val="35"/>
        </w:numPr>
        <w:jc w:val="both"/>
        <w:rPr>
          <w:rFonts w:ascii="Candara" w:hAnsi="Candara"/>
          <w:color w:val="000000"/>
        </w:rPr>
      </w:pPr>
      <w:r w:rsidRPr="00E439BB">
        <w:rPr>
          <w:rFonts w:ascii="Candara" w:hAnsi="Candara"/>
          <w:color w:val="000000"/>
        </w:rPr>
        <w:t>es ciudadano de un país miembro; o</w:t>
      </w:r>
    </w:p>
    <w:p w14:paraId="6D5AA933" w14:textId="77777777" w:rsidR="00C246BF" w:rsidRPr="00E439BB" w:rsidRDefault="00C246BF" w:rsidP="004361FD">
      <w:pPr>
        <w:numPr>
          <w:ilvl w:val="1"/>
          <w:numId w:val="35"/>
        </w:numPr>
        <w:jc w:val="both"/>
        <w:rPr>
          <w:rFonts w:ascii="Candara" w:hAnsi="Candara"/>
          <w:color w:val="000000"/>
        </w:rPr>
      </w:pPr>
      <w:r w:rsidRPr="00E439BB">
        <w:rPr>
          <w:rFonts w:ascii="Candara" w:hAnsi="Candara"/>
          <w:color w:val="000000"/>
        </w:rPr>
        <w:t>ha establecido su domicilio en un país miembro como residente “bona fide” y está legalmente autorizado para trabajar en dicho país.</w:t>
      </w:r>
    </w:p>
    <w:p w14:paraId="4A1A0CE0" w14:textId="77777777" w:rsidR="00C246BF" w:rsidRPr="00E439BB" w:rsidRDefault="005078E5" w:rsidP="00727E21">
      <w:pPr>
        <w:ind w:left="360"/>
        <w:jc w:val="both"/>
        <w:rPr>
          <w:rFonts w:ascii="Candara" w:hAnsi="Candara"/>
          <w:color w:val="000000"/>
        </w:rPr>
      </w:pPr>
      <w:r w:rsidRPr="00E439BB">
        <w:rPr>
          <w:rFonts w:ascii="Candara" w:hAnsi="Candara"/>
          <w:bCs/>
          <w:color w:val="000000"/>
        </w:rPr>
        <w:t>(</w:t>
      </w:r>
      <w:r w:rsidR="00C246BF" w:rsidRPr="00E439BB">
        <w:rPr>
          <w:rFonts w:ascii="Candara" w:hAnsi="Candara"/>
          <w:bCs/>
          <w:color w:val="000000"/>
        </w:rPr>
        <w:t>b)</w:t>
      </w:r>
      <w:r w:rsidR="00C246BF" w:rsidRPr="00E439BB">
        <w:rPr>
          <w:rFonts w:ascii="Candara" w:hAnsi="Candara"/>
          <w:b/>
          <w:color w:val="000000"/>
        </w:rPr>
        <w:t xml:space="preserve"> Una firma </w:t>
      </w:r>
      <w:r w:rsidR="00C246BF" w:rsidRPr="00E439BB">
        <w:rPr>
          <w:rFonts w:ascii="Candara" w:hAnsi="Candara"/>
          <w:color w:val="000000"/>
        </w:rPr>
        <w:t>tiene la nacionalidad de un país miembro si satisface los dos siguientes requisitos:</w:t>
      </w:r>
    </w:p>
    <w:p w14:paraId="646CD73F" w14:textId="77777777" w:rsidR="00C246BF" w:rsidRPr="00E439BB" w:rsidRDefault="00C246BF" w:rsidP="004361FD">
      <w:pPr>
        <w:numPr>
          <w:ilvl w:val="0"/>
          <w:numId w:val="36"/>
        </w:numPr>
        <w:jc w:val="both"/>
        <w:rPr>
          <w:rFonts w:ascii="Candara" w:hAnsi="Candara"/>
          <w:color w:val="000000"/>
        </w:rPr>
      </w:pPr>
      <w:r w:rsidRPr="00E439BB">
        <w:rPr>
          <w:rFonts w:ascii="Candara" w:hAnsi="Candara"/>
          <w:color w:val="000000"/>
        </w:rPr>
        <w:t>está legalmente constituida o incorporada conforme a las leyes de un país miembro del Banco; y</w:t>
      </w:r>
    </w:p>
    <w:p w14:paraId="3E8A7EFA" w14:textId="77777777" w:rsidR="00C246BF" w:rsidRPr="00E439BB" w:rsidRDefault="00C246BF" w:rsidP="004361FD">
      <w:pPr>
        <w:numPr>
          <w:ilvl w:val="0"/>
          <w:numId w:val="36"/>
        </w:numPr>
        <w:jc w:val="both"/>
        <w:rPr>
          <w:rFonts w:ascii="Candara" w:hAnsi="Candara"/>
          <w:color w:val="000000"/>
        </w:rPr>
      </w:pPr>
      <w:r w:rsidRPr="00E439BB">
        <w:rPr>
          <w:rFonts w:ascii="Candara" w:hAnsi="Candara"/>
          <w:color w:val="000000"/>
        </w:rPr>
        <w:t>más del cincuenta por ciento (50%) del capital de la firma es de propiedad de individuos o firmas de países miembros del Banco.</w:t>
      </w:r>
    </w:p>
    <w:p w14:paraId="623616A8" w14:textId="77777777" w:rsidR="00C246BF" w:rsidRPr="00E439BB" w:rsidRDefault="00C246BF" w:rsidP="00727E21">
      <w:pPr>
        <w:jc w:val="both"/>
        <w:rPr>
          <w:rFonts w:ascii="Candara" w:hAnsi="Candara"/>
          <w:color w:val="000000"/>
        </w:rPr>
      </w:pPr>
    </w:p>
    <w:p w14:paraId="50102311" w14:textId="77777777" w:rsidR="00C246BF" w:rsidRPr="00E439BB" w:rsidRDefault="00C246BF" w:rsidP="00727E21">
      <w:pPr>
        <w:jc w:val="both"/>
        <w:rPr>
          <w:rFonts w:ascii="Candara" w:hAnsi="Candara"/>
          <w:color w:val="000000"/>
        </w:rPr>
      </w:pPr>
      <w:r w:rsidRPr="00E439BB">
        <w:rPr>
          <w:rFonts w:ascii="Candara" w:hAnsi="Candara"/>
          <w:color w:val="000000"/>
        </w:rPr>
        <w:t>Todos los socios de una asociación en participación, consorcio o asociación (APCA) con responsabilidad mancomunada y solidaria y todos los subcontratistas deben cumplir con los requisitos arriba establecidos.</w:t>
      </w:r>
    </w:p>
    <w:p w14:paraId="161E1C91" w14:textId="77777777" w:rsidR="00C246BF" w:rsidRPr="00E439BB" w:rsidRDefault="00C246BF" w:rsidP="00727E21">
      <w:pPr>
        <w:jc w:val="both"/>
        <w:rPr>
          <w:rFonts w:ascii="Candara" w:hAnsi="Candara"/>
          <w:color w:val="000000"/>
        </w:rPr>
      </w:pPr>
    </w:p>
    <w:p w14:paraId="1C3AB4E7" w14:textId="77777777" w:rsidR="00C246BF" w:rsidRPr="00E439BB" w:rsidRDefault="005078E5" w:rsidP="00727E21">
      <w:pPr>
        <w:jc w:val="both"/>
        <w:rPr>
          <w:rFonts w:ascii="Candara" w:hAnsi="Candara"/>
          <w:color w:val="000000"/>
        </w:rPr>
      </w:pPr>
      <w:r w:rsidRPr="00E439BB">
        <w:rPr>
          <w:rFonts w:ascii="Candara" w:hAnsi="Candara"/>
          <w:b/>
          <w:color w:val="000000"/>
          <w:u w:val="single"/>
        </w:rPr>
        <w:t>(</w:t>
      </w:r>
      <w:r w:rsidR="00C246BF" w:rsidRPr="00E439BB">
        <w:rPr>
          <w:rFonts w:ascii="Candara" w:hAnsi="Candara"/>
          <w:b/>
          <w:color w:val="000000"/>
          <w:u w:val="single"/>
        </w:rPr>
        <w:t>B) Origen de los Bienes</w:t>
      </w:r>
    </w:p>
    <w:p w14:paraId="133ACDAC" w14:textId="77777777" w:rsidR="00C246BF" w:rsidRPr="00E439BB" w:rsidRDefault="00C246BF" w:rsidP="00727E21">
      <w:pPr>
        <w:jc w:val="both"/>
        <w:rPr>
          <w:rFonts w:ascii="Candara" w:hAnsi="Candara"/>
          <w:color w:val="000000"/>
        </w:rPr>
      </w:pPr>
    </w:p>
    <w:p w14:paraId="51F10B76" w14:textId="77777777" w:rsidR="00C246BF" w:rsidRPr="00E439BB" w:rsidRDefault="00C246BF" w:rsidP="00727E21">
      <w:pPr>
        <w:jc w:val="both"/>
        <w:rPr>
          <w:rFonts w:ascii="Candara" w:hAnsi="Candara"/>
          <w:color w:val="000000"/>
        </w:rPr>
      </w:pPr>
      <w:r w:rsidRPr="00E439BB">
        <w:rPr>
          <w:rFonts w:ascii="Candara" w:hAnsi="Candara"/>
          <w:color w:val="000000"/>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7518EC0" w14:textId="77777777" w:rsidR="00C246BF" w:rsidRPr="00E439BB" w:rsidRDefault="00C246BF" w:rsidP="00727E21">
      <w:pPr>
        <w:jc w:val="both"/>
        <w:rPr>
          <w:rFonts w:ascii="Candara" w:hAnsi="Candara"/>
          <w:color w:val="000000"/>
        </w:rPr>
      </w:pPr>
    </w:p>
    <w:p w14:paraId="7EDE3044" w14:textId="77777777" w:rsidR="00C246BF" w:rsidRPr="00E439BB" w:rsidRDefault="00C246BF" w:rsidP="00727E21">
      <w:pPr>
        <w:jc w:val="both"/>
        <w:rPr>
          <w:rFonts w:ascii="Candara" w:hAnsi="Candara"/>
          <w:color w:val="000000"/>
        </w:rPr>
      </w:pPr>
      <w:r w:rsidRPr="00E439BB">
        <w:rPr>
          <w:rFonts w:ascii="Candara" w:hAnsi="Candara"/>
          <w:color w:val="000000"/>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2CEE9CB6" w14:textId="77777777" w:rsidR="00C246BF" w:rsidRPr="00E439BB" w:rsidRDefault="00C246BF" w:rsidP="00727E21">
      <w:pPr>
        <w:jc w:val="both"/>
        <w:rPr>
          <w:rFonts w:ascii="Candara" w:hAnsi="Candara"/>
          <w:color w:val="000000"/>
        </w:rPr>
      </w:pPr>
    </w:p>
    <w:p w14:paraId="58FEBD45" w14:textId="77777777" w:rsidR="00C246BF" w:rsidRPr="00E439BB" w:rsidRDefault="00C246BF" w:rsidP="00727E21">
      <w:pPr>
        <w:pStyle w:val="aparagraphs"/>
        <w:spacing w:before="0" w:after="0"/>
        <w:rPr>
          <w:rFonts w:ascii="Candara" w:hAnsi="Candara"/>
          <w:snapToGrid/>
          <w:color w:val="000000"/>
          <w:sz w:val="24"/>
          <w:lang w:val="es-EC"/>
        </w:rPr>
      </w:pPr>
      <w:r w:rsidRPr="00E439BB">
        <w:rPr>
          <w:rFonts w:ascii="Candara" w:hAnsi="Candara"/>
          <w:snapToGrid/>
          <w:color w:val="000000"/>
          <w:sz w:val="24"/>
          <w:lang w:val="es-EC"/>
        </w:rPr>
        <w:t>Para efectos de determinación del origen de los bienes identificados como “hecho en la Unión Europea”, estos serán elegibles sin necesidad de identificar el correspondiente país específico de la Unión Europea.</w:t>
      </w:r>
    </w:p>
    <w:p w14:paraId="3FAFE106" w14:textId="77777777" w:rsidR="00C246BF" w:rsidRPr="00E439BB" w:rsidRDefault="00C246BF" w:rsidP="00727E21">
      <w:pPr>
        <w:jc w:val="both"/>
        <w:rPr>
          <w:rFonts w:ascii="Candara" w:hAnsi="Candara"/>
          <w:color w:val="000000"/>
        </w:rPr>
      </w:pPr>
    </w:p>
    <w:p w14:paraId="59587EAA" w14:textId="77777777" w:rsidR="00C246BF" w:rsidRPr="00E439BB" w:rsidRDefault="00C246BF" w:rsidP="00727E21">
      <w:pPr>
        <w:jc w:val="both"/>
        <w:rPr>
          <w:rFonts w:ascii="Candara" w:hAnsi="Candara"/>
          <w:color w:val="000000"/>
        </w:rPr>
      </w:pPr>
      <w:r w:rsidRPr="00E439BB">
        <w:rPr>
          <w:rFonts w:ascii="Candara" w:hAnsi="Candara"/>
          <w:color w:val="000000"/>
        </w:rPr>
        <w:t>El origen de los materiales, partes o componentes de los bienes o la nacionalidad de la firma productora, ensambladora, distribuidora o vendedora de los bienes no determina el origen de los mismos</w:t>
      </w:r>
    </w:p>
    <w:p w14:paraId="330037A5" w14:textId="77777777" w:rsidR="00C246BF" w:rsidRPr="00E439BB" w:rsidRDefault="00C246BF" w:rsidP="00727E21">
      <w:pPr>
        <w:jc w:val="both"/>
        <w:rPr>
          <w:rFonts w:ascii="Candara" w:hAnsi="Candara"/>
          <w:color w:val="000000"/>
        </w:rPr>
      </w:pPr>
    </w:p>
    <w:p w14:paraId="2A638065" w14:textId="77777777" w:rsidR="00C246BF" w:rsidRPr="00E439BB" w:rsidRDefault="005078E5" w:rsidP="00727E21">
      <w:pPr>
        <w:jc w:val="both"/>
        <w:rPr>
          <w:rFonts w:ascii="Candara" w:hAnsi="Candara"/>
          <w:b/>
          <w:color w:val="000000"/>
          <w:u w:val="single"/>
        </w:rPr>
      </w:pPr>
      <w:r w:rsidRPr="00E439BB">
        <w:rPr>
          <w:rFonts w:ascii="Candara" w:hAnsi="Candara"/>
          <w:b/>
          <w:color w:val="000000"/>
          <w:u w:val="single"/>
        </w:rPr>
        <w:t>(</w:t>
      </w:r>
      <w:r w:rsidR="00C246BF" w:rsidRPr="00E439BB">
        <w:rPr>
          <w:rFonts w:ascii="Candara" w:hAnsi="Candara"/>
          <w:b/>
          <w:color w:val="000000"/>
          <w:u w:val="single"/>
        </w:rPr>
        <w:t>C) Origen de los Servicios</w:t>
      </w:r>
    </w:p>
    <w:p w14:paraId="46417929" w14:textId="77777777" w:rsidR="00C246BF" w:rsidRPr="00E439BB" w:rsidRDefault="00C246BF" w:rsidP="00727E21">
      <w:pPr>
        <w:jc w:val="both"/>
        <w:rPr>
          <w:rFonts w:ascii="Candara" w:hAnsi="Candara"/>
          <w:b/>
          <w:color w:val="000000"/>
          <w:u w:val="single"/>
        </w:rPr>
      </w:pPr>
    </w:p>
    <w:p w14:paraId="58D1E4E6" w14:textId="77777777" w:rsidR="00C246BF" w:rsidRPr="00E439BB" w:rsidRDefault="00C246BF" w:rsidP="00727E21">
      <w:pPr>
        <w:jc w:val="both"/>
        <w:rPr>
          <w:rFonts w:ascii="Candara" w:hAnsi="Candara"/>
          <w:color w:val="000000"/>
        </w:rPr>
      </w:pPr>
      <w:r w:rsidRPr="00E439BB">
        <w:rPr>
          <w:rFonts w:ascii="Candara" w:hAnsi="Candara"/>
          <w:color w:val="000000"/>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07471E94" w14:textId="77777777" w:rsidR="00C246BF" w:rsidRPr="00E439BB" w:rsidRDefault="00C246BF" w:rsidP="00DC0316">
      <w:pPr>
        <w:pStyle w:val="Subseccion"/>
        <w:rPr>
          <w:rFonts w:ascii="Candara" w:hAnsi="Candara"/>
        </w:rPr>
        <w:sectPr w:rsidR="00C246BF" w:rsidRPr="00E439BB" w:rsidSect="00294F1E">
          <w:headerReference w:type="default" r:id="rId38"/>
          <w:footnotePr>
            <w:numRestart w:val="eachSect"/>
          </w:footnotePr>
          <w:pgSz w:w="12240" w:h="15840" w:code="1"/>
          <w:pgMar w:top="1440" w:right="1440" w:bottom="1440" w:left="1440" w:header="720" w:footer="720" w:gutter="0"/>
          <w:paperSrc w:first="15" w:other="15"/>
          <w:cols w:space="720"/>
          <w:noEndnote/>
          <w:docGrid w:linePitch="326"/>
        </w:sectPr>
      </w:pPr>
    </w:p>
    <w:p w14:paraId="4E6CD122" w14:textId="73E57B77" w:rsidR="007B586E" w:rsidRPr="00E439BB" w:rsidRDefault="00BF6483" w:rsidP="00DC0316">
      <w:pPr>
        <w:pStyle w:val="Subseccion"/>
        <w:rPr>
          <w:rFonts w:ascii="Candara" w:hAnsi="Candara"/>
        </w:rPr>
      </w:pPr>
      <w:bookmarkStart w:id="444" w:name="_Toc26891402"/>
      <w:r w:rsidRPr="00E439BB">
        <w:rPr>
          <w:rFonts w:ascii="Candara" w:hAnsi="Candara"/>
        </w:rPr>
        <w:t xml:space="preserve">Sección </w:t>
      </w:r>
      <w:r w:rsidR="00C246BF" w:rsidRPr="00E439BB">
        <w:rPr>
          <w:rFonts w:ascii="Candara" w:hAnsi="Candara"/>
        </w:rPr>
        <w:t>V</w:t>
      </w:r>
      <w:r w:rsidR="00665398" w:rsidRPr="00E439BB">
        <w:rPr>
          <w:rFonts w:ascii="Candara" w:hAnsi="Candara"/>
        </w:rPr>
        <w:t>.</w:t>
      </w:r>
      <w:bookmarkEnd w:id="442"/>
      <w:r w:rsidR="00C561B3" w:rsidRPr="00E439BB">
        <w:rPr>
          <w:rFonts w:ascii="Candara" w:hAnsi="Candara"/>
        </w:rPr>
        <w:t xml:space="preserve"> </w:t>
      </w:r>
      <w:r w:rsidR="00004267" w:rsidRPr="00E439BB">
        <w:rPr>
          <w:rFonts w:ascii="Candara" w:hAnsi="Candara"/>
        </w:rPr>
        <w:t>Formularios de la Oferta</w:t>
      </w:r>
      <w:bookmarkEnd w:id="444"/>
    </w:p>
    <w:bookmarkEnd w:id="443"/>
    <w:p w14:paraId="3F9FD620" w14:textId="77777777" w:rsidR="007B586E" w:rsidRPr="00E439BB" w:rsidRDefault="007B586E">
      <w:pPr>
        <w:spacing w:before="120" w:after="120"/>
        <w:ind w:left="180" w:right="288"/>
        <w:jc w:val="both"/>
        <w:rPr>
          <w:rFonts w:ascii="Candara" w:hAnsi="Candara"/>
          <w:u w:val="single"/>
        </w:rPr>
      </w:pPr>
    </w:p>
    <w:p w14:paraId="71E65C1E" w14:textId="77777777" w:rsidR="007B586E" w:rsidRPr="00E439BB" w:rsidRDefault="006D550C">
      <w:pPr>
        <w:jc w:val="center"/>
        <w:rPr>
          <w:rFonts w:ascii="Candara" w:hAnsi="Candara"/>
          <w:b/>
        </w:rPr>
      </w:pPr>
      <w:r w:rsidRPr="00E439BB">
        <w:rPr>
          <w:rFonts w:ascii="Candara" w:hAnsi="Candara"/>
          <w:b/>
        </w:rPr>
        <w:t xml:space="preserve">Índice </w:t>
      </w:r>
      <w:r w:rsidR="00BA4974" w:rsidRPr="00E439BB">
        <w:rPr>
          <w:rFonts w:ascii="Candara" w:hAnsi="Candara"/>
          <w:b/>
        </w:rPr>
        <w:t xml:space="preserve">de </w:t>
      </w:r>
      <w:r w:rsidR="00004267" w:rsidRPr="00E439BB">
        <w:rPr>
          <w:rFonts w:ascii="Candara" w:hAnsi="Candara"/>
          <w:b/>
        </w:rPr>
        <w:t>Formularios de la Oferta</w:t>
      </w:r>
    </w:p>
    <w:p w14:paraId="2D68EA94" w14:textId="77777777" w:rsidR="007B586E" w:rsidRPr="00E439BB" w:rsidRDefault="007B586E">
      <w:pPr>
        <w:rPr>
          <w:rFonts w:ascii="Candara" w:hAnsi="Candara"/>
        </w:rPr>
      </w:pPr>
    </w:p>
    <w:p w14:paraId="2CFBF706" w14:textId="0D44AEE1" w:rsidR="000F7D5A" w:rsidRPr="00E439BB" w:rsidRDefault="00055AE5">
      <w:pPr>
        <w:pStyle w:val="TDC1"/>
        <w:tabs>
          <w:tab w:val="right" w:leader="dot" w:pos="8990"/>
        </w:tabs>
        <w:rPr>
          <w:rFonts w:ascii="Candara" w:eastAsiaTheme="minorEastAsia" w:hAnsi="Candara" w:cstheme="minorBidi"/>
          <w:b w:val="0"/>
        </w:rPr>
      </w:pPr>
      <w:r w:rsidRPr="00E439BB">
        <w:rPr>
          <w:rFonts w:ascii="Candara" w:hAnsi="Candara"/>
        </w:rPr>
        <w:fldChar w:fldCharType="begin"/>
      </w:r>
      <w:r w:rsidR="00CE7149" w:rsidRPr="00E439BB">
        <w:rPr>
          <w:rFonts w:ascii="Candara" w:hAnsi="Candara"/>
        </w:rPr>
        <w:instrText xml:space="preserve"> TOC \t "Heading 5,1" </w:instrText>
      </w:r>
      <w:r w:rsidRPr="00E439BB">
        <w:rPr>
          <w:rFonts w:ascii="Candara" w:hAnsi="Candara"/>
        </w:rPr>
        <w:fldChar w:fldCharType="separate"/>
      </w:r>
      <w:r w:rsidR="000F7D5A" w:rsidRPr="00E439BB">
        <w:rPr>
          <w:rFonts w:ascii="Candara" w:hAnsi="Candara"/>
        </w:rPr>
        <w:t>Carta de la Oferta</w:t>
      </w:r>
      <w:r w:rsidR="000F7D5A" w:rsidRPr="00E439BB">
        <w:rPr>
          <w:rFonts w:ascii="Candara" w:hAnsi="Candara"/>
        </w:rPr>
        <w:tab/>
      </w:r>
      <w:r w:rsidRPr="00E439BB">
        <w:rPr>
          <w:rFonts w:ascii="Candara" w:hAnsi="Candara"/>
        </w:rPr>
        <w:fldChar w:fldCharType="begin"/>
      </w:r>
      <w:r w:rsidR="000F7D5A" w:rsidRPr="00E439BB">
        <w:rPr>
          <w:rFonts w:ascii="Candara" w:hAnsi="Candara"/>
        </w:rPr>
        <w:instrText xml:space="preserve"> PAGEREF _Toc26896865 \h </w:instrText>
      </w:r>
      <w:r w:rsidRPr="00E439BB">
        <w:rPr>
          <w:rFonts w:ascii="Candara" w:hAnsi="Candara"/>
        </w:rPr>
      </w:r>
      <w:r w:rsidRPr="00E439BB">
        <w:rPr>
          <w:rFonts w:ascii="Candara" w:hAnsi="Candara"/>
        </w:rPr>
        <w:fldChar w:fldCharType="separate"/>
      </w:r>
      <w:r w:rsidR="00F23ADC">
        <w:rPr>
          <w:rFonts w:ascii="Candara" w:hAnsi="Candara"/>
          <w:noProof/>
        </w:rPr>
        <w:t>56</w:t>
      </w:r>
      <w:r w:rsidRPr="00E439BB">
        <w:rPr>
          <w:rFonts w:ascii="Candara" w:hAnsi="Candara"/>
        </w:rPr>
        <w:fldChar w:fldCharType="end"/>
      </w:r>
    </w:p>
    <w:p w14:paraId="5940710D" w14:textId="523635A2" w:rsidR="000F7D5A" w:rsidRPr="00E439BB" w:rsidRDefault="000F7D5A">
      <w:pPr>
        <w:pStyle w:val="TDC1"/>
        <w:tabs>
          <w:tab w:val="right" w:leader="dot" w:pos="8990"/>
        </w:tabs>
        <w:rPr>
          <w:rFonts w:ascii="Candara" w:eastAsiaTheme="minorEastAsia" w:hAnsi="Candara" w:cstheme="minorBidi"/>
          <w:b w:val="0"/>
        </w:rPr>
      </w:pPr>
      <w:r w:rsidRPr="00E439BB">
        <w:rPr>
          <w:rFonts w:ascii="Candara" w:hAnsi="Candara"/>
        </w:rPr>
        <w:t>Formulario de Información sobre el Oferente</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_Toc26896866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60</w:t>
      </w:r>
      <w:r w:rsidR="00055AE5" w:rsidRPr="00E439BB">
        <w:rPr>
          <w:rFonts w:ascii="Candara" w:hAnsi="Candara"/>
        </w:rPr>
        <w:fldChar w:fldCharType="end"/>
      </w:r>
    </w:p>
    <w:p w14:paraId="183DF1B1" w14:textId="16511DC5" w:rsidR="000F7D5A" w:rsidRPr="00E439BB" w:rsidRDefault="000F7D5A">
      <w:pPr>
        <w:pStyle w:val="TDC1"/>
        <w:tabs>
          <w:tab w:val="right" w:leader="dot" w:pos="8990"/>
        </w:tabs>
        <w:rPr>
          <w:rFonts w:ascii="Candara" w:eastAsiaTheme="minorEastAsia" w:hAnsi="Candara" w:cstheme="minorBidi"/>
          <w:b w:val="0"/>
        </w:rPr>
      </w:pPr>
      <w:r w:rsidRPr="00E439BB">
        <w:rPr>
          <w:rFonts w:ascii="Candara" w:hAnsi="Candara"/>
        </w:rPr>
        <w:t>Formulario de información sobre los miembros de la APCA</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_Toc26896867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62</w:t>
      </w:r>
      <w:r w:rsidR="00055AE5" w:rsidRPr="00E439BB">
        <w:rPr>
          <w:rFonts w:ascii="Candara" w:hAnsi="Candara"/>
        </w:rPr>
        <w:fldChar w:fldCharType="end"/>
      </w:r>
    </w:p>
    <w:p w14:paraId="1B6DD158" w14:textId="4AA31E45" w:rsidR="000F7D5A" w:rsidRPr="00E439BB" w:rsidRDefault="000F7D5A">
      <w:pPr>
        <w:pStyle w:val="TDC1"/>
        <w:tabs>
          <w:tab w:val="right" w:leader="dot" w:pos="8990"/>
        </w:tabs>
        <w:rPr>
          <w:rFonts w:ascii="Candara" w:eastAsiaTheme="minorEastAsia" w:hAnsi="Candara" w:cstheme="minorBidi"/>
          <w:b w:val="0"/>
        </w:rPr>
      </w:pPr>
      <w:r w:rsidRPr="00E439BB">
        <w:rPr>
          <w:rFonts w:ascii="Candara" w:hAnsi="Candara"/>
        </w:rPr>
        <w:t>Formularios de Listas de Precios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_Toc26896868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64</w:t>
      </w:r>
      <w:r w:rsidR="00055AE5" w:rsidRPr="00E439BB">
        <w:rPr>
          <w:rFonts w:ascii="Candara" w:hAnsi="Candara"/>
        </w:rPr>
        <w:fldChar w:fldCharType="end"/>
      </w:r>
    </w:p>
    <w:p w14:paraId="5F04DFBA" w14:textId="4C3C9C3B" w:rsidR="000F7D5A" w:rsidRPr="00E439BB" w:rsidRDefault="000F7D5A">
      <w:pPr>
        <w:pStyle w:val="TDC1"/>
        <w:tabs>
          <w:tab w:val="right" w:leader="dot" w:pos="8990"/>
        </w:tabs>
        <w:rPr>
          <w:rFonts w:ascii="Candara" w:eastAsiaTheme="minorEastAsia" w:hAnsi="Candara" w:cstheme="minorBidi"/>
          <w:b w:val="0"/>
        </w:rPr>
      </w:pPr>
      <w:r w:rsidRPr="00E439BB">
        <w:rPr>
          <w:rFonts w:ascii="Candara" w:hAnsi="Candara"/>
        </w:rPr>
        <w:t>Lista de Precios: Bienes fabricados fuera del País del Comprador a ser importados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_Toc26896869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65</w:t>
      </w:r>
      <w:r w:rsidR="00055AE5" w:rsidRPr="00E439BB">
        <w:rPr>
          <w:rFonts w:ascii="Candara" w:hAnsi="Candara"/>
        </w:rPr>
        <w:fldChar w:fldCharType="end"/>
      </w:r>
    </w:p>
    <w:p w14:paraId="5907DCB4" w14:textId="283DA0E6" w:rsidR="000F7D5A" w:rsidRPr="00E439BB" w:rsidRDefault="000F7D5A">
      <w:pPr>
        <w:pStyle w:val="TDC1"/>
        <w:tabs>
          <w:tab w:val="right" w:leader="dot" w:pos="8990"/>
        </w:tabs>
        <w:rPr>
          <w:rFonts w:ascii="Candara" w:eastAsiaTheme="minorEastAsia" w:hAnsi="Candara" w:cstheme="minorBidi"/>
          <w:b w:val="0"/>
        </w:rPr>
      </w:pPr>
      <w:r w:rsidRPr="00E439BB">
        <w:rPr>
          <w:rFonts w:ascii="Candara" w:hAnsi="Candara"/>
        </w:rPr>
        <w:t>Lista de Precios: Bienes fabricados fuera del País del Comprador, previamente importados*</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_Toc26896870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66</w:t>
      </w:r>
      <w:r w:rsidR="00055AE5" w:rsidRPr="00E439BB">
        <w:rPr>
          <w:rFonts w:ascii="Candara" w:hAnsi="Candara"/>
        </w:rPr>
        <w:fldChar w:fldCharType="end"/>
      </w:r>
    </w:p>
    <w:p w14:paraId="1DAAC214" w14:textId="74C4702D" w:rsidR="000F7D5A" w:rsidRPr="00E439BB" w:rsidRDefault="000F7D5A">
      <w:pPr>
        <w:pStyle w:val="TDC1"/>
        <w:tabs>
          <w:tab w:val="right" w:leader="dot" w:pos="8990"/>
        </w:tabs>
        <w:rPr>
          <w:rFonts w:ascii="Candara" w:eastAsiaTheme="minorEastAsia" w:hAnsi="Candara" w:cstheme="minorBidi"/>
          <w:b w:val="0"/>
        </w:rPr>
      </w:pPr>
      <w:r w:rsidRPr="00E439BB">
        <w:rPr>
          <w:rFonts w:ascii="Candara" w:hAnsi="Candara"/>
        </w:rPr>
        <w:t>Lista de Precios: Bienes fabricados en el País del Comprador</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_Toc26896871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68</w:t>
      </w:r>
      <w:r w:rsidR="00055AE5" w:rsidRPr="00E439BB">
        <w:rPr>
          <w:rFonts w:ascii="Candara" w:hAnsi="Candara"/>
        </w:rPr>
        <w:fldChar w:fldCharType="end"/>
      </w:r>
    </w:p>
    <w:p w14:paraId="3AE44731" w14:textId="23B5F140" w:rsidR="000F7D5A" w:rsidRPr="00E439BB" w:rsidRDefault="000F7D5A">
      <w:pPr>
        <w:pStyle w:val="TDC1"/>
        <w:tabs>
          <w:tab w:val="right" w:leader="dot" w:pos="8990"/>
        </w:tabs>
        <w:rPr>
          <w:rFonts w:ascii="Candara" w:eastAsiaTheme="minorEastAsia" w:hAnsi="Candara" w:cstheme="minorBidi"/>
          <w:b w:val="0"/>
        </w:rPr>
      </w:pPr>
      <w:r w:rsidRPr="00E439BB">
        <w:rPr>
          <w:rFonts w:ascii="Candara" w:hAnsi="Candara"/>
        </w:rPr>
        <w:t>Formulario de Garantía de Mantenimiento de Oferta</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_Toc26896872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71</w:t>
      </w:r>
      <w:r w:rsidR="00055AE5" w:rsidRPr="00E439BB">
        <w:rPr>
          <w:rFonts w:ascii="Candara" w:hAnsi="Candara"/>
        </w:rPr>
        <w:fldChar w:fldCharType="end"/>
      </w:r>
    </w:p>
    <w:p w14:paraId="628BF90B" w14:textId="6D46E944" w:rsidR="000F7D5A" w:rsidRPr="00E439BB" w:rsidRDefault="000F7D5A">
      <w:pPr>
        <w:pStyle w:val="TDC1"/>
        <w:tabs>
          <w:tab w:val="right" w:leader="dot" w:pos="8990"/>
        </w:tabs>
        <w:rPr>
          <w:rFonts w:ascii="Candara" w:eastAsiaTheme="minorEastAsia" w:hAnsi="Candara" w:cstheme="minorBidi"/>
          <w:b w:val="0"/>
        </w:rPr>
      </w:pPr>
      <w:r w:rsidRPr="00E439BB">
        <w:rPr>
          <w:rFonts w:ascii="Candara" w:hAnsi="Candara"/>
        </w:rPr>
        <w:t>Formulario de Garantía de Mantenimiento de Oferta (Fianza)</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_Toc26896873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73</w:t>
      </w:r>
      <w:r w:rsidR="00055AE5" w:rsidRPr="00E439BB">
        <w:rPr>
          <w:rFonts w:ascii="Candara" w:hAnsi="Candara"/>
        </w:rPr>
        <w:fldChar w:fldCharType="end"/>
      </w:r>
    </w:p>
    <w:p w14:paraId="2EDDF775" w14:textId="5EA7F6E5" w:rsidR="000F7D5A" w:rsidRPr="00E439BB" w:rsidRDefault="000F7D5A">
      <w:pPr>
        <w:pStyle w:val="TDC1"/>
        <w:tabs>
          <w:tab w:val="right" w:leader="dot" w:pos="8990"/>
        </w:tabs>
        <w:rPr>
          <w:rFonts w:ascii="Candara" w:eastAsiaTheme="minorEastAsia" w:hAnsi="Candara" w:cstheme="minorBidi"/>
          <w:b w:val="0"/>
        </w:rPr>
      </w:pPr>
      <w:r w:rsidRPr="00E439BB">
        <w:rPr>
          <w:rFonts w:ascii="Candara" w:hAnsi="Candara"/>
        </w:rPr>
        <w:t>Formulario de Declaración de Mantenimiento de Oferta</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_Toc26896874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75</w:t>
      </w:r>
      <w:r w:rsidR="00055AE5" w:rsidRPr="00E439BB">
        <w:rPr>
          <w:rFonts w:ascii="Candara" w:hAnsi="Candara"/>
        </w:rPr>
        <w:fldChar w:fldCharType="end"/>
      </w:r>
    </w:p>
    <w:p w14:paraId="146B22E4" w14:textId="5B10470C" w:rsidR="000F7D5A" w:rsidRPr="00E439BB" w:rsidRDefault="000F7D5A">
      <w:pPr>
        <w:pStyle w:val="TDC1"/>
        <w:tabs>
          <w:tab w:val="right" w:leader="dot" w:pos="8990"/>
        </w:tabs>
        <w:rPr>
          <w:rFonts w:ascii="Candara" w:eastAsiaTheme="minorEastAsia" w:hAnsi="Candara" w:cstheme="minorBidi"/>
          <w:b w:val="0"/>
        </w:rPr>
      </w:pPr>
      <w:r w:rsidRPr="00E439BB">
        <w:rPr>
          <w:rFonts w:ascii="Candara" w:hAnsi="Candara"/>
        </w:rPr>
        <w:t>Autorización del Fabricante</w:t>
      </w:r>
      <w:r w:rsidRPr="00E439BB">
        <w:rPr>
          <w:rFonts w:ascii="Candara" w:hAnsi="Candara"/>
        </w:rPr>
        <w:tab/>
      </w:r>
      <w:r w:rsidR="00055AE5" w:rsidRPr="00E439BB">
        <w:rPr>
          <w:rFonts w:ascii="Candara" w:hAnsi="Candara"/>
        </w:rPr>
        <w:fldChar w:fldCharType="begin"/>
      </w:r>
      <w:r w:rsidRPr="00E439BB">
        <w:rPr>
          <w:rFonts w:ascii="Candara" w:hAnsi="Candara"/>
        </w:rPr>
        <w:instrText xml:space="preserve"> PAGEREF _Toc26896875 \h </w:instrText>
      </w:r>
      <w:r w:rsidR="00055AE5" w:rsidRPr="00E439BB">
        <w:rPr>
          <w:rFonts w:ascii="Candara" w:hAnsi="Candara"/>
        </w:rPr>
      </w:r>
      <w:r w:rsidR="00055AE5" w:rsidRPr="00E439BB">
        <w:rPr>
          <w:rFonts w:ascii="Candara" w:hAnsi="Candara"/>
        </w:rPr>
        <w:fldChar w:fldCharType="separate"/>
      </w:r>
      <w:r w:rsidR="00F23ADC">
        <w:rPr>
          <w:rFonts w:ascii="Candara" w:hAnsi="Candara"/>
          <w:noProof/>
        </w:rPr>
        <w:t>77</w:t>
      </w:r>
      <w:r w:rsidR="00055AE5" w:rsidRPr="00E439BB">
        <w:rPr>
          <w:rFonts w:ascii="Candara" w:hAnsi="Candara"/>
        </w:rPr>
        <w:fldChar w:fldCharType="end"/>
      </w:r>
    </w:p>
    <w:p w14:paraId="6D264111" w14:textId="77777777" w:rsidR="007B586E" w:rsidRPr="00E439BB" w:rsidRDefault="00055AE5" w:rsidP="00FF2855">
      <w:pPr>
        <w:pStyle w:val="TDC1"/>
        <w:tabs>
          <w:tab w:val="right" w:leader="dot" w:pos="9350"/>
        </w:tabs>
        <w:rPr>
          <w:rFonts w:ascii="Candara" w:hAnsi="Candara"/>
        </w:rPr>
      </w:pPr>
      <w:r w:rsidRPr="00E439BB">
        <w:rPr>
          <w:rFonts w:ascii="Candara" w:hAnsi="Candara"/>
        </w:rPr>
        <w:fldChar w:fldCharType="end"/>
      </w:r>
      <w:r w:rsidR="007B586E" w:rsidRPr="00E439BB">
        <w:rPr>
          <w:rFonts w:ascii="Candara" w:hAnsi="Candara"/>
        </w:rPr>
        <w:br w:type="page"/>
      </w:r>
    </w:p>
    <w:p w14:paraId="6F9B2AE0" w14:textId="77777777" w:rsidR="00FD6D85" w:rsidRPr="00E439BB" w:rsidRDefault="00FD6D85" w:rsidP="00FD6D85">
      <w:pPr>
        <w:pStyle w:val="Ttulo5"/>
        <w:jc w:val="center"/>
        <w:rPr>
          <w:rFonts w:ascii="Candara" w:hAnsi="Candara"/>
          <w:sz w:val="36"/>
        </w:rPr>
      </w:pPr>
      <w:bookmarkStart w:id="445" w:name="_Toc26896865"/>
      <w:r w:rsidRPr="00E439BB">
        <w:rPr>
          <w:rFonts w:ascii="Candara" w:hAnsi="Candara"/>
          <w:sz w:val="36"/>
        </w:rPr>
        <w:t>Carta de la Oferta</w:t>
      </w:r>
      <w:bookmarkEnd w:id="44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E439BB" w14:paraId="5BA40015" w14:textId="77777777" w:rsidTr="00CF2672">
        <w:tc>
          <w:tcPr>
            <w:tcW w:w="9067" w:type="dxa"/>
            <w:tcMar>
              <w:top w:w="57" w:type="dxa"/>
              <w:left w:w="57" w:type="dxa"/>
              <w:bottom w:w="57" w:type="dxa"/>
              <w:right w:w="57" w:type="dxa"/>
            </w:tcMar>
          </w:tcPr>
          <w:p w14:paraId="2EC8BD66" w14:textId="77777777" w:rsidR="00FD6D85" w:rsidRPr="00E439BB" w:rsidRDefault="00FD6D85" w:rsidP="00727E21">
            <w:pPr>
              <w:spacing w:before="120"/>
              <w:rPr>
                <w:rFonts w:ascii="Candara" w:hAnsi="Candara"/>
                <w:i/>
              </w:rPr>
            </w:pPr>
            <w:r w:rsidRPr="00E439BB">
              <w:rPr>
                <w:rFonts w:ascii="Candara" w:hAnsi="Candara"/>
                <w:i/>
                <w:iCs/>
              </w:rPr>
              <w:t>INSTRUCCIONES A LOS LICITANTES: ELIMINE ESTE RECUADRO UNA VEZ QUE HAYA COMPLETADO EL DOCUMENTO</w:t>
            </w:r>
          </w:p>
          <w:p w14:paraId="6616CCCA" w14:textId="77777777" w:rsidR="00FD6D85" w:rsidRPr="00E439BB" w:rsidRDefault="00FD6D85" w:rsidP="00727E21">
            <w:pPr>
              <w:rPr>
                <w:rFonts w:ascii="Candara" w:hAnsi="Candara"/>
                <w:i/>
              </w:rPr>
            </w:pPr>
          </w:p>
          <w:p w14:paraId="13BB6050" w14:textId="77777777" w:rsidR="00FD6D85" w:rsidRPr="00E439BB" w:rsidRDefault="00FD6D85" w:rsidP="00727E21">
            <w:pPr>
              <w:rPr>
                <w:rFonts w:ascii="Candara" w:hAnsi="Candara"/>
                <w:i/>
              </w:rPr>
            </w:pPr>
            <w:r w:rsidRPr="00E439BB">
              <w:rPr>
                <w:rFonts w:ascii="Candara" w:hAnsi="Candara"/>
                <w:i/>
                <w:iCs/>
              </w:rPr>
              <w:t>El Oferente deberá preparar esta Carta de la Oferta en papel con membrete que indique claramente el nombre completo del Oferente y su dirección comercial.</w:t>
            </w:r>
          </w:p>
          <w:p w14:paraId="166AAB5E" w14:textId="77777777" w:rsidR="00FD6D85" w:rsidRPr="00E439BB" w:rsidRDefault="00FD6D85" w:rsidP="00727E21">
            <w:pPr>
              <w:rPr>
                <w:rFonts w:ascii="Candara" w:hAnsi="Candara"/>
                <w:i/>
              </w:rPr>
            </w:pPr>
          </w:p>
          <w:p w14:paraId="153CE182" w14:textId="77777777" w:rsidR="00FD6D85" w:rsidRPr="00E439BB" w:rsidRDefault="00FD6D85" w:rsidP="00727E21">
            <w:pPr>
              <w:rPr>
                <w:rFonts w:ascii="Candara" w:hAnsi="Candara"/>
                <w:i/>
              </w:rPr>
            </w:pPr>
            <w:r w:rsidRPr="00E439BB">
              <w:rPr>
                <w:rFonts w:ascii="Candara" w:hAnsi="Candara"/>
                <w:i/>
                <w:iCs/>
                <w:u w:val="single"/>
              </w:rPr>
              <w:t>Nota</w:t>
            </w:r>
            <w:r w:rsidRPr="00E439BB">
              <w:rPr>
                <w:rFonts w:ascii="Candara" w:hAnsi="Candara"/>
                <w:i/>
                <w:iCs/>
              </w:rPr>
              <w:t xml:space="preserve">: El texto en cursiva se incluye para ayudar a los Oferentes en la preparación de este formulario. </w:t>
            </w:r>
          </w:p>
        </w:tc>
      </w:tr>
    </w:tbl>
    <w:p w14:paraId="3DA406E3" w14:textId="77777777" w:rsidR="00FD6D85" w:rsidRPr="00E439BB" w:rsidRDefault="00FD6D85" w:rsidP="00FD6D85">
      <w:pPr>
        <w:rPr>
          <w:rFonts w:ascii="Candara" w:hAnsi="Candara"/>
        </w:rPr>
      </w:pPr>
    </w:p>
    <w:p w14:paraId="58A90376" w14:textId="5B0BF643" w:rsidR="00FD6D85" w:rsidRPr="00E439BB" w:rsidRDefault="00FD6D85" w:rsidP="00FD6D85">
      <w:pPr>
        <w:tabs>
          <w:tab w:val="right" w:pos="9000"/>
        </w:tabs>
        <w:jc w:val="both"/>
        <w:rPr>
          <w:rFonts w:ascii="Candara" w:hAnsi="Candara"/>
          <w:i/>
        </w:rPr>
      </w:pPr>
      <w:r w:rsidRPr="00E439BB">
        <w:rPr>
          <w:rFonts w:ascii="Candara" w:hAnsi="Candara"/>
          <w:b/>
          <w:bCs/>
        </w:rPr>
        <w:t>Fecha de presentación de esta Oferta</w:t>
      </w:r>
      <w:r w:rsidRPr="00E439BB">
        <w:rPr>
          <w:rFonts w:ascii="Candara" w:hAnsi="Candara"/>
          <w:b/>
        </w:rPr>
        <w:t>:</w:t>
      </w:r>
      <w:r w:rsidR="008200D9">
        <w:rPr>
          <w:rFonts w:ascii="Candara" w:hAnsi="Candara"/>
          <w:b/>
        </w:rPr>
        <w:t xml:space="preserve"> </w:t>
      </w:r>
      <w:r w:rsidRPr="00E439BB">
        <w:rPr>
          <w:rFonts w:ascii="Candara" w:hAnsi="Candara"/>
          <w:i/>
          <w:iCs/>
        </w:rPr>
        <w:t>[Indique día, mes y año de la presentación de la Oferta].</w:t>
      </w:r>
    </w:p>
    <w:p w14:paraId="66F6AD44" w14:textId="77777777" w:rsidR="00FD6D85" w:rsidRPr="00E439BB" w:rsidRDefault="00FD6D85" w:rsidP="00FD6D85">
      <w:pPr>
        <w:tabs>
          <w:tab w:val="right" w:pos="9000"/>
        </w:tabs>
        <w:jc w:val="both"/>
        <w:rPr>
          <w:rFonts w:ascii="Candara" w:hAnsi="Candara"/>
        </w:rPr>
      </w:pPr>
      <w:r w:rsidRPr="00E439BB">
        <w:rPr>
          <w:rFonts w:ascii="Candara" w:hAnsi="Candara"/>
          <w:b/>
          <w:bCs/>
        </w:rPr>
        <w:t>SDO n.</w:t>
      </w:r>
      <w:r w:rsidRPr="00E439BB">
        <w:rPr>
          <w:rFonts w:ascii="Candara" w:hAnsi="Candara"/>
          <w:b/>
          <w:bCs/>
        </w:rPr>
        <w:sym w:font="Symbol" w:char="F0B0"/>
      </w:r>
      <w:r w:rsidRPr="00E439BB">
        <w:rPr>
          <w:rFonts w:ascii="Candara" w:hAnsi="Candara"/>
          <w:b/>
          <w:bCs/>
        </w:rPr>
        <w:t>:</w:t>
      </w:r>
      <w:r w:rsidRPr="00E439BB">
        <w:rPr>
          <w:rFonts w:ascii="Candara" w:hAnsi="Candara"/>
          <w:i/>
          <w:iCs/>
        </w:rPr>
        <w:t xml:space="preserve"> [Indique el número del proceso de la SDO].</w:t>
      </w:r>
    </w:p>
    <w:p w14:paraId="2061FD05" w14:textId="77777777" w:rsidR="00FD6D85" w:rsidRPr="00E439BB" w:rsidRDefault="00FD6D85" w:rsidP="00FD6D85">
      <w:pPr>
        <w:tabs>
          <w:tab w:val="right" w:pos="9000"/>
        </w:tabs>
        <w:jc w:val="both"/>
        <w:rPr>
          <w:rFonts w:ascii="Candara" w:hAnsi="Candara"/>
        </w:rPr>
      </w:pPr>
      <w:r w:rsidRPr="00E439BB">
        <w:rPr>
          <w:rFonts w:ascii="Candara" w:hAnsi="Candara"/>
          <w:b/>
          <w:bCs/>
        </w:rPr>
        <w:t>Solicitud de Oferta n.</w:t>
      </w:r>
      <w:r w:rsidRPr="00E439BB">
        <w:rPr>
          <w:rFonts w:ascii="Candara" w:hAnsi="Candara"/>
          <w:b/>
          <w:bCs/>
        </w:rPr>
        <w:sym w:font="Symbol" w:char="F0B0"/>
      </w:r>
      <w:r w:rsidRPr="00E439BB">
        <w:rPr>
          <w:rFonts w:ascii="Candara" w:hAnsi="Candara"/>
          <w:b/>
          <w:bCs/>
        </w:rPr>
        <w:t xml:space="preserve">: </w:t>
      </w:r>
      <w:r w:rsidRPr="00E439BB">
        <w:rPr>
          <w:rFonts w:ascii="Candara" w:hAnsi="Candara"/>
          <w:i/>
          <w:iCs/>
        </w:rPr>
        <w:t>[Indique identificación].</w:t>
      </w:r>
    </w:p>
    <w:p w14:paraId="6A347132" w14:textId="77777777" w:rsidR="00FD6D85" w:rsidRPr="00E439BB" w:rsidRDefault="00FD6D85" w:rsidP="00FD6D85">
      <w:pPr>
        <w:jc w:val="both"/>
        <w:rPr>
          <w:rFonts w:ascii="Candara" w:hAnsi="Candara"/>
        </w:rPr>
      </w:pPr>
      <w:r w:rsidRPr="00E439BB">
        <w:rPr>
          <w:rFonts w:ascii="Candara" w:hAnsi="Candara"/>
          <w:b/>
          <w:bCs/>
        </w:rPr>
        <w:t>Alternativa n.</w:t>
      </w:r>
      <w:r w:rsidRPr="00E439BB">
        <w:rPr>
          <w:rFonts w:ascii="Candara" w:hAnsi="Candara"/>
          <w:b/>
          <w:bCs/>
        </w:rPr>
        <w:sym w:font="Symbol" w:char="F0B0"/>
      </w:r>
      <w:r w:rsidRPr="00E439BB">
        <w:rPr>
          <w:rFonts w:ascii="Candara" w:hAnsi="Candara"/>
          <w:b/>
          <w:bCs/>
        </w:rPr>
        <w:t xml:space="preserve">: </w:t>
      </w:r>
      <w:r w:rsidRPr="00E439BB">
        <w:rPr>
          <w:rFonts w:ascii="Candara" w:hAnsi="Candara"/>
          <w:i/>
          <w:iCs/>
        </w:rPr>
        <w:t>[Indique el número de identificación si esta es una Oferta alternativa].</w:t>
      </w:r>
    </w:p>
    <w:p w14:paraId="78E776D5" w14:textId="77777777" w:rsidR="00FD6D85" w:rsidRPr="00E439BB" w:rsidRDefault="00FD6D85" w:rsidP="00FD6D85">
      <w:pPr>
        <w:jc w:val="both"/>
        <w:rPr>
          <w:rFonts w:ascii="Candara" w:hAnsi="Candara"/>
        </w:rPr>
      </w:pPr>
    </w:p>
    <w:p w14:paraId="62C6CA41" w14:textId="5C179793" w:rsidR="00FD6D85" w:rsidRPr="00E439BB" w:rsidRDefault="00FD6D85" w:rsidP="00FD6D85">
      <w:pPr>
        <w:jc w:val="both"/>
        <w:rPr>
          <w:rFonts w:ascii="Candara" w:hAnsi="Candara"/>
          <w:b/>
        </w:rPr>
      </w:pPr>
      <w:r w:rsidRPr="00E439BB">
        <w:rPr>
          <w:rFonts w:ascii="Candara" w:hAnsi="Candara"/>
        </w:rPr>
        <w:t>Para:</w:t>
      </w:r>
      <w:r w:rsidR="008200D9">
        <w:rPr>
          <w:rFonts w:ascii="Candara" w:hAnsi="Candara"/>
        </w:rPr>
        <w:t xml:space="preserve"> </w:t>
      </w:r>
      <w:r w:rsidRPr="00E439BB">
        <w:rPr>
          <w:rFonts w:ascii="Candara" w:hAnsi="Candara"/>
          <w:b/>
          <w:i/>
          <w:iCs/>
        </w:rPr>
        <w:t>[Indique el nombre del Comprador]</w:t>
      </w:r>
      <w:r w:rsidRPr="00E439BB">
        <w:rPr>
          <w:rFonts w:ascii="Candara" w:hAnsi="Candara"/>
          <w:i/>
          <w:iCs/>
        </w:rPr>
        <w:t>.</w:t>
      </w:r>
    </w:p>
    <w:p w14:paraId="7F4A09A2" w14:textId="77777777" w:rsidR="00FD6D85" w:rsidRPr="00E439BB" w:rsidRDefault="00FD6D85" w:rsidP="00FD6D85">
      <w:pPr>
        <w:jc w:val="both"/>
        <w:rPr>
          <w:rFonts w:ascii="Candara" w:hAnsi="Candara"/>
        </w:rPr>
      </w:pPr>
    </w:p>
    <w:p w14:paraId="56608CE1" w14:textId="77777777" w:rsidR="00FD6D85" w:rsidRPr="00E439BB" w:rsidRDefault="00FD6D85" w:rsidP="004361FD">
      <w:pPr>
        <w:pStyle w:val="Prrafodelista"/>
        <w:numPr>
          <w:ilvl w:val="0"/>
          <w:numId w:val="101"/>
        </w:numPr>
        <w:spacing w:after="200"/>
        <w:ind w:left="431" w:hanging="431"/>
        <w:contextualSpacing w:val="0"/>
        <w:jc w:val="both"/>
        <w:rPr>
          <w:rFonts w:ascii="Candara" w:hAnsi="Candara"/>
        </w:rPr>
      </w:pPr>
      <w:r w:rsidRPr="00E439BB">
        <w:rPr>
          <w:rFonts w:ascii="Candara" w:hAnsi="Candara"/>
          <w:b/>
          <w:bCs/>
        </w:rPr>
        <w:t>Sin reservas:</w:t>
      </w:r>
      <w:r w:rsidRPr="00E439BB">
        <w:rPr>
          <w:rFonts w:ascii="Candara" w:hAnsi="Candara"/>
        </w:rPr>
        <w:t xml:space="preserve"> Hemos examinado el Documento de Licitación, incluidas las enmiendas emitidas de conformidad con la IAO 8, y no tenemos reserva alguna al respecto.</w:t>
      </w:r>
    </w:p>
    <w:p w14:paraId="5109657C" w14:textId="77777777" w:rsidR="00FD6D85" w:rsidRPr="00E439BB" w:rsidRDefault="00FD6D85" w:rsidP="004361FD">
      <w:pPr>
        <w:pStyle w:val="Prrafodelista"/>
        <w:numPr>
          <w:ilvl w:val="0"/>
          <w:numId w:val="101"/>
        </w:numPr>
        <w:spacing w:after="200"/>
        <w:ind w:left="431" w:hanging="431"/>
        <w:contextualSpacing w:val="0"/>
        <w:jc w:val="both"/>
        <w:rPr>
          <w:rFonts w:ascii="Candara" w:hAnsi="Candara"/>
        </w:rPr>
      </w:pPr>
      <w:r w:rsidRPr="00E439BB">
        <w:rPr>
          <w:rFonts w:ascii="Candara" w:hAnsi="Candara"/>
          <w:b/>
          <w:bCs/>
        </w:rPr>
        <w:t>Elegibilidad:</w:t>
      </w:r>
      <w:r w:rsidRPr="00E439BB">
        <w:rPr>
          <w:rFonts w:ascii="Candara" w:hAnsi="Candara"/>
        </w:rPr>
        <w:t xml:space="preserve"> Cumplimos los requisitos de elegibilidad y no tenemos conflictos de intereses, de acuerdo con la IAO 4.</w:t>
      </w:r>
    </w:p>
    <w:p w14:paraId="70872667" w14:textId="77777777" w:rsidR="00FD6D85" w:rsidRPr="00E439BB" w:rsidRDefault="00FD6D85" w:rsidP="004361FD">
      <w:pPr>
        <w:pStyle w:val="Prrafodelista"/>
        <w:numPr>
          <w:ilvl w:val="0"/>
          <w:numId w:val="101"/>
        </w:numPr>
        <w:spacing w:after="200"/>
        <w:ind w:left="431" w:hanging="431"/>
        <w:contextualSpacing w:val="0"/>
        <w:jc w:val="both"/>
        <w:rPr>
          <w:rFonts w:ascii="Candara" w:hAnsi="Candara"/>
        </w:rPr>
      </w:pPr>
      <w:r w:rsidRPr="00E439BB">
        <w:rPr>
          <w:rFonts w:ascii="Candara" w:hAnsi="Candara"/>
          <w:b/>
          <w:bCs/>
        </w:rPr>
        <w:t>Declaración de Mantenimiento de Oferta/Propuesta:</w:t>
      </w:r>
      <w:r w:rsidRPr="00E439BB">
        <w:rPr>
          <w:rFonts w:ascii="Candara" w:hAnsi="Candara"/>
        </w:rPr>
        <w:t xml:space="preserve"> No hemos sido suspendidos ni declarados inelegibles por el Comprador sobre la base de la suscripción de una Declaración de Mantenimiento de Oferta/Propuesta en el País del Comprador de acuerdo con la IAO 4.</w:t>
      </w:r>
      <w:r w:rsidR="005F6E84" w:rsidRPr="00E439BB">
        <w:rPr>
          <w:rFonts w:ascii="Candara" w:hAnsi="Candara"/>
        </w:rPr>
        <w:t>6</w:t>
      </w:r>
      <w:r w:rsidRPr="00E439BB">
        <w:rPr>
          <w:rFonts w:ascii="Candara" w:hAnsi="Candara"/>
        </w:rPr>
        <w:t>.</w:t>
      </w:r>
    </w:p>
    <w:p w14:paraId="0BD92DE4" w14:textId="77777777" w:rsidR="00FD6D85" w:rsidRPr="00E439BB" w:rsidRDefault="00FD6D85" w:rsidP="004361FD">
      <w:pPr>
        <w:pStyle w:val="Prrafodelista"/>
        <w:numPr>
          <w:ilvl w:val="0"/>
          <w:numId w:val="101"/>
        </w:numPr>
        <w:spacing w:after="200"/>
        <w:ind w:left="431" w:hanging="431"/>
        <w:contextualSpacing w:val="0"/>
        <w:jc w:val="both"/>
        <w:rPr>
          <w:rFonts w:ascii="Candara" w:hAnsi="Candara"/>
        </w:rPr>
      </w:pPr>
      <w:r w:rsidRPr="00E439BB">
        <w:rPr>
          <w:rFonts w:ascii="Candara" w:hAnsi="Candara"/>
          <w:b/>
          <w:bCs/>
        </w:rPr>
        <w:t>Cumplimiento de las disposiciones:</w:t>
      </w:r>
      <w:r w:rsidRPr="00E439BB">
        <w:rPr>
          <w:rFonts w:ascii="Candara" w:hAnsi="Candara"/>
        </w:rPr>
        <w:t xml:space="preserve"> Ofrecemos proveer los siguientes bienes de conformidad con el Documento de Licitación y de acuerdo con el Cronograma de Entregas establecido en los Requisitos de los Bienes y Servicios Conexos: </w:t>
      </w:r>
      <w:r w:rsidRPr="00E439BB">
        <w:rPr>
          <w:rFonts w:ascii="Candara" w:hAnsi="Candara"/>
          <w:i/>
          <w:iCs/>
        </w:rPr>
        <w:t>[proporcione una descripción breve de los Bienes y Servicios Conexos].</w:t>
      </w:r>
    </w:p>
    <w:p w14:paraId="25C229AB" w14:textId="77777777" w:rsidR="00FD6D85" w:rsidRPr="00E439BB" w:rsidRDefault="00FD6D85" w:rsidP="004361FD">
      <w:pPr>
        <w:pStyle w:val="Prrafodelista"/>
        <w:numPr>
          <w:ilvl w:val="0"/>
          <w:numId w:val="101"/>
        </w:numPr>
        <w:spacing w:after="200"/>
        <w:ind w:left="431" w:hanging="431"/>
        <w:contextualSpacing w:val="0"/>
        <w:jc w:val="both"/>
        <w:rPr>
          <w:rFonts w:ascii="Candara" w:hAnsi="Candara"/>
        </w:rPr>
      </w:pPr>
      <w:r w:rsidRPr="00E439BB">
        <w:rPr>
          <w:rFonts w:ascii="Candara" w:hAnsi="Candara"/>
          <w:b/>
          <w:bCs/>
        </w:rPr>
        <w:t>Precio de la Oferta:</w:t>
      </w:r>
      <w:r w:rsidRPr="00E439BB">
        <w:rPr>
          <w:rFonts w:ascii="Candara" w:hAnsi="Candara"/>
        </w:rPr>
        <w:t xml:space="preserve"> El precio total de nuestra Oferta, excluyendo cualquier descuento ofrecido en el artículo (f) a continuación es: </w:t>
      </w:r>
    </w:p>
    <w:p w14:paraId="24C5548C" w14:textId="00A86B90" w:rsidR="00FD6D85" w:rsidRDefault="003634AB" w:rsidP="00FD6D85">
      <w:pPr>
        <w:pStyle w:val="Prrafodelista"/>
        <w:spacing w:after="200"/>
        <w:ind w:left="1080"/>
        <w:jc w:val="both"/>
        <w:rPr>
          <w:rFonts w:ascii="Candara" w:hAnsi="Candara"/>
          <w:i/>
          <w:iCs/>
          <w:color w:val="000000" w:themeColor="text1"/>
        </w:rPr>
      </w:pPr>
      <w:r>
        <w:rPr>
          <w:rFonts w:ascii="Candara" w:hAnsi="Candara"/>
          <w:color w:val="000000" w:themeColor="text1"/>
        </w:rPr>
        <w:t>E</w:t>
      </w:r>
      <w:r w:rsidR="00FD6D85" w:rsidRPr="00E439BB">
        <w:rPr>
          <w:rFonts w:ascii="Candara" w:hAnsi="Candara"/>
          <w:color w:val="000000" w:themeColor="text1"/>
        </w:rPr>
        <w:t xml:space="preserve">l precio total es </w:t>
      </w:r>
      <w:r w:rsidR="00FD6D85" w:rsidRPr="00E439BB">
        <w:rPr>
          <w:rFonts w:ascii="Candara" w:hAnsi="Candara"/>
          <w:i/>
          <w:iCs/>
          <w:color w:val="000000" w:themeColor="text1"/>
        </w:rPr>
        <w:t>[</w:t>
      </w:r>
      <w:r w:rsidR="00FD6D85" w:rsidRPr="00E439BB">
        <w:rPr>
          <w:rFonts w:ascii="Candara" w:hAnsi="Candara"/>
          <w:i/>
          <w:iCs/>
          <w:color w:val="000000" w:themeColor="text1"/>
          <w:u w:val="single"/>
        </w:rPr>
        <w:t>indique el precio total de la Oferta en letras y en cifras, indicando los diferentes montos y las respectivas monedas</w:t>
      </w:r>
      <w:r w:rsidR="00FD6D85" w:rsidRPr="00E439BB">
        <w:rPr>
          <w:rFonts w:ascii="Candara" w:hAnsi="Candara"/>
          <w:i/>
          <w:iCs/>
          <w:color w:val="000000" w:themeColor="text1"/>
        </w:rPr>
        <w:t>].</w:t>
      </w:r>
    </w:p>
    <w:p w14:paraId="60F13850" w14:textId="15DD7E67" w:rsidR="00E83743" w:rsidRPr="00E439BB" w:rsidRDefault="00E83743" w:rsidP="00FD6D85">
      <w:pPr>
        <w:pStyle w:val="Prrafodelista"/>
        <w:spacing w:after="200"/>
        <w:ind w:left="1080"/>
        <w:jc w:val="both"/>
        <w:rPr>
          <w:rFonts w:ascii="Candara" w:hAnsi="Candara"/>
          <w:color w:val="000000" w:themeColor="text1"/>
          <w:u w:val="single"/>
        </w:rPr>
      </w:pPr>
      <w:r>
        <w:rPr>
          <w:rFonts w:ascii="Candara" w:hAnsi="Candara"/>
          <w:color w:val="000000" w:themeColor="text1"/>
        </w:rPr>
        <w:t>El valor requerido de anticipo</w:t>
      </w:r>
      <w:r w:rsidR="00370BF8">
        <w:rPr>
          <w:rFonts w:ascii="Candara" w:hAnsi="Candara"/>
          <w:color w:val="000000" w:themeColor="text1"/>
        </w:rPr>
        <w:t xml:space="preserve"> </w:t>
      </w:r>
      <w:r>
        <w:rPr>
          <w:rFonts w:ascii="Candara" w:hAnsi="Candara"/>
          <w:color w:val="000000" w:themeColor="text1"/>
        </w:rPr>
        <w:t xml:space="preserve">es de </w:t>
      </w:r>
      <w:r w:rsidRPr="00E439BB">
        <w:rPr>
          <w:rFonts w:ascii="Candara" w:hAnsi="Candara"/>
          <w:i/>
          <w:iCs/>
          <w:color w:val="000000" w:themeColor="text1"/>
        </w:rPr>
        <w:t>[</w:t>
      </w:r>
      <w:r w:rsidRPr="00E439BB">
        <w:rPr>
          <w:rFonts w:ascii="Candara" w:hAnsi="Candara"/>
          <w:i/>
          <w:iCs/>
          <w:color w:val="000000" w:themeColor="text1"/>
          <w:u w:val="single"/>
        </w:rPr>
        <w:t xml:space="preserve">indique </w:t>
      </w:r>
      <w:r>
        <w:rPr>
          <w:rFonts w:ascii="Candara" w:hAnsi="Candara"/>
          <w:i/>
          <w:iCs/>
          <w:color w:val="000000" w:themeColor="text1"/>
          <w:u w:val="single"/>
        </w:rPr>
        <w:t>el porcentaje requerido</w:t>
      </w:r>
      <w:r w:rsidR="00370BF8">
        <w:rPr>
          <w:rFonts w:ascii="Candara" w:hAnsi="Candara"/>
          <w:i/>
          <w:iCs/>
          <w:color w:val="000000" w:themeColor="text1"/>
          <w:u w:val="single"/>
        </w:rPr>
        <w:t xml:space="preserve"> del valor de la oferta</w:t>
      </w:r>
      <w:r>
        <w:rPr>
          <w:rFonts w:ascii="Candara" w:hAnsi="Candara"/>
          <w:i/>
          <w:iCs/>
          <w:color w:val="000000" w:themeColor="text1"/>
          <w:u w:val="single"/>
        </w:rPr>
        <w:t>, que no podrá ser superior a lo establecido a la CGC 16</w:t>
      </w:r>
      <w:r w:rsidR="00370BF8">
        <w:rPr>
          <w:rFonts w:ascii="Candara" w:hAnsi="Candara"/>
          <w:i/>
          <w:iCs/>
          <w:color w:val="000000" w:themeColor="text1"/>
          <w:u w:val="single"/>
        </w:rPr>
        <w:t>.1</w:t>
      </w:r>
      <w:r w:rsidR="00222E0B">
        <w:rPr>
          <w:rFonts w:ascii="Candara" w:hAnsi="Candara"/>
          <w:i/>
          <w:iCs/>
          <w:color w:val="000000" w:themeColor="text1"/>
          <w:u w:val="single"/>
        </w:rPr>
        <w:t>]</w:t>
      </w:r>
    </w:p>
    <w:p w14:paraId="41494704" w14:textId="77777777" w:rsidR="00FD6D85" w:rsidRPr="00E439BB" w:rsidRDefault="00FD6D85" w:rsidP="00FD6D85">
      <w:pPr>
        <w:pStyle w:val="Prrafodelista"/>
        <w:spacing w:after="200"/>
        <w:ind w:left="1080"/>
        <w:jc w:val="both"/>
        <w:rPr>
          <w:rFonts w:ascii="Candara" w:hAnsi="Candara"/>
          <w:color w:val="000000" w:themeColor="text1"/>
        </w:rPr>
      </w:pPr>
    </w:p>
    <w:p w14:paraId="0B7F32C1" w14:textId="77777777" w:rsidR="00FD6D85" w:rsidRPr="00E439BB" w:rsidRDefault="00FD6D85" w:rsidP="004361FD">
      <w:pPr>
        <w:pStyle w:val="Prrafodelista"/>
        <w:numPr>
          <w:ilvl w:val="0"/>
          <w:numId w:val="101"/>
        </w:numPr>
        <w:spacing w:after="200"/>
        <w:ind w:hanging="357"/>
        <w:contextualSpacing w:val="0"/>
        <w:jc w:val="both"/>
        <w:rPr>
          <w:rFonts w:ascii="Candara" w:hAnsi="Candara"/>
          <w:b/>
          <w:bCs/>
        </w:rPr>
      </w:pPr>
      <w:r w:rsidRPr="00E439BB">
        <w:rPr>
          <w:rFonts w:ascii="Candara" w:hAnsi="Candara"/>
          <w:b/>
          <w:bCs/>
        </w:rPr>
        <w:t xml:space="preserve">Descuentos: </w:t>
      </w:r>
      <w:r w:rsidRPr="00E439BB">
        <w:rPr>
          <w:rFonts w:ascii="Candara" w:hAnsi="Candara"/>
          <w:bCs/>
        </w:rPr>
        <w:t xml:space="preserve">Los descuentos ofrecidos y la metodología para su aplicación son los siguientes: </w:t>
      </w:r>
    </w:p>
    <w:p w14:paraId="29CAD8CD" w14:textId="77777777" w:rsidR="00FD6D85" w:rsidRPr="00E439BB" w:rsidRDefault="00FD6D85" w:rsidP="004361FD">
      <w:pPr>
        <w:pStyle w:val="Prrafodelista"/>
        <w:numPr>
          <w:ilvl w:val="0"/>
          <w:numId w:val="102"/>
        </w:numPr>
        <w:spacing w:after="200"/>
        <w:ind w:left="862" w:hanging="431"/>
        <w:contextualSpacing w:val="0"/>
        <w:jc w:val="both"/>
        <w:rPr>
          <w:rFonts w:ascii="Candara" w:hAnsi="Candara"/>
          <w:bCs/>
        </w:rPr>
      </w:pPr>
      <w:r w:rsidRPr="00E439BB">
        <w:rPr>
          <w:rFonts w:ascii="Candara" w:hAnsi="Candara"/>
          <w:bCs/>
        </w:rPr>
        <w:t xml:space="preserve">Los descuentos ofrecidos son: </w:t>
      </w:r>
      <w:r w:rsidRPr="00E439BB">
        <w:rPr>
          <w:rFonts w:ascii="Candara" w:hAnsi="Candara"/>
          <w:bCs/>
          <w:i/>
        </w:rPr>
        <w:t>[especifique cada descuento ofrecido]</w:t>
      </w:r>
      <w:r w:rsidRPr="00E439BB">
        <w:rPr>
          <w:rFonts w:ascii="Candara" w:hAnsi="Candara"/>
          <w:bCs/>
        </w:rPr>
        <w:t>.</w:t>
      </w:r>
    </w:p>
    <w:p w14:paraId="65EBFD46" w14:textId="77777777" w:rsidR="00FD6D85" w:rsidRPr="00E439BB" w:rsidRDefault="00FD6D85" w:rsidP="004361FD">
      <w:pPr>
        <w:pStyle w:val="Prrafodelista"/>
        <w:numPr>
          <w:ilvl w:val="0"/>
          <w:numId w:val="102"/>
        </w:numPr>
        <w:spacing w:after="200"/>
        <w:ind w:left="862" w:hanging="431"/>
        <w:contextualSpacing w:val="0"/>
        <w:jc w:val="both"/>
        <w:rPr>
          <w:rFonts w:ascii="Candara" w:hAnsi="Candara"/>
        </w:rPr>
      </w:pPr>
      <w:r w:rsidRPr="00E439BB">
        <w:rPr>
          <w:rFonts w:ascii="Candara" w:hAnsi="Candara"/>
          <w:bCs/>
        </w:rPr>
        <w:t>El método</w:t>
      </w:r>
      <w:r w:rsidRPr="00E439BB">
        <w:rPr>
          <w:rFonts w:ascii="Candara" w:hAnsi="Candara"/>
        </w:rPr>
        <w:t xml:space="preserve"> de cálculo exacto para determinar el precio neto luego de aplicados los descuentos se detalla a continuación: </w:t>
      </w:r>
      <w:r w:rsidRPr="00E439BB">
        <w:rPr>
          <w:rFonts w:ascii="Candara" w:hAnsi="Candara"/>
          <w:i/>
          <w:iCs/>
        </w:rPr>
        <w:t>[detalle la metodología que se usará para aplicar los descuentos].</w:t>
      </w:r>
    </w:p>
    <w:p w14:paraId="2960473D" w14:textId="77777777" w:rsidR="00FD6D85" w:rsidRPr="00E439BB" w:rsidRDefault="00FD6D85" w:rsidP="004361FD">
      <w:pPr>
        <w:pStyle w:val="Prrafodelista"/>
        <w:numPr>
          <w:ilvl w:val="0"/>
          <w:numId w:val="101"/>
        </w:numPr>
        <w:spacing w:after="200"/>
        <w:ind w:left="431" w:hanging="431"/>
        <w:contextualSpacing w:val="0"/>
        <w:jc w:val="both"/>
        <w:rPr>
          <w:rFonts w:ascii="Candara" w:hAnsi="Candara"/>
          <w:bCs/>
        </w:rPr>
      </w:pPr>
      <w:r w:rsidRPr="00E439BB">
        <w:rPr>
          <w:rFonts w:ascii="Candara" w:hAnsi="Candara"/>
          <w:b/>
          <w:bCs/>
        </w:rPr>
        <w:t>Período de Validez de la Oferta:</w:t>
      </w:r>
      <w:r w:rsidRPr="00E439BB">
        <w:rPr>
          <w:rFonts w:ascii="Candara" w:hAnsi="Candara"/>
          <w:bCs/>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6D99BCB5" w14:textId="77777777" w:rsidR="00FD6D85" w:rsidRPr="00E439BB" w:rsidRDefault="00FD6D85" w:rsidP="004361FD">
      <w:pPr>
        <w:pStyle w:val="Prrafodelista"/>
        <w:numPr>
          <w:ilvl w:val="0"/>
          <w:numId w:val="101"/>
        </w:numPr>
        <w:spacing w:after="200"/>
        <w:ind w:left="431" w:hanging="431"/>
        <w:contextualSpacing w:val="0"/>
        <w:jc w:val="both"/>
        <w:rPr>
          <w:rFonts w:ascii="Candara" w:hAnsi="Candara"/>
          <w:bCs/>
        </w:rPr>
      </w:pPr>
      <w:r w:rsidRPr="00E439BB">
        <w:rPr>
          <w:rFonts w:ascii="Candara" w:hAnsi="Candara"/>
          <w:b/>
          <w:bCs/>
        </w:rPr>
        <w:t>Garantía de Cumplimiento:</w:t>
      </w:r>
      <w:r w:rsidRPr="00E439BB">
        <w:rPr>
          <w:rFonts w:ascii="Candara" w:hAnsi="Candara"/>
          <w:bCs/>
        </w:rPr>
        <w:t xml:space="preserve"> Si nuestra oferta es aceptada, nos comprometemos a obtener una Garantía de Cumplimiento del Contrato de conformidad con el Documento de Licitación.</w:t>
      </w:r>
    </w:p>
    <w:p w14:paraId="3DE96BE2" w14:textId="77777777" w:rsidR="00FD6D85" w:rsidRPr="00E439BB" w:rsidRDefault="00FD6D85" w:rsidP="004361FD">
      <w:pPr>
        <w:pStyle w:val="Prrafodelista"/>
        <w:numPr>
          <w:ilvl w:val="0"/>
          <w:numId w:val="101"/>
        </w:numPr>
        <w:spacing w:after="200"/>
        <w:ind w:left="431" w:hanging="431"/>
        <w:contextualSpacing w:val="0"/>
        <w:jc w:val="both"/>
        <w:rPr>
          <w:rFonts w:ascii="Candara" w:hAnsi="Candara"/>
          <w:bCs/>
        </w:rPr>
      </w:pPr>
      <w:r w:rsidRPr="00E439BB">
        <w:rPr>
          <w:rFonts w:ascii="Candara" w:hAnsi="Candara"/>
          <w:b/>
          <w:bCs/>
        </w:rPr>
        <w:t>Una Oferta por Oferente:</w:t>
      </w:r>
      <w:r w:rsidRPr="00E439BB">
        <w:rPr>
          <w:rFonts w:ascii="Candara" w:hAnsi="Candara"/>
          <w:bC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3EDC87F5" w14:textId="77777777" w:rsidR="00FD6D85" w:rsidRPr="00E439BB" w:rsidRDefault="00FD6D85" w:rsidP="004361FD">
      <w:pPr>
        <w:pStyle w:val="Prrafodelista"/>
        <w:numPr>
          <w:ilvl w:val="0"/>
          <w:numId w:val="101"/>
        </w:numPr>
        <w:ind w:left="431" w:hanging="431"/>
        <w:jc w:val="both"/>
        <w:rPr>
          <w:rFonts w:ascii="Candara" w:hAnsi="Candara"/>
        </w:rPr>
      </w:pPr>
      <w:r w:rsidRPr="00E439BB">
        <w:rPr>
          <w:rFonts w:ascii="Candara" w:hAnsi="Candara"/>
          <w:b/>
          <w:bCs/>
        </w:rPr>
        <w:t>Suspensión e inhabilitación:</w:t>
      </w:r>
      <w:r w:rsidRPr="00E439BB">
        <w:rPr>
          <w:rFonts w:ascii="Candara" w:hAnsi="Candara"/>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p>
    <w:p w14:paraId="2D588717" w14:textId="77777777" w:rsidR="00FD6D85" w:rsidRPr="00E439BB" w:rsidRDefault="00FD6D85" w:rsidP="00FD6D85">
      <w:pPr>
        <w:jc w:val="both"/>
        <w:rPr>
          <w:rFonts w:ascii="Candara" w:hAnsi="Candara"/>
        </w:rPr>
      </w:pPr>
    </w:p>
    <w:p w14:paraId="384342F7" w14:textId="77777777" w:rsidR="00FD6D85" w:rsidRPr="00E439BB" w:rsidRDefault="00FD6D85" w:rsidP="00FD6D85">
      <w:pPr>
        <w:ind w:left="431"/>
        <w:jc w:val="both"/>
        <w:rPr>
          <w:rFonts w:ascii="Candara" w:hAnsi="Candara"/>
          <w:lang w:bidi="es-ES"/>
        </w:rPr>
      </w:pPr>
      <w:r w:rsidRPr="00E439BB">
        <w:rPr>
          <w:rFonts w:ascii="Candara" w:hAnsi="Candara"/>
          <w:lang w:bidi="es-ES"/>
        </w:rPr>
        <w:t>Asimismo, no somos inelegibles en virtud de las leyes nacionales del Comprador ni de sus normas oficiales, así como tampoco en virtud de una decisión del Consejo de Seguridad de las Naciones Unidas.</w:t>
      </w:r>
    </w:p>
    <w:p w14:paraId="076CCDC2" w14:textId="77777777" w:rsidR="00FD6D85" w:rsidRPr="00E439BB" w:rsidRDefault="00FD6D85" w:rsidP="00FD6D85">
      <w:pPr>
        <w:ind w:left="431"/>
        <w:jc w:val="both"/>
        <w:rPr>
          <w:rFonts w:ascii="Candara" w:hAnsi="Candara"/>
        </w:rPr>
      </w:pPr>
    </w:p>
    <w:p w14:paraId="741E3EA6" w14:textId="367571C1" w:rsidR="00FD6D85" w:rsidRPr="00E439BB" w:rsidRDefault="00FD6D85" w:rsidP="004361FD">
      <w:pPr>
        <w:pStyle w:val="Prrafodelista"/>
        <w:numPr>
          <w:ilvl w:val="0"/>
          <w:numId w:val="101"/>
        </w:numPr>
        <w:spacing w:after="200"/>
        <w:ind w:left="431" w:hanging="431"/>
        <w:contextualSpacing w:val="0"/>
        <w:jc w:val="both"/>
        <w:rPr>
          <w:rFonts w:ascii="Candara" w:hAnsi="Candara"/>
          <w:bCs/>
          <w:i/>
        </w:rPr>
      </w:pPr>
      <w:r w:rsidRPr="00E439BB">
        <w:rPr>
          <w:rFonts w:ascii="Candara" w:hAnsi="Candara"/>
          <w:b/>
          <w:bCs/>
        </w:rPr>
        <w:t xml:space="preserve">Empresa o ente de propiedad </w:t>
      </w:r>
      <w:r w:rsidR="00F064B7" w:rsidRPr="00E439BB">
        <w:rPr>
          <w:rFonts w:ascii="Candara" w:hAnsi="Candara"/>
          <w:b/>
          <w:bCs/>
        </w:rPr>
        <w:t>estatal:</w:t>
      </w:r>
      <w:r w:rsidR="00F064B7" w:rsidRPr="00E439BB">
        <w:rPr>
          <w:rFonts w:ascii="Candara" w:hAnsi="Candara"/>
          <w:bCs/>
          <w:i/>
        </w:rPr>
        <w:t xml:space="preserve"> [</w:t>
      </w:r>
      <w:r w:rsidRPr="00E439BB">
        <w:rPr>
          <w:rFonts w:ascii="Candara" w:hAnsi="Candara"/>
          <w:bCs/>
          <w:i/>
        </w:rPr>
        <w:t>Seleccione la opción correspondiente y elimine la otra]. [No somos una empresa o ente de propiedad estatal]</w:t>
      </w:r>
      <w:proofErr w:type="gramStart"/>
      <w:r w:rsidRPr="00E439BB">
        <w:rPr>
          <w:rFonts w:ascii="Candara" w:hAnsi="Candara"/>
          <w:bCs/>
        </w:rPr>
        <w:t>/</w:t>
      </w:r>
      <w:r w:rsidRPr="00E439BB">
        <w:rPr>
          <w:rFonts w:ascii="Candara" w:hAnsi="Candara"/>
          <w:bCs/>
          <w:i/>
        </w:rPr>
        <w:t>[</w:t>
      </w:r>
      <w:proofErr w:type="gramEnd"/>
      <w:r w:rsidRPr="00E439BB">
        <w:rPr>
          <w:rFonts w:ascii="Candara" w:hAnsi="Candara"/>
          <w:bCs/>
          <w:i/>
        </w:rPr>
        <w:t>Somos una empresa o ente de propiedad estatal, pero cumplimos con los requisitos de la IAO 4.</w:t>
      </w:r>
      <w:r w:rsidR="005F6E84" w:rsidRPr="00E439BB">
        <w:rPr>
          <w:rFonts w:ascii="Candara" w:hAnsi="Candara"/>
          <w:bCs/>
          <w:i/>
        </w:rPr>
        <w:t>5</w:t>
      </w:r>
      <w:r w:rsidRPr="00E439BB">
        <w:rPr>
          <w:rFonts w:ascii="Candara" w:hAnsi="Candara"/>
          <w:bCs/>
          <w:i/>
        </w:rPr>
        <w:t>].</w:t>
      </w:r>
    </w:p>
    <w:p w14:paraId="475668D4" w14:textId="77777777" w:rsidR="00FD6D85" w:rsidRPr="00E439BB" w:rsidRDefault="00FD6D85" w:rsidP="004361FD">
      <w:pPr>
        <w:pStyle w:val="Prrafodelista"/>
        <w:numPr>
          <w:ilvl w:val="0"/>
          <w:numId w:val="101"/>
        </w:numPr>
        <w:spacing w:after="200"/>
        <w:ind w:left="431" w:hanging="431"/>
        <w:contextualSpacing w:val="0"/>
        <w:jc w:val="both"/>
        <w:rPr>
          <w:rFonts w:ascii="Candara" w:hAnsi="Candara"/>
          <w:bCs/>
        </w:rPr>
      </w:pPr>
      <w:r w:rsidRPr="00E439BB">
        <w:rPr>
          <w:rFonts w:ascii="Candara" w:hAnsi="Candara"/>
          <w:b/>
          <w:bCs/>
        </w:rPr>
        <w:t>Comisiones, gratificaciones, honorarios:</w:t>
      </w:r>
      <w:r w:rsidRPr="00E439BB">
        <w:rPr>
          <w:rFonts w:ascii="Candara" w:hAnsi="Candara"/>
          <w:bCs/>
        </w:rPr>
        <w:t xml:space="preserve"> Hemos pagado o pagaremos los siguientes honorarios, comisiones o gratificaciones en relación con el Proceso de Licitación o la ejecución del Contrato: </w:t>
      </w:r>
      <w:r w:rsidRPr="00E439BB">
        <w:rPr>
          <w:rFonts w:ascii="Candara" w:hAnsi="Candara"/>
          <w:bCs/>
          <w:i/>
        </w:rPr>
        <w:t>[proporcione el nombre completo de cada receptor, su dirección completa, la razón por la cual se pagó cada comisión o gratificación, y la cantidad y moneda de cada comisión o gratificación a la que se haga referencia]</w:t>
      </w:r>
      <w:r w:rsidRPr="00E439BB">
        <w:rPr>
          <w:rFonts w:ascii="Candara" w:hAnsi="Candara"/>
          <w:bC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E439BB" w14:paraId="5BA03332" w14:textId="77777777" w:rsidTr="00727E21">
        <w:tc>
          <w:tcPr>
            <w:tcW w:w="2520" w:type="dxa"/>
          </w:tcPr>
          <w:p w14:paraId="5900770A" w14:textId="77777777" w:rsidR="00FD6D85" w:rsidRPr="00E439BB" w:rsidRDefault="00FD6D85" w:rsidP="009B45C2">
            <w:pPr>
              <w:jc w:val="center"/>
              <w:rPr>
                <w:rFonts w:ascii="Candara" w:hAnsi="Candara"/>
              </w:rPr>
            </w:pPr>
            <w:r w:rsidRPr="00E439BB">
              <w:rPr>
                <w:rFonts w:ascii="Candara" w:hAnsi="Candara"/>
              </w:rPr>
              <w:t xml:space="preserve">Nombre del </w:t>
            </w:r>
            <w:r w:rsidR="005B1987" w:rsidRPr="00E439BB">
              <w:rPr>
                <w:rFonts w:ascii="Candara" w:hAnsi="Candara"/>
              </w:rPr>
              <w:t>Receptor</w:t>
            </w:r>
          </w:p>
        </w:tc>
        <w:tc>
          <w:tcPr>
            <w:tcW w:w="2279" w:type="dxa"/>
          </w:tcPr>
          <w:p w14:paraId="01E3954D" w14:textId="77777777" w:rsidR="00FD6D85" w:rsidRPr="00E439BB" w:rsidRDefault="00FD6D85" w:rsidP="009B45C2">
            <w:pPr>
              <w:jc w:val="center"/>
              <w:rPr>
                <w:rFonts w:ascii="Candara" w:hAnsi="Candara"/>
              </w:rPr>
            </w:pPr>
            <w:r w:rsidRPr="00E439BB">
              <w:rPr>
                <w:rFonts w:ascii="Candara" w:hAnsi="Candara"/>
              </w:rPr>
              <w:t>Dirección</w:t>
            </w:r>
          </w:p>
        </w:tc>
        <w:tc>
          <w:tcPr>
            <w:tcW w:w="2015" w:type="dxa"/>
          </w:tcPr>
          <w:p w14:paraId="12E35636" w14:textId="77777777" w:rsidR="00FD6D85" w:rsidRPr="00E439BB" w:rsidRDefault="00FD6D85" w:rsidP="009B45C2">
            <w:pPr>
              <w:jc w:val="center"/>
              <w:rPr>
                <w:rFonts w:ascii="Candara" w:hAnsi="Candara"/>
              </w:rPr>
            </w:pPr>
            <w:r w:rsidRPr="00E439BB">
              <w:rPr>
                <w:rFonts w:ascii="Candara" w:hAnsi="Candara"/>
              </w:rPr>
              <w:t>Propósito de la comisión o gratificación</w:t>
            </w:r>
          </w:p>
        </w:tc>
        <w:tc>
          <w:tcPr>
            <w:tcW w:w="1624" w:type="dxa"/>
          </w:tcPr>
          <w:p w14:paraId="366F01AE" w14:textId="77777777" w:rsidR="00FD6D85" w:rsidRPr="00E439BB" w:rsidRDefault="00FD6D85" w:rsidP="009B45C2">
            <w:pPr>
              <w:jc w:val="center"/>
              <w:rPr>
                <w:rFonts w:ascii="Candara" w:hAnsi="Candara"/>
              </w:rPr>
            </w:pPr>
            <w:r w:rsidRPr="00E439BB">
              <w:rPr>
                <w:rFonts w:ascii="Candara" w:hAnsi="Candara"/>
              </w:rPr>
              <w:t>Monto</w:t>
            </w:r>
          </w:p>
        </w:tc>
      </w:tr>
      <w:tr w:rsidR="00FD6D85" w:rsidRPr="00E439BB" w14:paraId="47225893" w14:textId="77777777" w:rsidTr="00727E21">
        <w:tc>
          <w:tcPr>
            <w:tcW w:w="2520" w:type="dxa"/>
          </w:tcPr>
          <w:p w14:paraId="2BD8EDD7" w14:textId="77777777" w:rsidR="00FD6D85" w:rsidRPr="00E439BB" w:rsidRDefault="00FD6D85" w:rsidP="00727E21">
            <w:pPr>
              <w:rPr>
                <w:rFonts w:ascii="Candara" w:hAnsi="Candara"/>
                <w:u w:val="single"/>
              </w:rPr>
            </w:pPr>
          </w:p>
        </w:tc>
        <w:tc>
          <w:tcPr>
            <w:tcW w:w="2279" w:type="dxa"/>
          </w:tcPr>
          <w:p w14:paraId="3C29216E" w14:textId="77777777" w:rsidR="00FD6D85" w:rsidRPr="00E439BB" w:rsidRDefault="00FD6D85" w:rsidP="00727E21">
            <w:pPr>
              <w:rPr>
                <w:rFonts w:ascii="Candara" w:hAnsi="Candara"/>
                <w:u w:val="single"/>
              </w:rPr>
            </w:pPr>
          </w:p>
        </w:tc>
        <w:tc>
          <w:tcPr>
            <w:tcW w:w="2015" w:type="dxa"/>
          </w:tcPr>
          <w:p w14:paraId="10F44803" w14:textId="77777777" w:rsidR="00FD6D85" w:rsidRPr="00E439BB" w:rsidRDefault="00FD6D85" w:rsidP="00727E21">
            <w:pPr>
              <w:rPr>
                <w:rFonts w:ascii="Candara" w:hAnsi="Candara"/>
                <w:u w:val="single"/>
              </w:rPr>
            </w:pPr>
          </w:p>
        </w:tc>
        <w:tc>
          <w:tcPr>
            <w:tcW w:w="1624" w:type="dxa"/>
          </w:tcPr>
          <w:p w14:paraId="067B66C5" w14:textId="77777777" w:rsidR="00FD6D85" w:rsidRPr="00E439BB" w:rsidRDefault="00FD6D85" w:rsidP="00727E21">
            <w:pPr>
              <w:rPr>
                <w:rFonts w:ascii="Candara" w:hAnsi="Candara"/>
                <w:u w:val="single"/>
              </w:rPr>
            </w:pPr>
          </w:p>
        </w:tc>
      </w:tr>
      <w:tr w:rsidR="00FD6D85" w:rsidRPr="00E439BB" w14:paraId="26370D4D" w14:textId="77777777" w:rsidTr="00727E21">
        <w:tc>
          <w:tcPr>
            <w:tcW w:w="2520" w:type="dxa"/>
          </w:tcPr>
          <w:p w14:paraId="0BACE469" w14:textId="77777777" w:rsidR="00FD6D85" w:rsidRPr="00E439BB" w:rsidRDefault="00FD6D85" w:rsidP="00727E21">
            <w:pPr>
              <w:rPr>
                <w:rFonts w:ascii="Candara" w:hAnsi="Candara"/>
                <w:u w:val="single"/>
              </w:rPr>
            </w:pPr>
          </w:p>
        </w:tc>
        <w:tc>
          <w:tcPr>
            <w:tcW w:w="2279" w:type="dxa"/>
          </w:tcPr>
          <w:p w14:paraId="02C33DEE" w14:textId="77777777" w:rsidR="00FD6D85" w:rsidRPr="00E439BB" w:rsidRDefault="00FD6D85" w:rsidP="00727E21">
            <w:pPr>
              <w:rPr>
                <w:rFonts w:ascii="Candara" w:hAnsi="Candara"/>
                <w:u w:val="single"/>
              </w:rPr>
            </w:pPr>
          </w:p>
        </w:tc>
        <w:tc>
          <w:tcPr>
            <w:tcW w:w="2015" w:type="dxa"/>
          </w:tcPr>
          <w:p w14:paraId="172B8644" w14:textId="77777777" w:rsidR="00FD6D85" w:rsidRPr="00E439BB" w:rsidRDefault="00FD6D85" w:rsidP="00727E21">
            <w:pPr>
              <w:rPr>
                <w:rFonts w:ascii="Candara" w:hAnsi="Candara"/>
                <w:u w:val="single"/>
              </w:rPr>
            </w:pPr>
          </w:p>
        </w:tc>
        <w:tc>
          <w:tcPr>
            <w:tcW w:w="1624" w:type="dxa"/>
          </w:tcPr>
          <w:p w14:paraId="7BCA9806" w14:textId="77777777" w:rsidR="00FD6D85" w:rsidRPr="00E439BB" w:rsidRDefault="00FD6D85" w:rsidP="00727E21">
            <w:pPr>
              <w:rPr>
                <w:rFonts w:ascii="Candara" w:hAnsi="Candara"/>
                <w:u w:val="single"/>
              </w:rPr>
            </w:pPr>
          </w:p>
        </w:tc>
      </w:tr>
      <w:tr w:rsidR="00FD6D85" w:rsidRPr="00E439BB" w14:paraId="4CDC4E6E" w14:textId="77777777" w:rsidTr="00727E21">
        <w:tc>
          <w:tcPr>
            <w:tcW w:w="2520" w:type="dxa"/>
          </w:tcPr>
          <w:p w14:paraId="290604D6" w14:textId="77777777" w:rsidR="00FD6D85" w:rsidRPr="00E439BB" w:rsidRDefault="00FD6D85" w:rsidP="00727E21">
            <w:pPr>
              <w:rPr>
                <w:rFonts w:ascii="Candara" w:hAnsi="Candara"/>
                <w:u w:val="single"/>
              </w:rPr>
            </w:pPr>
          </w:p>
        </w:tc>
        <w:tc>
          <w:tcPr>
            <w:tcW w:w="2279" w:type="dxa"/>
          </w:tcPr>
          <w:p w14:paraId="66F4529E" w14:textId="77777777" w:rsidR="00FD6D85" w:rsidRPr="00E439BB" w:rsidRDefault="00FD6D85" w:rsidP="00727E21">
            <w:pPr>
              <w:rPr>
                <w:rFonts w:ascii="Candara" w:hAnsi="Candara"/>
                <w:u w:val="single"/>
              </w:rPr>
            </w:pPr>
          </w:p>
        </w:tc>
        <w:tc>
          <w:tcPr>
            <w:tcW w:w="2015" w:type="dxa"/>
          </w:tcPr>
          <w:p w14:paraId="46125F2D" w14:textId="77777777" w:rsidR="00FD6D85" w:rsidRPr="00E439BB" w:rsidRDefault="00FD6D85" w:rsidP="00727E21">
            <w:pPr>
              <w:rPr>
                <w:rFonts w:ascii="Candara" w:hAnsi="Candara"/>
                <w:u w:val="single"/>
              </w:rPr>
            </w:pPr>
          </w:p>
        </w:tc>
        <w:tc>
          <w:tcPr>
            <w:tcW w:w="1624" w:type="dxa"/>
          </w:tcPr>
          <w:p w14:paraId="49DA0AC7" w14:textId="77777777" w:rsidR="00FD6D85" w:rsidRPr="00E439BB" w:rsidRDefault="00FD6D85" w:rsidP="00727E21">
            <w:pPr>
              <w:rPr>
                <w:rFonts w:ascii="Candara" w:hAnsi="Candara"/>
                <w:u w:val="single"/>
              </w:rPr>
            </w:pPr>
          </w:p>
        </w:tc>
      </w:tr>
      <w:tr w:rsidR="00FD6D85" w:rsidRPr="00E439BB" w14:paraId="2D66651D" w14:textId="77777777" w:rsidTr="00727E21">
        <w:tc>
          <w:tcPr>
            <w:tcW w:w="2520" w:type="dxa"/>
          </w:tcPr>
          <w:p w14:paraId="3AB9BF82" w14:textId="77777777" w:rsidR="00FD6D85" w:rsidRPr="00E439BB" w:rsidRDefault="00FD6D85" w:rsidP="00727E21">
            <w:pPr>
              <w:rPr>
                <w:rFonts w:ascii="Candara" w:hAnsi="Candara"/>
                <w:u w:val="single"/>
              </w:rPr>
            </w:pPr>
          </w:p>
        </w:tc>
        <w:tc>
          <w:tcPr>
            <w:tcW w:w="2279" w:type="dxa"/>
          </w:tcPr>
          <w:p w14:paraId="02F4A723" w14:textId="77777777" w:rsidR="00FD6D85" w:rsidRPr="00E439BB" w:rsidRDefault="00FD6D85" w:rsidP="00727E21">
            <w:pPr>
              <w:rPr>
                <w:rFonts w:ascii="Candara" w:hAnsi="Candara"/>
                <w:u w:val="single"/>
              </w:rPr>
            </w:pPr>
          </w:p>
        </w:tc>
        <w:tc>
          <w:tcPr>
            <w:tcW w:w="2015" w:type="dxa"/>
          </w:tcPr>
          <w:p w14:paraId="7EBC9312" w14:textId="77777777" w:rsidR="00FD6D85" w:rsidRPr="00E439BB" w:rsidRDefault="00FD6D85" w:rsidP="00727E21">
            <w:pPr>
              <w:rPr>
                <w:rFonts w:ascii="Candara" w:hAnsi="Candara"/>
                <w:u w:val="single"/>
              </w:rPr>
            </w:pPr>
          </w:p>
        </w:tc>
        <w:tc>
          <w:tcPr>
            <w:tcW w:w="1624" w:type="dxa"/>
          </w:tcPr>
          <w:p w14:paraId="236323F0" w14:textId="77777777" w:rsidR="00FD6D85" w:rsidRPr="00E439BB" w:rsidRDefault="00FD6D85" w:rsidP="00727E21">
            <w:pPr>
              <w:rPr>
                <w:rFonts w:ascii="Candara" w:hAnsi="Candara"/>
                <w:u w:val="single"/>
              </w:rPr>
            </w:pPr>
          </w:p>
        </w:tc>
      </w:tr>
    </w:tbl>
    <w:p w14:paraId="4C41C27B" w14:textId="77777777" w:rsidR="00FD6D85" w:rsidRPr="00E439BB" w:rsidRDefault="00FD6D85" w:rsidP="00FD6D85">
      <w:pPr>
        <w:ind w:left="540"/>
        <w:rPr>
          <w:rFonts w:ascii="Candara" w:hAnsi="Candara"/>
          <w:i/>
          <w:iCs/>
        </w:rPr>
      </w:pPr>
      <w:r w:rsidRPr="00E439BB">
        <w:rPr>
          <w:rFonts w:ascii="Candara" w:hAnsi="Candara"/>
          <w:i/>
          <w:iCs/>
        </w:rPr>
        <w:t xml:space="preserve">(Si no ha efectuado o no se efectuará pago alguno, </w:t>
      </w:r>
      <w:r w:rsidR="005B1987" w:rsidRPr="00E439BB">
        <w:rPr>
          <w:rFonts w:ascii="Candara" w:hAnsi="Candara"/>
          <w:i/>
          <w:iCs/>
        </w:rPr>
        <w:t xml:space="preserve">insertar </w:t>
      </w:r>
      <w:r w:rsidRPr="00E439BB">
        <w:rPr>
          <w:rFonts w:ascii="Candara" w:hAnsi="Candara"/>
          <w:i/>
          <w:iCs/>
        </w:rPr>
        <w:t>“ninguno”).</w:t>
      </w:r>
    </w:p>
    <w:p w14:paraId="11CEC453" w14:textId="77777777" w:rsidR="00FD6D85" w:rsidRPr="00E439BB" w:rsidRDefault="00FD6D85" w:rsidP="00FD6D85">
      <w:pPr>
        <w:ind w:left="540"/>
        <w:rPr>
          <w:rFonts w:ascii="Candara" w:hAnsi="Candara"/>
        </w:rPr>
      </w:pPr>
    </w:p>
    <w:p w14:paraId="444E5D3F" w14:textId="77777777" w:rsidR="00FD6D85" w:rsidRPr="00E439BB" w:rsidRDefault="00FD6D85" w:rsidP="004361FD">
      <w:pPr>
        <w:pStyle w:val="Prrafodelista"/>
        <w:numPr>
          <w:ilvl w:val="0"/>
          <w:numId w:val="101"/>
        </w:numPr>
        <w:spacing w:after="200"/>
        <w:ind w:left="431" w:hanging="431"/>
        <w:contextualSpacing w:val="0"/>
        <w:jc w:val="both"/>
        <w:rPr>
          <w:rFonts w:ascii="Candara" w:hAnsi="Candara"/>
          <w:bCs/>
        </w:rPr>
      </w:pPr>
      <w:r w:rsidRPr="00E439BB">
        <w:rPr>
          <w:rFonts w:ascii="Candara" w:hAnsi="Candara"/>
          <w:b/>
          <w:bCs/>
        </w:rPr>
        <w:t>Contrato vinculante:</w:t>
      </w:r>
      <w:r w:rsidRPr="00E439BB">
        <w:rPr>
          <w:rFonts w:ascii="Candara" w:hAnsi="Candara"/>
          <w:bC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0D5C2377" w14:textId="77777777" w:rsidR="00FD6D85" w:rsidRPr="00E439BB" w:rsidRDefault="00FD6D85" w:rsidP="004361FD">
      <w:pPr>
        <w:pStyle w:val="Prrafodelista"/>
        <w:numPr>
          <w:ilvl w:val="0"/>
          <w:numId w:val="101"/>
        </w:numPr>
        <w:spacing w:after="200"/>
        <w:ind w:left="431" w:hanging="431"/>
        <w:contextualSpacing w:val="0"/>
        <w:jc w:val="both"/>
        <w:rPr>
          <w:rFonts w:ascii="Candara" w:hAnsi="Candara"/>
          <w:bCs/>
        </w:rPr>
      </w:pPr>
      <w:r w:rsidRPr="00E439BB">
        <w:rPr>
          <w:rFonts w:ascii="Candara" w:hAnsi="Candara"/>
          <w:b/>
          <w:bCs/>
        </w:rPr>
        <w:t>Comprador no obligado a aceptar:</w:t>
      </w:r>
      <w:r w:rsidRPr="00E439BB">
        <w:rPr>
          <w:rFonts w:ascii="Candara" w:hAnsi="Candara"/>
          <w:bCs/>
        </w:rPr>
        <w:t xml:space="preserve"> Entendemos que ustedes no están obligados a aceptar la Oferta con el costo evaluado más bajo, la Oferta más Conveniente ni ninguna otra Oferta que reciban.</w:t>
      </w:r>
    </w:p>
    <w:p w14:paraId="22C93D16" w14:textId="3775B8E2" w:rsidR="004E7F29" w:rsidRPr="00E439BB" w:rsidRDefault="004E7F29" w:rsidP="004361FD">
      <w:pPr>
        <w:numPr>
          <w:ilvl w:val="0"/>
          <w:numId w:val="101"/>
        </w:numPr>
        <w:spacing w:after="200"/>
        <w:jc w:val="both"/>
        <w:rPr>
          <w:rFonts w:ascii="Candara" w:hAnsi="Candara"/>
        </w:rPr>
      </w:pPr>
      <w:r w:rsidRPr="00E439BB">
        <w:rPr>
          <w:rFonts w:ascii="Candara" w:hAnsi="Candara"/>
          <w:b/>
          <w:bCs/>
        </w:rPr>
        <w:t>Mejor Oferta Final o Negociaciones</w:t>
      </w:r>
      <w:r w:rsidRPr="00E439BB">
        <w:rPr>
          <w:rFonts w:ascii="Candara" w:hAnsi="Candara"/>
        </w:rPr>
        <w:t xml:space="preserve">: Entendemos que </w:t>
      </w:r>
      <w:r w:rsidR="00C914E2" w:rsidRPr="00E439BB">
        <w:rPr>
          <w:rFonts w:ascii="Candara" w:hAnsi="Candara"/>
        </w:rPr>
        <w:t xml:space="preserve">si el </w:t>
      </w:r>
      <w:r w:rsidR="00432A34" w:rsidRPr="00E439BB">
        <w:rPr>
          <w:rFonts w:ascii="Candara" w:hAnsi="Candara"/>
        </w:rPr>
        <w:t>Comprador</w:t>
      </w:r>
      <w:r w:rsidRPr="00E439BB">
        <w:rPr>
          <w:rFonts w:ascii="Candara" w:hAnsi="Candara"/>
        </w:rPr>
        <w:t xml:space="preserve"> utiliza el método de Mejor Oferta Final </w:t>
      </w:r>
      <w:r w:rsidR="00C914E2" w:rsidRPr="00E439BB">
        <w:rPr>
          <w:rFonts w:ascii="Candara" w:hAnsi="Candara"/>
        </w:rPr>
        <w:t xml:space="preserve">(que podrá ser en presencia de una Autoridad Independiente de Probidad acordada con el Banco) </w:t>
      </w:r>
      <w:r w:rsidRPr="00E439BB">
        <w:rPr>
          <w:rFonts w:ascii="Candara" w:hAnsi="Candara"/>
        </w:rPr>
        <w:t xml:space="preserve">en la evaluación de Ofertas </w:t>
      </w:r>
      <w:r w:rsidR="006A4D2D" w:rsidRPr="00E439BB">
        <w:rPr>
          <w:rFonts w:ascii="Candara" w:hAnsi="Candara"/>
        </w:rPr>
        <w:t>o</w:t>
      </w:r>
      <w:r w:rsidR="00C561B3" w:rsidRPr="00E439BB">
        <w:rPr>
          <w:rFonts w:ascii="Candara" w:hAnsi="Candara"/>
        </w:rPr>
        <w:t xml:space="preserve"> </w:t>
      </w:r>
      <w:r w:rsidR="007E12F9" w:rsidRPr="00E439BB">
        <w:rPr>
          <w:rFonts w:ascii="Candara" w:hAnsi="Candara"/>
        </w:rPr>
        <w:t xml:space="preserve">utiliza </w:t>
      </w:r>
      <w:r w:rsidR="00EE69F9" w:rsidRPr="00E439BB">
        <w:rPr>
          <w:rFonts w:ascii="Candara" w:hAnsi="Candara"/>
        </w:rPr>
        <w:t xml:space="preserve">Negociaciones </w:t>
      </w:r>
      <w:r w:rsidR="00C914E2" w:rsidRPr="00E439BB">
        <w:rPr>
          <w:rFonts w:ascii="Candara" w:hAnsi="Candara"/>
        </w:rPr>
        <w:t xml:space="preserve">(que deberá ser en presencia de una Autoridad Independiente de Probidad acordada con el Banco) </w:t>
      </w:r>
      <w:r w:rsidR="00EE69F9" w:rsidRPr="00E439BB">
        <w:rPr>
          <w:rFonts w:ascii="Candara" w:hAnsi="Candara"/>
        </w:rPr>
        <w:t>en la adjudicación final</w:t>
      </w:r>
      <w:r w:rsidRPr="00E439BB">
        <w:rPr>
          <w:rFonts w:ascii="Candara" w:hAnsi="Candara"/>
        </w:rPr>
        <w:t xml:space="preserve">, </w:t>
      </w:r>
      <w:r w:rsidR="00C914E2" w:rsidRPr="00E439BB">
        <w:rPr>
          <w:rFonts w:ascii="Candara" w:hAnsi="Candara"/>
        </w:rPr>
        <w:t>la A</w:t>
      </w:r>
      <w:r w:rsidRPr="00E439BB">
        <w:rPr>
          <w:rFonts w:ascii="Candara" w:hAnsi="Candara"/>
        </w:rPr>
        <w:t xml:space="preserve">utoridad de </w:t>
      </w:r>
      <w:r w:rsidR="00C914E2" w:rsidRPr="00E439BB">
        <w:rPr>
          <w:rFonts w:ascii="Candara" w:hAnsi="Candara"/>
        </w:rPr>
        <w:t xml:space="preserve"> Independiente de Probidad, si procede, </w:t>
      </w:r>
      <w:r w:rsidRPr="00E439BB">
        <w:rPr>
          <w:rFonts w:ascii="Candara" w:hAnsi="Candara"/>
        </w:rPr>
        <w:t xml:space="preserve">contratada por el </w:t>
      </w:r>
      <w:r w:rsidR="00432A34" w:rsidRPr="00E439BB">
        <w:rPr>
          <w:rFonts w:ascii="Candara" w:hAnsi="Candara"/>
        </w:rPr>
        <w:t>Comprador</w:t>
      </w:r>
      <w:r w:rsidR="00C561B3" w:rsidRPr="00E439BB">
        <w:rPr>
          <w:rFonts w:ascii="Candara" w:hAnsi="Candara"/>
        </w:rPr>
        <w:t xml:space="preserve"> </w:t>
      </w:r>
      <w:r w:rsidR="00C914E2" w:rsidRPr="00E439BB">
        <w:rPr>
          <w:rFonts w:ascii="Candara" w:hAnsi="Candara"/>
        </w:rPr>
        <w:t xml:space="preserve">actuará para </w:t>
      </w:r>
      <w:r w:rsidRPr="00E439BB">
        <w:rPr>
          <w:rFonts w:ascii="Candara" w:hAnsi="Candara"/>
        </w:rPr>
        <w:t>observar e informar sobre este proceso</w:t>
      </w:r>
      <w:r w:rsidR="00EE69F9" w:rsidRPr="00E439BB">
        <w:rPr>
          <w:rFonts w:ascii="Candara" w:hAnsi="Candara"/>
        </w:rPr>
        <w:t>.</w:t>
      </w:r>
    </w:p>
    <w:p w14:paraId="1D3938F4" w14:textId="77777777" w:rsidR="00FD6D85" w:rsidRPr="00E439BB" w:rsidRDefault="00FF495A" w:rsidP="004361FD">
      <w:pPr>
        <w:pStyle w:val="Prrafodelista"/>
        <w:numPr>
          <w:ilvl w:val="0"/>
          <w:numId w:val="101"/>
        </w:numPr>
        <w:spacing w:after="200"/>
        <w:ind w:left="431" w:hanging="431"/>
        <w:contextualSpacing w:val="0"/>
        <w:jc w:val="both"/>
        <w:rPr>
          <w:rFonts w:ascii="Candara" w:hAnsi="Candara"/>
          <w:bCs/>
        </w:rPr>
      </w:pPr>
      <w:r w:rsidRPr="00E439BB">
        <w:rPr>
          <w:rFonts w:ascii="Candara" w:hAnsi="Candara"/>
          <w:b/>
          <w:bCs/>
        </w:rPr>
        <w:t>Prácticas Prohibidas</w:t>
      </w:r>
      <w:r w:rsidR="00FD6D85" w:rsidRPr="00E439BB">
        <w:rPr>
          <w:rFonts w:ascii="Candara" w:hAnsi="Candara"/>
          <w:b/>
          <w:bCs/>
        </w:rPr>
        <w:t>:</w:t>
      </w:r>
      <w:r w:rsidR="00FD6D85" w:rsidRPr="00E439BB">
        <w:rPr>
          <w:rFonts w:ascii="Candara" w:hAnsi="Candara"/>
          <w:bCs/>
        </w:rPr>
        <w:t xml:space="preserve"> Por el presente, certificamos que hemos tomado las medidas necesarias para garantizar que ninguna persona que actúe en nuestro nombre o representación incurra en </w:t>
      </w:r>
      <w:r w:rsidRPr="00E439BB">
        <w:rPr>
          <w:rFonts w:ascii="Candara" w:hAnsi="Candara"/>
          <w:bCs/>
        </w:rPr>
        <w:t>P</w:t>
      </w:r>
      <w:r w:rsidR="00FD6D85" w:rsidRPr="00E439BB">
        <w:rPr>
          <w:rFonts w:ascii="Candara" w:hAnsi="Candara"/>
          <w:bCs/>
        </w:rPr>
        <w:t xml:space="preserve">rácticas </w:t>
      </w:r>
      <w:r w:rsidRPr="00E439BB">
        <w:rPr>
          <w:rFonts w:ascii="Candara" w:hAnsi="Candara"/>
          <w:bCs/>
        </w:rPr>
        <w:t>Prohibidas</w:t>
      </w:r>
      <w:r w:rsidR="00FD6D85" w:rsidRPr="00E439BB">
        <w:rPr>
          <w:rFonts w:ascii="Candara" w:hAnsi="Candara"/>
          <w:bCs/>
        </w:rPr>
        <w:t>.</w:t>
      </w:r>
    </w:p>
    <w:p w14:paraId="374AB8D1" w14:textId="77777777" w:rsidR="00FD6D85" w:rsidRPr="00E439BB" w:rsidRDefault="00FD6D85" w:rsidP="004361FD">
      <w:pPr>
        <w:numPr>
          <w:ilvl w:val="0"/>
          <w:numId w:val="101"/>
        </w:numPr>
        <w:jc w:val="both"/>
        <w:rPr>
          <w:rFonts w:ascii="Candara" w:hAnsi="Candara"/>
          <w:i/>
          <w:iCs/>
        </w:rPr>
      </w:pPr>
      <w:r w:rsidRPr="00E439BB">
        <w:rPr>
          <w:rFonts w:ascii="Candara" w:hAnsi="Candara"/>
          <w:b/>
          <w:bCs/>
        </w:rPr>
        <w:t>Formulario de Propiedad Efectiva</w:t>
      </w:r>
      <w:r w:rsidRPr="00E439BB">
        <w:rPr>
          <w:rFonts w:ascii="Candara" w:hAnsi="Candara"/>
        </w:rPr>
        <w:t>: </w:t>
      </w:r>
      <w:r w:rsidRPr="00E439BB">
        <w:rPr>
          <w:rFonts w:ascii="Candara" w:hAnsi="Candara"/>
          <w:i/>
          <w:iCs/>
        </w:rPr>
        <w:t xml:space="preserve">(Aplica en el caso de que el Oferente deba suministrar el Formulario). </w:t>
      </w:r>
      <w:r w:rsidRPr="00E439BB">
        <w:rPr>
          <w:rFonts w:ascii="Candara" w:hAnsi="Candara"/>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48A0EB0A" w14:textId="77777777" w:rsidR="00FD6D85" w:rsidRPr="00E439BB" w:rsidRDefault="00FD6D85" w:rsidP="00FD6D85">
      <w:pPr>
        <w:jc w:val="both"/>
        <w:rPr>
          <w:rFonts w:ascii="Candara" w:hAnsi="Candara"/>
        </w:rPr>
      </w:pPr>
    </w:p>
    <w:p w14:paraId="6065B28D" w14:textId="77777777" w:rsidR="00FD6D85" w:rsidRPr="00E439BB" w:rsidRDefault="00FD6D85" w:rsidP="00FD6D85">
      <w:pPr>
        <w:jc w:val="both"/>
        <w:rPr>
          <w:rFonts w:ascii="Candara" w:hAnsi="Candara"/>
        </w:rPr>
      </w:pPr>
      <w:r w:rsidRPr="00E439BB">
        <w:rPr>
          <w:rFonts w:ascii="Candara" w:hAnsi="Candara"/>
          <w:b/>
          <w:bCs/>
        </w:rPr>
        <w:t>Nombre del Oferente</w:t>
      </w:r>
      <w:proofErr w:type="gramStart"/>
      <w:r w:rsidRPr="00E439BB">
        <w:rPr>
          <w:rFonts w:ascii="Candara" w:hAnsi="Candara"/>
          <w:b/>
          <w:bCs/>
        </w:rPr>
        <w:t>*:</w:t>
      </w:r>
      <w:r w:rsidRPr="00E439BB">
        <w:rPr>
          <w:rFonts w:ascii="Candara" w:hAnsi="Candara"/>
          <w:i/>
          <w:iCs/>
        </w:rPr>
        <w:t>[</w:t>
      </w:r>
      <w:proofErr w:type="gramEnd"/>
      <w:r w:rsidRPr="00E439BB">
        <w:rPr>
          <w:rFonts w:ascii="Candara" w:hAnsi="Candara"/>
          <w:i/>
          <w:iCs/>
        </w:rPr>
        <w:t>proporcione el nombre completo del Oferente].</w:t>
      </w:r>
    </w:p>
    <w:p w14:paraId="387FB5D9" w14:textId="77777777" w:rsidR="00FD6D85" w:rsidRPr="00E439BB" w:rsidRDefault="00FD6D85" w:rsidP="00FD6D85">
      <w:pPr>
        <w:jc w:val="both"/>
        <w:rPr>
          <w:rFonts w:ascii="Candara" w:hAnsi="Candara"/>
          <w:sz w:val="16"/>
          <w:szCs w:val="16"/>
        </w:rPr>
      </w:pPr>
    </w:p>
    <w:p w14:paraId="16700B85" w14:textId="77777777" w:rsidR="00FD6D85" w:rsidRPr="00E439BB" w:rsidRDefault="00FD6D85" w:rsidP="00FD6D85">
      <w:pPr>
        <w:jc w:val="both"/>
        <w:rPr>
          <w:rFonts w:ascii="Candara" w:hAnsi="Candara"/>
        </w:rPr>
      </w:pPr>
      <w:r w:rsidRPr="00E439BB">
        <w:rPr>
          <w:rFonts w:ascii="Candara" w:hAnsi="Candara"/>
          <w:b/>
          <w:bCs/>
        </w:rPr>
        <w:t>Nombre de la persona debidamente autorizada para firmar la Oferta en nombre del Oferente</w:t>
      </w:r>
      <w:r w:rsidRPr="00E439BB">
        <w:rPr>
          <w:rFonts w:ascii="Candara" w:hAnsi="Candara"/>
        </w:rPr>
        <w:t>**</w:t>
      </w:r>
      <w:r w:rsidRPr="00E439BB">
        <w:rPr>
          <w:rFonts w:ascii="Candara" w:hAnsi="Candara"/>
          <w:b/>
          <w:bCs/>
        </w:rPr>
        <w:t xml:space="preserve">: </w:t>
      </w:r>
      <w:r w:rsidRPr="00E439BB">
        <w:rPr>
          <w:rFonts w:ascii="Candara" w:hAnsi="Candara"/>
          <w:i/>
          <w:iCs/>
        </w:rPr>
        <w:t>[proporcione el nombre completo de la persona debidamente autorizada a firmar el Formulario de la Oferta].</w:t>
      </w:r>
    </w:p>
    <w:p w14:paraId="63769DF1" w14:textId="77777777" w:rsidR="00FD6D85" w:rsidRPr="00E439BB" w:rsidRDefault="00FD6D85" w:rsidP="00FD6D85">
      <w:pPr>
        <w:jc w:val="both"/>
        <w:rPr>
          <w:rFonts w:ascii="Candara" w:hAnsi="Candara"/>
          <w:sz w:val="16"/>
          <w:szCs w:val="16"/>
        </w:rPr>
      </w:pPr>
    </w:p>
    <w:p w14:paraId="58962255" w14:textId="389A8293" w:rsidR="00FD6D85" w:rsidRPr="00E439BB" w:rsidRDefault="00FD6D85" w:rsidP="00FD6D85">
      <w:pPr>
        <w:jc w:val="both"/>
        <w:rPr>
          <w:rFonts w:ascii="Candara" w:hAnsi="Candara"/>
        </w:rPr>
      </w:pPr>
      <w:r w:rsidRPr="00E439BB">
        <w:rPr>
          <w:rFonts w:ascii="Candara" w:hAnsi="Candara"/>
          <w:b/>
          <w:bCs/>
        </w:rPr>
        <w:t xml:space="preserve">Cargo de la persona firmante del Formulario de la </w:t>
      </w:r>
      <w:r w:rsidR="00F064B7" w:rsidRPr="00E439BB">
        <w:rPr>
          <w:rFonts w:ascii="Candara" w:hAnsi="Candara"/>
          <w:b/>
          <w:bCs/>
        </w:rPr>
        <w:t>Oferta:</w:t>
      </w:r>
      <w:r w:rsidR="00F064B7" w:rsidRPr="00E439BB">
        <w:rPr>
          <w:rFonts w:ascii="Candara" w:hAnsi="Candara"/>
          <w:i/>
          <w:iCs/>
        </w:rPr>
        <w:t xml:space="preserve"> [</w:t>
      </w:r>
      <w:r w:rsidRPr="00E439BB">
        <w:rPr>
          <w:rFonts w:ascii="Candara" w:hAnsi="Candara"/>
          <w:i/>
          <w:iCs/>
        </w:rPr>
        <w:t>indique el cargo de la persona que firma el Formulario de la Oferta]</w:t>
      </w:r>
    </w:p>
    <w:p w14:paraId="12AFF36B" w14:textId="77777777" w:rsidR="00FD6D85" w:rsidRPr="00E439BB" w:rsidRDefault="00FD6D85" w:rsidP="00FD6D85">
      <w:pPr>
        <w:jc w:val="both"/>
        <w:rPr>
          <w:rFonts w:ascii="Candara" w:hAnsi="Candara"/>
          <w:sz w:val="16"/>
          <w:szCs w:val="16"/>
        </w:rPr>
      </w:pPr>
    </w:p>
    <w:p w14:paraId="031A0FDD" w14:textId="1F81E86A" w:rsidR="00FD6D85" w:rsidRPr="00E439BB" w:rsidRDefault="00FD6D85" w:rsidP="00FD6D85">
      <w:pPr>
        <w:jc w:val="both"/>
        <w:rPr>
          <w:rFonts w:ascii="Candara" w:hAnsi="Candara"/>
        </w:rPr>
      </w:pPr>
      <w:r w:rsidRPr="00E439BB">
        <w:rPr>
          <w:rFonts w:ascii="Candara" w:hAnsi="Candara"/>
          <w:b/>
          <w:bCs/>
        </w:rPr>
        <w:t xml:space="preserve">Firma de la persona nombrada </w:t>
      </w:r>
      <w:r w:rsidR="00F064B7" w:rsidRPr="00E439BB">
        <w:rPr>
          <w:rFonts w:ascii="Candara" w:hAnsi="Candara"/>
          <w:b/>
          <w:bCs/>
        </w:rPr>
        <w:t>anteriormente:</w:t>
      </w:r>
      <w:r w:rsidR="00F064B7" w:rsidRPr="00E439BB">
        <w:rPr>
          <w:rFonts w:ascii="Candara" w:hAnsi="Candara"/>
          <w:i/>
          <w:iCs/>
        </w:rPr>
        <w:t xml:space="preserve"> [</w:t>
      </w:r>
      <w:r w:rsidRPr="00E439BB">
        <w:rPr>
          <w:rFonts w:ascii="Candara" w:hAnsi="Candara"/>
          <w:i/>
          <w:iCs/>
        </w:rPr>
        <w:t>indique la firma de la persona cuyo nombre y capacidad se indican en los párrafos anteriores].</w:t>
      </w:r>
    </w:p>
    <w:p w14:paraId="19DF4969" w14:textId="77777777" w:rsidR="00FD6D85" w:rsidRPr="00E439BB" w:rsidRDefault="00FD6D85" w:rsidP="00FD6D85">
      <w:pPr>
        <w:jc w:val="both"/>
        <w:rPr>
          <w:rFonts w:ascii="Candara" w:hAnsi="Candara"/>
          <w:sz w:val="16"/>
          <w:szCs w:val="16"/>
        </w:rPr>
      </w:pPr>
    </w:p>
    <w:p w14:paraId="260FF67F" w14:textId="1EFF418C" w:rsidR="00FD6D85" w:rsidRPr="00E439BB" w:rsidRDefault="00FD6D85" w:rsidP="00FD6D85">
      <w:pPr>
        <w:jc w:val="both"/>
        <w:rPr>
          <w:rFonts w:ascii="Candara" w:hAnsi="Candara"/>
        </w:rPr>
      </w:pPr>
      <w:r w:rsidRPr="00E439BB">
        <w:rPr>
          <w:rFonts w:ascii="Candara" w:hAnsi="Candara"/>
          <w:b/>
          <w:bCs/>
        </w:rPr>
        <w:t xml:space="preserve">Fecha de la firma: </w:t>
      </w:r>
      <w:r w:rsidRPr="00E439BB">
        <w:rPr>
          <w:rFonts w:ascii="Candara" w:hAnsi="Candara"/>
          <w:b/>
        </w:rPr>
        <w:t xml:space="preserve">El </w:t>
      </w:r>
      <w:r w:rsidR="00F064B7" w:rsidRPr="00E439BB">
        <w:rPr>
          <w:rFonts w:ascii="Candara" w:hAnsi="Candara"/>
          <w:b/>
        </w:rPr>
        <w:t>día</w:t>
      </w:r>
      <w:r w:rsidR="00F064B7" w:rsidRPr="00E439BB">
        <w:rPr>
          <w:rFonts w:ascii="Candara" w:hAnsi="Candara"/>
          <w:i/>
          <w:iCs/>
        </w:rPr>
        <w:t xml:space="preserve"> [</w:t>
      </w:r>
      <w:r w:rsidRPr="00E439BB">
        <w:rPr>
          <w:rFonts w:ascii="Candara" w:hAnsi="Candara"/>
          <w:i/>
          <w:iCs/>
        </w:rPr>
        <w:t>indique la fecha de la firma]</w:t>
      </w:r>
      <w:r w:rsidRPr="00E439BB">
        <w:rPr>
          <w:rFonts w:ascii="Candara" w:hAnsi="Candara"/>
          <w:b/>
        </w:rPr>
        <w:t xml:space="preserve">del </w:t>
      </w:r>
      <w:r w:rsidR="00F064B7" w:rsidRPr="00E439BB">
        <w:rPr>
          <w:rFonts w:ascii="Candara" w:hAnsi="Candara"/>
          <w:b/>
        </w:rPr>
        <w:t>mes</w:t>
      </w:r>
      <w:r w:rsidR="00F064B7" w:rsidRPr="00E439BB">
        <w:rPr>
          <w:rFonts w:ascii="Candara" w:hAnsi="Candara"/>
          <w:i/>
          <w:iCs/>
        </w:rPr>
        <w:t xml:space="preserve"> [</w:t>
      </w:r>
      <w:r w:rsidRPr="00E439BB">
        <w:rPr>
          <w:rFonts w:ascii="Candara" w:hAnsi="Candara"/>
          <w:i/>
          <w:iCs/>
        </w:rPr>
        <w:t>indique mes]</w:t>
      </w:r>
      <w:r w:rsidRPr="00E439BB">
        <w:rPr>
          <w:rFonts w:ascii="Candara" w:hAnsi="Candara"/>
          <w:b/>
        </w:rPr>
        <w:t xml:space="preserve">del </w:t>
      </w:r>
      <w:r w:rsidR="00F064B7" w:rsidRPr="00E439BB">
        <w:rPr>
          <w:rFonts w:ascii="Candara" w:hAnsi="Candara"/>
          <w:b/>
        </w:rPr>
        <w:t>año</w:t>
      </w:r>
      <w:r w:rsidR="00F064B7" w:rsidRPr="00E439BB">
        <w:rPr>
          <w:rFonts w:ascii="Candara" w:hAnsi="Candara"/>
          <w:i/>
          <w:iCs/>
        </w:rPr>
        <w:t xml:space="preserve"> [</w:t>
      </w:r>
      <w:r w:rsidRPr="00E439BB">
        <w:rPr>
          <w:rFonts w:ascii="Candara" w:hAnsi="Candara"/>
          <w:i/>
          <w:iCs/>
        </w:rPr>
        <w:t>indique año].</w:t>
      </w:r>
    </w:p>
    <w:p w14:paraId="046033FC" w14:textId="77777777" w:rsidR="00FD6D85" w:rsidRPr="00E439BB" w:rsidRDefault="00FD6D85" w:rsidP="00FD6D85">
      <w:pPr>
        <w:jc w:val="both"/>
        <w:rPr>
          <w:rFonts w:ascii="Candara" w:hAnsi="Candara"/>
          <w:sz w:val="16"/>
          <w:szCs w:val="16"/>
        </w:rPr>
      </w:pPr>
    </w:p>
    <w:p w14:paraId="7C671BE9" w14:textId="77777777" w:rsidR="00FD6D85" w:rsidRPr="00E439BB" w:rsidRDefault="00FD6D85" w:rsidP="00FD6D85">
      <w:pPr>
        <w:jc w:val="both"/>
        <w:rPr>
          <w:rFonts w:ascii="Candara" w:hAnsi="Candara"/>
          <w:sz w:val="16"/>
          <w:szCs w:val="16"/>
        </w:rPr>
      </w:pPr>
    </w:p>
    <w:p w14:paraId="1AA6A206" w14:textId="77777777" w:rsidR="00FD6D85" w:rsidRPr="00E439BB" w:rsidRDefault="00FD6D85" w:rsidP="00FD6D85">
      <w:pPr>
        <w:jc w:val="both"/>
        <w:rPr>
          <w:rFonts w:ascii="Candara" w:hAnsi="Candara"/>
          <w:sz w:val="18"/>
          <w:szCs w:val="18"/>
        </w:rPr>
      </w:pPr>
      <w:r w:rsidRPr="00E439BB">
        <w:rPr>
          <w:rFonts w:ascii="Candara" w:hAnsi="Candara"/>
          <w:b/>
          <w:bCs/>
          <w:sz w:val="18"/>
          <w:szCs w:val="18"/>
        </w:rPr>
        <w:t>*</w:t>
      </w:r>
      <w:r w:rsidRPr="00E439BB">
        <w:rPr>
          <w:rFonts w:ascii="Candara" w:hAnsi="Candara"/>
          <w:sz w:val="18"/>
          <w:szCs w:val="18"/>
        </w:rPr>
        <w:t xml:space="preserve"> En el caso de las Ofertas presentadas por una APCA, especifique el nombre de la APCA que actúa como Oferente.</w:t>
      </w:r>
    </w:p>
    <w:p w14:paraId="05A274B5" w14:textId="77777777" w:rsidR="00FD6D85" w:rsidRPr="00E439BB" w:rsidRDefault="00FD6D85" w:rsidP="00FD6D85">
      <w:pPr>
        <w:jc w:val="both"/>
        <w:rPr>
          <w:rFonts w:ascii="Candara" w:hAnsi="Candara"/>
          <w:sz w:val="16"/>
          <w:szCs w:val="16"/>
        </w:rPr>
      </w:pPr>
    </w:p>
    <w:p w14:paraId="446403E5" w14:textId="77777777" w:rsidR="00FD6D85" w:rsidRPr="00E439BB" w:rsidRDefault="00FD6D85" w:rsidP="00FD6D85">
      <w:pPr>
        <w:jc w:val="both"/>
        <w:rPr>
          <w:rFonts w:ascii="Candara" w:hAnsi="Candara"/>
          <w:sz w:val="18"/>
          <w:szCs w:val="18"/>
        </w:rPr>
      </w:pPr>
      <w:r w:rsidRPr="00E439BB">
        <w:rPr>
          <w:rFonts w:ascii="Candara" w:hAnsi="Candara"/>
          <w:sz w:val="18"/>
          <w:szCs w:val="18"/>
        </w:rPr>
        <w:t xml:space="preserve">** La persona que firme la Oferta deberá contar con el poder otorgado por el Oferente. El poder deberá adjuntarse a los </w:t>
      </w:r>
      <w:r w:rsidR="00004267" w:rsidRPr="00E439BB">
        <w:rPr>
          <w:rFonts w:ascii="Candara" w:hAnsi="Candara"/>
          <w:sz w:val="18"/>
          <w:szCs w:val="18"/>
        </w:rPr>
        <w:t>Formularios de la Oferta</w:t>
      </w:r>
      <w:r w:rsidRPr="00E439BB">
        <w:rPr>
          <w:rFonts w:ascii="Candara" w:hAnsi="Candara"/>
          <w:sz w:val="18"/>
          <w:szCs w:val="18"/>
        </w:rPr>
        <w:t>.</w:t>
      </w:r>
    </w:p>
    <w:p w14:paraId="4BF62E40" w14:textId="77777777" w:rsidR="00DE33B8" w:rsidRPr="00E439BB" w:rsidRDefault="00DE33B8" w:rsidP="00DE33B8">
      <w:pPr>
        <w:pStyle w:val="SectionVHeader"/>
        <w:rPr>
          <w:rFonts w:ascii="Candara" w:hAnsi="Candara"/>
          <w:sz w:val="16"/>
          <w:szCs w:val="16"/>
          <w:lang w:val="es-EC"/>
        </w:rPr>
      </w:pPr>
    </w:p>
    <w:p w14:paraId="3E5920B8" w14:textId="77777777" w:rsidR="00DE33B8" w:rsidRPr="00E439BB" w:rsidRDefault="00DE33B8" w:rsidP="00DE33B8">
      <w:pPr>
        <w:pStyle w:val="SectionVHeader"/>
        <w:rPr>
          <w:rFonts w:ascii="Candara" w:hAnsi="Candara"/>
          <w:lang w:val="es-EC"/>
        </w:rPr>
      </w:pPr>
      <w:r w:rsidRPr="00E439BB">
        <w:rPr>
          <w:rFonts w:ascii="Candara" w:hAnsi="Candara"/>
          <w:bCs/>
          <w:lang w:val="es-EC"/>
        </w:rPr>
        <w:br w:type="page"/>
      </w:r>
    </w:p>
    <w:p w14:paraId="7C491A04" w14:textId="77777777" w:rsidR="00DE33B8" w:rsidRPr="00E439BB" w:rsidRDefault="00DE33B8" w:rsidP="00FD6D85">
      <w:pPr>
        <w:pStyle w:val="Ttulo5"/>
        <w:jc w:val="center"/>
        <w:rPr>
          <w:rFonts w:ascii="Candara" w:hAnsi="Candara" w:cs="Times New Roman"/>
          <w:sz w:val="36"/>
        </w:rPr>
      </w:pPr>
      <w:bookmarkStart w:id="446" w:name="_Toc454620976"/>
      <w:bookmarkStart w:id="447" w:name="_Toc347230620"/>
      <w:bookmarkStart w:id="448" w:name="_Toc486939186"/>
      <w:bookmarkStart w:id="449" w:name="_Toc26896866"/>
      <w:r w:rsidRPr="00E439BB">
        <w:rPr>
          <w:rFonts w:ascii="Candara" w:hAnsi="Candara" w:cs="Times New Roman"/>
          <w:sz w:val="36"/>
        </w:rPr>
        <w:t xml:space="preserve">Formulario de Información sobre el </w:t>
      </w:r>
      <w:bookmarkEnd w:id="446"/>
      <w:bookmarkEnd w:id="447"/>
      <w:bookmarkEnd w:id="448"/>
      <w:r w:rsidR="005240C2" w:rsidRPr="00E439BB">
        <w:rPr>
          <w:rFonts w:ascii="Candara" w:hAnsi="Candara" w:cs="Times New Roman"/>
          <w:sz w:val="36"/>
        </w:rPr>
        <w:t>Oferente</w:t>
      </w:r>
      <w:bookmarkEnd w:id="449"/>
    </w:p>
    <w:p w14:paraId="1B78103B" w14:textId="72F7413D" w:rsidR="00DE33B8" w:rsidRPr="00E439BB" w:rsidRDefault="00DE33B8" w:rsidP="00DE33B8">
      <w:pPr>
        <w:pStyle w:val="BankNormal"/>
        <w:jc w:val="center"/>
        <w:rPr>
          <w:rFonts w:ascii="Candara" w:hAnsi="Candara"/>
          <w:i/>
          <w:iCs/>
        </w:rPr>
      </w:pPr>
      <w:r w:rsidRPr="00E439BB">
        <w:rPr>
          <w:rFonts w:ascii="Candara" w:hAnsi="Candara"/>
          <w:i/>
          <w:iCs/>
        </w:rPr>
        <w:t xml:space="preserve">[El </w:t>
      </w:r>
      <w:r w:rsidR="005240C2" w:rsidRPr="00E439BB">
        <w:rPr>
          <w:rFonts w:ascii="Candara" w:hAnsi="Candara"/>
          <w:i/>
          <w:iCs/>
        </w:rPr>
        <w:t>Oferente</w:t>
      </w:r>
      <w:r w:rsidRPr="00E439BB">
        <w:rPr>
          <w:rFonts w:ascii="Candara" w:hAnsi="Candara"/>
          <w:i/>
          <w:iCs/>
        </w:rPr>
        <w:t xml:space="preserve"> deberá completar este formulario de acuerdo con las instrucciones indicadas a continuación. No se aceptará ninguna alteración a este formulario ni se aceptarán sustitutos].</w:t>
      </w:r>
    </w:p>
    <w:p w14:paraId="681355D0" w14:textId="77777777" w:rsidR="00DE33B8" w:rsidRPr="00E439BB" w:rsidRDefault="00DE33B8" w:rsidP="00DE33B8">
      <w:pPr>
        <w:ind w:left="720" w:hanging="720"/>
        <w:jc w:val="right"/>
        <w:rPr>
          <w:rFonts w:ascii="Candara" w:hAnsi="Candara"/>
        </w:rPr>
      </w:pPr>
      <w:r w:rsidRPr="00E439BB">
        <w:rPr>
          <w:rFonts w:ascii="Candara" w:hAnsi="Candara"/>
        </w:rPr>
        <w:t xml:space="preserve">Fecha: </w:t>
      </w:r>
      <w:r w:rsidRPr="00E439BB">
        <w:rPr>
          <w:rFonts w:ascii="Candara" w:hAnsi="Candara"/>
          <w:i/>
          <w:iCs/>
        </w:rPr>
        <w:t>[indique día, mes y año de la presentación de la Oferta].</w:t>
      </w:r>
    </w:p>
    <w:p w14:paraId="48CFF71C" w14:textId="0E48E05D" w:rsidR="00DE33B8" w:rsidRPr="0097189B" w:rsidRDefault="00DE33B8" w:rsidP="00AB46D0">
      <w:pPr>
        <w:tabs>
          <w:tab w:val="right" w:pos="9360"/>
        </w:tabs>
        <w:ind w:left="720" w:hanging="720"/>
        <w:jc w:val="right"/>
        <w:rPr>
          <w:rFonts w:ascii="Candara" w:hAnsi="Candara"/>
          <w:i/>
          <w:iCs/>
        </w:rPr>
      </w:pPr>
      <w:r w:rsidRPr="00E439BB">
        <w:rPr>
          <w:rFonts w:ascii="Candara" w:hAnsi="Candara"/>
        </w:rPr>
        <w:t>SDO n</w:t>
      </w:r>
      <w:r w:rsidRPr="0097189B">
        <w:rPr>
          <w:rFonts w:ascii="Candara" w:hAnsi="Candara"/>
          <w:i/>
          <w:iCs/>
        </w:rPr>
        <w:sym w:font="Symbol" w:char="F0B0"/>
      </w:r>
      <w:r w:rsidR="0097189B">
        <w:rPr>
          <w:rFonts w:ascii="Candara" w:hAnsi="Candara"/>
          <w:i/>
          <w:iCs/>
        </w:rPr>
        <w:t xml:space="preserve"> </w:t>
      </w:r>
      <w:r w:rsidRPr="0097189B">
        <w:rPr>
          <w:rFonts w:ascii="Candara" w:hAnsi="Candara"/>
          <w:i/>
          <w:iCs/>
        </w:rPr>
        <w:t>:</w:t>
      </w:r>
      <w:r w:rsidR="0097189B">
        <w:rPr>
          <w:rFonts w:ascii="Candara" w:hAnsi="Candara"/>
          <w:i/>
          <w:iCs/>
        </w:rPr>
        <w:t xml:space="preserve"> </w:t>
      </w:r>
      <w:r w:rsidR="0097189B" w:rsidRPr="0097189B">
        <w:rPr>
          <w:rFonts w:ascii="Candara" w:hAnsi="Candara"/>
          <w:i/>
          <w:iCs/>
        </w:rPr>
        <w:t>EC-L1248-P00103</w:t>
      </w:r>
    </w:p>
    <w:p w14:paraId="6D47D23F" w14:textId="77777777" w:rsidR="00DE33B8" w:rsidRPr="00E439BB" w:rsidRDefault="00DE33B8" w:rsidP="00DE33B8">
      <w:pPr>
        <w:tabs>
          <w:tab w:val="right" w:pos="9360"/>
        </w:tabs>
        <w:ind w:left="720" w:hanging="720"/>
        <w:jc w:val="right"/>
        <w:rPr>
          <w:rFonts w:ascii="Candara" w:hAnsi="Candara"/>
        </w:rPr>
      </w:pPr>
      <w:r w:rsidRPr="00E439BB">
        <w:rPr>
          <w:rFonts w:ascii="Candara" w:hAnsi="Candara"/>
        </w:rPr>
        <w:t>Alternativa n.</w:t>
      </w:r>
      <w:r w:rsidRPr="00E439BB">
        <w:rPr>
          <w:rFonts w:ascii="Candara" w:hAnsi="Candara"/>
        </w:rPr>
        <w:sym w:font="Symbol" w:char="F0B0"/>
      </w:r>
      <w:r w:rsidRPr="00E439BB">
        <w:rPr>
          <w:rFonts w:ascii="Candara" w:hAnsi="Candara"/>
        </w:rPr>
        <w:t>:</w:t>
      </w:r>
      <w:r w:rsidRPr="00E439BB">
        <w:rPr>
          <w:rFonts w:ascii="Candara" w:hAnsi="Candara"/>
          <w:i/>
          <w:iCs/>
        </w:rPr>
        <w:t xml:space="preserve"> [indique el n.</w:t>
      </w:r>
      <w:r w:rsidRPr="00E439BB">
        <w:rPr>
          <w:rFonts w:ascii="Candara" w:hAnsi="Candara"/>
          <w:i/>
        </w:rPr>
        <w:sym w:font="Symbol" w:char="F0B0"/>
      </w:r>
      <w:r w:rsidRPr="00E439BB">
        <w:rPr>
          <w:rFonts w:ascii="Candara" w:hAnsi="Candara"/>
          <w:i/>
          <w:iCs/>
        </w:rPr>
        <w:t xml:space="preserve"> de identificación, si esta es una oferta por una alternativa].</w:t>
      </w:r>
    </w:p>
    <w:p w14:paraId="7759BC5C" w14:textId="77777777" w:rsidR="00DE33B8" w:rsidRPr="00E439BB" w:rsidRDefault="00DE33B8" w:rsidP="00DE33B8">
      <w:pPr>
        <w:ind w:left="720" w:hanging="720"/>
        <w:jc w:val="right"/>
        <w:rPr>
          <w:rFonts w:ascii="Candara" w:hAnsi="Candara"/>
        </w:rPr>
      </w:pPr>
    </w:p>
    <w:p w14:paraId="489C10D4" w14:textId="77777777" w:rsidR="00DE33B8" w:rsidRPr="00E439BB" w:rsidRDefault="00DE33B8" w:rsidP="00DE33B8">
      <w:pPr>
        <w:ind w:left="720" w:hanging="720"/>
        <w:jc w:val="right"/>
        <w:rPr>
          <w:rFonts w:ascii="Candara" w:hAnsi="Candara"/>
        </w:rPr>
      </w:pPr>
      <w:r w:rsidRPr="00E439BB">
        <w:rPr>
          <w:rFonts w:ascii="Candara" w:hAnsi="Candara"/>
        </w:rPr>
        <w:t>Página _______ de ______ páginas</w:t>
      </w:r>
    </w:p>
    <w:p w14:paraId="263E7527" w14:textId="77777777" w:rsidR="00DE33B8" w:rsidRPr="00E439BB" w:rsidRDefault="00DE33B8" w:rsidP="00DE33B8">
      <w:pPr>
        <w:ind w:left="720" w:hanging="720"/>
        <w:jc w:val="right"/>
        <w:rPr>
          <w:rFonts w:ascii="Candara" w:hAnsi="Candara"/>
        </w:rPr>
      </w:pPr>
    </w:p>
    <w:p w14:paraId="45210E5E" w14:textId="77777777" w:rsidR="00DE33B8" w:rsidRPr="00E439BB" w:rsidRDefault="00DE33B8" w:rsidP="00DE33B8">
      <w:pPr>
        <w:ind w:left="720" w:hanging="720"/>
        <w:jc w:val="right"/>
        <w:rPr>
          <w:rFonts w:ascii="Candara" w:hAnsi="Candara"/>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E439BB" w14:paraId="138BCEEA" w14:textId="77777777" w:rsidTr="00C84D27">
        <w:trPr>
          <w:cantSplit/>
          <w:trHeight w:val="440"/>
        </w:trPr>
        <w:tc>
          <w:tcPr>
            <w:tcW w:w="8992" w:type="dxa"/>
            <w:tcBorders>
              <w:bottom w:val="nil"/>
            </w:tcBorders>
          </w:tcPr>
          <w:p w14:paraId="203104A4" w14:textId="77777777" w:rsidR="00DE33B8" w:rsidRPr="00E439BB" w:rsidRDefault="00DE33B8" w:rsidP="00C84D27">
            <w:pPr>
              <w:suppressAutoHyphens/>
              <w:spacing w:after="200"/>
              <w:ind w:left="295" w:hanging="230"/>
              <w:rPr>
                <w:rFonts w:ascii="Candara" w:hAnsi="Candara"/>
              </w:rPr>
            </w:pPr>
            <w:r w:rsidRPr="00E439BB">
              <w:rPr>
                <w:rFonts w:ascii="Candara" w:hAnsi="Candara"/>
              </w:rPr>
              <w:t xml:space="preserve">1. Nombre del </w:t>
            </w:r>
            <w:r w:rsidR="005240C2" w:rsidRPr="00E439BB">
              <w:rPr>
                <w:rFonts w:ascii="Candara" w:hAnsi="Candara"/>
              </w:rPr>
              <w:t>Oferente</w:t>
            </w:r>
            <w:r w:rsidRPr="00E439BB">
              <w:rPr>
                <w:rFonts w:ascii="Candara" w:hAnsi="Candara"/>
              </w:rPr>
              <w:t xml:space="preserve">: </w:t>
            </w:r>
            <w:r w:rsidRPr="00E439BB">
              <w:rPr>
                <w:rFonts w:ascii="Candara" w:hAnsi="Candara"/>
                <w:i/>
                <w:iCs/>
              </w:rPr>
              <w:t xml:space="preserve">[indique el nombre jurídico del </w:t>
            </w:r>
            <w:r w:rsidR="005240C2" w:rsidRPr="00E439BB">
              <w:rPr>
                <w:rFonts w:ascii="Candara" w:hAnsi="Candara"/>
                <w:i/>
                <w:iCs/>
              </w:rPr>
              <w:t>Oferente</w:t>
            </w:r>
            <w:r w:rsidRPr="00E439BB">
              <w:rPr>
                <w:rFonts w:ascii="Candara" w:hAnsi="Candara"/>
                <w:i/>
                <w:iCs/>
              </w:rPr>
              <w:t>].</w:t>
            </w:r>
          </w:p>
        </w:tc>
      </w:tr>
      <w:tr w:rsidR="00DE33B8" w:rsidRPr="00E439BB" w14:paraId="53F95DE4" w14:textId="77777777" w:rsidTr="00C84D27">
        <w:trPr>
          <w:cantSplit/>
          <w:trHeight w:val="586"/>
        </w:trPr>
        <w:tc>
          <w:tcPr>
            <w:tcW w:w="8992" w:type="dxa"/>
            <w:tcBorders>
              <w:left w:val="single" w:sz="4" w:space="0" w:color="auto"/>
            </w:tcBorders>
          </w:tcPr>
          <w:p w14:paraId="758D977C" w14:textId="77777777" w:rsidR="00DE33B8" w:rsidRPr="00E439BB" w:rsidRDefault="00DE33B8" w:rsidP="00C84D27">
            <w:pPr>
              <w:suppressAutoHyphens/>
              <w:spacing w:after="200"/>
              <w:ind w:left="295" w:hanging="230"/>
              <w:rPr>
                <w:rFonts w:ascii="Candara" w:hAnsi="Candara"/>
              </w:rPr>
            </w:pPr>
            <w:r w:rsidRPr="00E439BB">
              <w:rPr>
                <w:rFonts w:ascii="Candara" w:hAnsi="Candara"/>
              </w:rPr>
              <w:t xml:space="preserve">2. Si se trata de una APCA, nombre jurídico de cada miembro: </w:t>
            </w:r>
            <w:r w:rsidRPr="00E439BB">
              <w:rPr>
                <w:rFonts w:ascii="Candara" w:hAnsi="Candara"/>
                <w:i/>
                <w:iCs/>
              </w:rPr>
              <w:t>[indique el nombre jurídico de cada miembro de la APCA].</w:t>
            </w:r>
          </w:p>
        </w:tc>
      </w:tr>
      <w:tr w:rsidR="00DE33B8" w:rsidRPr="00E439BB" w14:paraId="62EF57A7" w14:textId="77777777" w:rsidTr="00C84D27">
        <w:trPr>
          <w:cantSplit/>
          <w:trHeight w:val="674"/>
        </w:trPr>
        <w:tc>
          <w:tcPr>
            <w:tcW w:w="8992" w:type="dxa"/>
            <w:tcBorders>
              <w:left w:val="single" w:sz="4" w:space="0" w:color="auto"/>
            </w:tcBorders>
          </w:tcPr>
          <w:p w14:paraId="2093D8C2" w14:textId="77777777" w:rsidR="00DE33B8" w:rsidRPr="00E439BB" w:rsidRDefault="00DE33B8" w:rsidP="00C84D27">
            <w:pPr>
              <w:suppressAutoHyphens/>
              <w:spacing w:after="200"/>
              <w:ind w:left="295" w:hanging="230"/>
              <w:rPr>
                <w:rFonts w:ascii="Candara" w:hAnsi="Candara"/>
                <w:b/>
              </w:rPr>
            </w:pPr>
            <w:r w:rsidRPr="00E439BB">
              <w:rPr>
                <w:rFonts w:ascii="Candara" w:hAnsi="Candara"/>
              </w:rPr>
              <w:t xml:space="preserve">3. País donde está registrado el </w:t>
            </w:r>
            <w:r w:rsidR="005240C2" w:rsidRPr="00E439BB">
              <w:rPr>
                <w:rFonts w:ascii="Candara" w:hAnsi="Candara"/>
              </w:rPr>
              <w:t>Oferente</w:t>
            </w:r>
            <w:r w:rsidRPr="00E439BB">
              <w:rPr>
                <w:rFonts w:ascii="Candara" w:hAnsi="Candara"/>
              </w:rPr>
              <w:t xml:space="preserve"> en la actualidad o país donde intenta registrarse: </w:t>
            </w:r>
            <w:r w:rsidRPr="00E439BB">
              <w:rPr>
                <w:rFonts w:ascii="Candara" w:hAnsi="Candara"/>
                <w:i/>
                <w:iCs/>
              </w:rPr>
              <w:t xml:space="preserve">[indique el país donde está registrado el </w:t>
            </w:r>
            <w:r w:rsidR="005240C2" w:rsidRPr="00E439BB">
              <w:rPr>
                <w:rFonts w:ascii="Candara" w:hAnsi="Candara"/>
                <w:i/>
                <w:iCs/>
              </w:rPr>
              <w:t>Oferente</w:t>
            </w:r>
            <w:r w:rsidRPr="00E439BB">
              <w:rPr>
                <w:rFonts w:ascii="Candara" w:hAnsi="Candara"/>
                <w:i/>
                <w:iCs/>
              </w:rPr>
              <w:t xml:space="preserve"> en la actualidad o país donde intenta registrarse].</w:t>
            </w:r>
          </w:p>
        </w:tc>
      </w:tr>
      <w:tr w:rsidR="00DE33B8" w:rsidRPr="00E439BB" w14:paraId="61CD35F3" w14:textId="77777777" w:rsidTr="00C84D27">
        <w:trPr>
          <w:cantSplit/>
          <w:trHeight w:val="451"/>
        </w:trPr>
        <w:tc>
          <w:tcPr>
            <w:tcW w:w="8992" w:type="dxa"/>
            <w:tcBorders>
              <w:left w:val="single" w:sz="4" w:space="0" w:color="auto"/>
            </w:tcBorders>
          </w:tcPr>
          <w:p w14:paraId="13027EF5" w14:textId="77777777" w:rsidR="00DE33B8" w:rsidRPr="00E439BB" w:rsidRDefault="00DE33B8" w:rsidP="00C84D27">
            <w:pPr>
              <w:suppressAutoHyphens/>
              <w:spacing w:after="200"/>
              <w:ind w:left="295" w:hanging="230"/>
              <w:rPr>
                <w:rFonts w:ascii="Candara" w:hAnsi="Candara"/>
                <w:b/>
              </w:rPr>
            </w:pPr>
            <w:r w:rsidRPr="00E439BB">
              <w:rPr>
                <w:rFonts w:ascii="Candara" w:hAnsi="Candara"/>
              </w:rPr>
              <w:t xml:space="preserve">4. Año de registro del </w:t>
            </w:r>
            <w:r w:rsidR="005240C2" w:rsidRPr="00E439BB">
              <w:rPr>
                <w:rFonts w:ascii="Candara" w:hAnsi="Candara"/>
              </w:rPr>
              <w:t>Oferente</w:t>
            </w:r>
            <w:r w:rsidRPr="00E439BB">
              <w:rPr>
                <w:rFonts w:ascii="Candara" w:hAnsi="Candara"/>
              </w:rPr>
              <w:t xml:space="preserve">: </w:t>
            </w:r>
            <w:r w:rsidRPr="00E439BB">
              <w:rPr>
                <w:rFonts w:ascii="Candara" w:hAnsi="Candara"/>
                <w:i/>
                <w:iCs/>
              </w:rPr>
              <w:t xml:space="preserve">[indique el año de registro del </w:t>
            </w:r>
            <w:r w:rsidR="005240C2" w:rsidRPr="00E439BB">
              <w:rPr>
                <w:rFonts w:ascii="Candara" w:hAnsi="Candara"/>
                <w:i/>
                <w:iCs/>
              </w:rPr>
              <w:t>Oferente</w:t>
            </w:r>
            <w:r w:rsidRPr="00E439BB">
              <w:rPr>
                <w:rFonts w:ascii="Candara" w:hAnsi="Candara"/>
                <w:i/>
                <w:iCs/>
              </w:rPr>
              <w:t>].</w:t>
            </w:r>
          </w:p>
        </w:tc>
      </w:tr>
      <w:tr w:rsidR="00DE33B8" w:rsidRPr="00E439BB" w14:paraId="21939E78" w14:textId="77777777" w:rsidTr="00C84D27">
        <w:trPr>
          <w:cantSplit/>
          <w:trHeight w:val="543"/>
        </w:trPr>
        <w:tc>
          <w:tcPr>
            <w:tcW w:w="8992" w:type="dxa"/>
            <w:tcBorders>
              <w:left w:val="single" w:sz="4" w:space="0" w:color="auto"/>
            </w:tcBorders>
          </w:tcPr>
          <w:p w14:paraId="189B86EB" w14:textId="77777777" w:rsidR="00DE33B8" w:rsidRPr="00E439BB" w:rsidRDefault="00DE33B8" w:rsidP="00C84D27">
            <w:pPr>
              <w:suppressAutoHyphens/>
              <w:spacing w:after="200"/>
              <w:ind w:left="295" w:hanging="230"/>
              <w:rPr>
                <w:rFonts w:ascii="Candara" w:hAnsi="Candara"/>
              </w:rPr>
            </w:pPr>
            <w:r w:rsidRPr="00E439BB">
              <w:rPr>
                <w:rFonts w:ascii="Candara" w:hAnsi="Candara"/>
              </w:rPr>
              <w:t xml:space="preserve">5. Dirección del </w:t>
            </w:r>
            <w:r w:rsidR="005240C2" w:rsidRPr="00E439BB">
              <w:rPr>
                <w:rFonts w:ascii="Candara" w:hAnsi="Candara"/>
              </w:rPr>
              <w:t>Oferente</w:t>
            </w:r>
            <w:r w:rsidRPr="00E439BB">
              <w:rPr>
                <w:rFonts w:ascii="Candara" w:hAnsi="Candara"/>
              </w:rPr>
              <w:t xml:space="preserve"> en el país donde está registrado: </w:t>
            </w:r>
            <w:r w:rsidRPr="00E439BB">
              <w:rPr>
                <w:rFonts w:ascii="Candara" w:hAnsi="Candara"/>
                <w:i/>
                <w:iCs/>
              </w:rPr>
              <w:t xml:space="preserve">[indique el domicilio legal del </w:t>
            </w:r>
            <w:r w:rsidR="005240C2" w:rsidRPr="00E439BB">
              <w:rPr>
                <w:rFonts w:ascii="Candara" w:hAnsi="Candara"/>
                <w:i/>
                <w:iCs/>
              </w:rPr>
              <w:t>Oferente</w:t>
            </w:r>
            <w:r w:rsidRPr="00E439BB">
              <w:rPr>
                <w:rFonts w:ascii="Candara" w:hAnsi="Candara"/>
                <w:i/>
                <w:iCs/>
              </w:rPr>
              <w:t xml:space="preserve"> en el país donde está registrado].</w:t>
            </w:r>
          </w:p>
        </w:tc>
      </w:tr>
      <w:tr w:rsidR="00DE33B8" w:rsidRPr="00E439BB" w14:paraId="434450C3" w14:textId="77777777" w:rsidTr="00C84D27">
        <w:trPr>
          <w:cantSplit/>
        </w:trPr>
        <w:tc>
          <w:tcPr>
            <w:tcW w:w="8992" w:type="dxa"/>
          </w:tcPr>
          <w:p w14:paraId="373324CE" w14:textId="77777777" w:rsidR="00DE33B8" w:rsidRPr="00E439BB" w:rsidRDefault="00DE33B8" w:rsidP="00C84D27">
            <w:pPr>
              <w:pStyle w:val="Outline"/>
              <w:suppressAutoHyphens/>
              <w:spacing w:before="0" w:after="200"/>
              <w:rPr>
                <w:rFonts w:ascii="Candara" w:hAnsi="Candara"/>
                <w:kern w:val="0"/>
                <w:sz w:val="24"/>
                <w:szCs w:val="24"/>
              </w:rPr>
            </w:pPr>
            <w:r w:rsidRPr="00E439BB">
              <w:rPr>
                <w:rFonts w:ascii="Candara" w:hAnsi="Candara"/>
                <w:kern w:val="0"/>
                <w:sz w:val="24"/>
                <w:szCs w:val="24"/>
              </w:rPr>
              <w:t xml:space="preserve">6. Información del representante autorizado del </w:t>
            </w:r>
            <w:r w:rsidR="005240C2" w:rsidRPr="00E439BB">
              <w:rPr>
                <w:rFonts w:ascii="Candara" w:hAnsi="Candara"/>
                <w:kern w:val="0"/>
                <w:sz w:val="24"/>
                <w:szCs w:val="24"/>
              </w:rPr>
              <w:t>Oferente</w:t>
            </w:r>
            <w:r w:rsidRPr="00E439BB">
              <w:rPr>
                <w:rFonts w:ascii="Candara" w:hAnsi="Candara"/>
                <w:kern w:val="0"/>
                <w:sz w:val="24"/>
                <w:szCs w:val="24"/>
              </w:rPr>
              <w:t>:</w:t>
            </w:r>
          </w:p>
          <w:p w14:paraId="4017CA0E" w14:textId="77777777" w:rsidR="00DE33B8" w:rsidRPr="00E439BB" w:rsidRDefault="00DE33B8" w:rsidP="00C84D27">
            <w:pPr>
              <w:pStyle w:val="Outline1"/>
              <w:keepNext w:val="0"/>
              <w:tabs>
                <w:tab w:val="clear" w:pos="360"/>
              </w:tabs>
              <w:suppressAutoHyphens/>
              <w:spacing w:before="0" w:after="120"/>
              <w:ind w:left="247" w:firstLine="0"/>
              <w:rPr>
                <w:rFonts w:ascii="Candara" w:hAnsi="Candara"/>
                <w:b/>
                <w:kern w:val="0"/>
              </w:rPr>
            </w:pPr>
            <w:r w:rsidRPr="00E439BB">
              <w:rPr>
                <w:rFonts w:ascii="Candara" w:hAnsi="Candara"/>
                <w:kern w:val="0"/>
              </w:rPr>
              <w:t xml:space="preserve">Nombre: </w:t>
            </w:r>
            <w:r w:rsidRPr="00E439BB">
              <w:rPr>
                <w:rFonts w:ascii="Candara" w:hAnsi="Candara"/>
                <w:i/>
                <w:iCs/>
                <w:kern w:val="0"/>
              </w:rPr>
              <w:t>[indique el nombre del representante autorizado].</w:t>
            </w:r>
          </w:p>
          <w:p w14:paraId="6BAF3F0B" w14:textId="77777777" w:rsidR="00DE33B8" w:rsidRPr="00E439BB" w:rsidRDefault="00DE33B8" w:rsidP="00C84D27">
            <w:pPr>
              <w:suppressAutoHyphens/>
              <w:spacing w:after="120"/>
              <w:ind w:left="247"/>
              <w:rPr>
                <w:rFonts w:ascii="Candara" w:hAnsi="Candara"/>
                <w:b/>
              </w:rPr>
            </w:pPr>
            <w:r w:rsidRPr="00E439BB">
              <w:rPr>
                <w:rFonts w:ascii="Candara" w:hAnsi="Candara"/>
              </w:rPr>
              <w:t>Dirección:</w:t>
            </w:r>
            <w:r w:rsidRPr="00E439BB">
              <w:rPr>
                <w:rFonts w:ascii="Candara" w:hAnsi="Candara"/>
                <w:i/>
                <w:iCs/>
              </w:rPr>
              <w:t xml:space="preserve"> [indique la dirección del representante autorizado].</w:t>
            </w:r>
          </w:p>
          <w:p w14:paraId="3D127F88" w14:textId="77777777" w:rsidR="00DE33B8" w:rsidRPr="00E439BB" w:rsidRDefault="00DE33B8" w:rsidP="00C84D27">
            <w:pPr>
              <w:suppressAutoHyphens/>
              <w:spacing w:after="120"/>
              <w:ind w:left="247"/>
              <w:rPr>
                <w:rFonts w:ascii="Candara" w:hAnsi="Candara"/>
                <w:b/>
                <w:spacing w:val="-2"/>
              </w:rPr>
            </w:pPr>
            <w:r w:rsidRPr="00E439BB">
              <w:rPr>
                <w:rFonts w:ascii="Candara" w:hAnsi="Candara"/>
                <w:spacing w:val="-2"/>
              </w:rPr>
              <w:t>Números de teléfono</w:t>
            </w:r>
            <w:r w:rsidRPr="00E439BB">
              <w:rPr>
                <w:rFonts w:ascii="Candara" w:hAnsi="Candara"/>
                <w:i/>
                <w:iCs/>
                <w:spacing w:val="-2"/>
              </w:rPr>
              <w:t>: [indique los números de teléfono del representante autorizado].</w:t>
            </w:r>
          </w:p>
          <w:p w14:paraId="09B36C09" w14:textId="77777777" w:rsidR="00DE33B8" w:rsidRPr="00E439BB" w:rsidRDefault="00DE33B8" w:rsidP="00C84D27">
            <w:pPr>
              <w:suppressAutoHyphens/>
              <w:spacing w:after="200"/>
              <w:ind w:left="247"/>
              <w:rPr>
                <w:rFonts w:ascii="Candara" w:hAnsi="Candara"/>
              </w:rPr>
            </w:pPr>
            <w:r w:rsidRPr="00E439BB">
              <w:rPr>
                <w:rFonts w:ascii="Candara" w:hAnsi="Candara"/>
              </w:rPr>
              <w:t xml:space="preserve">Dirección de correo electrónico: </w:t>
            </w:r>
            <w:r w:rsidRPr="00E439BB">
              <w:rPr>
                <w:rFonts w:ascii="Candara" w:hAnsi="Candara"/>
                <w:i/>
                <w:iCs/>
              </w:rPr>
              <w:t>[indique la dirección de correo electrónico del representante autorizado].</w:t>
            </w:r>
          </w:p>
        </w:tc>
      </w:tr>
      <w:tr w:rsidR="00DE33B8" w:rsidRPr="00E439BB" w14:paraId="44FAB8CE" w14:textId="77777777" w:rsidTr="00C84D27">
        <w:tc>
          <w:tcPr>
            <w:tcW w:w="8992" w:type="dxa"/>
          </w:tcPr>
          <w:p w14:paraId="2EDB2B39" w14:textId="77777777" w:rsidR="00DE33B8" w:rsidRPr="00E439BB" w:rsidRDefault="00DE33B8" w:rsidP="00C84D27">
            <w:pPr>
              <w:suppressAutoHyphens/>
              <w:spacing w:after="200"/>
              <w:ind w:left="295" w:hanging="230"/>
              <w:rPr>
                <w:rFonts w:ascii="Candara" w:hAnsi="Candara"/>
              </w:rPr>
            </w:pPr>
            <w:r w:rsidRPr="00E439BB">
              <w:rPr>
                <w:rFonts w:ascii="Candara" w:hAnsi="Candara"/>
              </w:rPr>
              <w:t>7.Se</w:t>
            </w:r>
            <w:r w:rsidRPr="00E439BB">
              <w:rPr>
                <w:rFonts w:ascii="Candara" w:hAnsi="Candara"/>
                <w:spacing w:val="-2"/>
              </w:rPr>
              <w:t xml:space="preserve"> adjuntan copias de los siguientes documentos originales: </w:t>
            </w:r>
            <w:r w:rsidRPr="00E439BB">
              <w:rPr>
                <w:rFonts w:ascii="Candara" w:hAnsi="Candara"/>
                <w:i/>
                <w:iCs/>
                <w:spacing w:val="-2"/>
              </w:rPr>
              <w:t>[marque las casillas que correspondan]</w:t>
            </w:r>
          </w:p>
          <w:p w14:paraId="2915F024" w14:textId="77777777" w:rsidR="00DE33B8" w:rsidRPr="00E439BB" w:rsidRDefault="00DE33B8" w:rsidP="00C84D27">
            <w:pPr>
              <w:spacing w:before="40" w:after="120"/>
              <w:ind w:left="540" w:hanging="450"/>
              <w:rPr>
                <w:rFonts w:ascii="Candara" w:hAnsi="Candara"/>
              </w:rPr>
            </w:pPr>
            <w:r w:rsidRPr="00E439BB">
              <w:rPr>
                <w:rFonts w:ascii="Candara" w:hAnsi="Candara"/>
              </w:rPr>
              <w:sym w:font="Wingdings" w:char="F0A8"/>
            </w:r>
            <w:r w:rsidRPr="00E439BB">
              <w:rPr>
                <w:rFonts w:ascii="Candara" w:hAnsi="Candara"/>
              </w:rPr>
              <w:tab/>
              <w:t>Estatutos de la Sociedad (o documentos equivalentes de constitución o asociación), o documentos de registro de la persona jurídica antes mencionada, y de conformidad con la </w:t>
            </w:r>
            <w:r w:rsidR="005240C2" w:rsidRPr="00E439BB">
              <w:rPr>
                <w:rFonts w:ascii="Candara" w:hAnsi="Candara"/>
              </w:rPr>
              <w:t>IAO</w:t>
            </w:r>
            <w:r w:rsidRPr="00E439BB">
              <w:rPr>
                <w:rFonts w:ascii="Candara" w:hAnsi="Candara"/>
              </w:rPr>
              <w:t> 4.</w:t>
            </w:r>
            <w:r w:rsidR="00C84D27" w:rsidRPr="00E439BB">
              <w:rPr>
                <w:rFonts w:ascii="Candara" w:hAnsi="Candara"/>
              </w:rPr>
              <w:t>1</w:t>
            </w:r>
            <w:r w:rsidRPr="00E439BB">
              <w:rPr>
                <w:rFonts w:ascii="Candara" w:hAnsi="Candara"/>
              </w:rPr>
              <w:t>.</w:t>
            </w:r>
          </w:p>
          <w:p w14:paraId="49AA6507" w14:textId="77777777" w:rsidR="00DE33B8" w:rsidRPr="00E439BB" w:rsidRDefault="00DE33B8" w:rsidP="00C84D27">
            <w:pPr>
              <w:spacing w:before="40" w:after="120"/>
              <w:ind w:left="540" w:hanging="450"/>
              <w:rPr>
                <w:rFonts w:ascii="Candara" w:hAnsi="Candara"/>
              </w:rPr>
            </w:pPr>
            <w:r w:rsidRPr="00E439BB">
              <w:rPr>
                <w:rFonts w:ascii="Candara" w:hAnsi="Candara"/>
              </w:rPr>
              <w:sym w:font="Wingdings" w:char="F0A8"/>
            </w:r>
            <w:r w:rsidRPr="00E439BB">
              <w:rPr>
                <w:rFonts w:ascii="Candara" w:hAnsi="Candara"/>
              </w:rPr>
              <w:tab/>
              <w:t xml:space="preserve">Si se trata de una APCA, carta de intención de formar la APCA, o el </w:t>
            </w:r>
            <w:r w:rsidR="003C1589" w:rsidRPr="00E439BB">
              <w:rPr>
                <w:rFonts w:ascii="Candara" w:hAnsi="Candara"/>
              </w:rPr>
              <w:t xml:space="preserve">Acuerdo </w:t>
            </w:r>
            <w:r w:rsidRPr="00E439BB">
              <w:rPr>
                <w:rFonts w:ascii="Candara" w:hAnsi="Candara"/>
              </w:rPr>
              <w:t xml:space="preserve">de APCA, de conformidad con la </w:t>
            </w:r>
            <w:r w:rsidR="005240C2" w:rsidRPr="00E439BB">
              <w:rPr>
                <w:rFonts w:ascii="Candara" w:hAnsi="Candara"/>
              </w:rPr>
              <w:t>IAO</w:t>
            </w:r>
            <w:r w:rsidRPr="00E439BB">
              <w:rPr>
                <w:rFonts w:ascii="Candara" w:hAnsi="Candara"/>
              </w:rPr>
              <w:t> </w:t>
            </w:r>
            <w:r w:rsidR="003C1589" w:rsidRPr="00E439BB">
              <w:rPr>
                <w:rFonts w:ascii="Candara" w:hAnsi="Candara"/>
              </w:rPr>
              <w:t>11.2</w:t>
            </w:r>
            <w:r w:rsidRPr="00E439BB">
              <w:rPr>
                <w:rFonts w:ascii="Candara" w:hAnsi="Candara"/>
              </w:rPr>
              <w:t>.</w:t>
            </w:r>
          </w:p>
          <w:p w14:paraId="28F2901E" w14:textId="77777777" w:rsidR="00DE33B8" w:rsidRPr="00E439BB" w:rsidRDefault="00DE33B8" w:rsidP="00C84D27">
            <w:pPr>
              <w:spacing w:before="40" w:after="120"/>
              <w:ind w:left="540" w:hanging="450"/>
              <w:rPr>
                <w:rFonts w:ascii="Candara" w:hAnsi="Candara"/>
              </w:rPr>
            </w:pPr>
            <w:r w:rsidRPr="00E439BB">
              <w:rPr>
                <w:rFonts w:ascii="Candara" w:hAnsi="Candara"/>
              </w:rPr>
              <w:sym w:font="Wingdings" w:char="F0A8"/>
            </w:r>
            <w:r w:rsidRPr="00E439BB">
              <w:rPr>
                <w:rFonts w:ascii="Candara" w:hAnsi="Candara"/>
              </w:rPr>
              <w:tab/>
              <w:t xml:space="preserve">Si se trata de una empresa o ente de propiedad estatal, de conformidad con la </w:t>
            </w:r>
            <w:r w:rsidR="005240C2" w:rsidRPr="00E439BB">
              <w:rPr>
                <w:rFonts w:ascii="Candara" w:hAnsi="Candara"/>
              </w:rPr>
              <w:t>IAO</w:t>
            </w:r>
            <w:r w:rsidRPr="00E439BB">
              <w:rPr>
                <w:rFonts w:ascii="Candara" w:hAnsi="Candara"/>
              </w:rPr>
              <w:t> 4.</w:t>
            </w:r>
            <w:r w:rsidR="003C1589" w:rsidRPr="00E439BB">
              <w:rPr>
                <w:rFonts w:ascii="Candara" w:hAnsi="Candara"/>
              </w:rPr>
              <w:t>5</w:t>
            </w:r>
            <w:r w:rsidRPr="00E439BB">
              <w:rPr>
                <w:rFonts w:ascii="Candara" w:hAnsi="Candara"/>
              </w:rPr>
              <w:t>, documentación que acredite:</w:t>
            </w:r>
          </w:p>
          <w:p w14:paraId="7C8F88D1" w14:textId="77777777" w:rsidR="00DE33B8" w:rsidRPr="00E439BB" w:rsidRDefault="00DE33B8" w:rsidP="00DE33B8">
            <w:pPr>
              <w:pStyle w:val="Prrafodelista"/>
              <w:widowControl w:val="0"/>
              <w:numPr>
                <w:ilvl w:val="0"/>
                <w:numId w:val="21"/>
              </w:numPr>
              <w:tabs>
                <w:tab w:val="clear" w:pos="720"/>
              </w:tabs>
              <w:autoSpaceDE w:val="0"/>
              <w:autoSpaceDN w:val="0"/>
              <w:spacing w:before="40" w:after="120"/>
              <w:ind w:left="1287"/>
              <w:rPr>
                <w:rFonts w:ascii="Candara" w:hAnsi="Candara"/>
              </w:rPr>
            </w:pPr>
            <w:r w:rsidRPr="00E439BB">
              <w:rPr>
                <w:rFonts w:ascii="Candara" w:hAnsi="Candara"/>
              </w:rPr>
              <w:t>su autonomía jurídica y financiera,</w:t>
            </w:r>
          </w:p>
          <w:p w14:paraId="2980A36D" w14:textId="77777777" w:rsidR="00DE33B8" w:rsidRPr="00E439BB" w:rsidRDefault="00DE33B8" w:rsidP="00DE33B8">
            <w:pPr>
              <w:pStyle w:val="Prrafodelista"/>
              <w:widowControl w:val="0"/>
              <w:numPr>
                <w:ilvl w:val="0"/>
                <w:numId w:val="21"/>
              </w:numPr>
              <w:tabs>
                <w:tab w:val="clear" w:pos="720"/>
              </w:tabs>
              <w:autoSpaceDE w:val="0"/>
              <w:autoSpaceDN w:val="0"/>
              <w:spacing w:before="40" w:after="120"/>
              <w:ind w:left="1287"/>
              <w:rPr>
                <w:rFonts w:ascii="Candara" w:hAnsi="Candara"/>
              </w:rPr>
            </w:pPr>
            <w:r w:rsidRPr="00E439BB">
              <w:rPr>
                <w:rFonts w:ascii="Candara" w:hAnsi="Candara"/>
              </w:rPr>
              <w:t>su operación conforme al Derecho comercial,</w:t>
            </w:r>
          </w:p>
          <w:p w14:paraId="470A5CD9" w14:textId="77777777" w:rsidR="00DE33B8" w:rsidRPr="00E439BB" w:rsidRDefault="00DE33B8" w:rsidP="00DE33B8">
            <w:pPr>
              <w:pStyle w:val="Prrafodelista"/>
              <w:widowControl w:val="0"/>
              <w:numPr>
                <w:ilvl w:val="0"/>
                <w:numId w:val="21"/>
              </w:numPr>
              <w:tabs>
                <w:tab w:val="clear" w:pos="720"/>
              </w:tabs>
              <w:autoSpaceDE w:val="0"/>
              <w:autoSpaceDN w:val="0"/>
              <w:spacing w:before="40" w:after="120"/>
              <w:ind w:left="1287"/>
              <w:rPr>
                <w:rFonts w:ascii="Candara" w:hAnsi="Candara"/>
              </w:rPr>
            </w:pPr>
            <w:r w:rsidRPr="00E439BB">
              <w:rPr>
                <w:rFonts w:ascii="Candara" w:hAnsi="Candara"/>
              </w:rPr>
              <w:t xml:space="preserve">que el </w:t>
            </w:r>
            <w:r w:rsidR="005240C2" w:rsidRPr="00E439BB">
              <w:rPr>
                <w:rFonts w:ascii="Candara" w:hAnsi="Candara"/>
              </w:rPr>
              <w:t>Oferente</w:t>
            </w:r>
            <w:r w:rsidRPr="00E439BB">
              <w:rPr>
                <w:rFonts w:ascii="Candara" w:hAnsi="Candara"/>
              </w:rPr>
              <w:t xml:space="preserve"> no se encuentra bajo la supervisión del Comprador.</w:t>
            </w:r>
          </w:p>
          <w:p w14:paraId="7398B8E9" w14:textId="30295CE8" w:rsidR="00DE33B8" w:rsidRPr="00E439BB" w:rsidRDefault="00DE33B8" w:rsidP="00C84D27">
            <w:pPr>
              <w:suppressAutoHyphens/>
              <w:spacing w:after="200"/>
              <w:ind w:left="295" w:hanging="230"/>
              <w:rPr>
                <w:rFonts w:ascii="Candara" w:hAnsi="Candara"/>
              </w:rPr>
            </w:pPr>
            <w:r w:rsidRPr="00E439BB">
              <w:rPr>
                <w:rFonts w:ascii="Candara" w:hAnsi="Candara"/>
              </w:rPr>
              <w:t xml:space="preserve">8. </w:t>
            </w:r>
            <w:r w:rsidRPr="00E439BB">
              <w:rPr>
                <w:rFonts w:ascii="Candara" w:hAnsi="Candara"/>
                <w:color w:val="000000" w:themeColor="text1"/>
                <w:spacing w:val="-2"/>
              </w:rPr>
              <w:t xml:space="preserve">Se incluye el organigrama, la lista de los miembros del Directorio y la propiedad efectiva. </w:t>
            </w:r>
            <w:r w:rsidRPr="00E439BB">
              <w:rPr>
                <w:rFonts w:ascii="Candara" w:hAnsi="Candara"/>
                <w:i/>
                <w:color w:val="000000" w:themeColor="text1"/>
                <w:spacing w:val="-2"/>
                <w:szCs w:val="20"/>
              </w:rPr>
              <w:t xml:space="preserve">Si se requiere bajo </w:t>
            </w:r>
            <w:r w:rsidR="007D51D9" w:rsidRPr="00E439BB">
              <w:rPr>
                <w:rFonts w:ascii="Candara" w:hAnsi="Candara"/>
                <w:i/>
                <w:color w:val="000000" w:themeColor="text1"/>
                <w:spacing w:val="-2"/>
                <w:szCs w:val="20"/>
              </w:rPr>
              <w:t xml:space="preserve">los </w:t>
            </w:r>
            <w:r w:rsidRPr="00E439BB">
              <w:rPr>
                <w:rFonts w:ascii="Candara" w:hAnsi="Candara"/>
                <w:i/>
                <w:color w:val="000000" w:themeColor="text1"/>
                <w:spacing w:val="-2"/>
              </w:rPr>
              <w:t>DDL</w:t>
            </w:r>
            <w:r w:rsidR="00F46FC5" w:rsidRPr="00E439BB">
              <w:rPr>
                <w:rFonts w:ascii="Candara" w:hAnsi="Candara"/>
                <w:i/>
                <w:color w:val="000000" w:themeColor="text1"/>
                <w:spacing w:val="-2"/>
              </w:rPr>
              <w:t xml:space="preserve"> </w:t>
            </w:r>
            <w:r w:rsidR="007D51D9" w:rsidRPr="00E439BB">
              <w:rPr>
                <w:rFonts w:ascii="Candara" w:hAnsi="Candara"/>
                <w:i/>
                <w:color w:val="000000" w:themeColor="text1"/>
                <w:spacing w:val="-2"/>
                <w:szCs w:val="20"/>
              </w:rPr>
              <w:t xml:space="preserve">en referencia a </w:t>
            </w:r>
            <w:r w:rsidR="005240C2" w:rsidRPr="00E439BB">
              <w:rPr>
                <w:rFonts w:ascii="Candara" w:hAnsi="Candara"/>
                <w:i/>
                <w:color w:val="000000" w:themeColor="text1"/>
                <w:spacing w:val="-2"/>
                <w:szCs w:val="20"/>
              </w:rPr>
              <w:t>IAO</w:t>
            </w:r>
            <w:r w:rsidR="00C84D27" w:rsidRPr="00E439BB">
              <w:rPr>
                <w:rFonts w:ascii="Candara" w:hAnsi="Candara"/>
                <w:i/>
                <w:color w:val="000000" w:themeColor="text1"/>
                <w:spacing w:val="-2"/>
                <w:szCs w:val="20"/>
              </w:rPr>
              <w:t>46</w:t>
            </w:r>
            <w:r w:rsidRPr="00E439BB">
              <w:rPr>
                <w:rFonts w:ascii="Candara" w:hAnsi="Candara"/>
                <w:i/>
                <w:color w:val="000000" w:themeColor="text1"/>
                <w:spacing w:val="-2"/>
                <w:szCs w:val="20"/>
              </w:rPr>
              <w:t xml:space="preserve">.1, el </w:t>
            </w:r>
            <w:r w:rsidR="005240C2" w:rsidRPr="00E439BB">
              <w:rPr>
                <w:rFonts w:ascii="Candara" w:hAnsi="Candara"/>
                <w:i/>
                <w:color w:val="000000" w:themeColor="text1"/>
                <w:spacing w:val="-2"/>
                <w:szCs w:val="20"/>
              </w:rPr>
              <w:t>Oferente</w:t>
            </w:r>
            <w:r w:rsidRPr="00E439BB">
              <w:rPr>
                <w:rFonts w:ascii="Candara" w:hAnsi="Candara"/>
                <w:i/>
                <w:color w:val="000000" w:themeColor="text1"/>
                <w:spacing w:val="-2"/>
                <w:szCs w:val="20"/>
              </w:rPr>
              <w:t xml:space="preserve"> seleccionado deberá proporcionar información adicional sobre </w:t>
            </w:r>
            <w:r w:rsidRPr="00E439BB">
              <w:rPr>
                <w:rFonts w:ascii="Candara" w:hAnsi="Candara"/>
                <w:i/>
                <w:color w:val="000000" w:themeColor="text1"/>
                <w:spacing w:val="-2"/>
              </w:rPr>
              <w:t>la titularidad real</w:t>
            </w:r>
            <w:r w:rsidRPr="00E439BB">
              <w:rPr>
                <w:rFonts w:ascii="Candara" w:hAnsi="Candara"/>
                <w:i/>
                <w:color w:val="000000" w:themeColor="text1"/>
                <w:spacing w:val="-2"/>
                <w:szCs w:val="20"/>
              </w:rPr>
              <w:t xml:space="preserve">, utilizando el Formulario de Divulgación de la Propiedad </w:t>
            </w:r>
            <w:r w:rsidRPr="00E439BB">
              <w:rPr>
                <w:rFonts w:ascii="Candara" w:hAnsi="Candara"/>
                <w:i/>
                <w:color w:val="000000" w:themeColor="text1"/>
                <w:spacing w:val="-2"/>
              </w:rPr>
              <w:t>Efectiva</w:t>
            </w:r>
            <w:r w:rsidRPr="00E439BB">
              <w:rPr>
                <w:rFonts w:ascii="Candara" w:hAnsi="Candara"/>
                <w:i/>
                <w:color w:val="000000" w:themeColor="text1"/>
                <w:spacing w:val="-2"/>
                <w:szCs w:val="20"/>
              </w:rPr>
              <w:t>].</w:t>
            </w:r>
          </w:p>
        </w:tc>
      </w:tr>
    </w:tbl>
    <w:p w14:paraId="6190A1E8" w14:textId="625B742C" w:rsidR="00DE33B8" w:rsidRPr="00E439BB" w:rsidRDefault="00DE33B8" w:rsidP="00CF2672">
      <w:pPr>
        <w:pStyle w:val="Ttulo5"/>
        <w:jc w:val="center"/>
        <w:rPr>
          <w:rFonts w:ascii="Candara" w:hAnsi="Candara" w:cs="Times New Roman"/>
          <w:sz w:val="36"/>
        </w:rPr>
      </w:pPr>
      <w:r w:rsidRPr="00E439BB">
        <w:rPr>
          <w:rFonts w:ascii="Candara" w:hAnsi="Candara" w:cs="Times New Roman"/>
        </w:rPr>
        <w:br w:type="page"/>
      </w:r>
      <w:bookmarkStart w:id="450" w:name="_Toc454620977"/>
      <w:bookmarkStart w:id="451" w:name="_Toc347230621"/>
      <w:bookmarkStart w:id="452" w:name="_Toc486939187"/>
      <w:bookmarkStart w:id="453" w:name="_Toc26896867"/>
      <w:r w:rsidRPr="00E439BB">
        <w:rPr>
          <w:rFonts w:ascii="Candara" w:hAnsi="Candara" w:cs="Times New Roman"/>
          <w:sz w:val="36"/>
        </w:rPr>
        <w:t>Formulario de información sobre los miembros de la </w:t>
      </w:r>
      <w:bookmarkEnd w:id="450"/>
      <w:bookmarkEnd w:id="451"/>
      <w:r w:rsidRPr="00E439BB">
        <w:rPr>
          <w:rFonts w:ascii="Candara" w:hAnsi="Candara" w:cs="Times New Roman"/>
          <w:sz w:val="36"/>
        </w:rPr>
        <w:t>APCA</w:t>
      </w:r>
      <w:bookmarkEnd w:id="452"/>
      <w:bookmarkEnd w:id="453"/>
      <w:r w:rsidR="0020712E" w:rsidRPr="00E439BB">
        <w:rPr>
          <w:rFonts w:ascii="Candara" w:hAnsi="Candara" w:cs="Times New Roman"/>
          <w:sz w:val="36"/>
        </w:rPr>
        <w:t xml:space="preserve"> </w:t>
      </w:r>
    </w:p>
    <w:p w14:paraId="04A030C7" w14:textId="77777777" w:rsidR="00DE33B8" w:rsidRPr="00E439BB" w:rsidRDefault="00DE33B8" w:rsidP="00DE33B8">
      <w:pPr>
        <w:spacing w:after="120"/>
        <w:rPr>
          <w:rFonts w:ascii="Candara" w:hAnsi="Candara"/>
        </w:rPr>
      </w:pPr>
      <w:r w:rsidRPr="00E439BB">
        <w:rPr>
          <w:rFonts w:ascii="Candara" w:hAnsi="Candara"/>
          <w:i/>
          <w:iCs/>
        </w:rPr>
        <w:t xml:space="preserve">[El </w:t>
      </w:r>
      <w:r w:rsidR="005240C2" w:rsidRPr="00E439BB">
        <w:rPr>
          <w:rFonts w:ascii="Candara" w:hAnsi="Candara"/>
          <w:i/>
          <w:iCs/>
        </w:rPr>
        <w:t>Oferente</w:t>
      </w:r>
      <w:r w:rsidRPr="00E439BB">
        <w:rPr>
          <w:rFonts w:ascii="Candara" w:hAnsi="Candara"/>
          <w:i/>
          <w:iCs/>
        </w:rPr>
        <w:t xml:space="preserve"> deberá completar este formulario de acuerdo con las instrucciones indicadas a continuación. El siguiente cuadro deberá ser completado por el </w:t>
      </w:r>
      <w:r w:rsidR="005240C2" w:rsidRPr="00E439BB">
        <w:rPr>
          <w:rFonts w:ascii="Candara" w:hAnsi="Candara"/>
          <w:i/>
          <w:iCs/>
        </w:rPr>
        <w:t>Oferente</w:t>
      </w:r>
      <w:r w:rsidRPr="00E439BB">
        <w:rPr>
          <w:rFonts w:ascii="Candara" w:hAnsi="Candara"/>
          <w:i/>
          <w:iCs/>
        </w:rPr>
        <w:t xml:space="preserve"> y por cada uno de los miembros de la APCA].</w:t>
      </w:r>
    </w:p>
    <w:p w14:paraId="107C0090" w14:textId="77777777" w:rsidR="00DE33B8" w:rsidRPr="00E439BB" w:rsidRDefault="00DE33B8" w:rsidP="00DE33B8">
      <w:pPr>
        <w:ind w:left="720" w:hanging="720"/>
        <w:jc w:val="right"/>
        <w:rPr>
          <w:rFonts w:ascii="Candara" w:hAnsi="Candara"/>
        </w:rPr>
      </w:pPr>
      <w:r w:rsidRPr="00E439BB">
        <w:rPr>
          <w:rFonts w:ascii="Candara" w:hAnsi="Candara"/>
        </w:rPr>
        <w:t xml:space="preserve">Fecha: </w:t>
      </w:r>
      <w:r w:rsidRPr="00E439BB">
        <w:rPr>
          <w:rFonts w:ascii="Candara" w:hAnsi="Candara"/>
          <w:i/>
          <w:iCs/>
        </w:rPr>
        <w:t>[indique día, mes y año de la presentación de la Oferta].</w:t>
      </w:r>
    </w:p>
    <w:p w14:paraId="002E459F" w14:textId="1ED1DCDC" w:rsidR="00DE33B8" w:rsidRPr="0097189B" w:rsidRDefault="00DE33B8" w:rsidP="00DE33B8">
      <w:pPr>
        <w:tabs>
          <w:tab w:val="right" w:pos="9360"/>
        </w:tabs>
        <w:ind w:left="720" w:hanging="720"/>
        <w:jc w:val="right"/>
        <w:rPr>
          <w:rFonts w:ascii="Candara" w:hAnsi="Candara"/>
          <w:i/>
          <w:iCs/>
        </w:rPr>
      </w:pPr>
      <w:r w:rsidRPr="0097189B">
        <w:rPr>
          <w:rFonts w:ascii="Candara" w:hAnsi="Candara"/>
          <w:i/>
          <w:iCs/>
        </w:rPr>
        <w:t>SDO n.</w:t>
      </w:r>
      <w:r w:rsidRPr="0097189B">
        <w:rPr>
          <w:rFonts w:ascii="Candara" w:hAnsi="Candara"/>
          <w:i/>
          <w:iCs/>
        </w:rPr>
        <w:sym w:font="Symbol" w:char="F0B0"/>
      </w:r>
      <w:r w:rsidRPr="0097189B">
        <w:rPr>
          <w:rFonts w:ascii="Candara" w:hAnsi="Candara"/>
          <w:i/>
          <w:iCs/>
        </w:rPr>
        <w:t>:</w:t>
      </w:r>
      <w:r w:rsidR="00726E87" w:rsidRPr="00E439BB">
        <w:rPr>
          <w:rFonts w:ascii="Candara" w:hAnsi="Candara"/>
          <w:i/>
          <w:iCs/>
        </w:rPr>
        <w:t xml:space="preserve"> </w:t>
      </w:r>
      <w:r w:rsidR="0097189B" w:rsidRPr="0097189B">
        <w:rPr>
          <w:rFonts w:ascii="Candara" w:hAnsi="Candara"/>
          <w:i/>
          <w:iCs/>
        </w:rPr>
        <w:t>EC-L1248-P00103</w:t>
      </w:r>
    </w:p>
    <w:p w14:paraId="0A3185CF" w14:textId="77777777" w:rsidR="00DE33B8" w:rsidRPr="00E439BB" w:rsidRDefault="00DE33B8" w:rsidP="00DE33B8">
      <w:pPr>
        <w:tabs>
          <w:tab w:val="right" w:pos="9360"/>
        </w:tabs>
        <w:spacing w:after="120"/>
        <w:ind w:left="720" w:hanging="720"/>
        <w:jc w:val="right"/>
        <w:rPr>
          <w:rFonts w:ascii="Candara" w:hAnsi="Candara"/>
        </w:rPr>
      </w:pPr>
      <w:r w:rsidRPr="00E439BB">
        <w:rPr>
          <w:rFonts w:ascii="Candara" w:hAnsi="Candara"/>
        </w:rPr>
        <w:t>Alternativa n.</w:t>
      </w:r>
      <w:r w:rsidRPr="00E439BB">
        <w:rPr>
          <w:rFonts w:ascii="Candara" w:hAnsi="Candara"/>
        </w:rPr>
        <w:sym w:font="Symbol" w:char="F0B0"/>
      </w:r>
      <w:r w:rsidRPr="00E439BB">
        <w:rPr>
          <w:rFonts w:ascii="Candara" w:hAnsi="Candara"/>
        </w:rPr>
        <w:t>:</w:t>
      </w:r>
      <w:r w:rsidRPr="00E439BB">
        <w:rPr>
          <w:rFonts w:ascii="Candara" w:hAnsi="Candara"/>
          <w:i/>
          <w:iCs/>
        </w:rPr>
        <w:t xml:space="preserve"> [indique el n.</w:t>
      </w:r>
      <w:r w:rsidRPr="00E439BB">
        <w:rPr>
          <w:rFonts w:ascii="Candara" w:hAnsi="Candara"/>
          <w:i/>
        </w:rPr>
        <w:sym w:font="Symbol" w:char="F0B0"/>
      </w:r>
      <w:r w:rsidRPr="00E439BB">
        <w:rPr>
          <w:rFonts w:ascii="Candara" w:hAnsi="Candara"/>
          <w:i/>
          <w:iCs/>
        </w:rPr>
        <w:t xml:space="preserve"> de identificación, si esta es una oferta por una alternativa].</w:t>
      </w:r>
    </w:p>
    <w:p w14:paraId="28E70DA6" w14:textId="77777777" w:rsidR="00DE33B8" w:rsidRPr="00E439BB" w:rsidRDefault="00DE33B8" w:rsidP="00DE33B8">
      <w:pPr>
        <w:ind w:left="720" w:hanging="720"/>
        <w:jc w:val="right"/>
        <w:rPr>
          <w:rFonts w:ascii="Candara" w:hAnsi="Candara"/>
        </w:rPr>
      </w:pPr>
      <w:r w:rsidRPr="00E439BB">
        <w:rPr>
          <w:rFonts w:ascii="Candara" w:hAnsi="Candara"/>
        </w:rPr>
        <w:t>Página ____ de ____ páginas</w:t>
      </w:r>
    </w:p>
    <w:p w14:paraId="43036B0B" w14:textId="77777777" w:rsidR="00DE33B8" w:rsidRPr="00E439BB" w:rsidRDefault="00DE33B8" w:rsidP="00DE33B8">
      <w:pPr>
        <w:ind w:left="720" w:hanging="720"/>
        <w:jc w:val="right"/>
        <w:rPr>
          <w:rFonts w:ascii="Candara" w:hAnsi="Candar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E439BB" w14:paraId="0DAA2885" w14:textId="77777777" w:rsidTr="00C84D27">
        <w:trPr>
          <w:cantSplit/>
          <w:trHeight w:val="440"/>
        </w:trPr>
        <w:tc>
          <w:tcPr>
            <w:tcW w:w="8818" w:type="dxa"/>
            <w:tcBorders>
              <w:bottom w:val="nil"/>
            </w:tcBorders>
          </w:tcPr>
          <w:p w14:paraId="752E561A" w14:textId="7FD1637C" w:rsidR="00DE33B8" w:rsidRPr="00E439BB" w:rsidRDefault="00DE33B8" w:rsidP="00C84D27">
            <w:pPr>
              <w:pStyle w:val="Textoindependiente"/>
              <w:spacing w:before="40" w:after="160"/>
              <w:ind w:left="360" w:hanging="360"/>
              <w:rPr>
                <w:rFonts w:ascii="Candara" w:hAnsi="Candara" w:cs="Times New Roman"/>
                <w:sz w:val="24"/>
              </w:rPr>
            </w:pPr>
            <w:r w:rsidRPr="00E439BB">
              <w:rPr>
                <w:rFonts w:ascii="Candara" w:hAnsi="Candara" w:cs="Times New Roman"/>
                <w:sz w:val="24"/>
              </w:rPr>
              <w:t>1.</w:t>
            </w:r>
            <w:r w:rsidRPr="00E439BB">
              <w:rPr>
                <w:rFonts w:ascii="Candara" w:hAnsi="Candara" w:cs="Times New Roman"/>
                <w:sz w:val="24"/>
              </w:rPr>
              <w:tab/>
              <w:t xml:space="preserve">Nombre del </w:t>
            </w:r>
            <w:r w:rsidR="00F064B7" w:rsidRPr="00E439BB">
              <w:rPr>
                <w:rFonts w:ascii="Candara" w:hAnsi="Candara" w:cs="Times New Roman"/>
                <w:sz w:val="24"/>
              </w:rPr>
              <w:t>Oferente</w:t>
            </w:r>
            <w:r w:rsidR="00F064B7" w:rsidRPr="00E439BB">
              <w:rPr>
                <w:rFonts w:ascii="Candara" w:hAnsi="Candara" w:cs="Times New Roman"/>
                <w:i/>
                <w:iCs/>
                <w:sz w:val="24"/>
              </w:rPr>
              <w:t xml:space="preserve"> [</w:t>
            </w:r>
            <w:r w:rsidRPr="00E439BB">
              <w:rPr>
                <w:rFonts w:ascii="Candara" w:hAnsi="Candara" w:cs="Times New Roman"/>
                <w:i/>
                <w:iCs/>
                <w:sz w:val="24"/>
              </w:rPr>
              <w:t xml:space="preserve">indique el nombre jurídico del </w:t>
            </w:r>
            <w:r w:rsidR="005240C2" w:rsidRPr="00E439BB">
              <w:rPr>
                <w:rFonts w:ascii="Candara" w:hAnsi="Candara" w:cs="Times New Roman"/>
                <w:i/>
                <w:iCs/>
                <w:sz w:val="24"/>
              </w:rPr>
              <w:t>Oferente</w:t>
            </w:r>
            <w:r w:rsidRPr="00E439BB">
              <w:rPr>
                <w:rFonts w:ascii="Candara" w:hAnsi="Candara" w:cs="Times New Roman"/>
                <w:i/>
                <w:iCs/>
                <w:sz w:val="24"/>
              </w:rPr>
              <w:t>].</w:t>
            </w:r>
          </w:p>
        </w:tc>
      </w:tr>
      <w:tr w:rsidR="00DE33B8" w:rsidRPr="00E439BB" w14:paraId="0376FB1B" w14:textId="77777777" w:rsidTr="00C84D27">
        <w:trPr>
          <w:cantSplit/>
          <w:trHeight w:val="497"/>
        </w:trPr>
        <w:tc>
          <w:tcPr>
            <w:tcW w:w="8818" w:type="dxa"/>
            <w:tcBorders>
              <w:left w:val="single" w:sz="4" w:space="0" w:color="auto"/>
            </w:tcBorders>
          </w:tcPr>
          <w:p w14:paraId="53E14092" w14:textId="77777777" w:rsidR="00DE33B8" w:rsidRPr="00E439BB" w:rsidRDefault="00DE33B8" w:rsidP="00C84D27">
            <w:pPr>
              <w:pStyle w:val="Textoindependiente"/>
              <w:spacing w:before="40" w:after="160"/>
              <w:ind w:left="360" w:hanging="360"/>
              <w:rPr>
                <w:rFonts w:ascii="Candara" w:hAnsi="Candara" w:cs="Times New Roman"/>
                <w:b/>
                <w:sz w:val="24"/>
              </w:rPr>
            </w:pPr>
            <w:r w:rsidRPr="00E439BB">
              <w:rPr>
                <w:rFonts w:ascii="Candara" w:hAnsi="Candara" w:cs="Times New Roman"/>
                <w:sz w:val="24"/>
              </w:rPr>
              <w:t>2.</w:t>
            </w:r>
            <w:r w:rsidRPr="00E439BB">
              <w:rPr>
                <w:rFonts w:ascii="Candara" w:hAnsi="Candara" w:cs="Times New Roman"/>
                <w:sz w:val="24"/>
              </w:rPr>
              <w:tab/>
              <w:t xml:space="preserve">Nombre jurídico del miembro de la APCA </w:t>
            </w:r>
            <w:r w:rsidRPr="00E439BB">
              <w:rPr>
                <w:rFonts w:ascii="Candara" w:hAnsi="Candara" w:cs="Times New Roman"/>
                <w:i/>
                <w:iCs/>
                <w:sz w:val="24"/>
              </w:rPr>
              <w:t>[indique el nombre jurídico del miembro de la APCA].</w:t>
            </w:r>
          </w:p>
        </w:tc>
      </w:tr>
      <w:tr w:rsidR="00DE33B8" w:rsidRPr="00E439BB" w14:paraId="4329E235" w14:textId="77777777" w:rsidTr="00C84D27">
        <w:trPr>
          <w:cantSplit/>
          <w:trHeight w:val="674"/>
        </w:trPr>
        <w:tc>
          <w:tcPr>
            <w:tcW w:w="8818" w:type="dxa"/>
            <w:tcBorders>
              <w:left w:val="single" w:sz="4" w:space="0" w:color="auto"/>
            </w:tcBorders>
          </w:tcPr>
          <w:p w14:paraId="068BFB07" w14:textId="77777777" w:rsidR="00DE33B8" w:rsidRPr="00E439BB" w:rsidRDefault="00DE33B8" w:rsidP="00C84D27">
            <w:pPr>
              <w:pStyle w:val="Textoindependiente"/>
              <w:spacing w:before="40" w:after="160"/>
              <w:ind w:left="360" w:hanging="360"/>
              <w:rPr>
                <w:rFonts w:ascii="Candara" w:hAnsi="Candara" w:cs="Times New Roman"/>
                <w:b/>
                <w:sz w:val="24"/>
              </w:rPr>
            </w:pPr>
            <w:r w:rsidRPr="00E439BB">
              <w:rPr>
                <w:rFonts w:ascii="Candara" w:hAnsi="Candara" w:cs="Times New Roman"/>
                <w:sz w:val="24"/>
              </w:rPr>
              <w:t>3.</w:t>
            </w:r>
            <w:r w:rsidRPr="00E439BB">
              <w:rPr>
                <w:rFonts w:ascii="Candara" w:hAnsi="Candara" w:cs="Times New Roman"/>
                <w:sz w:val="24"/>
              </w:rPr>
              <w:tab/>
              <w:t xml:space="preserve">Nombre del país de registro del miembro de la APCA </w:t>
            </w:r>
            <w:r w:rsidRPr="00E439BB">
              <w:rPr>
                <w:rFonts w:ascii="Candara" w:hAnsi="Candara" w:cs="Times New Roman"/>
                <w:i/>
                <w:iCs/>
                <w:sz w:val="24"/>
              </w:rPr>
              <w:t>[indique el nombre del país de registro del miembro de la APCA].</w:t>
            </w:r>
          </w:p>
        </w:tc>
      </w:tr>
      <w:tr w:rsidR="00DE33B8" w:rsidRPr="00E439BB" w14:paraId="4BEA2D7F" w14:textId="77777777" w:rsidTr="00C84D27">
        <w:trPr>
          <w:cantSplit/>
        </w:trPr>
        <w:tc>
          <w:tcPr>
            <w:tcW w:w="8818" w:type="dxa"/>
            <w:tcBorders>
              <w:left w:val="single" w:sz="4" w:space="0" w:color="auto"/>
            </w:tcBorders>
          </w:tcPr>
          <w:p w14:paraId="38D7DA9B" w14:textId="77777777" w:rsidR="00DE33B8" w:rsidRPr="00E439BB" w:rsidRDefault="00DE33B8" w:rsidP="00C84D27">
            <w:pPr>
              <w:pStyle w:val="Textoindependiente"/>
              <w:spacing w:before="40" w:after="160"/>
              <w:ind w:left="360" w:hanging="360"/>
              <w:rPr>
                <w:rFonts w:ascii="Candara" w:hAnsi="Candara" w:cs="Times New Roman"/>
                <w:sz w:val="24"/>
              </w:rPr>
            </w:pPr>
            <w:r w:rsidRPr="00E439BB">
              <w:rPr>
                <w:rFonts w:ascii="Candara" w:hAnsi="Candara" w:cs="Times New Roman"/>
                <w:sz w:val="24"/>
              </w:rPr>
              <w:t>4.</w:t>
            </w:r>
            <w:r w:rsidRPr="00E439BB">
              <w:rPr>
                <w:rFonts w:ascii="Candara" w:hAnsi="Candara" w:cs="Times New Roman"/>
                <w:sz w:val="24"/>
              </w:rPr>
              <w:tab/>
              <w:t xml:space="preserve">Año de registro del miembro de la APCA: </w:t>
            </w:r>
            <w:r w:rsidRPr="00E439BB">
              <w:rPr>
                <w:rFonts w:ascii="Candara" w:hAnsi="Candara" w:cs="Times New Roman"/>
                <w:i/>
                <w:iCs/>
                <w:sz w:val="24"/>
              </w:rPr>
              <w:t>[indique el año de registro del miembro de la APCA].</w:t>
            </w:r>
          </w:p>
        </w:tc>
      </w:tr>
      <w:tr w:rsidR="00DE33B8" w:rsidRPr="00E439BB" w14:paraId="426B98AF" w14:textId="77777777" w:rsidTr="00C84D27">
        <w:trPr>
          <w:cantSplit/>
        </w:trPr>
        <w:tc>
          <w:tcPr>
            <w:tcW w:w="8818" w:type="dxa"/>
            <w:tcBorders>
              <w:left w:val="single" w:sz="4" w:space="0" w:color="auto"/>
            </w:tcBorders>
          </w:tcPr>
          <w:p w14:paraId="71E03C06" w14:textId="77777777" w:rsidR="00DE33B8" w:rsidRPr="00E439BB" w:rsidRDefault="00DE33B8" w:rsidP="00C84D27">
            <w:pPr>
              <w:pStyle w:val="Textoindependiente"/>
              <w:spacing w:before="40" w:after="160"/>
              <w:ind w:left="360" w:hanging="360"/>
              <w:rPr>
                <w:rFonts w:ascii="Candara" w:hAnsi="Candara" w:cs="Times New Roman"/>
                <w:sz w:val="24"/>
              </w:rPr>
            </w:pPr>
            <w:r w:rsidRPr="00E439BB">
              <w:rPr>
                <w:rFonts w:ascii="Candara" w:hAnsi="Candara" w:cs="Times New Roman"/>
                <w:sz w:val="24"/>
              </w:rPr>
              <w:t>5.</w:t>
            </w:r>
            <w:r w:rsidRPr="00E439BB">
              <w:rPr>
                <w:rFonts w:ascii="Candara" w:hAnsi="Candara" w:cs="Times New Roman"/>
                <w:sz w:val="24"/>
              </w:rPr>
              <w:tab/>
              <w:t xml:space="preserve">Dirección del miembro de la APCA en el país donde está registrado: </w:t>
            </w:r>
            <w:r w:rsidRPr="00E439BB">
              <w:rPr>
                <w:rFonts w:ascii="Candara" w:hAnsi="Candara" w:cs="Times New Roman"/>
                <w:i/>
                <w:iCs/>
                <w:sz w:val="24"/>
              </w:rPr>
              <w:t>[domicilio legal del miembro de la APCA en el país donde está registrado].</w:t>
            </w:r>
          </w:p>
        </w:tc>
      </w:tr>
      <w:tr w:rsidR="00DE33B8" w:rsidRPr="00E439BB" w14:paraId="05639EEA" w14:textId="77777777" w:rsidTr="00C84D27">
        <w:trPr>
          <w:cantSplit/>
        </w:trPr>
        <w:tc>
          <w:tcPr>
            <w:tcW w:w="8818" w:type="dxa"/>
          </w:tcPr>
          <w:p w14:paraId="34CD37A2" w14:textId="77777777" w:rsidR="00DE33B8" w:rsidRPr="00E439BB" w:rsidRDefault="00DE33B8" w:rsidP="00C84D27">
            <w:pPr>
              <w:pStyle w:val="Textoindependiente"/>
              <w:spacing w:before="40" w:after="120"/>
              <w:ind w:left="360" w:hanging="360"/>
              <w:rPr>
                <w:rFonts w:ascii="Candara" w:hAnsi="Candara" w:cs="Times New Roman"/>
                <w:sz w:val="24"/>
              </w:rPr>
            </w:pPr>
            <w:r w:rsidRPr="00E439BB">
              <w:rPr>
                <w:rFonts w:ascii="Candara" w:hAnsi="Candara" w:cs="Times New Roman"/>
                <w:sz w:val="24"/>
              </w:rPr>
              <w:t>6.</w:t>
            </w:r>
            <w:r w:rsidRPr="00E439BB">
              <w:rPr>
                <w:rFonts w:ascii="Candara" w:hAnsi="Candara" w:cs="Times New Roman"/>
                <w:sz w:val="24"/>
              </w:rPr>
              <w:tab/>
              <w:t>Información sobre el representante autorizado del miembro de la APCA:</w:t>
            </w:r>
          </w:p>
          <w:p w14:paraId="3FDC1552" w14:textId="77777777" w:rsidR="00DE33B8" w:rsidRPr="00E439BB" w:rsidRDefault="00DE33B8" w:rsidP="00C84D27">
            <w:pPr>
              <w:pStyle w:val="Textoindependiente"/>
              <w:spacing w:before="40" w:after="120"/>
              <w:ind w:left="360" w:hanging="14"/>
              <w:rPr>
                <w:rFonts w:ascii="Candara" w:hAnsi="Candara" w:cs="Times New Roman"/>
                <w:b/>
                <w:sz w:val="24"/>
              </w:rPr>
            </w:pPr>
            <w:r w:rsidRPr="00E439BB">
              <w:rPr>
                <w:rFonts w:ascii="Candara" w:hAnsi="Candara" w:cs="Times New Roman"/>
                <w:sz w:val="24"/>
              </w:rPr>
              <w:t xml:space="preserve">Nombre: </w:t>
            </w:r>
            <w:r w:rsidRPr="00E439BB">
              <w:rPr>
                <w:rFonts w:ascii="Candara" w:hAnsi="Candara" w:cs="Times New Roman"/>
                <w:i/>
                <w:iCs/>
                <w:sz w:val="24"/>
              </w:rPr>
              <w:t>[indique el nombre del representante autorizado del miembro de la APCA].</w:t>
            </w:r>
          </w:p>
          <w:p w14:paraId="792AD1F6" w14:textId="77777777" w:rsidR="00DE33B8" w:rsidRPr="00E439BB" w:rsidRDefault="00DE33B8" w:rsidP="00C84D27">
            <w:pPr>
              <w:pStyle w:val="Textoindependiente"/>
              <w:spacing w:before="40" w:after="120"/>
              <w:ind w:left="360" w:hanging="14"/>
              <w:rPr>
                <w:rFonts w:ascii="Candara" w:hAnsi="Candara" w:cs="Times New Roman"/>
                <w:b/>
                <w:sz w:val="24"/>
              </w:rPr>
            </w:pPr>
            <w:r w:rsidRPr="00E439BB">
              <w:rPr>
                <w:rFonts w:ascii="Candara" w:hAnsi="Candara" w:cs="Times New Roman"/>
                <w:sz w:val="24"/>
              </w:rPr>
              <w:t>Dirección:</w:t>
            </w:r>
            <w:r w:rsidRPr="00E439BB">
              <w:rPr>
                <w:rFonts w:ascii="Candara" w:hAnsi="Candara" w:cs="Times New Roman"/>
                <w:i/>
                <w:iCs/>
                <w:sz w:val="24"/>
              </w:rPr>
              <w:t xml:space="preserve"> [indique la dirección del representante autorizado del miembro de la APCA].</w:t>
            </w:r>
          </w:p>
          <w:p w14:paraId="7AC5CF23" w14:textId="77777777" w:rsidR="00DE33B8" w:rsidRPr="00E439BB" w:rsidRDefault="00DE33B8" w:rsidP="00C84D27">
            <w:pPr>
              <w:pStyle w:val="Textoindependiente"/>
              <w:spacing w:before="40" w:after="120"/>
              <w:ind w:left="360" w:hanging="14"/>
              <w:rPr>
                <w:rFonts w:ascii="Candara" w:hAnsi="Candara" w:cs="Times New Roman"/>
                <w:i/>
                <w:sz w:val="24"/>
              </w:rPr>
            </w:pPr>
            <w:r w:rsidRPr="00E439BB">
              <w:rPr>
                <w:rFonts w:ascii="Candara" w:hAnsi="Candara" w:cs="Times New Roman"/>
                <w:sz w:val="24"/>
              </w:rPr>
              <w:t xml:space="preserve">Números de teléfono: </w:t>
            </w:r>
            <w:r w:rsidRPr="00E439BB">
              <w:rPr>
                <w:rFonts w:ascii="Candara" w:hAnsi="Candara" w:cs="Times New Roman"/>
                <w:i/>
                <w:iCs/>
                <w:sz w:val="24"/>
              </w:rPr>
              <w:t>[indique los números de teléfono del representante autorizado del miembro de la APCA].</w:t>
            </w:r>
          </w:p>
          <w:p w14:paraId="11A86CD3" w14:textId="77777777" w:rsidR="00DE33B8" w:rsidRPr="00E439BB" w:rsidRDefault="00DE33B8" w:rsidP="00C84D27">
            <w:pPr>
              <w:pStyle w:val="Textoindependiente"/>
              <w:spacing w:before="40" w:after="160"/>
              <w:ind w:left="360" w:hanging="14"/>
              <w:rPr>
                <w:rFonts w:ascii="Candara" w:hAnsi="Candara" w:cs="Times New Roman"/>
                <w:sz w:val="24"/>
              </w:rPr>
            </w:pPr>
            <w:r w:rsidRPr="00E439BB">
              <w:rPr>
                <w:rFonts w:ascii="Candara" w:hAnsi="Candara" w:cs="Times New Roman"/>
                <w:sz w:val="24"/>
              </w:rPr>
              <w:t xml:space="preserve">Dirección de correo electrónico: </w:t>
            </w:r>
            <w:r w:rsidRPr="00E439BB">
              <w:rPr>
                <w:rFonts w:ascii="Candara" w:hAnsi="Candara" w:cs="Times New Roman"/>
                <w:i/>
                <w:iCs/>
                <w:sz w:val="24"/>
              </w:rPr>
              <w:t>[indique la dirección de correo electrónico del representante autorizado del miembro de la APCA].</w:t>
            </w:r>
          </w:p>
        </w:tc>
      </w:tr>
      <w:tr w:rsidR="00DE33B8" w:rsidRPr="00E439BB" w14:paraId="4BCF5099" w14:textId="77777777" w:rsidTr="00C84D27">
        <w:tc>
          <w:tcPr>
            <w:tcW w:w="8818" w:type="dxa"/>
          </w:tcPr>
          <w:p w14:paraId="59D43CB1" w14:textId="77777777" w:rsidR="00DE33B8" w:rsidRPr="00E439BB" w:rsidRDefault="00DE33B8" w:rsidP="00C84D27">
            <w:pPr>
              <w:spacing w:before="40"/>
              <w:ind w:left="319" w:hanging="319"/>
              <w:rPr>
                <w:rFonts w:ascii="Candara" w:hAnsi="Candara"/>
              </w:rPr>
            </w:pPr>
            <w:r w:rsidRPr="00E439BB">
              <w:rPr>
                <w:rFonts w:ascii="Candara" w:hAnsi="Candara"/>
              </w:rPr>
              <w:t>7.</w:t>
            </w:r>
            <w:r w:rsidRPr="00E439BB">
              <w:rPr>
                <w:rFonts w:ascii="Candara" w:hAnsi="Candara"/>
              </w:rPr>
              <w:tab/>
              <w:t xml:space="preserve">Se adjuntan copias de los siguientes documentos originales: </w:t>
            </w:r>
            <w:r w:rsidRPr="00E439BB">
              <w:rPr>
                <w:rFonts w:ascii="Candara" w:hAnsi="Candara"/>
                <w:i/>
                <w:iCs/>
              </w:rPr>
              <w:t>[marque las casillas que correspondan].</w:t>
            </w:r>
          </w:p>
          <w:p w14:paraId="3E29294B" w14:textId="77777777" w:rsidR="00DE33B8" w:rsidRPr="00E439BB" w:rsidRDefault="00DE33B8" w:rsidP="00C84D27">
            <w:pPr>
              <w:spacing w:before="40"/>
              <w:ind w:left="540" w:hanging="450"/>
              <w:rPr>
                <w:rFonts w:ascii="Candara" w:hAnsi="Candara"/>
              </w:rPr>
            </w:pPr>
            <w:r w:rsidRPr="00E439BB">
              <w:rPr>
                <w:rFonts w:ascii="Candara" w:hAnsi="Candara"/>
              </w:rPr>
              <w:sym w:font="Wingdings" w:char="F0A8"/>
            </w:r>
            <w:r w:rsidRPr="00E439BB">
              <w:rPr>
                <w:rFonts w:ascii="Candara" w:hAnsi="Candara"/>
              </w:rPr>
              <w:tab/>
              <w:t>Estatutos de la Sociedad (o documentos equivalentes de constitución o asociación) o documentos de registro de la persona jurídica antes mencionada, y de conformidad con la </w:t>
            </w:r>
            <w:r w:rsidR="005240C2" w:rsidRPr="00E439BB">
              <w:rPr>
                <w:rFonts w:ascii="Candara" w:hAnsi="Candara"/>
              </w:rPr>
              <w:t>IAO</w:t>
            </w:r>
            <w:r w:rsidRPr="00E439BB">
              <w:rPr>
                <w:rFonts w:ascii="Candara" w:hAnsi="Candara"/>
              </w:rPr>
              <w:t> 4.</w:t>
            </w:r>
            <w:r w:rsidR="00C84D27" w:rsidRPr="00E439BB">
              <w:rPr>
                <w:rFonts w:ascii="Candara" w:hAnsi="Candara"/>
              </w:rPr>
              <w:t>1</w:t>
            </w:r>
            <w:r w:rsidRPr="00E439BB">
              <w:rPr>
                <w:rFonts w:ascii="Candara" w:hAnsi="Candara"/>
              </w:rPr>
              <w:t>.</w:t>
            </w:r>
          </w:p>
          <w:p w14:paraId="4C21F7AA" w14:textId="77777777" w:rsidR="00DE33B8" w:rsidRPr="00E439BB" w:rsidRDefault="00DE33B8" w:rsidP="00C84D27">
            <w:pPr>
              <w:spacing w:before="40"/>
              <w:ind w:left="540" w:hanging="450"/>
              <w:rPr>
                <w:rFonts w:ascii="Candara" w:hAnsi="Candara"/>
              </w:rPr>
            </w:pPr>
            <w:r w:rsidRPr="00E439BB">
              <w:rPr>
                <w:rFonts w:ascii="Candara" w:hAnsi="Candara"/>
              </w:rPr>
              <w:sym w:font="Wingdings" w:char="F0A8"/>
            </w:r>
            <w:r w:rsidRPr="00E439BB">
              <w:rPr>
                <w:rFonts w:ascii="Candara" w:hAnsi="Candara"/>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E439BB">
              <w:rPr>
                <w:rFonts w:ascii="Candara" w:hAnsi="Candara"/>
              </w:rPr>
              <w:t>IAO</w:t>
            </w:r>
            <w:r w:rsidRPr="00E439BB">
              <w:rPr>
                <w:rFonts w:ascii="Candara" w:hAnsi="Candara"/>
              </w:rPr>
              <w:t> 4.</w:t>
            </w:r>
            <w:r w:rsidR="00C84D27" w:rsidRPr="00E439BB">
              <w:rPr>
                <w:rFonts w:ascii="Candara" w:hAnsi="Candara"/>
              </w:rPr>
              <w:t>5</w:t>
            </w:r>
            <w:r w:rsidRPr="00E439BB">
              <w:rPr>
                <w:rFonts w:ascii="Candara" w:hAnsi="Candara"/>
              </w:rPr>
              <w:t>.</w:t>
            </w:r>
          </w:p>
          <w:p w14:paraId="4E27114B" w14:textId="77777777" w:rsidR="00DE33B8" w:rsidRPr="00E439BB" w:rsidRDefault="00DE33B8" w:rsidP="00C84D27">
            <w:pPr>
              <w:spacing w:before="40" w:after="160"/>
              <w:ind w:left="342" w:hanging="342"/>
              <w:rPr>
                <w:rFonts w:ascii="Candara" w:hAnsi="Candara"/>
              </w:rPr>
            </w:pPr>
            <w:r w:rsidRPr="00E439BB">
              <w:rPr>
                <w:rFonts w:ascii="Candara" w:hAnsi="Candara"/>
              </w:rPr>
              <w:t>8.</w:t>
            </w:r>
            <w:r w:rsidRPr="00E439BB">
              <w:rPr>
                <w:rFonts w:ascii="Candara" w:hAnsi="Candara"/>
              </w:rPr>
              <w:tab/>
            </w:r>
            <w:r w:rsidRPr="00E439BB">
              <w:rPr>
                <w:rFonts w:ascii="Candara" w:hAnsi="Candara"/>
                <w:color w:val="000000" w:themeColor="text1"/>
                <w:spacing w:val="-2"/>
              </w:rPr>
              <w:t xml:space="preserve">Se incluye el organigrama, la lista de los miembros del Directorio y la propiedad efectiva. </w:t>
            </w:r>
            <w:r w:rsidRPr="00E439BB">
              <w:rPr>
                <w:rFonts w:ascii="Candara" w:hAnsi="Candara"/>
                <w:i/>
                <w:color w:val="000000" w:themeColor="text1"/>
                <w:spacing w:val="-2"/>
              </w:rPr>
              <w:t xml:space="preserve">Si se requiere bajo </w:t>
            </w:r>
            <w:r w:rsidR="007D51D9" w:rsidRPr="00E439BB">
              <w:rPr>
                <w:rFonts w:ascii="Candara" w:hAnsi="Candara"/>
                <w:i/>
                <w:color w:val="000000" w:themeColor="text1"/>
                <w:spacing w:val="-2"/>
              </w:rPr>
              <w:t xml:space="preserve">en los </w:t>
            </w:r>
            <w:r w:rsidRPr="00E439BB">
              <w:rPr>
                <w:rFonts w:ascii="Candara" w:hAnsi="Candara"/>
                <w:i/>
                <w:color w:val="000000" w:themeColor="text1"/>
                <w:spacing w:val="-2"/>
              </w:rPr>
              <w:t xml:space="preserve">DDL </w:t>
            </w:r>
            <w:r w:rsidR="007D51D9" w:rsidRPr="00E439BB">
              <w:rPr>
                <w:rFonts w:ascii="Candara" w:hAnsi="Candara"/>
                <w:i/>
                <w:color w:val="000000" w:themeColor="text1"/>
                <w:spacing w:val="-2"/>
              </w:rPr>
              <w:t xml:space="preserve">en referencia a </w:t>
            </w:r>
            <w:r w:rsidR="005240C2" w:rsidRPr="00E439BB">
              <w:rPr>
                <w:rFonts w:ascii="Candara" w:hAnsi="Candara"/>
                <w:i/>
                <w:color w:val="000000" w:themeColor="text1"/>
                <w:spacing w:val="-2"/>
              </w:rPr>
              <w:t>IAO</w:t>
            </w:r>
            <w:r w:rsidR="00C84D27" w:rsidRPr="00E439BB">
              <w:rPr>
                <w:rFonts w:ascii="Candara" w:hAnsi="Candara"/>
                <w:i/>
                <w:color w:val="000000" w:themeColor="text1"/>
                <w:spacing w:val="-2"/>
              </w:rPr>
              <w:t>46</w:t>
            </w:r>
            <w:r w:rsidRPr="00E439BB">
              <w:rPr>
                <w:rFonts w:ascii="Candara" w:hAnsi="Candara"/>
                <w:i/>
                <w:color w:val="000000" w:themeColor="text1"/>
                <w:spacing w:val="-2"/>
              </w:rPr>
              <w:t xml:space="preserve">.1, el </w:t>
            </w:r>
            <w:r w:rsidR="005240C2" w:rsidRPr="00E439BB">
              <w:rPr>
                <w:rFonts w:ascii="Candara" w:hAnsi="Candara"/>
                <w:i/>
                <w:color w:val="000000" w:themeColor="text1"/>
                <w:spacing w:val="-2"/>
              </w:rPr>
              <w:t>Oferente</w:t>
            </w:r>
            <w:r w:rsidRPr="00E439BB">
              <w:rPr>
                <w:rFonts w:ascii="Candara" w:hAnsi="Candara"/>
                <w:i/>
                <w:color w:val="000000" w:themeColor="text1"/>
                <w:spacing w:val="-2"/>
              </w:rPr>
              <w:t xml:space="preserve"> seleccionado deberá proporcionar información adicional sobre la titularidad real de cada miembro de la APCA, utilizando el Formulario de Divulgación de la Propiedad Efectiva].</w:t>
            </w:r>
          </w:p>
        </w:tc>
      </w:tr>
    </w:tbl>
    <w:p w14:paraId="6B53DC10" w14:textId="77777777" w:rsidR="00DE33B8" w:rsidRPr="00E439BB"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ndara" w:hAnsi="Candara"/>
        </w:rPr>
      </w:pPr>
      <w:r w:rsidRPr="00E439BB">
        <w:rPr>
          <w:rFonts w:ascii="Candara" w:hAnsi="Candara"/>
          <w:bCs/>
        </w:rPr>
        <w:br w:type="page"/>
      </w:r>
    </w:p>
    <w:p w14:paraId="0B2E53E4" w14:textId="77777777" w:rsidR="00DE33B8" w:rsidRPr="00E439BB"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ndara" w:hAnsi="Candara"/>
        </w:rPr>
      </w:pPr>
    </w:p>
    <w:p w14:paraId="0B5511E5" w14:textId="4735E04C" w:rsidR="00DE33B8" w:rsidRPr="00E439BB" w:rsidRDefault="00DE33B8" w:rsidP="00727E21">
      <w:pPr>
        <w:pStyle w:val="Ttulo5"/>
        <w:jc w:val="center"/>
        <w:rPr>
          <w:rFonts w:ascii="Candara" w:hAnsi="Candara" w:cs="Times New Roman"/>
          <w:sz w:val="36"/>
        </w:rPr>
      </w:pPr>
      <w:bookmarkStart w:id="454" w:name="_Toc26896868"/>
      <w:r w:rsidRPr="00E439BB">
        <w:rPr>
          <w:rFonts w:ascii="Candara" w:hAnsi="Candara" w:cs="Times New Roman"/>
          <w:sz w:val="36"/>
        </w:rPr>
        <w:t>Formularios de Listas de Precios</w:t>
      </w:r>
      <w:bookmarkEnd w:id="454"/>
    </w:p>
    <w:p w14:paraId="78EA9940" w14:textId="3EE43EB8" w:rsidR="005F1159" w:rsidRPr="00E439BB" w:rsidRDefault="005F1159" w:rsidP="005F1159"/>
    <w:p w14:paraId="599C3D48" w14:textId="77777777" w:rsidR="00DE33B8" w:rsidRPr="00E439BB" w:rsidRDefault="00DE33B8" w:rsidP="00DE33B8">
      <w:pPr>
        <w:pStyle w:val="Textoindependiente"/>
        <w:rPr>
          <w:rFonts w:ascii="Candara" w:hAnsi="Candara" w:cs="Times New Roman"/>
          <w:i/>
          <w:iCs/>
        </w:rPr>
      </w:pPr>
    </w:p>
    <w:p w14:paraId="59E7CABF" w14:textId="77777777" w:rsidR="00DE33B8" w:rsidRPr="00E439BB" w:rsidRDefault="00DE33B8" w:rsidP="00727E21">
      <w:pPr>
        <w:pStyle w:val="Textoindependiente"/>
        <w:jc w:val="both"/>
        <w:rPr>
          <w:rFonts w:ascii="Candara" w:hAnsi="Candara" w:cs="Times New Roman"/>
          <w:i/>
          <w:iCs/>
          <w:sz w:val="24"/>
        </w:rPr>
      </w:pPr>
      <w:r w:rsidRPr="00E439BB">
        <w:rPr>
          <w:rFonts w:ascii="Candara" w:hAnsi="Candara" w:cs="Times New Roman"/>
          <w:i/>
          <w:iCs/>
          <w:sz w:val="24"/>
        </w:rPr>
        <w:t xml:space="preserve">[El </w:t>
      </w:r>
      <w:r w:rsidR="005240C2" w:rsidRPr="00E439BB">
        <w:rPr>
          <w:rFonts w:ascii="Candara" w:hAnsi="Candara" w:cs="Times New Roman"/>
          <w:i/>
          <w:iCs/>
          <w:sz w:val="24"/>
        </w:rPr>
        <w:t>Oferente</w:t>
      </w:r>
      <w:r w:rsidRPr="00E439BB">
        <w:rPr>
          <w:rFonts w:ascii="Candara" w:hAnsi="Candara" w:cs="Times New Roman"/>
          <w:i/>
          <w:iCs/>
          <w:sz w:val="24"/>
        </w:rPr>
        <w:t xml:space="preserve"> completará estos formularios de Listas de Precios de acuerdo con las instrucciones indicadas. La lista de artículos y lotes en la columna 1 de la </w:t>
      </w:r>
      <w:r w:rsidRPr="00E439BB">
        <w:rPr>
          <w:rFonts w:ascii="Candara" w:hAnsi="Candara" w:cs="Times New Roman"/>
          <w:b/>
          <w:bCs/>
          <w:i/>
          <w:iCs/>
          <w:sz w:val="24"/>
        </w:rPr>
        <w:t>Lista de Precios</w:t>
      </w:r>
      <w:r w:rsidRPr="00E439BB">
        <w:rPr>
          <w:rFonts w:ascii="Candara" w:hAnsi="Candara" w:cs="Times New Roman"/>
          <w:i/>
          <w:iCs/>
          <w:sz w:val="24"/>
        </w:rPr>
        <w:t xml:space="preserve"> deberá coincidir con la Lista de Bienes y Servicios Conexos detallada por el Comprador en la Lista de Requisitos de los Bienes y </w:t>
      </w:r>
      <w:r w:rsidR="00251DC2" w:rsidRPr="00E439BB">
        <w:rPr>
          <w:rFonts w:ascii="Candara" w:hAnsi="Candara" w:cs="Times New Roman"/>
          <w:i/>
          <w:iCs/>
          <w:sz w:val="24"/>
        </w:rPr>
        <w:t xml:space="preserve">en la Lista de </w:t>
      </w:r>
      <w:r w:rsidRPr="00E439BB">
        <w:rPr>
          <w:rFonts w:ascii="Candara" w:hAnsi="Candara" w:cs="Times New Roman"/>
          <w:i/>
          <w:iCs/>
          <w:sz w:val="24"/>
        </w:rPr>
        <w:t>Servicios Conexos].</w:t>
      </w:r>
    </w:p>
    <w:p w14:paraId="2C59E831" w14:textId="77777777" w:rsidR="00DE33B8" w:rsidRPr="00E439BB" w:rsidRDefault="00DE33B8" w:rsidP="00DE33B8">
      <w:pPr>
        <w:pStyle w:val="Textoindependiente"/>
        <w:rPr>
          <w:rFonts w:ascii="Candara" w:hAnsi="Candara" w:cs="Times New Roman"/>
        </w:rPr>
      </w:pPr>
    </w:p>
    <w:p w14:paraId="102D5B5F" w14:textId="77777777" w:rsidR="00DE33B8" w:rsidRPr="00E439BB" w:rsidRDefault="00DE33B8" w:rsidP="00DE33B8">
      <w:pPr>
        <w:pStyle w:val="Textoindependiente"/>
        <w:jc w:val="center"/>
        <w:rPr>
          <w:rFonts w:ascii="Candara" w:hAnsi="Candara" w:cs="Times New Roman"/>
        </w:rPr>
      </w:pPr>
    </w:p>
    <w:p w14:paraId="37170E80" w14:textId="77777777" w:rsidR="00DE33B8" w:rsidRPr="00E439BB" w:rsidRDefault="00DE33B8" w:rsidP="00DE33B8">
      <w:pPr>
        <w:pStyle w:val="Textoindependiente"/>
        <w:jc w:val="center"/>
        <w:rPr>
          <w:rFonts w:ascii="Candara" w:hAnsi="Candara" w:cs="Times New Roman"/>
        </w:rPr>
      </w:pPr>
    </w:p>
    <w:p w14:paraId="0A9406D1" w14:textId="77777777" w:rsidR="00DE33B8" w:rsidRPr="00E439BB" w:rsidRDefault="00DE33B8" w:rsidP="00DE33B8">
      <w:pPr>
        <w:pStyle w:val="Textoindependiente"/>
        <w:jc w:val="center"/>
        <w:rPr>
          <w:rFonts w:ascii="Candara" w:hAnsi="Candara" w:cs="Times New Roman"/>
        </w:rPr>
        <w:sectPr w:rsidR="00DE33B8" w:rsidRPr="00E439BB" w:rsidSect="00294F1E">
          <w:headerReference w:type="even" r:id="rId39"/>
          <w:headerReference w:type="default" r:id="rId40"/>
          <w:headerReference w:type="first" r:id="rId41"/>
          <w:pgSz w:w="12240" w:h="15840" w:code="1"/>
          <w:pgMar w:top="1440" w:right="1440" w:bottom="1440" w:left="1800" w:header="720" w:footer="720" w:gutter="0"/>
          <w:paperSrc w:first="15" w:other="15"/>
          <w:cols w:space="720"/>
          <w:titlePg/>
        </w:sectPr>
      </w:pP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22"/>
        <w:gridCol w:w="180"/>
        <w:gridCol w:w="354"/>
        <w:gridCol w:w="780"/>
        <w:gridCol w:w="993"/>
        <w:gridCol w:w="211"/>
        <w:gridCol w:w="639"/>
        <w:gridCol w:w="351"/>
        <w:gridCol w:w="990"/>
        <w:gridCol w:w="7"/>
        <w:gridCol w:w="1173"/>
        <w:gridCol w:w="80"/>
        <w:gridCol w:w="1270"/>
        <w:gridCol w:w="440"/>
        <w:gridCol w:w="730"/>
        <w:gridCol w:w="699"/>
        <w:gridCol w:w="138"/>
        <w:gridCol w:w="423"/>
        <w:gridCol w:w="1440"/>
        <w:gridCol w:w="692"/>
        <w:gridCol w:w="781"/>
        <w:gridCol w:w="857"/>
        <w:gridCol w:w="19"/>
        <w:gridCol w:w="499"/>
      </w:tblGrid>
      <w:tr w:rsidR="00DE33B8" w:rsidRPr="00E439BB" w14:paraId="1211B884" w14:textId="77777777" w:rsidTr="004F1BC5">
        <w:trPr>
          <w:gridBefore w:val="1"/>
          <w:gridAfter w:val="1"/>
          <w:wBefore w:w="622" w:type="dxa"/>
          <w:wAfter w:w="499" w:type="dxa"/>
        </w:trPr>
        <w:tc>
          <w:tcPr>
            <w:tcW w:w="13247" w:type="dxa"/>
            <w:gridSpan w:val="22"/>
            <w:tcBorders>
              <w:top w:val="nil"/>
              <w:left w:val="nil"/>
              <w:bottom w:val="nil"/>
              <w:right w:val="nil"/>
            </w:tcBorders>
            <w:tcMar>
              <w:top w:w="28" w:type="dxa"/>
              <w:left w:w="57" w:type="dxa"/>
              <w:bottom w:w="28" w:type="dxa"/>
              <w:right w:w="57" w:type="dxa"/>
            </w:tcMar>
          </w:tcPr>
          <w:p w14:paraId="62D35573" w14:textId="77777777" w:rsidR="00121184" w:rsidRDefault="00DE33B8" w:rsidP="00727E21">
            <w:pPr>
              <w:pStyle w:val="Ttulo5"/>
              <w:jc w:val="center"/>
              <w:rPr>
                <w:rFonts w:ascii="Candara" w:hAnsi="Candara" w:cs="Times New Roman"/>
                <w:sz w:val="36"/>
              </w:rPr>
            </w:pPr>
            <w:bookmarkStart w:id="455" w:name="_Toc454620978"/>
            <w:bookmarkStart w:id="456" w:name="_Toc486939188"/>
            <w:bookmarkStart w:id="457" w:name="_Toc26896869"/>
            <w:r w:rsidRPr="00E439BB">
              <w:rPr>
                <w:rFonts w:ascii="Candara" w:hAnsi="Candara" w:cs="Times New Roman"/>
                <w:sz w:val="36"/>
              </w:rPr>
              <w:t xml:space="preserve">Lista de Precios: Bienes fabricados fuera del País del Comprador </w:t>
            </w:r>
            <w:bookmarkEnd w:id="455"/>
            <w:r w:rsidRPr="00E439BB">
              <w:rPr>
                <w:rFonts w:ascii="Candara" w:hAnsi="Candara" w:cs="Times New Roman"/>
                <w:sz w:val="36"/>
              </w:rPr>
              <w:t>a ser importados</w:t>
            </w:r>
            <w:bookmarkEnd w:id="456"/>
            <w:bookmarkEnd w:id="457"/>
            <w:r w:rsidR="00121184">
              <w:rPr>
                <w:rFonts w:ascii="Candara" w:hAnsi="Candara" w:cs="Times New Roman"/>
                <w:sz w:val="36"/>
              </w:rPr>
              <w:t xml:space="preserve"> </w:t>
            </w:r>
          </w:p>
          <w:p w14:paraId="6BD629E2" w14:textId="700DF740" w:rsidR="00DE33B8" w:rsidRPr="00E439BB" w:rsidRDefault="00121184" w:rsidP="00727E21">
            <w:pPr>
              <w:pStyle w:val="Ttulo5"/>
              <w:jc w:val="center"/>
              <w:rPr>
                <w:rFonts w:ascii="Candara" w:hAnsi="Candara" w:cs="Times New Roman"/>
              </w:rPr>
            </w:pPr>
            <w:r>
              <w:rPr>
                <w:rFonts w:ascii="Candara" w:hAnsi="Candara" w:cs="Times New Roman"/>
                <w:sz w:val="36"/>
              </w:rPr>
              <w:t>NO APLICA</w:t>
            </w:r>
          </w:p>
        </w:tc>
      </w:tr>
      <w:tr w:rsidR="00DE33B8" w:rsidRPr="00D07635" w14:paraId="36F29242" w14:textId="77777777" w:rsidTr="004F1BC5">
        <w:trPr>
          <w:gridBefore w:val="1"/>
          <w:gridAfter w:val="1"/>
          <w:wBefore w:w="622" w:type="dxa"/>
          <w:wAfter w:w="499" w:type="dxa"/>
        </w:trPr>
        <w:tc>
          <w:tcPr>
            <w:tcW w:w="9035" w:type="dxa"/>
            <w:gridSpan w:val="16"/>
            <w:tcBorders>
              <w:top w:val="double" w:sz="6" w:space="0" w:color="auto"/>
              <w:bottom w:val="nil"/>
              <w:right w:val="nil"/>
            </w:tcBorders>
            <w:tcMar>
              <w:top w:w="28" w:type="dxa"/>
              <w:left w:w="57" w:type="dxa"/>
              <w:bottom w:w="28" w:type="dxa"/>
              <w:right w:w="57" w:type="dxa"/>
            </w:tcMar>
          </w:tcPr>
          <w:p w14:paraId="4CE06BB5" w14:textId="77777777" w:rsidR="00DE33B8" w:rsidRPr="00E439BB" w:rsidRDefault="00DE33B8" w:rsidP="00C84D27">
            <w:pPr>
              <w:suppressAutoHyphens/>
              <w:spacing w:before="240"/>
              <w:jc w:val="center"/>
              <w:rPr>
                <w:rFonts w:ascii="Candara" w:hAnsi="Candara"/>
                <w:sz w:val="18"/>
                <w:szCs w:val="18"/>
              </w:rPr>
            </w:pPr>
            <w:r w:rsidRPr="00E439BB">
              <w:rPr>
                <w:rFonts w:ascii="Candara" w:hAnsi="Candara"/>
                <w:sz w:val="18"/>
                <w:szCs w:val="18"/>
              </w:rPr>
              <w:t>(Ofertas del Grupo C, bienes que se importarán)</w:t>
            </w:r>
          </w:p>
          <w:p w14:paraId="5890CABB" w14:textId="77777777" w:rsidR="00DE33B8" w:rsidRPr="00E439BB" w:rsidRDefault="00DE33B8" w:rsidP="00C84D27">
            <w:pPr>
              <w:suppressAutoHyphens/>
              <w:spacing w:before="240"/>
              <w:jc w:val="center"/>
              <w:rPr>
                <w:rFonts w:ascii="Candara" w:hAnsi="Candara"/>
                <w:sz w:val="18"/>
                <w:szCs w:val="18"/>
              </w:rPr>
            </w:pPr>
            <w:r w:rsidRPr="00E439BB">
              <w:rPr>
                <w:rFonts w:ascii="Candara" w:hAnsi="Candara"/>
                <w:sz w:val="18"/>
                <w:szCs w:val="18"/>
              </w:rPr>
              <w:t xml:space="preserve">Monedas de acuerdo con la </w:t>
            </w:r>
            <w:r w:rsidR="005240C2" w:rsidRPr="00E439BB">
              <w:rPr>
                <w:rFonts w:ascii="Candara" w:hAnsi="Candara"/>
                <w:sz w:val="18"/>
                <w:szCs w:val="18"/>
              </w:rPr>
              <w:t>IAO</w:t>
            </w:r>
            <w:r w:rsidRPr="00E439BB">
              <w:rPr>
                <w:rFonts w:ascii="Candara" w:hAnsi="Candara"/>
                <w:sz w:val="18"/>
                <w:szCs w:val="18"/>
              </w:rPr>
              <w:t> 15</w:t>
            </w:r>
          </w:p>
        </w:tc>
        <w:tc>
          <w:tcPr>
            <w:tcW w:w="4212" w:type="dxa"/>
            <w:gridSpan w:val="6"/>
            <w:tcBorders>
              <w:top w:val="double" w:sz="6" w:space="0" w:color="auto"/>
              <w:left w:val="nil"/>
              <w:bottom w:val="nil"/>
            </w:tcBorders>
            <w:tcMar>
              <w:top w:w="28" w:type="dxa"/>
              <w:left w:w="57" w:type="dxa"/>
              <w:bottom w:w="28" w:type="dxa"/>
              <w:right w:w="57" w:type="dxa"/>
            </w:tcMar>
          </w:tcPr>
          <w:p w14:paraId="45BE48D1" w14:textId="77777777" w:rsidR="00DE33B8" w:rsidRPr="00E439BB" w:rsidRDefault="00DE33B8" w:rsidP="00C84D27">
            <w:pPr>
              <w:rPr>
                <w:rFonts w:ascii="Candara" w:hAnsi="Candara"/>
                <w:sz w:val="18"/>
                <w:szCs w:val="18"/>
              </w:rPr>
            </w:pPr>
            <w:r w:rsidRPr="00E439BB">
              <w:rPr>
                <w:rFonts w:ascii="Candara" w:hAnsi="Candara"/>
                <w:sz w:val="18"/>
                <w:szCs w:val="18"/>
              </w:rPr>
              <w:t>Fecha: _______________________</w:t>
            </w:r>
          </w:p>
          <w:p w14:paraId="7D5A410E" w14:textId="1E686904" w:rsidR="00DE33B8" w:rsidRPr="00E439BB" w:rsidRDefault="00DE33B8" w:rsidP="00C84D27">
            <w:pPr>
              <w:suppressAutoHyphens/>
              <w:rPr>
                <w:rFonts w:ascii="Candara" w:hAnsi="Candara"/>
                <w:sz w:val="18"/>
                <w:szCs w:val="18"/>
              </w:rPr>
            </w:pPr>
            <w:r w:rsidRPr="00E439BB">
              <w:rPr>
                <w:rFonts w:ascii="Candara" w:hAnsi="Candara"/>
                <w:sz w:val="18"/>
                <w:szCs w:val="18"/>
              </w:rPr>
              <w:t>SDO n.</w:t>
            </w:r>
            <w:r w:rsidRPr="00E439BB">
              <w:rPr>
                <w:rFonts w:ascii="Candara" w:hAnsi="Candara"/>
                <w:sz w:val="18"/>
                <w:szCs w:val="18"/>
              </w:rPr>
              <w:sym w:font="Symbol" w:char="F0B0"/>
            </w:r>
            <w:r w:rsidRPr="00E439BB">
              <w:rPr>
                <w:rFonts w:ascii="Candara" w:hAnsi="Candara"/>
                <w:sz w:val="18"/>
                <w:szCs w:val="18"/>
              </w:rPr>
              <w:t xml:space="preserve">: </w:t>
            </w:r>
            <w:r w:rsidR="0097189B" w:rsidRPr="0097189B">
              <w:rPr>
                <w:rFonts w:ascii="Candara" w:hAnsi="Candara"/>
                <w:sz w:val="18"/>
                <w:szCs w:val="18"/>
              </w:rPr>
              <w:t>EC-L1248-P00103</w:t>
            </w:r>
            <w:r w:rsidR="0097189B" w:rsidRPr="00371E55">
              <w:rPr>
                <w:rFonts w:ascii="Candara" w:hAnsi="Candara"/>
                <w:bCs/>
                <w:color w:val="000000"/>
                <w:sz w:val="32"/>
                <w:szCs w:val="20"/>
              </w:rPr>
              <w:t xml:space="preserve"> </w:t>
            </w:r>
          </w:p>
          <w:p w14:paraId="0A7EA788" w14:textId="77777777" w:rsidR="00DE33B8" w:rsidRPr="00504B2D" w:rsidRDefault="00DE33B8" w:rsidP="00C84D27">
            <w:pPr>
              <w:suppressAutoHyphens/>
              <w:rPr>
                <w:rFonts w:ascii="Candara" w:hAnsi="Candara"/>
                <w:sz w:val="18"/>
                <w:szCs w:val="18"/>
                <w:lang w:val="pt-PT"/>
              </w:rPr>
            </w:pPr>
            <w:r w:rsidRPr="00504B2D">
              <w:rPr>
                <w:rFonts w:ascii="Candara" w:hAnsi="Candara"/>
                <w:sz w:val="18"/>
                <w:szCs w:val="18"/>
                <w:lang w:val="pt-PT"/>
              </w:rPr>
              <w:t>Alternativa n.</w:t>
            </w:r>
            <w:r w:rsidRPr="00E439BB">
              <w:rPr>
                <w:rFonts w:ascii="Candara" w:hAnsi="Candara"/>
                <w:sz w:val="18"/>
                <w:szCs w:val="18"/>
              </w:rPr>
              <w:sym w:font="Symbol" w:char="F0B0"/>
            </w:r>
            <w:r w:rsidRPr="00504B2D">
              <w:rPr>
                <w:rFonts w:ascii="Candara" w:hAnsi="Candara"/>
                <w:sz w:val="18"/>
                <w:szCs w:val="18"/>
                <w:lang w:val="pt-PT"/>
              </w:rPr>
              <w:t>: ________________</w:t>
            </w:r>
          </w:p>
          <w:p w14:paraId="37EDC02F" w14:textId="77777777" w:rsidR="00DE33B8" w:rsidRPr="00504B2D" w:rsidRDefault="00DE33B8" w:rsidP="00C84D27">
            <w:pPr>
              <w:suppressAutoHyphens/>
              <w:spacing w:after="120"/>
              <w:rPr>
                <w:rFonts w:ascii="Candara" w:hAnsi="Candara"/>
                <w:sz w:val="18"/>
                <w:szCs w:val="18"/>
                <w:lang w:val="pt-PT"/>
              </w:rPr>
            </w:pPr>
            <w:r w:rsidRPr="00504B2D">
              <w:rPr>
                <w:rFonts w:ascii="Candara" w:hAnsi="Candara"/>
                <w:sz w:val="18"/>
                <w:szCs w:val="18"/>
                <w:lang w:val="pt-PT"/>
              </w:rPr>
              <w:t>Página n.</w:t>
            </w:r>
            <w:r w:rsidRPr="00E439BB">
              <w:rPr>
                <w:rFonts w:ascii="Candara" w:hAnsi="Candara"/>
                <w:sz w:val="18"/>
                <w:szCs w:val="18"/>
              </w:rPr>
              <w:sym w:font="Symbol" w:char="F0B0"/>
            </w:r>
            <w:r w:rsidRPr="00504B2D">
              <w:rPr>
                <w:rFonts w:ascii="Candara" w:hAnsi="Candara"/>
                <w:sz w:val="18"/>
                <w:szCs w:val="18"/>
                <w:lang w:val="pt-PT"/>
              </w:rPr>
              <w:t xml:space="preserve"> ______ de ______</w:t>
            </w:r>
          </w:p>
        </w:tc>
      </w:tr>
      <w:tr w:rsidR="00DE33B8" w:rsidRPr="00E439BB" w14:paraId="746EC594" w14:textId="77777777" w:rsidTr="004F1BC5">
        <w:trPr>
          <w:gridBefore w:val="1"/>
          <w:gridAfter w:val="2"/>
          <w:wBefore w:w="622" w:type="dxa"/>
          <w:wAfter w:w="518" w:type="dxa"/>
        </w:trPr>
        <w:tc>
          <w:tcPr>
            <w:tcW w:w="534"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12E1B6E3" w14:textId="77777777" w:rsidR="00DE33B8" w:rsidRPr="00E439BB" w:rsidRDefault="00DE33B8" w:rsidP="00C84D27">
            <w:pPr>
              <w:suppressAutoHyphens/>
              <w:jc w:val="center"/>
              <w:rPr>
                <w:rFonts w:ascii="Candara" w:hAnsi="Candara"/>
                <w:sz w:val="20"/>
              </w:rPr>
            </w:pPr>
            <w:r w:rsidRPr="00E439BB">
              <w:rPr>
                <w:rFonts w:ascii="Candara" w:hAnsi="Candara"/>
                <w:sz w:val="20"/>
              </w:rPr>
              <w:t>1</w:t>
            </w:r>
          </w:p>
        </w:tc>
        <w:tc>
          <w:tcPr>
            <w:tcW w:w="1984"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31CBD2" w14:textId="77777777" w:rsidR="00DE33B8" w:rsidRPr="00E439BB" w:rsidRDefault="00DE33B8" w:rsidP="00C84D27">
            <w:pPr>
              <w:suppressAutoHyphens/>
              <w:jc w:val="center"/>
              <w:rPr>
                <w:rFonts w:ascii="Candara" w:hAnsi="Candara"/>
                <w:sz w:val="20"/>
              </w:rPr>
            </w:pPr>
            <w:r w:rsidRPr="00E439BB">
              <w:rPr>
                <w:rFonts w:ascii="Candara" w:hAnsi="Candara"/>
                <w:sz w:val="20"/>
              </w:rPr>
              <w:t>2</w:t>
            </w:r>
          </w:p>
        </w:tc>
        <w:tc>
          <w:tcPr>
            <w:tcW w:w="9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96541AF" w14:textId="77777777" w:rsidR="00DE33B8" w:rsidRPr="00E439BB" w:rsidRDefault="00DE33B8" w:rsidP="00C84D27">
            <w:pPr>
              <w:suppressAutoHyphens/>
              <w:jc w:val="center"/>
              <w:rPr>
                <w:rFonts w:ascii="Candara" w:hAnsi="Candara"/>
                <w:sz w:val="20"/>
              </w:rPr>
            </w:pPr>
            <w:r w:rsidRPr="00E439BB">
              <w:rPr>
                <w:rFonts w:ascii="Candara" w:hAnsi="Candara"/>
                <w:sz w:val="20"/>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959CEF" w14:textId="77777777" w:rsidR="00DE33B8" w:rsidRPr="00E439BB" w:rsidRDefault="00DE33B8" w:rsidP="00C84D27">
            <w:pPr>
              <w:suppressAutoHyphens/>
              <w:jc w:val="center"/>
              <w:rPr>
                <w:rFonts w:ascii="Candara" w:hAnsi="Candara"/>
                <w:sz w:val="20"/>
              </w:rPr>
            </w:pPr>
            <w:r w:rsidRPr="00E439BB">
              <w:rPr>
                <w:rFonts w:ascii="Candara" w:hAnsi="Candara"/>
                <w:sz w:val="20"/>
              </w:rPr>
              <w:t>4</w:t>
            </w:r>
          </w:p>
        </w:tc>
        <w:tc>
          <w:tcPr>
            <w:tcW w:w="126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B245CF" w14:textId="77777777" w:rsidR="00DE33B8" w:rsidRPr="00E439BB" w:rsidRDefault="00DE33B8" w:rsidP="00C84D27">
            <w:pPr>
              <w:suppressAutoHyphens/>
              <w:jc w:val="center"/>
              <w:rPr>
                <w:rFonts w:ascii="Candara" w:hAnsi="Candara"/>
                <w:sz w:val="20"/>
              </w:rPr>
            </w:pPr>
            <w:r w:rsidRPr="00E439BB">
              <w:rPr>
                <w:rFonts w:ascii="Candara" w:hAnsi="Candara"/>
                <w:sz w:val="20"/>
              </w:rPr>
              <w:t>5</w:t>
            </w:r>
          </w:p>
        </w:tc>
        <w:tc>
          <w:tcPr>
            <w:tcW w:w="171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2CC688" w14:textId="77777777" w:rsidR="00DE33B8" w:rsidRPr="00E439BB" w:rsidRDefault="00DE33B8" w:rsidP="00C84D27">
            <w:pPr>
              <w:suppressAutoHyphens/>
              <w:jc w:val="center"/>
              <w:rPr>
                <w:rFonts w:ascii="Candara" w:hAnsi="Candara"/>
                <w:sz w:val="20"/>
              </w:rPr>
            </w:pPr>
            <w:r w:rsidRPr="00E439BB">
              <w:rPr>
                <w:rFonts w:ascii="Candara" w:hAnsi="Candara"/>
                <w:sz w:val="20"/>
              </w:rPr>
              <w:t>6</w:t>
            </w:r>
          </w:p>
        </w:tc>
        <w:tc>
          <w:tcPr>
            <w:tcW w:w="1429"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C908F4" w14:textId="77777777" w:rsidR="00DE33B8" w:rsidRPr="00E439BB" w:rsidRDefault="00DE33B8" w:rsidP="00C84D27">
            <w:pPr>
              <w:suppressAutoHyphens/>
              <w:jc w:val="center"/>
              <w:rPr>
                <w:rFonts w:ascii="Candara" w:hAnsi="Candara"/>
                <w:sz w:val="20"/>
              </w:rPr>
            </w:pPr>
            <w:r w:rsidRPr="00E439BB">
              <w:rPr>
                <w:rFonts w:ascii="Candara" w:hAnsi="Candara"/>
                <w:sz w:val="20"/>
              </w:rPr>
              <w:t>7</w:t>
            </w:r>
          </w:p>
        </w:tc>
        <w:tc>
          <w:tcPr>
            <w:tcW w:w="2693" w:type="dxa"/>
            <w:gridSpan w:val="4"/>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69564B" w14:textId="77777777" w:rsidR="00DE33B8" w:rsidRPr="00E439BB" w:rsidRDefault="00DE33B8" w:rsidP="00C84D27">
            <w:pPr>
              <w:suppressAutoHyphens/>
              <w:jc w:val="center"/>
              <w:rPr>
                <w:rFonts w:ascii="Candara" w:hAnsi="Candara"/>
                <w:sz w:val="20"/>
              </w:rPr>
            </w:pPr>
            <w:r w:rsidRPr="00E439BB">
              <w:rPr>
                <w:rFonts w:ascii="Candara" w:hAnsi="Candara"/>
                <w:sz w:val="20"/>
              </w:rPr>
              <w:t>8</w:t>
            </w:r>
          </w:p>
        </w:tc>
        <w:tc>
          <w:tcPr>
            <w:tcW w:w="1638" w:type="dxa"/>
            <w:gridSpan w:val="2"/>
            <w:tcBorders>
              <w:top w:val="double" w:sz="6" w:space="0" w:color="auto"/>
              <w:left w:val="single" w:sz="6" w:space="0" w:color="auto"/>
              <w:bottom w:val="double" w:sz="6" w:space="0" w:color="auto"/>
            </w:tcBorders>
            <w:tcMar>
              <w:top w:w="28" w:type="dxa"/>
              <w:left w:w="57" w:type="dxa"/>
              <w:bottom w:w="28" w:type="dxa"/>
              <w:right w:w="57" w:type="dxa"/>
            </w:tcMar>
          </w:tcPr>
          <w:p w14:paraId="5F2047C9" w14:textId="77777777" w:rsidR="00DE33B8" w:rsidRPr="00E439BB" w:rsidRDefault="00DE33B8" w:rsidP="00C84D27">
            <w:pPr>
              <w:suppressAutoHyphens/>
              <w:jc w:val="center"/>
              <w:rPr>
                <w:rFonts w:ascii="Candara" w:hAnsi="Candara"/>
                <w:sz w:val="20"/>
              </w:rPr>
            </w:pPr>
            <w:r w:rsidRPr="00E439BB">
              <w:rPr>
                <w:rFonts w:ascii="Candara" w:hAnsi="Candara"/>
                <w:sz w:val="20"/>
              </w:rPr>
              <w:t>9</w:t>
            </w:r>
          </w:p>
        </w:tc>
      </w:tr>
      <w:tr w:rsidR="00DE33B8" w:rsidRPr="00E439BB" w14:paraId="1D1E2DE8" w14:textId="77777777" w:rsidTr="004F1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22" w:type="dxa"/>
          <w:wAfter w:w="518" w:type="dxa"/>
        </w:trPr>
        <w:tc>
          <w:tcPr>
            <w:tcW w:w="534"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89EBD9E" w14:textId="77777777" w:rsidR="00DE33B8" w:rsidRPr="00E439BB" w:rsidRDefault="00DE33B8" w:rsidP="00C84D27">
            <w:pPr>
              <w:suppressAutoHyphens/>
              <w:jc w:val="center"/>
              <w:rPr>
                <w:rFonts w:ascii="Candara" w:hAnsi="Candara"/>
                <w:sz w:val="16"/>
              </w:rPr>
            </w:pPr>
            <w:r w:rsidRPr="00E439BB">
              <w:rPr>
                <w:rFonts w:ascii="Candara" w:hAnsi="Candara"/>
                <w:sz w:val="16"/>
              </w:rPr>
              <w:t>N.</w:t>
            </w:r>
            <w:r w:rsidRPr="00E439BB">
              <w:rPr>
                <w:rFonts w:ascii="Candara" w:hAnsi="Candara"/>
                <w:sz w:val="16"/>
              </w:rPr>
              <w:sym w:font="Symbol" w:char="F0B0"/>
            </w:r>
            <w:r w:rsidRPr="00E439BB">
              <w:rPr>
                <w:rFonts w:ascii="Candara" w:hAnsi="Candara"/>
                <w:sz w:val="16"/>
              </w:rPr>
              <w:t>de artículo</w:t>
            </w:r>
          </w:p>
        </w:tc>
        <w:tc>
          <w:tcPr>
            <w:tcW w:w="1984"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DD442B" w14:textId="77777777" w:rsidR="00DE33B8" w:rsidRPr="00E439BB" w:rsidRDefault="00DE33B8" w:rsidP="00C84D27">
            <w:pPr>
              <w:suppressAutoHyphens/>
              <w:jc w:val="center"/>
              <w:rPr>
                <w:rFonts w:ascii="Candara" w:hAnsi="Candara"/>
                <w:sz w:val="16"/>
              </w:rPr>
            </w:pPr>
            <w:r w:rsidRPr="00E439BB">
              <w:rPr>
                <w:rFonts w:ascii="Candara" w:hAnsi="Candara"/>
                <w:sz w:val="16"/>
              </w:rPr>
              <w:t xml:space="preserve">Descripción de los bienes </w:t>
            </w:r>
          </w:p>
        </w:tc>
        <w:tc>
          <w:tcPr>
            <w:tcW w:w="9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8D036F" w14:textId="77777777" w:rsidR="00DE33B8" w:rsidRPr="00E439BB" w:rsidRDefault="00DE33B8" w:rsidP="00C84D27">
            <w:pPr>
              <w:suppressAutoHyphens/>
              <w:jc w:val="center"/>
              <w:rPr>
                <w:rFonts w:ascii="Candara" w:hAnsi="Candara"/>
                <w:sz w:val="16"/>
              </w:rPr>
            </w:pPr>
            <w:r w:rsidRPr="00E439BB">
              <w:rPr>
                <w:rFonts w:ascii="Candara" w:hAnsi="Candara"/>
                <w:sz w:val="16"/>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C97CAF" w14:textId="77777777" w:rsidR="00DE33B8" w:rsidRPr="00E439BB" w:rsidRDefault="00DE33B8" w:rsidP="00C84D27">
            <w:pPr>
              <w:suppressAutoHyphens/>
              <w:jc w:val="center"/>
              <w:rPr>
                <w:rFonts w:ascii="Candara" w:hAnsi="Candara"/>
                <w:sz w:val="16"/>
              </w:rPr>
            </w:pPr>
            <w:r w:rsidRPr="00E439BB">
              <w:rPr>
                <w:rFonts w:ascii="Candara" w:hAnsi="Candara"/>
                <w:sz w:val="16"/>
              </w:rPr>
              <w:t>Fecha de entrega según definición de Incoterms</w:t>
            </w:r>
          </w:p>
        </w:tc>
        <w:tc>
          <w:tcPr>
            <w:tcW w:w="126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C12AB9" w14:textId="77777777" w:rsidR="00DE33B8" w:rsidRPr="00E439BB" w:rsidRDefault="00DE33B8" w:rsidP="00C84D27">
            <w:pPr>
              <w:suppressAutoHyphens/>
              <w:jc w:val="center"/>
              <w:rPr>
                <w:rFonts w:ascii="Candara" w:hAnsi="Candara"/>
              </w:rPr>
            </w:pPr>
            <w:r w:rsidRPr="00E439BB">
              <w:rPr>
                <w:rFonts w:ascii="Candara" w:hAnsi="Candara"/>
                <w:sz w:val="16"/>
              </w:rPr>
              <w:t>Cantidad y unidad física</w:t>
            </w:r>
          </w:p>
        </w:tc>
        <w:tc>
          <w:tcPr>
            <w:tcW w:w="171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9103A7" w14:textId="77777777" w:rsidR="00DE33B8" w:rsidRPr="00E439BB" w:rsidRDefault="00DE33B8" w:rsidP="00C84D27">
            <w:pPr>
              <w:suppressAutoHyphens/>
              <w:jc w:val="center"/>
              <w:rPr>
                <w:rFonts w:ascii="Candara" w:hAnsi="Candara"/>
                <w:sz w:val="16"/>
              </w:rPr>
            </w:pPr>
            <w:r w:rsidRPr="00E439BB">
              <w:rPr>
                <w:rFonts w:ascii="Candara" w:hAnsi="Candara"/>
                <w:sz w:val="16"/>
              </w:rPr>
              <w:t xml:space="preserve">Precio unitario </w:t>
            </w:r>
          </w:p>
          <w:p w14:paraId="4645EEAA" w14:textId="77777777" w:rsidR="00DE33B8" w:rsidRPr="00E439BB" w:rsidRDefault="00DE33B8" w:rsidP="00C84D27">
            <w:pPr>
              <w:suppressAutoHyphens/>
              <w:jc w:val="center"/>
              <w:rPr>
                <w:rFonts w:ascii="Candara" w:hAnsi="Candara"/>
                <w:sz w:val="16"/>
              </w:rPr>
            </w:pPr>
            <w:r w:rsidRPr="00E439BB">
              <w:rPr>
                <w:rFonts w:ascii="Candara" w:hAnsi="Candara"/>
                <w:smallCaps/>
                <w:sz w:val="16"/>
              </w:rPr>
              <w:t xml:space="preserve">CIP </w:t>
            </w:r>
            <w:r w:rsidRPr="00E439BB">
              <w:rPr>
                <w:rFonts w:ascii="Candara" w:hAnsi="Candara"/>
                <w:i/>
                <w:sz w:val="16"/>
              </w:rPr>
              <w:t>[</w:t>
            </w:r>
            <w:r w:rsidRPr="00E439BB">
              <w:rPr>
                <w:rFonts w:ascii="Candara" w:hAnsi="Candara"/>
                <w:i/>
                <w:iCs/>
                <w:sz w:val="16"/>
              </w:rPr>
              <w:t>indique lugar de destino convenido]</w:t>
            </w:r>
          </w:p>
          <w:p w14:paraId="03E1D72A" w14:textId="77777777" w:rsidR="00DE33B8" w:rsidRPr="00E439BB" w:rsidRDefault="00DE33B8" w:rsidP="00C84D27">
            <w:pPr>
              <w:suppressAutoHyphens/>
              <w:jc w:val="center"/>
              <w:rPr>
                <w:rFonts w:ascii="Candara" w:hAnsi="Candara"/>
                <w:sz w:val="16"/>
              </w:rPr>
            </w:pPr>
            <w:r w:rsidRPr="00E439BB">
              <w:rPr>
                <w:rFonts w:ascii="Candara" w:hAnsi="Candara"/>
                <w:sz w:val="16"/>
              </w:rPr>
              <w:t xml:space="preserve">de acuerdo con la </w:t>
            </w:r>
            <w:r w:rsidR="005240C2" w:rsidRPr="00E439BB">
              <w:rPr>
                <w:rFonts w:ascii="Candara" w:hAnsi="Candara"/>
                <w:sz w:val="16"/>
              </w:rPr>
              <w:t>IAO</w:t>
            </w:r>
            <w:r w:rsidRPr="00E439BB">
              <w:rPr>
                <w:rFonts w:ascii="Candara" w:hAnsi="Candara"/>
                <w:sz w:val="16"/>
              </w:rPr>
              <w:t> 14.8 (b) (i)</w:t>
            </w:r>
          </w:p>
        </w:tc>
        <w:tc>
          <w:tcPr>
            <w:tcW w:w="1429"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080CD9" w14:textId="77777777" w:rsidR="00DE33B8" w:rsidRPr="00E439BB" w:rsidRDefault="00DE33B8" w:rsidP="00C84D27">
            <w:pPr>
              <w:suppressAutoHyphens/>
              <w:jc w:val="center"/>
              <w:rPr>
                <w:rFonts w:ascii="Candara" w:hAnsi="Candara"/>
                <w:sz w:val="16"/>
              </w:rPr>
            </w:pPr>
            <w:r w:rsidRPr="00E439BB">
              <w:rPr>
                <w:rFonts w:ascii="Candara" w:hAnsi="Candara"/>
                <w:sz w:val="16"/>
              </w:rPr>
              <w:t>Precio CIP por artículo</w:t>
            </w:r>
          </w:p>
          <w:p w14:paraId="71E1A936" w14:textId="77777777" w:rsidR="00DE33B8" w:rsidRPr="00E439BB" w:rsidRDefault="00DE33B8" w:rsidP="00C84D27">
            <w:pPr>
              <w:suppressAutoHyphens/>
              <w:jc w:val="center"/>
              <w:rPr>
                <w:rFonts w:ascii="Candara" w:hAnsi="Candara"/>
                <w:sz w:val="16"/>
              </w:rPr>
            </w:pPr>
            <w:r w:rsidRPr="00E439BB">
              <w:rPr>
                <w:rFonts w:ascii="Candara" w:hAnsi="Candara"/>
                <w:sz w:val="16"/>
              </w:rPr>
              <w:t>(Col. 5 x 6)</w:t>
            </w:r>
          </w:p>
        </w:tc>
        <w:tc>
          <w:tcPr>
            <w:tcW w:w="2693" w:type="dxa"/>
            <w:gridSpan w:val="4"/>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256849" w14:textId="77777777" w:rsidR="00DE33B8" w:rsidRPr="00E439BB" w:rsidRDefault="00DE33B8" w:rsidP="00C84D27">
            <w:pPr>
              <w:suppressAutoHyphens/>
              <w:jc w:val="center"/>
              <w:rPr>
                <w:rFonts w:ascii="Candara" w:hAnsi="Candara"/>
                <w:sz w:val="16"/>
              </w:rPr>
            </w:pPr>
            <w:r w:rsidRPr="00E439BB">
              <w:rPr>
                <w:rFonts w:ascii="Candara" w:hAnsi="Candara"/>
                <w:sz w:val="16"/>
              </w:rPr>
              <w:t>Precio por artículo por concepto de transporte interno y otros servicios requeridos en el País del Comprador para hacer llegar los Bienes al destino final establecido en los DDL</w:t>
            </w:r>
          </w:p>
        </w:tc>
        <w:tc>
          <w:tcPr>
            <w:tcW w:w="1638"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B1EB979" w14:textId="77777777" w:rsidR="00DE33B8" w:rsidRPr="00E439BB" w:rsidRDefault="00DE33B8" w:rsidP="00C84D27">
            <w:pPr>
              <w:suppressAutoHyphens/>
              <w:jc w:val="center"/>
              <w:rPr>
                <w:rFonts w:ascii="Candara" w:hAnsi="Candara"/>
                <w:sz w:val="16"/>
              </w:rPr>
            </w:pPr>
            <w:r w:rsidRPr="00E439BB">
              <w:rPr>
                <w:rFonts w:ascii="Candara" w:hAnsi="Candara"/>
                <w:sz w:val="16"/>
              </w:rPr>
              <w:t xml:space="preserve">Precio total por artículo </w:t>
            </w:r>
          </w:p>
          <w:p w14:paraId="54BE21A9" w14:textId="77777777" w:rsidR="00DE33B8" w:rsidRPr="00E439BB" w:rsidRDefault="00DE33B8" w:rsidP="00C84D27">
            <w:pPr>
              <w:suppressAutoHyphens/>
              <w:jc w:val="center"/>
              <w:rPr>
                <w:rFonts w:ascii="Candara" w:hAnsi="Candara"/>
                <w:sz w:val="16"/>
              </w:rPr>
            </w:pPr>
            <w:r w:rsidRPr="00E439BB">
              <w:rPr>
                <w:rFonts w:ascii="Candara" w:hAnsi="Candara"/>
                <w:sz w:val="16"/>
              </w:rPr>
              <w:t>(Col. 7 + 8)</w:t>
            </w:r>
          </w:p>
        </w:tc>
      </w:tr>
      <w:tr w:rsidR="00DE33B8" w:rsidRPr="00E439BB" w14:paraId="688D9ABF" w14:textId="77777777" w:rsidTr="004F1BC5">
        <w:trPr>
          <w:gridBefore w:val="1"/>
          <w:gridAfter w:val="2"/>
          <w:wBefore w:w="622" w:type="dxa"/>
          <w:wAfter w:w="518" w:type="dxa"/>
        </w:trPr>
        <w:tc>
          <w:tcPr>
            <w:tcW w:w="53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9D3EB22" w14:textId="594933A6" w:rsidR="00DE33B8" w:rsidRPr="00E439BB" w:rsidRDefault="00DE33B8" w:rsidP="009D48AE">
            <w:pPr>
              <w:suppressAutoHyphens/>
              <w:rPr>
                <w:rFonts w:ascii="Candara" w:hAnsi="Candara"/>
                <w:i/>
                <w:iCs/>
                <w:sz w:val="20"/>
              </w:rPr>
            </w:pPr>
          </w:p>
        </w:tc>
        <w:tc>
          <w:tcPr>
            <w:tcW w:w="198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F046A0" w14:textId="56E1C067" w:rsidR="00DE33B8" w:rsidRPr="00E439BB" w:rsidRDefault="00DE33B8" w:rsidP="009D48AE">
            <w:pPr>
              <w:suppressAutoHyphens/>
              <w:rPr>
                <w:rFonts w:ascii="Candara" w:hAnsi="Candara"/>
                <w:i/>
                <w:iCs/>
                <w:sz w:val="20"/>
              </w:rPr>
            </w:pPr>
          </w:p>
        </w:tc>
        <w:tc>
          <w:tcPr>
            <w:tcW w:w="99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39D248B5" w14:textId="77777777" w:rsidR="00DE33B8" w:rsidRPr="00E439BB" w:rsidRDefault="00DE33B8" w:rsidP="00C84D27">
            <w:pPr>
              <w:suppressAutoHyphens/>
              <w:rPr>
                <w:rFonts w:ascii="Candara" w:hAnsi="Candara"/>
                <w:i/>
                <w:iCs/>
                <w:sz w:val="20"/>
              </w:rPr>
            </w:pPr>
            <w:r w:rsidRPr="00E439BB">
              <w:rPr>
                <w:rFonts w:ascii="Candara" w:hAnsi="Candara"/>
                <w:i/>
                <w:iCs/>
                <w:sz w:val="16"/>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533C26C3" w14:textId="77777777" w:rsidR="00DE33B8" w:rsidRPr="00E439BB" w:rsidRDefault="00DE33B8" w:rsidP="00C84D27">
            <w:pPr>
              <w:suppressAutoHyphens/>
              <w:rPr>
                <w:rFonts w:ascii="Candara" w:hAnsi="Candara"/>
                <w:i/>
                <w:iCs/>
                <w:sz w:val="16"/>
              </w:rPr>
            </w:pPr>
            <w:r w:rsidRPr="00E439BB">
              <w:rPr>
                <w:rFonts w:ascii="Candara" w:hAnsi="Candara"/>
                <w:i/>
                <w:iCs/>
                <w:sz w:val="16"/>
              </w:rPr>
              <w:t>[Indique la Fecha de Entrega ofertada].</w:t>
            </w:r>
          </w:p>
        </w:tc>
        <w:tc>
          <w:tcPr>
            <w:tcW w:w="126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A7ECF8" w14:textId="345DB875" w:rsidR="00DE33B8" w:rsidRPr="00E439BB" w:rsidRDefault="00DE33B8" w:rsidP="00F3184A">
            <w:pPr>
              <w:suppressAutoHyphens/>
              <w:jc w:val="center"/>
              <w:rPr>
                <w:rFonts w:ascii="Candara" w:hAnsi="Candara"/>
                <w:i/>
                <w:iCs/>
                <w:sz w:val="20"/>
              </w:rPr>
            </w:pPr>
          </w:p>
        </w:tc>
        <w:tc>
          <w:tcPr>
            <w:tcW w:w="171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3AAFAC" w14:textId="77777777" w:rsidR="00DE33B8" w:rsidRPr="00E439BB" w:rsidRDefault="00DE33B8" w:rsidP="00C84D27">
            <w:pPr>
              <w:suppressAutoHyphens/>
              <w:rPr>
                <w:rFonts w:ascii="Candara" w:hAnsi="Candara"/>
                <w:i/>
                <w:iCs/>
                <w:sz w:val="20"/>
              </w:rPr>
            </w:pPr>
            <w:r w:rsidRPr="00E439BB">
              <w:rPr>
                <w:rFonts w:ascii="Candara" w:hAnsi="Candara"/>
                <w:i/>
                <w:iCs/>
                <w:sz w:val="16"/>
              </w:rPr>
              <w:t>[Indique el precio CIP por unidad].</w:t>
            </w:r>
          </w:p>
        </w:tc>
        <w:tc>
          <w:tcPr>
            <w:tcW w:w="14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724190" w14:textId="77777777" w:rsidR="00DE33B8" w:rsidRPr="00E439BB" w:rsidRDefault="00DE33B8" w:rsidP="00C84D27">
            <w:pPr>
              <w:suppressAutoHyphens/>
              <w:rPr>
                <w:rFonts w:ascii="Candara" w:hAnsi="Candara"/>
                <w:i/>
                <w:iCs/>
                <w:sz w:val="16"/>
              </w:rPr>
            </w:pPr>
            <w:r w:rsidRPr="00E439BB">
              <w:rPr>
                <w:rFonts w:ascii="Candara" w:hAnsi="Candara"/>
                <w:i/>
                <w:iCs/>
                <w:sz w:val="16"/>
              </w:rPr>
              <w:t>[Indique el precio total CIP por artículo].</w:t>
            </w:r>
          </w:p>
        </w:tc>
        <w:tc>
          <w:tcPr>
            <w:tcW w:w="2693"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49F040" w14:textId="77777777" w:rsidR="00DE33B8" w:rsidRPr="00E439BB" w:rsidRDefault="00DE33B8" w:rsidP="00C84D27">
            <w:pPr>
              <w:suppressAutoHyphens/>
              <w:rPr>
                <w:rFonts w:ascii="Candara" w:hAnsi="Candara"/>
                <w:i/>
                <w:iCs/>
                <w:sz w:val="16"/>
              </w:rPr>
            </w:pPr>
            <w:r w:rsidRPr="00E439BB">
              <w:rPr>
                <w:rFonts w:ascii="Candara" w:hAnsi="Candara"/>
                <w:i/>
                <w:iCs/>
                <w:sz w:val="16"/>
              </w:rPr>
              <w:t>[Indique el precio correspondiente por artículo].</w:t>
            </w:r>
          </w:p>
        </w:tc>
        <w:tc>
          <w:tcPr>
            <w:tcW w:w="163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592B746" w14:textId="77777777" w:rsidR="00DE33B8" w:rsidRPr="00E439BB" w:rsidRDefault="00DE33B8" w:rsidP="00C84D27">
            <w:pPr>
              <w:suppressAutoHyphens/>
              <w:rPr>
                <w:rFonts w:ascii="Candara" w:hAnsi="Candara"/>
                <w:i/>
                <w:iCs/>
                <w:sz w:val="16"/>
              </w:rPr>
            </w:pPr>
            <w:r w:rsidRPr="00E439BB">
              <w:rPr>
                <w:rFonts w:ascii="Candara" w:hAnsi="Candara"/>
                <w:i/>
                <w:iCs/>
                <w:sz w:val="16"/>
              </w:rPr>
              <w:t>[Indique el precio total del artículo].</w:t>
            </w:r>
          </w:p>
        </w:tc>
      </w:tr>
      <w:tr w:rsidR="009D48AE" w:rsidRPr="00E439BB" w14:paraId="5FFAFA5A" w14:textId="77777777" w:rsidTr="004F1BC5">
        <w:trPr>
          <w:gridBefore w:val="1"/>
          <w:gridAfter w:val="2"/>
          <w:wBefore w:w="622" w:type="dxa"/>
          <w:wAfter w:w="518" w:type="dxa"/>
        </w:trPr>
        <w:tc>
          <w:tcPr>
            <w:tcW w:w="53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6D5C98D" w14:textId="09B2BBD0" w:rsidR="009D48AE" w:rsidRPr="00E439BB" w:rsidRDefault="009D48AE" w:rsidP="009D48AE">
            <w:pPr>
              <w:suppressAutoHyphens/>
              <w:rPr>
                <w:rFonts w:ascii="Candara" w:hAnsi="Candara"/>
                <w:i/>
                <w:iCs/>
                <w:sz w:val="16"/>
              </w:rPr>
            </w:pPr>
          </w:p>
        </w:tc>
        <w:tc>
          <w:tcPr>
            <w:tcW w:w="198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A1D461" w14:textId="71555496" w:rsidR="009D48AE" w:rsidRPr="00E439BB" w:rsidRDefault="009D48AE" w:rsidP="009D48AE">
            <w:pPr>
              <w:suppressAutoHyphens/>
              <w:rPr>
                <w:rFonts w:ascii="Candara" w:hAnsi="Candara"/>
                <w:i/>
                <w:iCs/>
                <w:sz w:val="16"/>
              </w:rPr>
            </w:pPr>
          </w:p>
        </w:tc>
        <w:tc>
          <w:tcPr>
            <w:tcW w:w="99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355D62E2" w14:textId="77777777" w:rsidR="009D48AE" w:rsidRPr="00E439BB" w:rsidRDefault="009D48AE" w:rsidP="00C84D27">
            <w:pPr>
              <w:suppressAutoHyphens/>
              <w:rPr>
                <w:rFonts w:ascii="Candara" w:hAnsi="Candara"/>
                <w:i/>
                <w:iCs/>
                <w:sz w:val="16"/>
              </w:rPr>
            </w:pP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5AA7432E" w14:textId="77777777" w:rsidR="009D48AE" w:rsidRPr="00E439BB" w:rsidRDefault="009D48AE" w:rsidP="00C84D27">
            <w:pPr>
              <w:suppressAutoHyphens/>
              <w:rPr>
                <w:rFonts w:ascii="Candara" w:hAnsi="Candara"/>
                <w:i/>
                <w:iCs/>
                <w:sz w:val="16"/>
              </w:rPr>
            </w:pPr>
          </w:p>
        </w:tc>
        <w:tc>
          <w:tcPr>
            <w:tcW w:w="126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C915B3" w14:textId="06D334DC" w:rsidR="009D48AE" w:rsidRPr="00E439BB" w:rsidRDefault="009D48AE" w:rsidP="00F3184A">
            <w:pPr>
              <w:suppressAutoHyphens/>
              <w:jc w:val="center"/>
              <w:rPr>
                <w:rFonts w:ascii="Candara" w:hAnsi="Candara"/>
                <w:i/>
                <w:iCs/>
                <w:sz w:val="16"/>
              </w:rPr>
            </w:pPr>
          </w:p>
        </w:tc>
        <w:tc>
          <w:tcPr>
            <w:tcW w:w="171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5253A4" w14:textId="77777777" w:rsidR="009D48AE" w:rsidRPr="00E439BB" w:rsidRDefault="009D48AE" w:rsidP="00C84D27">
            <w:pPr>
              <w:suppressAutoHyphens/>
              <w:rPr>
                <w:rFonts w:ascii="Candara" w:hAnsi="Candara"/>
                <w:i/>
                <w:iCs/>
                <w:sz w:val="16"/>
              </w:rPr>
            </w:pPr>
          </w:p>
        </w:tc>
        <w:tc>
          <w:tcPr>
            <w:tcW w:w="14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5F655D" w14:textId="77777777" w:rsidR="009D48AE" w:rsidRPr="00E439BB" w:rsidRDefault="009D48AE" w:rsidP="00C84D27">
            <w:pPr>
              <w:suppressAutoHyphens/>
              <w:rPr>
                <w:rFonts w:ascii="Candara" w:hAnsi="Candara"/>
                <w:i/>
                <w:iCs/>
                <w:sz w:val="16"/>
              </w:rPr>
            </w:pPr>
          </w:p>
        </w:tc>
        <w:tc>
          <w:tcPr>
            <w:tcW w:w="2693"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C06FC3" w14:textId="77777777" w:rsidR="009D48AE" w:rsidRPr="00E439BB" w:rsidRDefault="009D48AE" w:rsidP="00C84D27">
            <w:pPr>
              <w:suppressAutoHyphens/>
              <w:rPr>
                <w:rFonts w:ascii="Candara" w:hAnsi="Candara"/>
                <w:i/>
                <w:iCs/>
                <w:sz w:val="16"/>
              </w:rPr>
            </w:pPr>
          </w:p>
        </w:tc>
        <w:tc>
          <w:tcPr>
            <w:tcW w:w="163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68C508C" w14:textId="77777777" w:rsidR="009D48AE" w:rsidRPr="00E439BB" w:rsidRDefault="009D48AE" w:rsidP="00C84D27">
            <w:pPr>
              <w:suppressAutoHyphens/>
              <w:rPr>
                <w:rFonts w:ascii="Candara" w:hAnsi="Candara"/>
                <w:i/>
                <w:iCs/>
                <w:sz w:val="16"/>
              </w:rPr>
            </w:pPr>
          </w:p>
        </w:tc>
      </w:tr>
      <w:tr w:rsidR="009D48AE" w:rsidRPr="00E439BB" w14:paraId="32A56986" w14:textId="77777777" w:rsidTr="004F1BC5">
        <w:trPr>
          <w:gridBefore w:val="1"/>
          <w:gridAfter w:val="2"/>
          <w:wBefore w:w="622" w:type="dxa"/>
          <w:wAfter w:w="518" w:type="dxa"/>
        </w:trPr>
        <w:tc>
          <w:tcPr>
            <w:tcW w:w="53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7C7DA4D" w14:textId="0F4617EB" w:rsidR="009D48AE" w:rsidRPr="00E439BB" w:rsidRDefault="009D48AE" w:rsidP="009D48AE">
            <w:pPr>
              <w:suppressAutoHyphens/>
              <w:rPr>
                <w:rFonts w:ascii="Candara" w:hAnsi="Candara"/>
                <w:i/>
                <w:iCs/>
                <w:sz w:val="16"/>
              </w:rPr>
            </w:pPr>
          </w:p>
        </w:tc>
        <w:tc>
          <w:tcPr>
            <w:tcW w:w="198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0E8507" w14:textId="44A3ABAA" w:rsidR="009D48AE" w:rsidRPr="00E439BB" w:rsidRDefault="009D48AE" w:rsidP="009D48AE">
            <w:pPr>
              <w:suppressAutoHyphens/>
              <w:rPr>
                <w:rFonts w:ascii="Candara" w:hAnsi="Candara"/>
                <w:i/>
                <w:iCs/>
                <w:sz w:val="16"/>
              </w:rPr>
            </w:pPr>
          </w:p>
        </w:tc>
        <w:tc>
          <w:tcPr>
            <w:tcW w:w="99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1D123B35" w14:textId="77777777" w:rsidR="009D48AE" w:rsidRPr="00E439BB" w:rsidRDefault="009D48AE" w:rsidP="00C84D27">
            <w:pPr>
              <w:suppressAutoHyphens/>
              <w:rPr>
                <w:rFonts w:ascii="Candara" w:hAnsi="Candara"/>
                <w:i/>
                <w:iCs/>
                <w:sz w:val="16"/>
              </w:rPr>
            </w:pP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5F7615AD" w14:textId="77777777" w:rsidR="009D48AE" w:rsidRPr="00E439BB" w:rsidRDefault="009D48AE" w:rsidP="00C84D27">
            <w:pPr>
              <w:suppressAutoHyphens/>
              <w:rPr>
                <w:rFonts w:ascii="Candara" w:hAnsi="Candara"/>
                <w:i/>
                <w:iCs/>
                <w:sz w:val="16"/>
              </w:rPr>
            </w:pPr>
          </w:p>
        </w:tc>
        <w:tc>
          <w:tcPr>
            <w:tcW w:w="126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2A7B3E" w14:textId="776772DF" w:rsidR="009D48AE" w:rsidRPr="00E439BB" w:rsidRDefault="009D48AE" w:rsidP="00F3184A">
            <w:pPr>
              <w:suppressAutoHyphens/>
              <w:jc w:val="center"/>
              <w:rPr>
                <w:rFonts w:ascii="Candara" w:hAnsi="Candara"/>
                <w:i/>
                <w:iCs/>
                <w:sz w:val="16"/>
              </w:rPr>
            </w:pPr>
          </w:p>
        </w:tc>
        <w:tc>
          <w:tcPr>
            <w:tcW w:w="171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C6DADC" w14:textId="77777777" w:rsidR="009D48AE" w:rsidRPr="00E439BB" w:rsidRDefault="009D48AE" w:rsidP="00C84D27">
            <w:pPr>
              <w:suppressAutoHyphens/>
              <w:rPr>
                <w:rFonts w:ascii="Candara" w:hAnsi="Candara"/>
                <w:i/>
                <w:iCs/>
                <w:sz w:val="16"/>
              </w:rPr>
            </w:pPr>
          </w:p>
        </w:tc>
        <w:tc>
          <w:tcPr>
            <w:tcW w:w="14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C6DB86" w14:textId="77777777" w:rsidR="009D48AE" w:rsidRPr="00E439BB" w:rsidRDefault="009D48AE" w:rsidP="00C84D27">
            <w:pPr>
              <w:suppressAutoHyphens/>
              <w:rPr>
                <w:rFonts w:ascii="Candara" w:hAnsi="Candara"/>
                <w:i/>
                <w:iCs/>
                <w:sz w:val="16"/>
              </w:rPr>
            </w:pPr>
          </w:p>
        </w:tc>
        <w:tc>
          <w:tcPr>
            <w:tcW w:w="2693"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E086F6" w14:textId="77777777" w:rsidR="009D48AE" w:rsidRPr="00E439BB" w:rsidRDefault="009D48AE" w:rsidP="00C84D27">
            <w:pPr>
              <w:suppressAutoHyphens/>
              <w:rPr>
                <w:rFonts w:ascii="Candara" w:hAnsi="Candara"/>
                <w:i/>
                <w:iCs/>
                <w:sz w:val="16"/>
              </w:rPr>
            </w:pPr>
          </w:p>
        </w:tc>
        <w:tc>
          <w:tcPr>
            <w:tcW w:w="163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2A658B2" w14:textId="77777777" w:rsidR="009D48AE" w:rsidRPr="00E439BB" w:rsidRDefault="009D48AE" w:rsidP="00C84D27">
            <w:pPr>
              <w:suppressAutoHyphens/>
              <w:rPr>
                <w:rFonts w:ascii="Candara" w:hAnsi="Candara"/>
                <w:i/>
                <w:iCs/>
                <w:sz w:val="16"/>
              </w:rPr>
            </w:pPr>
          </w:p>
        </w:tc>
      </w:tr>
      <w:tr w:rsidR="009D48AE" w:rsidRPr="00E439BB" w14:paraId="5103590B" w14:textId="77777777" w:rsidTr="004F1BC5">
        <w:trPr>
          <w:gridBefore w:val="1"/>
          <w:gridAfter w:val="2"/>
          <w:wBefore w:w="622" w:type="dxa"/>
          <w:wAfter w:w="518" w:type="dxa"/>
        </w:trPr>
        <w:tc>
          <w:tcPr>
            <w:tcW w:w="53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EB89603" w14:textId="238FFE91" w:rsidR="009D48AE" w:rsidRPr="00E439BB" w:rsidRDefault="009D48AE" w:rsidP="009D48AE">
            <w:pPr>
              <w:suppressAutoHyphens/>
              <w:rPr>
                <w:rFonts w:ascii="Candara" w:hAnsi="Candara"/>
                <w:i/>
                <w:iCs/>
                <w:sz w:val="16"/>
              </w:rPr>
            </w:pPr>
          </w:p>
        </w:tc>
        <w:tc>
          <w:tcPr>
            <w:tcW w:w="198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5FE89A" w14:textId="6998A477" w:rsidR="005C48BC" w:rsidRPr="00E439BB" w:rsidRDefault="005C48BC" w:rsidP="009D48AE">
            <w:pPr>
              <w:suppressAutoHyphens/>
              <w:rPr>
                <w:rFonts w:ascii="Candara" w:hAnsi="Candara"/>
                <w:i/>
                <w:iCs/>
                <w:sz w:val="16"/>
              </w:rPr>
            </w:pPr>
          </w:p>
        </w:tc>
        <w:tc>
          <w:tcPr>
            <w:tcW w:w="99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C6B2B00" w14:textId="77777777" w:rsidR="009D48AE" w:rsidRPr="00E439BB" w:rsidRDefault="009D48AE" w:rsidP="00C84D27">
            <w:pPr>
              <w:suppressAutoHyphens/>
              <w:rPr>
                <w:rFonts w:ascii="Candara" w:hAnsi="Candara"/>
                <w:i/>
                <w:iCs/>
                <w:sz w:val="16"/>
              </w:rPr>
            </w:pP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65D4451" w14:textId="77777777" w:rsidR="009D48AE" w:rsidRPr="00E439BB" w:rsidRDefault="009D48AE" w:rsidP="00C84D27">
            <w:pPr>
              <w:suppressAutoHyphens/>
              <w:rPr>
                <w:rFonts w:ascii="Candara" w:hAnsi="Candara"/>
                <w:i/>
                <w:iCs/>
                <w:sz w:val="16"/>
              </w:rPr>
            </w:pPr>
          </w:p>
        </w:tc>
        <w:tc>
          <w:tcPr>
            <w:tcW w:w="126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129C6F" w14:textId="312CF49D" w:rsidR="009D48AE" w:rsidRPr="00E439BB" w:rsidRDefault="009D48AE" w:rsidP="00F3184A">
            <w:pPr>
              <w:suppressAutoHyphens/>
              <w:jc w:val="center"/>
              <w:rPr>
                <w:rFonts w:ascii="Candara" w:hAnsi="Candara"/>
                <w:i/>
                <w:iCs/>
                <w:sz w:val="16"/>
              </w:rPr>
            </w:pPr>
          </w:p>
        </w:tc>
        <w:tc>
          <w:tcPr>
            <w:tcW w:w="171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083354" w14:textId="77777777" w:rsidR="009D48AE" w:rsidRPr="00E439BB" w:rsidRDefault="009D48AE" w:rsidP="00C84D27">
            <w:pPr>
              <w:suppressAutoHyphens/>
              <w:rPr>
                <w:rFonts w:ascii="Candara" w:hAnsi="Candara"/>
                <w:i/>
                <w:iCs/>
                <w:sz w:val="16"/>
              </w:rPr>
            </w:pPr>
          </w:p>
        </w:tc>
        <w:tc>
          <w:tcPr>
            <w:tcW w:w="14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A5F1AA" w14:textId="77777777" w:rsidR="009D48AE" w:rsidRPr="00E439BB" w:rsidRDefault="009D48AE" w:rsidP="00C84D27">
            <w:pPr>
              <w:suppressAutoHyphens/>
              <w:rPr>
                <w:rFonts w:ascii="Candara" w:hAnsi="Candara"/>
                <w:i/>
                <w:iCs/>
                <w:sz w:val="16"/>
              </w:rPr>
            </w:pPr>
          </w:p>
        </w:tc>
        <w:tc>
          <w:tcPr>
            <w:tcW w:w="2693"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4B98E" w14:textId="77777777" w:rsidR="009D48AE" w:rsidRPr="00E439BB" w:rsidRDefault="009D48AE" w:rsidP="00C84D27">
            <w:pPr>
              <w:suppressAutoHyphens/>
              <w:rPr>
                <w:rFonts w:ascii="Candara" w:hAnsi="Candara"/>
                <w:i/>
                <w:iCs/>
                <w:sz w:val="16"/>
              </w:rPr>
            </w:pPr>
          </w:p>
        </w:tc>
        <w:tc>
          <w:tcPr>
            <w:tcW w:w="163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FBF82A2" w14:textId="77777777" w:rsidR="009D48AE" w:rsidRPr="00E439BB" w:rsidRDefault="009D48AE" w:rsidP="00C84D27">
            <w:pPr>
              <w:suppressAutoHyphens/>
              <w:rPr>
                <w:rFonts w:ascii="Candara" w:hAnsi="Candara"/>
                <w:i/>
                <w:iCs/>
                <w:sz w:val="16"/>
              </w:rPr>
            </w:pPr>
          </w:p>
        </w:tc>
      </w:tr>
      <w:tr w:rsidR="009D48AE" w:rsidRPr="00E439BB" w14:paraId="7B8A997F" w14:textId="77777777" w:rsidTr="004F1BC5">
        <w:trPr>
          <w:gridBefore w:val="1"/>
          <w:gridAfter w:val="2"/>
          <w:wBefore w:w="622" w:type="dxa"/>
          <w:wAfter w:w="518" w:type="dxa"/>
        </w:trPr>
        <w:tc>
          <w:tcPr>
            <w:tcW w:w="53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96D62B" w14:textId="1F628E26" w:rsidR="009D48AE" w:rsidRPr="00E439BB" w:rsidRDefault="009D48AE" w:rsidP="009D48AE">
            <w:pPr>
              <w:suppressAutoHyphens/>
              <w:rPr>
                <w:rFonts w:ascii="Candara" w:hAnsi="Candara"/>
                <w:i/>
                <w:iCs/>
                <w:sz w:val="16"/>
              </w:rPr>
            </w:pPr>
          </w:p>
        </w:tc>
        <w:tc>
          <w:tcPr>
            <w:tcW w:w="198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A2F288" w14:textId="0C758996" w:rsidR="00290DDB" w:rsidRPr="00E439BB" w:rsidRDefault="00290DDB" w:rsidP="009D48AE">
            <w:pPr>
              <w:suppressAutoHyphens/>
              <w:rPr>
                <w:rFonts w:ascii="Candara" w:hAnsi="Candara"/>
                <w:i/>
                <w:iCs/>
                <w:sz w:val="16"/>
              </w:rPr>
            </w:pPr>
          </w:p>
        </w:tc>
        <w:tc>
          <w:tcPr>
            <w:tcW w:w="99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203F2D1D" w14:textId="77777777" w:rsidR="009D48AE" w:rsidRPr="00E439BB" w:rsidRDefault="009D48AE" w:rsidP="00C84D27">
            <w:pPr>
              <w:suppressAutoHyphens/>
              <w:rPr>
                <w:rFonts w:ascii="Candara" w:hAnsi="Candara"/>
                <w:i/>
                <w:iCs/>
                <w:sz w:val="16"/>
              </w:rPr>
            </w:pP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32B285FB" w14:textId="77777777" w:rsidR="009D48AE" w:rsidRPr="00E439BB" w:rsidRDefault="009D48AE" w:rsidP="00C84D27">
            <w:pPr>
              <w:suppressAutoHyphens/>
              <w:rPr>
                <w:rFonts w:ascii="Candara" w:hAnsi="Candara"/>
                <w:i/>
                <w:iCs/>
                <w:sz w:val="16"/>
              </w:rPr>
            </w:pPr>
          </w:p>
        </w:tc>
        <w:tc>
          <w:tcPr>
            <w:tcW w:w="126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CABCDD" w14:textId="7CB07E2D" w:rsidR="009D48AE" w:rsidRPr="00E439BB" w:rsidRDefault="009D48AE" w:rsidP="00F3184A">
            <w:pPr>
              <w:suppressAutoHyphens/>
              <w:jc w:val="center"/>
              <w:rPr>
                <w:rFonts w:ascii="Candara" w:hAnsi="Candara"/>
                <w:i/>
                <w:iCs/>
                <w:sz w:val="16"/>
              </w:rPr>
            </w:pPr>
          </w:p>
        </w:tc>
        <w:tc>
          <w:tcPr>
            <w:tcW w:w="171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BC131F" w14:textId="77777777" w:rsidR="009D48AE" w:rsidRPr="00E439BB" w:rsidRDefault="009D48AE" w:rsidP="00C84D27">
            <w:pPr>
              <w:suppressAutoHyphens/>
              <w:rPr>
                <w:rFonts w:ascii="Candara" w:hAnsi="Candara"/>
                <w:i/>
                <w:iCs/>
                <w:sz w:val="16"/>
              </w:rPr>
            </w:pPr>
          </w:p>
        </w:tc>
        <w:tc>
          <w:tcPr>
            <w:tcW w:w="14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3665E0" w14:textId="77777777" w:rsidR="009D48AE" w:rsidRPr="00E439BB" w:rsidRDefault="009D48AE" w:rsidP="00C84D27">
            <w:pPr>
              <w:suppressAutoHyphens/>
              <w:rPr>
                <w:rFonts w:ascii="Candara" w:hAnsi="Candara"/>
                <w:i/>
                <w:iCs/>
                <w:sz w:val="16"/>
              </w:rPr>
            </w:pPr>
          </w:p>
        </w:tc>
        <w:tc>
          <w:tcPr>
            <w:tcW w:w="2693"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EF2582" w14:textId="77777777" w:rsidR="009D48AE" w:rsidRPr="00E439BB" w:rsidRDefault="009D48AE" w:rsidP="00C84D27">
            <w:pPr>
              <w:suppressAutoHyphens/>
              <w:rPr>
                <w:rFonts w:ascii="Candara" w:hAnsi="Candara"/>
                <w:i/>
                <w:iCs/>
                <w:sz w:val="16"/>
              </w:rPr>
            </w:pPr>
          </w:p>
        </w:tc>
        <w:tc>
          <w:tcPr>
            <w:tcW w:w="163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97EAB9E" w14:textId="77777777" w:rsidR="009D48AE" w:rsidRPr="00E439BB" w:rsidRDefault="009D48AE" w:rsidP="00C84D27">
            <w:pPr>
              <w:suppressAutoHyphens/>
              <w:rPr>
                <w:rFonts w:ascii="Candara" w:hAnsi="Candara"/>
                <w:i/>
                <w:iCs/>
                <w:sz w:val="16"/>
              </w:rPr>
            </w:pPr>
          </w:p>
        </w:tc>
      </w:tr>
      <w:tr w:rsidR="009D48AE" w:rsidRPr="00E439BB" w14:paraId="273E16E4" w14:textId="77777777" w:rsidTr="004F1BC5">
        <w:trPr>
          <w:gridBefore w:val="1"/>
          <w:gridAfter w:val="2"/>
          <w:wBefore w:w="622" w:type="dxa"/>
          <w:wAfter w:w="518" w:type="dxa"/>
        </w:trPr>
        <w:tc>
          <w:tcPr>
            <w:tcW w:w="53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6CA453" w14:textId="601F2CE2" w:rsidR="009D48AE" w:rsidRPr="00E439BB" w:rsidRDefault="009D48AE" w:rsidP="009D48AE">
            <w:pPr>
              <w:suppressAutoHyphens/>
              <w:rPr>
                <w:rFonts w:ascii="Candara" w:hAnsi="Candara"/>
                <w:i/>
                <w:iCs/>
                <w:sz w:val="16"/>
              </w:rPr>
            </w:pPr>
          </w:p>
        </w:tc>
        <w:tc>
          <w:tcPr>
            <w:tcW w:w="198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E8BE38" w14:textId="01042521" w:rsidR="009D48AE" w:rsidRPr="00E439BB" w:rsidRDefault="009D48AE" w:rsidP="009D48AE">
            <w:pPr>
              <w:suppressAutoHyphens/>
              <w:rPr>
                <w:rFonts w:ascii="Candara" w:hAnsi="Candara"/>
                <w:i/>
                <w:iCs/>
                <w:sz w:val="16"/>
              </w:rPr>
            </w:pPr>
          </w:p>
        </w:tc>
        <w:tc>
          <w:tcPr>
            <w:tcW w:w="99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39D661C8" w14:textId="77777777" w:rsidR="009D48AE" w:rsidRPr="00E439BB" w:rsidRDefault="009D48AE" w:rsidP="00C84D27">
            <w:pPr>
              <w:suppressAutoHyphens/>
              <w:rPr>
                <w:rFonts w:ascii="Candara" w:hAnsi="Candara"/>
                <w:i/>
                <w:iCs/>
                <w:sz w:val="16"/>
              </w:rPr>
            </w:pP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071FDA9" w14:textId="77777777" w:rsidR="009D48AE" w:rsidRPr="00E439BB" w:rsidRDefault="009D48AE" w:rsidP="00C84D27">
            <w:pPr>
              <w:suppressAutoHyphens/>
              <w:rPr>
                <w:rFonts w:ascii="Candara" w:hAnsi="Candara"/>
                <w:i/>
                <w:iCs/>
                <w:sz w:val="16"/>
              </w:rPr>
            </w:pPr>
          </w:p>
        </w:tc>
        <w:tc>
          <w:tcPr>
            <w:tcW w:w="126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1D2B96" w14:textId="2DDD9DA2" w:rsidR="009D48AE" w:rsidRPr="00E439BB" w:rsidRDefault="009D48AE" w:rsidP="00F3184A">
            <w:pPr>
              <w:suppressAutoHyphens/>
              <w:jc w:val="center"/>
              <w:rPr>
                <w:rFonts w:ascii="Candara" w:hAnsi="Candara"/>
                <w:i/>
                <w:iCs/>
                <w:sz w:val="16"/>
              </w:rPr>
            </w:pPr>
          </w:p>
        </w:tc>
        <w:tc>
          <w:tcPr>
            <w:tcW w:w="171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1E089C" w14:textId="77777777" w:rsidR="009D48AE" w:rsidRPr="00E439BB" w:rsidRDefault="009D48AE" w:rsidP="00C84D27">
            <w:pPr>
              <w:suppressAutoHyphens/>
              <w:rPr>
                <w:rFonts w:ascii="Candara" w:hAnsi="Candara"/>
                <w:i/>
                <w:iCs/>
                <w:sz w:val="16"/>
              </w:rPr>
            </w:pPr>
          </w:p>
        </w:tc>
        <w:tc>
          <w:tcPr>
            <w:tcW w:w="14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3D30D2" w14:textId="77777777" w:rsidR="009D48AE" w:rsidRPr="00E439BB" w:rsidRDefault="009D48AE" w:rsidP="00C84D27">
            <w:pPr>
              <w:suppressAutoHyphens/>
              <w:rPr>
                <w:rFonts w:ascii="Candara" w:hAnsi="Candara"/>
                <w:i/>
                <w:iCs/>
                <w:sz w:val="16"/>
              </w:rPr>
            </w:pPr>
          </w:p>
        </w:tc>
        <w:tc>
          <w:tcPr>
            <w:tcW w:w="2693"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86D490" w14:textId="77777777" w:rsidR="009D48AE" w:rsidRPr="00E439BB" w:rsidRDefault="009D48AE" w:rsidP="00C84D27">
            <w:pPr>
              <w:suppressAutoHyphens/>
              <w:rPr>
                <w:rFonts w:ascii="Candara" w:hAnsi="Candara"/>
                <w:i/>
                <w:iCs/>
                <w:sz w:val="16"/>
              </w:rPr>
            </w:pPr>
          </w:p>
        </w:tc>
        <w:tc>
          <w:tcPr>
            <w:tcW w:w="163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2955DD9" w14:textId="77777777" w:rsidR="009D48AE" w:rsidRPr="00E439BB" w:rsidRDefault="009D48AE" w:rsidP="00C84D27">
            <w:pPr>
              <w:suppressAutoHyphens/>
              <w:rPr>
                <w:rFonts w:ascii="Candara" w:hAnsi="Candara"/>
                <w:i/>
                <w:iCs/>
                <w:sz w:val="16"/>
              </w:rPr>
            </w:pPr>
          </w:p>
        </w:tc>
      </w:tr>
      <w:tr w:rsidR="00DE33B8" w:rsidRPr="00E439BB" w14:paraId="1BFE58FA" w14:textId="77777777" w:rsidTr="004F1BC5">
        <w:trPr>
          <w:gridBefore w:val="1"/>
          <w:gridAfter w:val="2"/>
          <w:wBefore w:w="622" w:type="dxa"/>
          <w:wAfter w:w="518" w:type="dxa"/>
          <w:trHeight w:val="227"/>
        </w:trPr>
        <w:tc>
          <w:tcPr>
            <w:tcW w:w="534" w:type="dxa"/>
            <w:gridSpan w:val="2"/>
            <w:tcBorders>
              <w:top w:val="single" w:sz="6" w:space="0" w:color="auto"/>
              <w:left w:val="double" w:sz="6" w:space="0" w:color="auto"/>
              <w:bottom w:val="nil"/>
              <w:right w:val="single" w:sz="6" w:space="0" w:color="auto"/>
            </w:tcBorders>
            <w:tcMar>
              <w:top w:w="28" w:type="dxa"/>
              <w:left w:w="57" w:type="dxa"/>
              <w:bottom w:w="28" w:type="dxa"/>
              <w:right w:w="57" w:type="dxa"/>
            </w:tcMar>
          </w:tcPr>
          <w:p w14:paraId="2A15663B" w14:textId="4801E5CF" w:rsidR="00DE33B8" w:rsidRPr="00E439BB" w:rsidRDefault="00DE33B8" w:rsidP="009D48AE">
            <w:pPr>
              <w:suppressAutoHyphens/>
              <w:rPr>
                <w:rFonts w:ascii="Candara" w:hAnsi="Candara"/>
                <w:sz w:val="20"/>
              </w:rPr>
            </w:pPr>
          </w:p>
        </w:tc>
        <w:tc>
          <w:tcPr>
            <w:tcW w:w="1984"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11FFA1D4" w14:textId="5F97070D" w:rsidR="00DE33B8" w:rsidRPr="00E439BB" w:rsidRDefault="00DE33B8" w:rsidP="009D48AE">
            <w:pPr>
              <w:suppressAutoHyphens/>
              <w:rPr>
                <w:rFonts w:ascii="Candara" w:hAnsi="Candara"/>
                <w:sz w:val="20"/>
              </w:rPr>
            </w:pPr>
          </w:p>
        </w:tc>
        <w:tc>
          <w:tcPr>
            <w:tcW w:w="9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16F004EE" w14:textId="77777777" w:rsidR="00DE33B8" w:rsidRPr="00E439BB" w:rsidRDefault="00DE33B8" w:rsidP="00C84D27">
            <w:pPr>
              <w:suppressAutoHyphens/>
              <w:spacing w:before="60" w:after="60"/>
              <w:rPr>
                <w:rFonts w:ascii="Candara" w:hAnsi="Candara"/>
                <w:sz w:val="20"/>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0F9D9CF" w14:textId="77777777" w:rsidR="00DE33B8" w:rsidRPr="00E439BB" w:rsidRDefault="00DE33B8" w:rsidP="00C84D27">
            <w:pPr>
              <w:suppressAutoHyphens/>
              <w:spacing w:before="60" w:after="60"/>
              <w:rPr>
                <w:rFonts w:ascii="Candara" w:hAnsi="Candara"/>
                <w:sz w:val="20"/>
              </w:rPr>
            </w:pPr>
          </w:p>
        </w:tc>
        <w:tc>
          <w:tcPr>
            <w:tcW w:w="126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5C258847" w14:textId="5EDE031F" w:rsidR="00DE33B8" w:rsidRPr="00E439BB" w:rsidRDefault="00DE33B8" w:rsidP="00F3184A">
            <w:pPr>
              <w:suppressAutoHyphens/>
              <w:jc w:val="center"/>
              <w:rPr>
                <w:rFonts w:ascii="Candara" w:hAnsi="Candara"/>
                <w:sz w:val="20"/>
              </w:rPr>
            </w:pPr>
          </w:p>
        </w:tc>
        <w:tc>
          <w:tcPr>
            <w:tcW w:w="171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6EA00D5" w14:textId="77777777" w:rsidR="00DE33B8" w:rsidRPr="00E439BB" w:rsidRDefault="00DE33B8" w:rsidP="00C84D27">
            <w:pPr>
              <w:suppressAutoHyphens/>
              <w:spacing w:before="60" w:after="60"/>
              <w:rPr>
                <w:rFonts w:ascii="Candara" w:hAnsi="Candara"/>
                <w:sz w:val="20"/>
              </w:rPr>
            </w:pPr>
          </w:p>
        </w:tc>
        <w:tc>
          <w:tcPr>
            <w:tcW w:w="1429"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A2EBA93" w14:textId="77777777" w:rsidR="00DE33B8" w:rsidRPr="00E439BB" w:rsidRDefault="00DE33B8" w:rsidP="00C84D27">
            <w:pPr>
              <w:suppressAutoHyphens/>
              <w:spacing w:before="60" w:after="60"/>
              <w:rPr>
                <w:rFonts w:ascii="Candara" w:hAnsi="Candara"/>
                <w:sz w:val="20"/>
              </w:rPr>
            </w:pPr>
          </w:p>
        </w:tc>
        <w:tc>
          <w:tcPr>
            <w:tcW w:w="2693" w:type="dxa"/>
            <w:gridSpan w:val="4"/>
            <w:tcBorders>
              <w:top w:val="single" w:sz="6" w:space="0" w:color="auto"/>
              <w:left w:val="single" w:sz="6" w:space="0" w:color="auto"/>
              <w:bottom w:val="nil"/>
              <w:right w:val="single" w:sz="6" w:space="0" w:color="auto"/>
            </w:tcBorders>
            <w:tcMar>
              <w:top w:w="28" w:type="dxa"/>
              <w:left w:w="57" w:type="dxa"/>
              <w:bottom w:w="28" w:type="dxa"/>
              <w:right w:w="57" w:type="dxa"/>
            </w:tcMar>
          </w:tcPr>
          <w:p w14:paraId="6DB89961" w14:textId="77777777" w:rsidR="00DE33B8" w:rsidRPr="00E439BB" w:rsidRDefault="00DE33B8" w:rsidP="00C84D27">
            <w:pPr>
              <w:suppressAutoHyphens/>
              <w:spacing w:before="60" w:after="60"/>
              <w:rPr>
                <w:rFonts w:ascii="Candara" w:hAnsi="Candara"/>
                <w:sz w:val="20"/>
              </w:rPr>
            </w:pPr>
          </w:p>
        </w:tc>
        <w:tc>
          <w:tcPr>
            <w:tcW w:w="1638" w:type="dxa"/>
            <w:gridSpan w:val="2"/>
            <w:tcBorders>
              <w:top w:val="single" w:sz="6" w:space="0" w:color="auto"/>
              <w:left w:val="single" w:sz="6" w:space="0" w:color="auto"/>
              <w:bottom w:val="nil"/>
              <w:right w:val="double" w:sz="6" w:space="0" w:color="auto"/>
            </w:tcBorders>
            <w:tcMar>
              <w:top w:w="28" w:type="dxa"/>
              <w:left w:w="57" w:type="dxa"/>
              <w:bottom w:w="28" w:type="dxa"/>
              <w:right w:w="57" w:type="dxa"/>
            </w:tcMar>
          </w:tcPr>
          <w:p w14:paraId="5DE1015E" w14:textId="77777777" w:rsidR="00DE33B8" w:rsidRPr="00E439BB" w:rsidRDefault="00DE33B8" w:rsidP="00C84D27">
            <w:pPr>
              <w:suppressAutoHyphens/>
              <w:spacing w:before="60" w:after="60"/>
              <w:rPr>
                <w:rFonts w:ascii="Candara" w:hAnsi="Candara"/>
                <w:sz w:val="20"/>
              </w:rPr>
            </w:pPr>
          </w:p>
        </w:tc>
      </w:tr>
      <w:tr w:rsidR="00DE33B8" w:rsidRPr="00E439BB" w14:paraId="46918F4A" w14:textId="77777777" w:rsidTr="004F1BC5">
        <w:trPr>
          <w:gridBefore w:val="1"/>
          <w:gridAfter w:val="1"/>
          <w:wBefore w:w="622" w:type="dxa"/>
          <w:wAfter w:w="499" w:type="dxa"/>
        </w:trPr>
        <w:tc>
          <w:tcPr>
            <w:tcW w:w="9035" w:type="dxa"/>
            <w:gridSpan w:val="16"/>
            <w:tcBorders>
              <w:top w:val="double" w:sz="6" w:space="0" w:color="auto"/>
              <w:left w:val="nil"/>
              <w:bottom w:val="nil"/>
              <w:right w:val="double" w:sz="6" w:space="0" w:color="auto"/>
            </w:tcBorders>
            <w:tcMar>
              <w:top w:w="28" w:type="dxa"/>
              <w:left w:w="57" w:type="dxa"/>
              <w:bottom w:w="28" w:type="dxa"/>
              <w:right w:w="57" w:type="dxa"/>
            </w:tcMar>
          </w:tcPr>
          <w:p w14:paraId="07A842E5" w14:textId="77777777" w:rsidR="00DE33B8" w:rsidRPr="00E439BB" w:rsidRDefault="00DE33B8" w:rsidP="00C84D27">
            <w:pPr>
              <w:suppressAutoHyphens/>
              <w:rPr>
                <w:rFonts w:ascii="Candara" w:hAnsi="Candara"/>
                <w:sz w:val="20"/>
              </w:rPr>
            </w:pPr>
          </w:p>
        </w:tc>
        <w:tc>
          <w:tcPr>
            <w:tcW w:w="2555"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D1AF706" w14:textId="77777777" w:rsidR="00DE33B8" w:rsidRPr="00E439BB" w:rsidRDefault="00DE33B8" w:rsidP="00C84D27">
            <w:pPr>
              <w:pStyle w:val="Textocomentario"/>
              <w:suppressAutoHyphens/>
              <w:spacing w:before="60" w:after="60"/>
              <w:rPr>
                <w:rFonts w:ascii="Candara" w:hAnsi="Candara"/>
              </w:rPr>
            </w:pPr>
            <w:r w:rsidRPr="00E439BB">
              <w:rPr>
                <w:rFonts w:ascii="Candara" w:hAnsi="Candara"/>
              </w:rPr>
              <w:t>Precio Total</w:t>
            </w:r>
          </w:p>
        </w:tc>
        <w:tc>
          <w:tcPr>
            <w:tcW w:w="1657"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E8384FB" w14:textId="77777777" w:rsidR="00DE33B8" w:rsidRPr="00E439BB" w:rsidRDefault="00DE33B8" w:rsidP="00C84D27">
            <w:pPr>
              <w:suppressAutoHyphens/>
              <w:spacing w:before="60" w:after="60"/>
              <w:rPr>
                <w:rFonts w:ascii="Candara" w:hAnsi="Candara"/>
                <w:sz w:val="20"/>
              </w:rPr>
            </w:pPr>
          </w:p>
        </w:tc>
      </w:tr>
      <w:tr w:rsidR="00DE33B8" w:rsidRPr="00E439BB" w14:paraId="0EA2158A" w14:textId="77777777" w:rsidTr="004F1BC5">
        <w:trPr>
          <w:gridBefore w:val="1"/>
          <w:gridAfter w:val="1"/>
          <w:wBefore w:w="622" w:type="dxa"/>
          <w:wAfter w:w="499" w:type="dxa"/>
        </w:trPr>
        <w:tc>
          <w:tcPr>
            <w:tcW w:w="13247" w:type="dxa"/>
            <w:gridSpan w:val="22"/>
            <w:tcBorders>
              <w:top w:val="nil"/>
              <w:left w:val="nil"/>
              <w:bottom w:val="nil"/>
              <w:right w:val="nil"/>
            </w:tcBorders>
            <w:tcMar>
              <w:top w:w="28" w:type="dxa"/>
              <w:left w:w="57" w:type="dxa"/>
              <w:bottom w:w="28" w:type="dxa"/>
              <w:right w:w="57" w:type="dxa"/>
            </w:tcMar>
          </w:tcPr>
          <w:p w14:paraId="2B0D77E3" w14:textId="77777777" w:rsidR="00DE33B8" w:rsidRPr="00E439BB" w:rsidRDefault="00DE33B8" w:rsidP="00C84D27">
            <w:pPr>
              <w:suppressAutoHyphens/>
              <w:spacing w:before="100"/>
              <w:rPr>
                <w:rFonts w:ascii="Candara" w:hAnsi="Candara"/>
                <w:i/>
                <w:iCs/>
                <w:sz w:val="20"/>
              </w:rPr>
            </w:pPr>
            <w:r w:rsidRPr="00E439BB">
              <w:rPr>
                <w:rFonts w:ascii="Candara" w:hAnsi="Candara"/>
                <w:sz w:val="20"/>
              </w:rPr>
              <w:t xml:space="preserve">Nombre del </w:t>
            </w:r>
            <w:r w:rsidR="005240C2" w:rsidRPr="00E439BB">
              <w:rPr>
                <w:rFonts w:ascii="Candara" w:hAnsi="Candara"/>
                <w:sz w:val="20"/>
              </w:rPr>
              <w:t>Oferente</w:t>
            </w:r>
            <w:r w:rsidRPr="00E439BB">
              <w:rPr>
                <w:rFonts w:ascii="Candara" w:hAnsi="Candara"/>
                <w:sz w:val="20"/>
              </w:rPr>
              <w:t xml:space="preserve">: </w:t>
            </w:r>
            <w:r w:rsidRPr="00E439BB">
              <w:rPr>
                <w:rFonts w:ascii="Candara" w:hAnsi="Candara"/>
                <w:i/>
                <w:iCs/>
                <w:sz w:val="20"/>
              </w:rPr>
              <w:t xml:space="preserve">[indique el nombre completo del </w:t>
            </w:r>
            <w:r w:rsidR="005240C2" w:rsidRPr="00E439BB">
              <w:rPr>
                <w:rFonts w:ascii="Candara" w:hAnsi="Candara"/>
                <w:i/>
                <w:iCs/>
                <w:sz w:val="20"/>
              </w:rPr>
              <w:t>Oferente</w:t>
            </w:r>
            <w:r w:rsidRPr="00E439BB">
              <w:rPr>
                <w:rFonts w:ascii="Candara" w:hAnsi="Candara"/>
                <w:i/>
                <w:iCs/>
                <w:sz w:val="20"/>
              </w:rPr>
              <w:t xml:space="preserve">] </w:t>
            </w:r>
            <w:r w:rsidRPr="00E439BB">
              <w:rPr>
                <w:rFonts w:ascii="Candara" w:hAnsi="Candara"/>
                <w:sz w:val="20"/>
              </w:rPr>
              <w:t xml:space="preserve">Firma del </w:t>
            </w:r>
            <w:r w:rsidR="005240C2" w:rsidRPr="00E439BB">
              <w:rPr>
                <w:rFonts w:ascii="Candara" w:hAnsi="Candara"/>
                <w:sz w:val="20"/>
              </w:rPr>
              <w:t>Oferente</w:t>
            </w:r>
            <w:r w:rsidRPr="00E439BB">
              <w:rPr>
                <w:rFonts w:ascii="Candara" w:hAnsi="Candara"/>
                <w:sz w:val="20"/>
              </w:rPr>
              <w:t xml:space="preserve">: </w:t>
            </w:r>
            <w:r w:rsidRPr="00E439BB">
              <w:rPr>
                <w:rFonts w:ascii="Candara" w:hAnsi="Candara"/>
                <w:i/>
                <w:iCs/>
                <w:sz w:val="20"/>
              </w:rPr>
              <w:t>[firma de la persona que firma la oferta]</w:t>
            </w:r>
            <w:r w:rsidRPr="00E439BB">
              <w:rPr>
                <w:rFonts w:ascii="Candara" w:hAnsi="Candara"/>
                <w:sz w:val="20"/>
              </w:rPr>
              <w:t xml:space="preserve"> Fecha: </w:t>
            </w:r>
            <w:r w:rsidRPr="00E439BB">
              <w:rPr>
                <w:rFonts w:ascii="Candara" w:hAnsi="Candara"/>
                <w:i/>
                <w:iCs/>
                <w:sz w:val="20"/>
              </w:rPr>
              <w:t>[indique la fecha]</w:t>
            </w:r>
          </w:p>
          <w:p w14:paraId="38DFD5E7" w14:textId="77777777" w:rsidR="00A362DA" w:rsidRPr="00E439BB" w:rsidRDefault="00A362DA" w:rsidP="00C84D27">
            <w:pPr>
              <w:suppressAutoHyphens/>
              <w:spacing w:before="100"/>
              <w:rPr>
                <w:rFonts w:ascii="Candara" w:hAnsi="Candara"/>
                <w:i/>
                <w:iCs/>
                <w:sz w:val="20"/>
              </w:rPr>
            </w:pPr>
          </w:p>
          <w:p w14:paraId="78077B82" w14:textId="77777777" w:rsidR="00A362DA" w:rsidRPr="00E439BB" w:rsidRDefault="00A362DA" w:rsidP="00C84D27">
            <w:pPr>
              <w:suppressAutoHyphens/>
              <w:spacing w:before="100"/>
              <w:rPr>
                <w:rFonts w:ascii="Candara" w:hAnsi="Candara"/>
                <w:i/>
                <w:iCs/>
                <w:sz w:val="20"/>
              </w:rPr>
            </w:pPr>
          </w:p>
          <w:p w14:paraId="3890A85A" w14:textId="77777777" w:rsidR="00A362DA" w:rsidRPr="00E439BB" w:rsidRDefault="00A362DA" w:rsidP="00C84D27">
            <w:pPr>
              <w:suppressAutoHyphens/>
              <w:spacing w:before="100"/>
              <w:rPr>
                <w:rFonts w:ascii="Candara" w:hAnsi="Candara"/>
                <w:i/>
                <w:iCs/>
                <w:sz w:val="20"/>
              </w:rPr>
            </w:pPr>
          </w:p>
          <w:p w14:paraId="77B2F2A7" w14:textId="77777777" w:rsidR="00A362DA" w:rsidRPr="00E439BB" w:rsidRDefault="00A362DA" w:rsidP="00C84D27">
            <w:pPr>
              <w:suppressAutoHyphens/>
              <w:spacing w:before="100"/>
              <w:rPr>
                <w:rFonts w:ascii="Candara" w:hAnsi="Candara"/>
                <w:i/>
                <w:iCs/>
                <w:sz w:val="20"/>
              </w:rPr>
            </w:pPr>
          </w:p>
          <w:p w14:paraId="5932D855" w14:textId="3D761FE9" w:rsidR="00A362DA" w:rsidRPr="00E439BB" w:rsidRDefault="00A362DA" w:rsidP="00C84D27">
            <w:pPr>
              <w:suppressAutoHyphens/>
              <w:spacing w:before="100"/>
              <w:rPr>
                <w:rFonts w:ascii="Candara" w:hAnsi="Candara"/>
                <w:i/>
                <w:iCs/>
                <w:sz w:val="20"/>
              </w:rPr>
            </w:pPr>
          </w:p>
        </w:tc>
      </w:tr>
      <w:tr w:rsidR="00DE33B8" w:rsidRPr="00E439BB" w14:paraId="289FC7A6" w14:textId="77777777" w:rsidTr="004F1BC5">
        <w:tc>
          <w:tcPr>
            <w:tcW w:w="14368" w:type="dxa"/>
            <w:gridSpan w:val="24"/>
            <w:tcBorders>
              <w:top w:val="nil"/>
              <w:left w:val="nil"/>
              <w:bottom w:val="nil"/>
              <w:right w:val="nil"/>
            </w:tcBorders>
            <w:tcMar>
              <w:top w:w="28" w:type="dxa"/>
              <w:left w:w="57" w:type="dxa"/>
              <w:bottom w:w="28" w:type="dxa"/>
              <w:right w:w="57" w:type="dxa"/>
            </w:tcMar>
          </w:tcPr>
          <w:p w14:paraId="46385BFC" w14:textId="77777777" w:rsidR="00DE33B8" w:rsidRDefault="00DE33B8" w:rsidP="00727E21">
            <w:pPr>
              <w:pStyle w:val="Ttulo5"/>
              <w:jc w:val="center"/>
              <w:rPr>
                <w:rFonts w:ascii="Candara" w:hAnsi="Candara" w:cs="Times New Roman"/>
                <w:sz w:val="36"/>
              </w:rPr>
            </w:pPr>
            <w:r w:rsidRPr="00E439BB">
              <w:rPr>
                <w:rFonts w:ascii="Candara" w:hAnsi="Candara"/>
              </w:rPr>
              <w:br w:type="page"/>
            </w:r>
            <w:bookmarkStart w:id="458" w:name="_Toc454620979"/>
            <w:bookmarkStart w:id="459" w:name="_Toc347230623"/>
            <w:bookmarkStart w:id="460" w:name="_Toc486939189"/>
            <w:bookmarkStart w:id="461" w:name="_Toc26896870"/>
            <w:r w:rsidRPr="00E439BB">
              <w:rPr>
                <w:rFonts w:ascii="Candara" w:hAnsi="Candara" w:cs="Times New Roman"/>
                <w:sz w:val="36"/>
              </w:rPr>
              <w:t>Lista de Precios: Bienes fabricados fuera del País del Comprador, previamente importados*</w:t>
            </w:r>
            <w:bookmarkEnd w:id="458"/>
            <w:bookmarkEnd w:id="459"/>
            <w:bookmarkEnd w:id="460"/>
            <w:bookmarkEnd w:id="461"/>
          </w:p>
          <w:p w14:paraId="3E3F9765" w14:textId="1804E2BF" w:rsidR="00AD072B" w:rsidRPr="00AD072B" w:rsidRDefault="00AD072B" w:rsidP="00AD072B">
            <w:pPr>
              <w:jc w:val="center"/>
            </w:pPr>
            <w:r w:rsidRPr="00AD072B">
              <w:rPr>
                <w:rFonts w:ascii="Candara" w:hAnsi="Candara"/>
                <w:b/>
                <w:bCs/>
                <w:iCs/>
                <w:spacing w:val="-2"/>
                <w:sz w:val="36"/>
              </w:rPr>
              <w:t>NO APLICA</w:t>
            </w:r>
          </w:p>
        </w:tc>
      </w:tr>
      <w:tr w:rsidR="00DE33B8" w:rsidRPr="00D07635" w14:paraId="11C8A3C4" w14:textId="77777777" w:rsidTr="004F1BC5">
        <w:tc>
          <w:tcPr>
            <w:tcW w:w="2929" w:type="dxa"/>
            <w:gridSpan w:val="5"/>
            <w:tcBorders>
              <w:top w:val="double" w:sz="6" w:space="0" w:color="auto"/>
              <w:bottom w:val="nil"/>
              <w:right w:val="nil"/>
            </w:tcBorders>
            <w:tcMar>
              <w:top w:w="28" w:type="dxa"/>
              <w:left w:w="57" w:type="dxa"/>
              <w:bottom w:w="28" w:type="dxa"/>
              <w:right w:w="57" w:type="dxa"/>
            </w:tcMar>
          </w:tcPr>
          <w:p w14:paraId="14BAE980" w14:textId="77777777" w:rsidR="00DE33B8" w:rsidRPr="00E439BB" w:rsidRDefault="00DE33B8" w:rsidP="00C84D27">
            <w:pPr>
              <w:suppressAutoHyphens/>
              <w:jc w:val="center"/>
              <w:rPr>
                <w:rFonts w:ascii="Candara" w:hAnsi="Candara"/>
              </w:rPr>
            </w:pPr>
          </w:p>
        </w:tc>
        <w:tc>
          <w:tcPr>
            <w:tcW w:w="7151" w:type="dxa"/>
            <w:gridSpan w:val="13"/>
            <w:tcBorders>
              <w:top w:val="double" w:sz="6" w:space="0" w:color="auto"/>
              <w:left w:val="nil"/>
              <w:bottom w:val="nil"/>
              <w:right w:val="nil"/>
            </w:tcBorders>
            <w:tcMar>
              <w:top w:w="28" w:type="dxa"/>
              <w:left w:w="57" w:type="dxa"/>
              <w:bottom w:w="28" w:type="dxa"/>
              <w:right w:w="57" w:type="dxa"/>
            </w:tcMar>
          </w:tcPr>
          <w:p w14:paraId="619C7DD5" w14:textId="77777777" w:rsidR="00DE33B8" w:rsidRPr="00E439BB" w:rsidRDefault="00DE33B8" w:rsidP="00C84D27">
            <w:pPr>
              <w:suppressAutoHyphens/>
              <w:spacing w:before="240"/>
              <w:jc w:val="center"/>
              <w:rPr>
                <w:rFonts w:ascii="Candara" w:hAnsi="Candara"/>
              </w:rPr>
            </w:pPr>
            <w:r w:rsidRPr="00E439BB">
              <w:rPr>
                <w:rFonts w:ascii="Candara" w:hAnsi="Candara"/>
              </w:rPr>
              <w:t>(Ofertas Grupo C, Bienes ya importados)</w:t>
            </w:r>
          </w:p>
          <w:p w14:paraId="4B944645" w14:textId="77777777" w:rsidR="00DE33B8" w:rsidRPr="00E439BB" w:rsidRDefault="00DE33B8" w:rsidP="00C84D27">
            <w:pPr>
              <w:suppressAutoHyphens/>
              <w:spacing w:before="240" w:after="240"/>
              <w:jc w:val="center"/>
              <w:rPr>
                <w:rFonts w:ascii="Candara" w:hAnsi="Candara"/>
              </w:rPr>
            </w:pPr>
            <w:r w:rsidRPr="00E439BB">
              <w:rPr>
                <w:rFonts w:ascii="Candara" w:hAnsi="Candara"/>
              </w:rPr>
              <w:t xml:space="preserve">Monedas de acuerdo con la </w:t>
            </w:r>
            <w:r w:rsidR="005240C2" w:rsidRPr="00E439BB">
              <w:rPr>
                <w:rFonts w:ascii="Candara" w:hAnsi="Candara"/>
              </w:rPr>
              <w:t>IAO</w:t>
            </w:r>
            <w:r w:rsidRPr="00E439BB">
              <w:rPr>
                <w:rFonts w:ascii="Candara" w:hAnsi="Candara"/>
              </w:rPr>
              <w:t> 15</w:t>
            </w:r>
          </w:p>
        </w:tc>
        <w:tc>
          <w:tcPr>
            <w:tcW w:w="4288" w:type="dxa"/>
            <w:gridSpan w:val="6"/>
            <w:tcBorders>
              <w:top w:val="double" w:sz="6" w:space="0" w:color="auto"/>
              <w:left w:val="nil"/>
              <w:bottom w:val="nil"/>
            </w:tcBorders>
            <w:tcMar>
              <w:top w:w="28" w:type="dxa"/>
              <w:left w:w="57" w:type="dxa"/>
              <w:bottom w:w="28" w:type="dxa"/>
              <w:right w:w="57" w:type="dxa"/>
            </w:tcMar>
          </w:tcPr>
          <w:p w14:paraId="1258A281" w14:textId="77777777" w:rsidR="00F75A45" w:rsidRPr="00E439BB" w:rsidRDefault="00DE33B8" w:rsidP="00F75A45">
            <w:pPr>
              <w:rPr>
                <w:rFonts w:ascii="Candara" w:hAnsi="Candara"/>
                <w:sz w:val="20"/>
              </w:rPr>
            </w:pPr>
            <w:r w:rsidRPr="00E439BB">
              <w:rPr>
                <w:rFonts w:ascii="Candara" w:hAnsi="Candara"/>
                <w:sz w:val="20"/>
              </w:rPr>
              <w:t>Fecha: _______________________</w:t>
            </w:r>
          </w:p>
          <w:p w14:paraId="6D5EF5BE" w14:textId="1CD28882" w:rsidR="00F75A45" w:rsidRPr="00E439BB" w:rsidRDefault="00DE33B8" w:rsidP="00F75A45">
            <w:pPr>
              <w:rPr>
                <w:rFonts w:ascii="Candara" w:hAnsi="Candara"/>
                <w:sz w:val="20"/>
              </w:rPr>
            </w:pPr>
            <w:r w:rsidRPr="00E439BB">
              <w:rPr>
                <w:rFonts w:ascii="Candara" w:hAnsi="Candara"/>
                <w:sz w:val="20"/>
              </w:rPr>
              <w:t>SDO n.</w:t>
            </w:r>
            <w:r w:rsidRPr="0097189B">
              <w:rPr>
                <w:rFonts w:ascii="Candara" w:hAnsi="Candara"/>
                <w:sz w:val="20"/>
              </w:rPr>
              <w:sym w:font="Symbol" w:char="F0B0"/>
            </w:r>
            <w:r w:rsidRPr="00E439BB">
              <w:rPr>
                <w:rFonts w:ascii="Candara" w:hAnsi="Candara"/>
                <w:sz w:val="20"/>
              </w:rPr>
              <w:t xml:space="preserve">: </w:t>
            </w:r>
            <w:r w:rsidR="0097189B" w:rsidRPr="0097189B">
              <w:rPr>
                <w:rFonts w:ascii="Candara" w:hAnsi="Candara"/>
                <w:sz w:val="20"/>
              </w:rPr>
              <w:t>EC-L1248-P00103</w:t>
            </w:r>
          </w:p>
          <w:p w14:paraId="6F0673C8" w14:textId="77777777" w:rsidR="00DE33B8" w:rsidRPr="00504B2D" w:rsidRDefault="00DE33B8" w:rsidP="00F75A45">
            <w:pPr>
              <w:rPr>
                <w:rFonts w:ascii="Candara" w:hAnsi="Candara"/>
                <w:sz w:val="20"/>
                <w:lang w:val="pt-PT"/>
              </w:rPr>
            </w:pPr>
            <w:r w:rsidRPr="00504B2D">
              <w:rPr>
                <w:rFonts w:ascii="Candara" w:hAnsi="Candara"/>
                <w:sz w:val="20"/>
                <w:lang w:val="pt-PT"/>
              </w:rPr>
              <w:t>Alternativa n.</w:t>
            </w:r>
            <w:r w:rsidRPr="00E439BB">
              <w:rPr>
                <w:rFonts w:ascii="Candara" w:hAnsi="Candara"/>
                <w:sz w:val="20"/>
                <w:szCs w:val="20"/>
              </w:rPr>
              <w:sym w:font="Symbol" w:char="F0B0"/>
            </w:r>
            <w:r w:rsidRPr="00504B2D">
              <w:rPr>
                <w:rFonts w:ascii="Candara" w:hAnsi="Candara"/>
                <w:sz w:val="20"/>
                <w:lang w:val="pt-PT"/>
              </w:rPr>
              <w:t>: ________________</w:t>
            </w:r>
          </w:p>
          <w:p w14:paraId="65949FF0" w14:textId="77777777" w:rsidR="00DE33B8" w:rsidRPr="00504B2D" w:rsidRDefault="00DE33B8" w:rsidP="00C84D27">
            <w:pPr>
              <w:suppressAutoHyphens/>
              <w:spacing w:after="120"/>
              <w:rPr>
                <w:rFonts w:ascii="Candara" w:hAnsi="Candara"/>
                <w:lang w:val="pt-PT"/>
              </w:rPr>
            </w:pPr>
            <w:r w:rsidRPr="00504B2D">
              <w:rPr>
                <w:rFonts w:ascii="Candara" w:hAnsi="Candara"/>
                <w:sz w:val="20"/>
                <w:lang w:val="pt-PT"/>
              </w:rPr>
              <w:t>Página n.</w:t>
            </w:r>
            <w:r w:rsidRPr="00E439BB">
              <w:rPr>
                <w:rFonts w:ascii="Candara" w:hAnsi="Candara"/>
                <w:sz w:val="20"/>
                <w:szCs w:val="20"/>
              </w:rPr>
              <w:sym w:font="Symbol" w:char="F0B0"/>
            </w:r>
            <w:r w:rsidRPr="00504B2D">
              <w:rPr>
                <w:rFonts w:ascii="Candara" w:hAnsi="Candara"/>
                <w:sz w:val="20"/>
                <w:lang w:val="pt-PT"/>
              </w:rPr>
              <w:t xml:space="preserve"> ______ de ______</w:t>
            </w:r>
          </w:p>
        </w:tc>
      </w:tr>
      <w:tr w:rsidR="00DE33B8" w:rsidRPr="00E439BB" w14:paraId="43B01B13" w14:textId="77777777" w:rsidTr="004F1BC5">
        <w:tc>
          <w:tcPr>
            <w:tcW w:w="802"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593F470E" w14:textId="77777777" w:rsidR="00DE33B8" w:rsidRPr="00E439BB" w:rsidRDefault="00DE33B8" w:rsidP="00C84D27">
            <w:pPr>
              <w:suppressAutoHyphens/>
              <w:jc w:val="center"/>
              <w:rPr>
                <w:rFonts w:ascii="Candara" w:hAnsi="Candara"/>
                <w:sz w:val="20"/>
              </w:rPr>
            </w:pPr>
            <w:r w:rsidRPr="00E439BB">
              <w:rPr>
                <w:rFonts w:ascii="Candara" w:hAnsi="Candara"/>
                <w:sz w:val="20"/>
              </w:rPr>
              <w:t>1</w:t>
            </w:r>
          </w:p>
        </w:tc>
        <w:tc>
          <w:tcPr>
            <w:tcW w:w="113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B95CE68" w14:textId="77777777" w:rsidR="00DE33B8" w:rsidRPr="00E439BB" w:rsidRDefault="00DE33B8" w:rsidP="00C84D27">
            <w:pPr>
              <w:suppressAutoHyphens/>
              <w:jc w:val="center"/>
              <w:rPr>
                <w:rFonts w:ascii="Candara" w:hAnsi="Candara"/>
                <w:sz w:val="20"/>
              </w:rPr>
            </w:pPr>
            <w:r w:rsidRPr="00E439BB">
              <w:rPr>
                <w:rFonts w:ascii="Candara" w:hAnsi="Candara"/>
                <w:sz w:val="20"/>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C6251" w14:textId="77777777" w:rsidR="00DE33B8" w:rsidRPr="00E439BB" w:rsidRDefault="00DE33B8" w:rsidP="00C84D27">
            <w:pPr>
              <w:suppressAutoHyphens/>
              <w:jc w:val="center"/>
              <w:rPr>
                <w:rFonts w:ascii="Candara" w:hAnsi="Candara"/>
                <w:sz w:val="20"/>
              </w:rPr>
            </w:pPr>
            <w:r w:rsidRPr="00E439BB">
              <w:rPr>
                <w:rFonts w:ascii="Candara" w:hAnsi="Candara"/>
                <w:sz w:val="20"/>
              </w:rPr>
              <w:t>3</w:t>
            </w:r>
          </w:p>
        </w:tc>
        <w:tc>
          <w:tcPr>
            <w:tcW w:w="85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F4A50C" w14:textId="77777777" w:rsidR="00DE33B8" w:rsidRPr="00E439BB" w:rsidRDefault="00DE33B8" w:rsidP="00C84D27">
            <w:pPr>
              <w:suppressAutoHyphens/>
              <w:jc w:val="center"/>
              <w:rPr>
                <w:rFonts w:ascii="Candara" w:hAnsi="Candara"/>
                <w:sz w:val="20"/>
              </w:rPr>
            </w:pPr>
            <w:r w:rsidRPr="00E439BB">
              <w:rPr>
                <w:rFonts w:ascii="Candara" w:hAnsi="Candara"/>
                <w:sz w:val="20"/>
              </w:rPr>
              <w:t>4</w:t>
            </w:r>
          </w:p>
        </w:tc>
        <w:tc>
          <w:tcPr>
            <w:tcW w:w="1348"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6CC5A7" w14:textId="77777777" w:rsidR="00DE33B8" w:rsidRPr="00E439BB" w:rsidRDefault="00DE33B8" w:rsidP="00C84D27">
            <w:pPr>
              <w:suppressAutoHyphens/>
              <w:jc w:val="center"/>
              <w:rPr>
                <w:rFonts w:ascii="Candara" w:hAnsi="Candara"/>
                <w:sz w:val="20"/>
              </w:rPr>
            </w:pPr>
            <w:r w:rsidRPr="00E439BB">
              <w:rPr>
                <w:rFonts w:ascii="Candara" w:hAnsi="Candara"/>
                <w:sz w:val="20"/>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E78118" w14:textId="77777777" w:rsidR="00DE33B8" w:rsidRPr="00E439BB" w:rsidRDefault="00DE33B8" w:rsidP="00C84D27">
            <w:pPr>
              <w:suppressAutoHyphens/>
              <w:jc w:val="center"/>
              <w:rPr>
                <w:rFonts w:ascii="Candara" w:hAnsi="Candara"/>
                <w:sz w:val="20"/>
              </w:rPr>
            </w:pPr>
            <w:r w:rsidRPr="00E439BB">
              <w:rPr>
                <w:rFonts w:ascii="Candara" w:hAnsi="Candara"/>
                <w:sz w:val="20"/>
              </w:rPr>
              <w:t>6</w:t>
            </w:r>
          </w:p>
        </w:tc>
        <w:tc>
          <w:tcPr>
            <w:tcW w:w="135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503EFF" w14:textId="77777777" w:rsidR="00DE33B8" w:rsidRPr="00E439BB" w:rsidRDefault="00DE33B8" w:rsidP="00C84D27">
            <w:pPr>
              <w:suppressAutoHyphens/>
              <w:jc w:val="center"/>
              <w:rPr>
                <w:rFonts w:ascii="Candara" w:hAnsi="Candara"/>
                <w:sz w:val="20"/>
              </w:rPr>
            </w:pPr>
            <w:r w:rsidRPr="00E439BB">
              <w:rPr>
                <w:rFonts w:ascii="Candara" w:hAnsi="Candara"/>
                <w:sz w:val="20"/>
              </w:rPr>
              <w:t>7</w:t>
            </w:r>
          </w:p>
        </w:tc>
        <w:tc>
          <w:tcPr>
            <w:tcW w:w="117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48DAF34" w14:textId="77777777" w:rsidR="00DE33B8" w:rsidRPr="00E439BB" w:rsidRDefault="00DE33B8" w:rsidP="00C84D27">
            <w:pPr>
              <w:suppressAutoHyphens/>
              <w:jc w:val="center"/>
              <w:rPr>
                <w:rFonts w:ascii="Candara" w:hAnsi="Candara"/>
                <w:sz w:val="20"/>
              </w:rPr>
            </w:pPr>
            <w:r w:rsidRPr="00E439BB">
              <w:rPr>
                <w:rFonts w:ascii="Candara" w:hAnsi="Candara"/>
                <w:sz w:val="20"/>
              </w:rPr>
              <w:t>8</w:t>
            </w:r>
          </w:p>
        </w:tc>
        <w:tc>
          <w:tcPr>
            <w:tcW w:w="126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872D50" w14:textId="77777777" w:rsidR="00DE33B8" w:rsidRPr="00E439BB" w:rsidRDefault="00DE33B8" w:rsidP="00C84D27">
            <w:pPr>
              <w:suppressAutoHyphens/>
              <w:jc w:val="center"/>
              <w:rPr>
                <w:rFonts w:ascii="Candara" w:hAnsi="Candara"/>
                <w:sz w:val="20"/>
              </w:rPr>
            </w:pPr>
            <w:r w:rsidRPr="00E439BB">
              <w:rPr>
                <w:rFonts w:ascii="Candara" w:hAnsi="Candara"/>
                <w:sz w:val="20"/>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E24495" w14:textId="77777777" w:rsidR="00DE33B8" w:rsidRPr="00E439BB" w:rsidRDefault="00DE33B8" w:rsidP="00C84D27">
            <w:pPr>
              <w:suppressAutoHyphens/>
              <w:jc w:val="center"/>
              <w:rPr>
                <w:rFonts w:ascii="Candara" w:hAnsi="Candara"/>
                <w:sz w:val="20"/>
              </w:rPr>
            </w:pPr>
            <w:r w:rsidRPr="00E439BB">
              <w:rPr>
                <w:rFonts w:ascii="Candara" w:hAnsi="Candara"/>
                <w:sz w:val="20"/>
              </w:rPr>
              <w:t>10</w:t>
            </w:r>
          </w:p>
        </w:tc>
        <w:tc>
          <w:tcPr>
            <w:tcW w:w="14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96DDEE6" w14:textId="77777777" w:rsidR="00DE33B8" w:rsidRPr="00E439BB" w:rsidRDefault="00DE33B8" w:rsidP="00C84D27">
            <w:pPr>
              <w:suppressAutoHyphens/>
              <w:jc w:val="center"/>
              <w:rPr>
                <w:rFonts w:ascii="Candara" w:hAnsi="Candara"/>
                <w:sz w:val="20"/>
              </w:rPr>
            </w:pPr>
            <w:r w:rsidRPr="00E439BB">
              <w:rPr>
                <w:rFonts w:ascii="Candara" w:hAnsi="Candara"/>
                <w:sz w:val="20"/>
              </w:rPr>
              <w:t>11</w:t>
            </w:r>
          </w:p>
        </w:tc>
        <w:tc>
          <w:tcPr>
            <w:tcW w:w="1375" w:type="dxa"/>
            <w:gridSpan w:val="3"/>
            <w:tcBorders>
              <w:top w:val="double" w:sz="6" w:space="0" w:color="auto"/>
              <w:left w:val="single" w:sz="6" w:space="0" w:color="auto"/>
              <w:bottom w:val="double" w:sz="6" w:space="0" w:color="auto"/>
            </w:tcBorders>
            <w:tcMar>
              <w:top w:w="28" w:type="dxa"/>
              <w:left w:w="57" w:type="dxa"/>
              <w:bottom w:w="28" w:type="dxa"/>
              <w:right w:w="57" w:type="dxa"/>
            </w:tcMar>
          </w:tcPr>
          <w:p w14:paraId="770CDE11" w14:textId="77777777" w:rsidR="00DE33B8" w:rsidRPr="00E439BB" w:rsidRDefault="00DE33B8" w:rsidP="00C84D27">
            <w:pPr>
              <w:suppressAutoHyphens/>
              <w:jc w:val="center"/>
              <w:rPr>
                <w:rFonts w:ascii="Candara" w:hAnsi="Candara"/>
                <w:sz w:val="20"/>
              </w:rPr>
            </w:pPr>
            <w:r w:rsidRPr="00E439BB">
              <w:rPr>
                <w:rFonts w:ascii="Candara" w:hAnsi="Candara"/>
                <w:sz w:val="20"/>
              </w:rPr>
              <w:t>12</w:t>
            </w:r>
          </w:p>
        </w:tc>
      </w:tr>
      <w:tr w:rsidR="00DE33B8" w:rsidRPr="00E439BB" w14:paraId="651CF975" w14:textId="77777777" w:rsidTr="004F1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60B8D21" w14:textId="77777777" w:rsidR="00DE33B8" w:rsidRPr="00E439BB" w:rsidRDefault="00DE33B8" w:rsidP="00C84D27">
            <w:pPr>
              <w:suppressAutoHyphens/>
              <w:jc w:val="center"/>
              <w:rPr>
                <w:rFonts w:ascii="Candara" w:hAnsi="Candara"/>
                <w:sz w:val="16"/>
              </w:rPr>
            </w:pPr>
            <w:r w:rsidRPr="00E439BB">
              <w:rPr>
                <w:rFonts w:ascii="Candara" w:hAnsi="Candara"/>
                <w:sz w:val="16"/>
              </w:rPr>
              <w:t>N.</w:t>
            </w:r>
            <w:r w:rsidRPr="00E439BB">
              <w:rPr>
                <w:rFonts w:ascii="Candara" w:hAnsi="Candara"/>
                <w:sz w:val="16"/>
              </w:rPr>
              <w:sym w:font="Symbol" w:char="F0B0"/>
            </w:r>
            <w:r w:rsidRPr="00E439BB">
              <w:rPr>
                <w:rFonts w:ascii="Candara" w:hAnsi="Candara"/>
                <w:sz w:val="16"/>
              </w:rPr>
              <w:t>de artículo</w:t>
            </w:r>
          </w:p>
        </w:tc>
        <w:tc>
          <w:tcPr>
            <w:tcW w:w="1134"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32140A" w14:textId="77777777" w:rsidR="00DE33B8" w:rsidRPr="00E439BB" w:rsidRDefault="00DE33B8" w:rsidP="00C84D27">
            <w:pPr>
              <w:suppressAutoHyphens/>
              <w:jc w:val="center"/>
              <w:rPr>
                <w:rFonts w:ascii="Candara" w:hAnsi="Candara"/>
                <w:sz w:val="16"/>
              </w:rPr>
            </w:pPr>
            <w:r w:rsidRPr="00E439BB">
              <w:rPr>
                <w:rFonts w:ascii="Candara" w:hAnsi="Candara"/>
                <w:sz w:val="16"/>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37906F" w14:textId="77777777" w:rsidR="00DE33B8" w:rsidRPr="00E439BB" w:rsidRDefault="00DE33B8" w:rsidP="00C84D27">
            <w:pPr>
              <w:suppressAutoHyphens/>
              <w:jc w:val="center"/>
              <w:rPr>
                <w:rFonts w:ascii="Candara" w:hAnsi="Candara"/>
                <w:sz w:val="16"/>
              </w:rPr>
            </w:pPr>
            <w:r w:rsidRPr="00E439BB">
              <w:rPr>
                <w:rFonts w:ascii="Candara" w:hAnsi="Candara"/>
                <w:sz w:val="16"/>
              </w:rPr>
              <w:t>País de origen</w:t>
            </w:r>
          </w:p>
        </w:tc>
        <w:tc>
          <w:tcPr>
            <w:tcW w:w="85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ACD322" w14:textId="77777777" w:rsidR="00DE33B8" w:rsidRPr="00E439BB" w:rsidRDefault="00DE33B8" w:rsidP="00C84D27">
            <w:pPr>
              <w:suppressAutoHyphens/>
              <w:jc w:val="center"/>
              <w:rPr>
                <w:rFonts w:ascii="Candara" w:hAnsi="Candara"/>
                <w:sz w:val="16"/>
              </w:rPr>
            </w:pPr>
            <w:r w:rsidRPr="00E439BB">
              <w:rPr>
                <w:rFonts w:ascii="Candara" w:hAnsi="Candara"/>
                <w:sz w:val="16"/>
              </w:rPr>
              <w:t>Fecha de entrega según definición de Incoterms</w:t>
            </w:r>
          </w:p>
        </w:tc>
        <w:tc>
          <w:tcPr>
            <w:tcW w:w="1348"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2C8CE7" w14:textId="77777777" w:rsidR="00DE33B8" w:rsidRPr="00E439BB" w:rsidRDefault="00DE33B8" w:rsidP="00C84D27">
            <w:pPr>
              <w:suppressAutoHyphens/>
              <w:jc w:val="center"/>
              <w:rPr>
                <w:rFonts w:ascii="Candara" w:hAnsi="Candara"/>
              </w:rPr>
            </w:pPr>
            <w:r w:rsidRPr="00E439BB">
              <w:rPr>
                <w:rFonts w:ascii="Candara" w:hAnsi="Candara"/>
                <w:sz w:val="16"/>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2653AE" w14:textId="77777777" w:rsidR="00DE33B8" w:rsidRPr="00E439BB" w:rsidRDefault="00DE33B8" w:rsidP="00C84D27">
            <w:pPr>
              <w:suppressAutoHyphens/>
              <w:jc w:val="center"/>
              <w:rPr>
                <w:rFonts w:ascii="Candara" w:hAnsi="Candara"/>
                <w:sz w:val="16"/>
              </w:rPr>
            </w:pPr>
            <w:r w:rsidRPr="00E439BB">
              <w:rPr>
                <w:rFonts w:ascii="Candara" w:hAnsi="Candara"/>
                <w:sz w:val="16"/>
              </w:rPr>
              <w:t xml:space="preserve">Precio unitario, incluyendo derechos de aduana e impuestos de importación pagados de acuerdo con la </w:t>
            </w:r>
            <w:r w:rsidR="005240C2" w:rsidRPr="00E439BB">
              <w:rPr>
                <w:rFonts w:ascii="Candara" w:hAnsi="Candara"/>
                <w:sz w:val="16"/>
              </w:rPr>
              <w:t>IAO</w:t>
            </w:r>
            <w:r w:rsidRPr="00E439BB">
              <w:rPr>
                <w:rFonts w:ascii="Candara" w:hAnsi="Candara"/>
                <w:sz w:val="16"/>
              </w:rPr>
              <w:t> 14.8 (c) (i)</w:t>
            </w:r>
          </w:p>
        </w:tc>
        <w:tc>
          <w:tcPr>
            <w:tcW w:w="135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652B47" w14:textId="77777777" w:rsidR="00DE33B8" w:rsidRPr="00E439BB" w:rsidRDefault="00DE33B8" w:rsidP="00C84D27">
            <w:pPr>
              <w:suppressAutoHyphens/>
              <w:jc w:val="center"/>
              <w:rPr>
                <w:rFonts w:ascii="Candara" w:hAnsi="Candara"/>
                <w:sz w:val="16"/>
              </w:rPr>
            </w:pPr>
            <w:r w:rsidRPr="00E439BB">
              <w:rPr>
                <w:rFonts w:ascii="Candara" w:hAnsi="Candara"/>
                <w:sz w:val="16"/>
              </w:rPr>
              <w:t xml:space="preserve">Derechos de aduana e impuestos de importación pagados por unidad de acuerdo con la </w:t>
            </w:r>
            <w:r w:rsidR="005240C2" w:rsidRPr="00E439BB">
              <w:rPr>
                <w:rFonts w:ascii="Candara" w:hAnsi="Candara"/>
                <w:sz w:val="16"/>
              </w:rPr>
              <w:t>IAO</w:t>
            </w:r>
            <w:r w:rsidRPr="00E439BB">
              <w:rPr>
                <w:rFonts w:ascii="Candara" w:hAnsi="Candara"/>
                <w:sz w:val="16"/>
              </w:rPr>
              <w:t xml:space="preserve"> 14.8 (c) (ii) (respaldado con documentos) </w:t>
            </w:r>
          </w:p>
        </w:tc>
        <w:tc>
          <w:tcPr>
            <w:tcW w:w="117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3A204D" w14:textId="77777777" w:rsidR="00DE33B8" w:rsidRPr="00E439BB" w:rsidRDefault="00DE33B8" w:rsidP="00C84D27">
            <w:pPr>
              <w:suppressAutoHyphens/>
              <w:jc w:val="center"/>
              <w:rPr>
                <w:rFonts w:ascii="Candara" w:hAnsi="Candara"/>
                <w:sz w:val="16"/>
              </w:rPr>
            </w:pPr>
            <w:r w:rsidRPr="00E439BB">
              <w:rPr>
                <w:rFonts w:ascii="Candara" w:hAnsi="Candara"/>
                <w:sz w:val="16"/>
              </w:rPr>
              <w:t xml:space="preserve">Precio unitario neto, sin incluir derechos de aduana e impuestos de importación pagados de acuerdo con la </w:t>
            </w:r>
            <w:r w:rsidR="005240C2" w:rsidRPr="00E439BB">
              <w:rPr>
                <w:rFonts w:ascii="Candara" w:hAnsi="Candara"/>
                <w:spacing w:val="-6"/>
                <w:sz w:val="16"/>
              </w:rPr>
              <w:t>IAO</w:t>
            </w:r>
            <w:r w:rsidRPr="00E439BB">
              <w:rPr>
                <w:rFonts w:ascii="Candara" w:hAnsi="Candara"/>
                <w:spacing w:val="-6"/>
                <w:sz w:val="16"/>
              </w:rPr>
              <w:t> 14.8 (c) (iii)</w:t>
            </w:r>
          </w:p>
          <w:p w14:paraId="54F61E2F" w14:textId="77777777" w:rsidR="00DE33B8" w:rsidRPr="00E439BB" w:rsidRDefault="00DE33B8" w:rsidP="00C84D27">
            <w:pPr>
              <w:suppressAutoHyphens/>
              <w:jc w:val="center"/>
              <w:rPr>
                <w:rFonts w:ascii="Candara" w:hAnsi="Candara"/>
                <w:sz w:val="16"/>
              </w:rPr>
            </w:pPr>
            <w:r w:rsidRPr="00E439BB">
              <w:rPr>
                <w:rFonts w:ascii="Candara" w:hAnsi="Candara"/>
                <w:sz w:val="16"/>
              </w:rPr>
              <w:t xml:space="preserve"> (Col. 6 − Col.7)</w:t>
            </w:r>
          </w:p>
        </w:tc>
        <w:tc>
          <w:tcPr>
            <w:tcW w:w="126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0E6B7" w14:textId="77777777" w:rsidR="00DE33B8" w:rsidRPr="00E439BB" w:rsidRDefault="00DE33B8" w:rsidP="00C84D27">
            <w:pPr>
              <w:suppressAutoHyphens/>
              <w:jc w:val="center"/>
              <w:rPr>
                <w:rFonts w:ascii="Candara" w:hAnsi="Candara"/>
                <w:sz w:val="16"/>
              </w:rPr>
            </w:pPr>
            <w:r w:rsidRPr="00E439BB">
              <w:rPr>
                <w:rFonts w:ascii="Candara" w:hAnsi="Candara"/>
                <w:sz w:val="16"/>
              </w:rPr>
              <w:t xml:space="preserve">Precio por artículo neto, sin incluir derechos de aduana e impuestos de importación, de acuerdo con la </w:t>
            </w:r>
            <w:r w:rsidR="005240C2" w:rsidRPr="00E439BB">
              <w:rPr>
                <w:rFonts w:ascii="Candara" w:hAnsi="Candara"/>
                <w:sz w:val="16"/>
              </w:rPr>
              <w:t>IAO</w:t>
            </w:r>
            <w:r w:rsidRPr="00E439BB">
              <w:rPr>
                <w:rFonts w:ascii="Candara" w:hAnsi="Candara"/>
                <w:sz w:val="16"/>
              </w:rPr>
              <w:t> 14.8 (c) (i)</w:t>
            </w:r>
          </w:p>
          <w:p w14:paraId="34CFB4B3" w14:textId="77777777" w:rsidR="00DE33B8" w:rsidRPr="00E439BB" w:rsidRDefault="00DE33B8" w:rsidP="00C84D27">
            <w:pPr>
              <w:suppressAutoHyphens/>
              <w:jc w:val="center"/>
              <w:rPr>
                <w:rFonts w:ascii="Candara" w:hAnsi="Candara"/>
                <w:sz w:val="16"/>
              </w:rPr>
            </w:pPr>
            <w:r w:rsidRPr="00E439BB">
              <w:rPr>
                <w:rFonts w:ascii="Candara" w:hAnsi="Candara"/>
                <w:sz w:val="16"/>
              </w:rPr>
              <w:t>(Col. 5</w:t>
            </w:r>
            <w:r w:rsidRPr="00E439BB">
              <w:rPr>
                <w:rFonts w:ascii="Candara" w:hAnsi="Candara"/>
                <w:sz w:val="16"/>
              </w:rPr>
              <w:sym w:font="Symbol" w:char="F0B4"/>
            </w:r>
            <w:r w:rsidRPr="00E439BB">
              <w:rPr>
                <w:rFonts w:ascii="Candara" w:hAnsi="Candara"/>
                <w:sz w:val="16"/>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54160A" w14:textId="77777777" w:rsidR="00DE33B8" w:rsidRPr="00E439BB" w:rsidRDefault="00DE33B8" w:rsidP="00C84D27">
            <w:pPr>
              <w:suppressAutoHyphens/>
              <w:jc w:val="center"/>
              <w:rPr>
                <w:rFonts w:ascii="Candara" w:hAnsi="Candara"/>
                <w:sz w:val="16"/>
              </w:rPr>
            </w:pPr>
            <w:r w:rsidRPr="00E439BB">
              <w:rPr>
                <w:rFonts w:ascii="Candara" w:hAnsi="Candara"/>
                <w:sz w:val="16"/>
              </w:rPr>
              <w:t xml:space="preserve">Precio por artículo por concepto de transporte interno y por otros servicios requeridos en el País del Comprador para hacer llegar los bienes al destino final establecido en los DDL de acuerdo con la </w:t>
            </w:r>
            <w:r w:rsidR="005240C2" w:rsidRPr="00E439BB">
              <w:rPr>
                <w:rFonts w:ascii="Candara" w:hAnsi="Candara"/>
                <w:sz w:val="16"/>
              </w:rPr>
              <w:t>IAO</w:t>
            </w:r>
            <w:r w:rsidRPr="00E439BB">
              <w:rPr>
                <w:rFonts w:ascii="Candara" w:hAnsi="Candara"/>
                <w:sz w:val="16"/>
              </w:rPr>
              <w:t> 14.8 (c) (v)</w:t>
            </w:r>
          </w:p>
        </w:tc>
        <w:tc>
          <w:tcPr>
            <w:tcW w:w="14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DE48E5" w14:textId="77777777" w:rsidR="00DE33B8" w:rsidRPr="00E439BB" w:rsidRDefault="00DE33B8" w:rsidP="00C84D27">
            <w:pPr>
              <w:suppressAutoHyphens/>
              <w:jc w:val="center"/>
              <w:rPr>
                <w:rFonts w:ascii="Candara" w:hAnsi="Candara"/>
                <w:sz w:val="16"/>
              </w:rPr>
            </w:pPr>
            <w:r w:rsidRPr="00E439BB">
              <w:rPr>
                <w:rFonts w:ascii="Candara" w:hAnsi="Candara"/>
                <w:sz w:val="16"/>
              </w:rPr>
              <w:t xml:space="preserve">Impuestos sobre la venta y otros impuestos pagados o por pagar sobre el artículo, si el Contrato es adjudicado de acuerdo con la </w:t>
            </w:r>
            <w:r w:rsidR="005240C2" w:rsidRPr="00E439BB">
              <w:rPr>
                <w:rFonts w:ascii="Candara" w:hAnsi="Candara"/>
                <w:sz w:val="16"/>
              </w:rPr>
              <w:t>IAO</w:t>
            </w:r>
            <w:r w:rsidRPr="00E439BB">
              <w:rPr>
                <w:rFonts w:ascii="Candara" w:hAnsi="Candara"/>
                <w:sz w:val="16"/>
              </w:rPr>
              <w:t> 14.8 (c) (iv)</w:t>
            </w:r>
          </w:p>
        </w:tc>
        <w:tc>
          <w:tcPr>
            <w:tcW w:w="1375" w:type="dxa"/>
            <w:gridSpan w:val="3"/>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59F77C9" w14:textId="77777777" w:rsidR="00DE33B8" w:rsidRPr="00E439BB" w:rsidRDefault="00DE33B8" w:rsidP="00C84D27">
            <w:pPr>
              <w:suppressAutoHyphens/>
              <w:jc w:val="center"/>
              <w:rPr>
                <w:rFonts w:ascii="Candara" w:hAnsi="Candara"/>
                <w:sz w:val="16"/>
              </w:rPr>
            </w:pPr>
            <w:r w:rsidRPr="00E439BB">
              <w:rPr>
                <w:rFonts w:ascii="Candara" w:hAnsi="Candara"/>
                <w:sz w:val="16"/>
              </w:rPr>
              <w:t>Precio Total por artículo</w:t>
            </w:r>
          </w:p>
          <w:p w14:paraId="71C31C2E" w14:textId="77777777" w:rsidR="00DE33B8" w:rsidRPr="00E439BB" w:rsidRDefault="00DE33B8" w:rsidP="00C84D27">
            <w:pPr>
              <w:suppressAutoHyphens/>
              <w:jc w:val="center"/>
              <w:rPr>
                <w:rFonts w:ascii="Candara" w:hAnsi="Candara"/>
                <w:sz w:val="16"/>
              </w:rPr>
            </w:pPr>
            <w:r w:rsidRPr="00E439BB">
              <w:rPr>
                <w:rFonts w:ascii="Candara" w:hAnsi="Candara"/>
                <w:sz w:val="16"/>
              </w:rPr>
              <w:t>(Col. 9 + 10)</w:t>
            </w:r>
          </w:p>
        </w:tc>
      </w:tr>
      <w:tr w:rsidR="008B2ADB" w:rsidRPr="00E439BB" w14:paraId="2176A215" w14:textId="77777777" w:rsidTr="004F1BC5">
        <w:trPr>
          <w:trHeight w:val="390"/>
        </w:trPr>
        <w:tc>
          <w:tcPr>
            <w:tcW w:w="80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39AFB50" w14:textId="7F1AAA07" w:rsidR="008B2ADB" w:rsidRPr="00E439BB" w:rsidRDefault="008B2ADB" w:rsidP="008B2ADB">
            <w:pPr>
              <w:suppressAutoHyphens/>
              <w:rPr>
                <w:rFonts w:ascii="Candara" w:hAnsi="Candara"/>
                <w:i/>
                <w:iCs/>
                <w:sz w:val="20"/>
              </w:rPr>
            </w:pP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A7DE91" w14:textId="77777777" w:rsidR="008B2ADB" w:rsidRPr="00E439BB" w:rsidRDefault="008B2ADB" w:rsidP="008B2ADB">
            <w:pPr>
              <w:suppressAutoHyphens/>
              <w:rPr>
                <w:rFonts w:ascii="Candara" w:hAnsi="Candara"/>
                <w:i/>
                <w:iCs/>
                <w:sz w:val="20"/>
              </w:rPr>
            </w:pPr>
            <w:r w:rsidRPr="00E439BB">
              <w:rPr>
                <w:rFonts w:ascii="Candara" w:hAnsi="Candara"/>
                <w:i/>
                <w:iCs/>
                <w:sz w:val="16"/>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4212247C" w14:textId="77777777" w:rsidR="008B2ADB" w:rsidRPr="00E439BB" w:rsidRDefault="008B2ADB" w:rsidP="008B2ADB">
            <w:pPr>
              <w:suppressAutoHyphens/>
              <w:rPr>
                <w:rFonts w:ascii="Candara" w:hAnsi="Candara"/>
                <w:i/>
                <w:iCs/>
                <w:sz w:val="20"/>
              </w:rPr>
            </w:pPr>
            <w:r w:rsidRPr="00E439BB">
              <w:rPr>
                <w:rFonts w:ascii="Candara" w:hAnsi="Candara"/>
                <w:i/>
                <w:iCs/>
                <w:sz w:val="16"/>
              </w:rPr>
              <w:t>[Indique el país de origen de los bienes].</w:t>
            </w:r>
          </w:p>
        </w:tc>
        <w:tc>
          <w:tcPr>
            <w:tcW w:w="8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4D0E91A5" w14:textId="77777777" w:rsidR="008B2ADB" w:rsidRPr="00E439BB" w:rsidRDefault="008B2ADB" w:rsidP="008B2ADB">
            <w:pPr>
              <w:suppressAutoHyphens/>
              <w:rPr>
                <w:rFonts w:ascii="Candara" w:hAnsi="Candara"/>
                <w:i/>
                <w:iCs/>
                <w:sz w:val="16"/>
              </w:rPr>
            </w:pPr>
            <w:r w:rsidRPr="00E439BB">
              <w:rPr>
                <w:rFonts w:ascii="Candara" w:hAnsi="Candara"/>
                <w:i/>
                <w:iCs/>
                <w:sz w:val="16"/>
              </w:rPr>
              <w:t>[Indique la Fecha de Entrega ofertada].</w:t>
            </w:r>
          </w:p>
        </w:tc>
        <w:tc>
          <w:tcPr>
            <w:tcW w:w="1348"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F656A9" w14:textId="77777777" w:rsidR="008B2ADB" w:rsidRPr="00E439BB" w:rsidRDefault="008B2ADB" w:rsidP="008B2ADB">
            <w:pPr>
              <w:suppressAutoHyphens/>
              <w:rPr>
                <w:rFonts w:ascii="Candara" w:hAnsi="Candara"/>
                <w:i/>
                <w:iCs/>
                <w:sz w:val="20"/>
              </w:rPr>
            </w:pPr>
            <w:r w:rsidRPr="00E439BB">
              <w:rPr>
                <w:rFonts w:ascii="Candara" w:hAnsi="Candara"/>
                <w:i/>
                <w:iCs/>
                <w:sz w:val="16"/>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7F676490" w14:textId="77777777" w:rsidR="008B2ADB" w:rsidRPr="00E439BB" w:rsidRDefault="008B2ADB" w:rsidP="008B2ADB">
            <w:pPr>
              <w:suppressAutoHyphens/>
              <w:rPr>
                <w:rFonts w:ascii="Candara" w:hAnsi="Candara"/>
                <w:i/>
                <w:iCs/>
                <w:sz w:val="20"/>
              </w:rPr>
            </w:pPr>
            <w:r w:rsidRPr="00E439BB">
              <w:rPr>
                <w:rFonts w:ascii="Candara" w:hAnsi="Candara"/>
                <w:i/>
                <w:iCs/>
                <w:sz w:val="16"/>
              </w:rPr>
              <w:t>[Indique el precio unitario por unidad].</w:t>
            </w:r>
          </w:p>
        </w:tc>
        <w:tc>
          <w:tcPr>
            <w:tcW w:w="13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3C89D9FB" w14:textId="77777777" w:rsidR="008B2ADB" w:rsidRPr="00E439BB" w:rsidRDefault="008B2ADB" w:rsidP="008B2ADB">
            <w:pPr>
              <w:suppressAutoHyphens/>
              <w:rPr>
                <w:rFonts w:ascii="Candara" w:hAnsi="Candara"/>
                <w:i/>
                <w:iCs/>
                <w:sz w:val="16"/>
              </w:rPr>
            </w:pPr>
            <w:r w:rsidRPr="00E439BB">
              <w:rPr>
                <w:rFonts w:ascii="Candara" w:hAnsi="Candara"/>
                <w:i/>
                <w:iCs/>
                <w:sz w:val="16"/>
              </w:rPr>
              <w:t>[Indique los derechos de aduana e impuestos de importación pagados por unidad].</w:t>
            </w:r>
          </w:p>
        </w:tc>
        <w:tc>
          <w:tcPr>
            <w:tcW w:w="117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F7C3ACB" w14:textId="77777777" w:rsidR="008B2ADB" w:rsidRPr="00E439BB" w:rsidRDefault="008B2ADB" w:rsidP="008B2ADB">
            <w:pPr>
              <w:suppressAutoHyphens/>
              <w:rPr>
                <w:rFonts w:ascii="Candara" w:hAnsi="Candara"/>
                <w:i/>
                <w:iCs/>
                <w:sz w:val="16"/>
              </w:rPr>
            </w:pPr>
            <w:r w:rsidRPr="00E439BB">
              <w:rPr>
                <w:rFonts w:ascii="Candara" w:hAnsi="Candara"/>
                <w:i/>
                <w:iCs/>
                <w:sz w:val="16"/>
              </w:rPr>
              <w:t>[Indique precio unitario CIP neto, sin incluir derechos de aduana e impuestos de importación].</w:t>
            </w:r>
          </w:p>
        </w:tc>
        <w:tc>
          <w:tcPr>
            <w:tcW w:w="1260" w:type="dxa"/>
            <w:gridSpan w:val="3"/>
            <w:tcBorders>
              <w:top w:val="single" w:sz="6" w:space="0" w:color="auto"/>
              <w:left w:val="single" w:sz="6" w:space="0" w:color="auto"/>
              <w:right w:val="single" w:sz="6" w:space="0" w:color="auto"/>
            </w:tcBorders>
            <w:tcMar>
              <w:top w:w="28" w:type="dxa"/>
              <w:left w:w="57" w:type="dxa"/>
              <w:bottom w:w="28" w:type="dxa"/>
              <w:right w:w="57" w:type="dxa"/>
            </w:tcMar>
          </w:tcPr>
          <w:p w14:paraId="2BE83199" w14:textId="77777777" w:rsidR="008B2ADB" w:rsidRPr="00E439BB" w:rsidRDefault="008B2ADB" w:rsidP="008B2ADB">
            <w:pPr>
              <w:suppressAutoHyphens/>
              <w:rPr>
                <w:rFonts w:ascii="Candara" w:hAnsi="Candara"/>
                <w:i/>
                <w:iCs/>
                <w:sz w:val="16"/>
              </w:rPr>
            </w:pPr>
            <w:r w:rsidRPr="00E439BB">
              <w:rPr>
                <w:rFonts w:ascii="Candara" w:hAnsi="Candara"/>
                <w:i/>
                <w:iCs/>
                <w:sz w:val="16"/>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05C388BC" w14:textId="77777777" w:rsidR="008B2ADB" w:rsidRPr="00E439BB" w:rsidRDefault="008B2ADB" w:rsidP="008B2ADB">
            <w:pPr>
              <w:suppressAutoHyphens/>
              <w:rPr>
                <w:rFonts w:ascii="Candara" w:hAnsi="Candara"/>
                <w:i/>
                <w:iCs/>
                <w:sz w:val="16"/>
              </w:rPr>
            </w:pPr>
            <w:r w:rsidRPr="00E439BB">
              <w:rPr>
                <w:rFonts w:ascii="Candara" w:hAnsi="Candara"/>
                <w:i/>
                <w:iCs/>
                <w:sz w:val="16"/>
              </w:rPr>
              <w:t>[Indique precio por transporte interno y por otros servicios requeridos en el País del Comprador].</w:t>
            </w:r>
          </w:p>
        </w:tc>
        <w:tc>
          <w:tcPr>
            <w:tcW w:w="14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615915" w14:textId="77777777" w:rsidR="008B2ADB" w:rsidRPr="00E439BB" w:rsidRDefault="008B2ADB" w:rsidP="008B2ADB">
            <w:pPr>
              <w:suppressAutoHyphens/>
              <w:rPr>
                <w:rFonts w:ascii="Candara" w:hAnsi="Candara"/>
                <w:i/>
                <w:iCs/>
                <w:sz w:val="16"/>
              </w:rPr>
            </w:pPr>
            <w:r w:rsidRPr="00E439BB">
              <w:rPr>
                <w:rFonts w:ascii="Candara" w:hAnsi="Candara"/>
                <w:i/>
                <w:iCs/>
                <w:sz w:val="16"/>
              </w:rPr>
              <w:t>[Indique los impuestos sobre la venta y otros impuestos pagaderos sobre el artículo si el Contrato es adjudicado].</w:t>
            </w:r>
          </w:p>
        </w:tc>
        <w:tc>
          <w:tcPr>
            <w:tcW w:w="1375" w:type="dxa"/>
            <w:gridSpan w:val="3"/>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6A34ABA" w14:textId="77777777" w:rsidR="008B2ADB" w:rsidRPr="00E439BB" w:rsidRDefault="008B2ADB" w:rsidP="008B2ADB">
            <w:pPr>
              <w:suppressAutoHyphens/>
              <w:rPr>
                <w:rFonts w:ascii="Candara" w:hAnsi="Candara"/>
                <w:i/>
                <w:iCs/>
                <w:sz w:val="16"/>
              </w:rPr>
            </w:pPr>
            <w:r w:rsidRPr="00E439BB">
              <w:rPr>
                <w:rFonts w:ascii="Candara" w:hAnsi="Candara"/>
                <w:i/>
                <w:iCs/>
                <w:sz w:val="16"/>
              </w:rPr>
              <w:t>[Indique el precio total por artículo].</w:t>
            </w:r>
          </w:p>
        </w:tc>
      </w:tr>
      <w:tr w:rsidR="009D69A3" w:rsidRPr="00E439BB" w14:paraId="78561367" w14:textId="77777777" w:rsidTr="004F1BC5">
        <w:trPr>
          <w:trHeight w:val="390"/>
        </w:trPr>
        <w:tc>
          <w:tcPr>
            <w:tcW w:w="80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63623F0" w14:textId="78BA42A7" w:rsidR="009D69A3" w:rsidRPr="00E439BB" w:rsidRDefault="009D69A3" w:rsidP="009D69A3">
            <w:pPr>
              <w:suppressAutoHyphens/>
              <w:rPr>
                <w:rFonts w:ascii="Candara" w:hAnsi="Candara"/>
                <w:i/>
                <w:iCs/>
                <w:sz w:val="20"/>
              </w:rPr>
            </w:pP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0D81CF" w14:textId="0EF16EAE" w:rsidR="009D69A3" w:rsidRPr="00E439BB" w:rsidRDefault="009D69A3" w:rsidP="009D69A3">
            <w:pPr>
              <w:suppressAutoHyphens/>
              <w:rPr>
                <w:rFonts w:ascii="Candara" w:hAnsi="Candara"/>
                <w:i/>
                <w:iCs/>
                <w:sz w:val="16"/>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6F39B0F2" w14:textId="77777777" w:rsidR="009D69A3" w:rsidRPr="00E439BB" w:rsidRDefault="009D69A3" w:rsidP="009D69A3">
            <w:pPr>
              <w:suppressAutoHyphens/>
              <w:rPr>
                <w:rFonts w:ascii="Candara" w:hAnsi="Candara"/>
                <w:i/>
                <w:iCs/>
                <w:sz w:val="16"/>
              </w:rPr>
            </w:pPr>
          </w:p>
        </w:tc>
        <w:tc>
          <w:tcPr>
            <w:tcW w:w="8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13463073" w14:textId="77777777" w:rsidR="009D69A3" w:rsidRPr="00E439BB" w:rsidRDefault="009D69A3" w:rsidP="009D69A3">
            <w:pPr>
              <w:suppressAutoHyphens/>
              <w:rPr>
                <w:rFonts w:ascii="Candara" w:hAnsi="Candara"/>
                <w:i/>
                <w:iCs/>
                <w:sz w:val="16"/>
              </w:rPr>
            </w:pPr>
          </w:p>
        </w:tc>
        <w:tc>
          <w:tcPr>
            <w:tcW w:w="1348"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BD5B10" w14:textId="6CFF7F1B" w:rsidR="009D69A3" w:rsidRPr="00E439BB" w:rsidRDefault="009D69A3" w:rsidP="00F3184A">
            <w:pPr>
              <w:suppressAutoHyphens/>
              <w:jc w:val="center"/>
              <w:rPr>
                <w:rFonts w:ascii="Candara" w:hAnsi="Candara"/>
                <w:i/>
                <w:iCs/>
                <w:sz w:val="16"/>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295B1987" w14:textId="77777777" w:rsidR="009D69A3" w:rsidRPr="00E439BB" w:rsidRDefault="009D69A3" w:rsidP="009D69A3">
            <w:pPr>
              <w:suppressAutoHyphens/>
              <w:rPr>
                <w:rFonts w:ascii="Candara" w:hAnsi="Candara"/>
                <w:i/>
                <w:iCs/>
                <w:sz w:val="16"/>
              </w:rPr>
            </w:pPr>
          </w:p>
        </w:tc>
        <w:tc>
          <w:tcPr>
            <w:tcW w:w="13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26EF2A09" w14:textId="77777777" w:rsidR="009D69A3" w:rsidRPr="00E439BB" w:rsidRDefault="009D69A3" w:rsidP="009D69A3">
            <w:pPr>
              <w:suppressAutoHyphens/>
              <w:rPr>
                <w:rFonts w:ascii="Candara" w:hAnsi="Candara"/>
                <w:i/>
                <w:iCs/>
                <w:sz w:val="16"/>
              </w:rPr>
            </w:pPr>
          </w:p>
        </w:tc>
        <w:tc>
          <w:tcPr>
            <w:tcW w:w="117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402C5484" w14:textId="77777777" w:rsidR="009D69A3" w:rsidRPr="00E439BB" w:rsidRDefault="009D69A3" w:rsidP="009D69A3">
            <w:pPr>
              <w:suppressAutoHyphens/>
              <w:rPr>
                <w:rFonts w:ascii="Candara" w:hAnsi="Candara"/>
                <w:i/>
                <w:iCs/>
                <w:sz w:val="16"/>
              </w:rPr>
            </w:pPr>
          </w:p>
        </w:tc>
        <w:tc>
          <w:tcPr>
            <w:tcW w:w="1260" w:type="dxa"/>
            <w:gridSpan w:val="3"/>
            <w:tcBorders>
              <w:top w:val="single" w:sz="6" w:space="0" w:color="auto"/>
              <w:left w:val="single" w:sz="6" w:space="0" w:color="auto"/>
              <w:right w:val="single" w:sz="6" w:space="0" w:color="auto"/>
            </w:tcBorders>
            <w:tcMar>
              <w:top w:w="28" w:type="dxa"/>
              <w:left w:w="57" w:type="dxa"/>
              <w:bottom w:w="28" w:type="dxa"/>
              <w:right w:w="57" w:type="dxa"/>
            </w:tcMar>
          </w:tcPr>
          <w:p w14:paraId="7FB31D19" w14:textId="77777777" w:rsidR="009D69A3" w:rsidRPr="00E439BB" w:rsidRDefault="009D69A3" w:rsidP="009D69A3">
            <w:pPr>
              <w:suppressAutoHyphens/>
              <w:rPr>
                <w:rFonts w:ascii="Candara" w:hAnsi="Candara"/>
                <w:i/>
                <w:iCs/>
                <w:sz w:val="16"/>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15703D6C" w14:textId="77777777" w:rsidR="009D69A3" w:rsidRPr="00E439BB" w:rsidRDefault="009D69A3" w:rsidP="009D69A3">
            <w:pPr>
              <w:suppressAutoHyphens/>
              <w:rPr>
                <w:rFonts w:ascii="Candara" w:hAnsi="Candara"/>
                <w:i/>
                <w:iCs/>
                <w:sz w:val="16"/>
              </w:rPr>
            </w:pPr>
          </w:p>
        </w:tc>
        <w:tc>
          <w:tcPr>
            <w:tcW w:w="14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F11D19" w14:textId="77777777" w:rsidR="009D69A3" w:rsidRPr="00E439BB" w:rsidRDefault="009D69A3" w:rsidP="009D69A3">
            <w:pPr>
              <w:suppressAutoHyphens/>
              <w:rPr>
                <w:rFonts w:ascii="Candara" w:hAnsi="Candara"/>
                <w:i/>
                <w:iCs/>
                <w:sz w:val="16"/>
              </w:rPr>
            </w:pPr>
          </w:p>
        </w:tc>
        <w:tc>
          <w:tcPr>
            <w:tcW w:w="1375" w:type="dxa"/>
            <w:gridSpan w:val="3"/>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F5F8C8" w14:textId="77777777" w:rsidR="009D69A3" w:rsidRPr="00E439BB" w:rsidRDefault="009D69A3" w:rsidP="009D69A3">
            <w:pPr>
              <w:suppressAutoHyphens/>
              <w:rPr>
                <w:rFonts w:ascii="Candara" w:hAnsi="Candara"/>
                <w:i/>
                <w:iCs/>
                <w:sz w:val="16"/>
              </w:rPr>
            </w:pPr>
          </w:p>
        </w:tc>
      </w:tr>
      <w:tr w:rsidR="009D69A3" w:rsidRPr="00E439BB" w14:paraId="50D088AA" w14:textId="77777777" w:rsidTr="004F1BC5">
        <w:trPr>
          <w:trHeight w:val="390"/>
        </w:trPr>
        <w:tc>
          <w:tcPr>
            <w:tcW w:w="80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4047BBA" w14:textId="65A41AD3" w:rsidR="009D69A3" w:rsidRPr="00E439BB" w:rsidRDefault="009D69A3" w:rsidP="009D69A3">
            <w:pPr>
              <w:suppressAutoHyphens/>
              <w:rPr>
                <w:rFonts w:ascii="Candara" w:hAnsi="Candara"/>
                <w:sz w:val="20"/>
              </w:rPr>
            </w:pP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0B6A94" w14:textId="7C65D605" w:rsidR="009D69A3" w:rsidRPr="00E439BB" w:rsidRDefault="009D69A3" w:rsidP="009D69A3">
            <w:pPr>
              <w:suppressAutoHyphens/>
              <w:rPr>
                <w:rFonts w:ascii="Candara" w:hAnsi="Candara"/>
                <w:sz w:val="20"/>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004B212" w14:textId="77777777" w:rsidR="009D69A3" w:rsidRPr="00E439BB" w:rsidRDefault="009D69A3" w:rsidP="009D69A3">
            <w:pPr>
              <w:suppressAutoHyphens/>
              <w:rPr>
                <w:rFonts w:ascii="Candara" w:hAnsi="Candara"/>
                <w:sz w:val="20"/>
              </w:rPr>
            </w:pPr>
          </w:p>
        </w:tc>
        <w:tc>
          <w:tcPr>
            <w:tcW w:w="8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4F300B38" w14:textId="77777777" w:rsidR="009D69A3" w:rsidRPr="00E439BB" w:rsidRDefault="009D69A3" w:rsidP="009D69A3">
            <w:pPr>
              <w:suppressAutoHyphens/>
              <w:rPr>
                <w:rFonts w:ascii="Candara" w:hAnsi="Candara"/>
                <w:sz w:val="20"/>
              </w:rPr>
            </w:pPr>
          </w:p>
        </w:tc>
        <w:tc>
          <w:tcPr>
            <w:tcW w:w="1348"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2B4368" w14:textId="37249936" w:rsidR="009D69A3" w:rsidRPr="00E439BB" w:rsidRDefault="009D69A3" w:rsidP="00F3184A">
            <w:pPr>
              <w:suppressAutoHyphens/>
              <w:jc w:val="center"/>
              <w:rPr>
                <w:rFonts w:ascii="Candara" w:hAnsi="Candara"/>
                <w:sz w:val="20"/>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73C5A8DF" w14:textId="77777777" w:rsidR="009D69A3" w:rsidRPr="00E439BB" w:rsidRDefault="009D69A3" w:rsidP="009D69A3">
            <w:pPr>
              <w:suppressAutoHyphens/>
              <w:rPr>
                <w:rFonts w:ascii="Candara" w:hAnsi="Candara"/>
                <w:sz w:val="20"/>
              </w:rPr>
            </w:pPr>
          </w:p>
        </w:tc>
        <w:tc>
          <w:tcPr>
            <w:tcW w:w="13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0EC66C8" w14:textId="77777777" w:rsidR="009D69A3" w:rsidRPr="00E439BB" w:rsidRDefault="009D69A3" w:rsidP="009D69A3">
            <w:pPr>
              <w:suppressAutoHyphens/>
              <w:rPr>
                <w:rFonts w:ascii="Candara" w:hAnsi="Candara"/>
                <w:sz w:val="20"/>
              </w:rPr>
            </w:pPr>
          </w:p>
        </w:tc>
        <w:tc>
          <w:tcPr>
            <w:tcW w:w="117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82FB7BD" w14:textId="77777777" w:rsidR="009D69A3" w:rsidRPr="00E439BB" w:rsidRDefault="009D69A3" w:rsidP="009D69A3">
            <w:pPr>
              <w:suppressAutoHyphens/>
              <w:rPr>
                <w:rFonts w:ascii="Candara" w:hAnsi="Candara"/>
                <w:sz w:val="20"/>
              </w:rPr>
            </w:pPr>
          </w:p>
        </w:tc>
        <w:tc>
          <w:tcPr>
            <w:tcW w:w="1260" w:type="dxa"/>
            <w:gridSpan w:val="3"/>
            <w:tcBorders>
              <w:top w:val="single" w:sz="6" w:space="0" w:color="auto"/>
              <w:left w:val="single" w:sz="6" w:space="0" w:color="auto"/>
              <w:right w:val="single" w:sz="6" w:space="0" w:color="auto"/>
            </w:tcBorders>
            <w:tcMar>
              <w:top w:w="28" w:type="dxa"/>
              <w:left w:w="57" w:type="dxa"/>
              <w:bottom w:w="28" w:type="dxa"/>
              <w:right w:w="57" w:type="dxa"/>
            </w:tcMar>
          </w:tcPr>
          <w:p w14:paraId="29A8802A" w14:textId="77777777" w:rsidR="009D69A3" w:rsidRPr="00E439BB" w:rsidRDefault="009D69A3" w:rsidP="009D69A3">
            <w:pPr>
              <w:suppressAutoHyphens/>
              <w:rPr>
                <w:rFonts w:ascii="Candara" w:hAnsi="Candara"/>
                <w:sz w:val="20"/>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40499A92" w14:textId="77777777" w:rsidR="009D69A3" w:rsidRPr="00E439BB" w:rsidRDefault="009D69A3" w:rsidP="009D69A3">
            <w:pPr>
              <w:suppressAutoHyphens/>
              <w:rPr>
                <w:rFonts w:ascii="Candara" w:hAnsi="Candara"/>
                <w:sz w:val="20"/>
              </w:rPr>
            </w:pPr>
          </w:p>
        </w:tc>
        <w:tc>
          <w:tcPr>
            <w:tcW w:w="14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BBA3EC" w14:textId="77777777" w:rsidR="009D69A3" w:rsidRPr="00E439BB" w:rsidRDefault="009D69A3" w:rsidP="009D69A3">
            <w:pPr>
              <w:suppressAutoHyphens/>
              <w:rPr>
                <w:rFonts w:ascii="Candara" w:hAnsi="Candara"/>
                <w:sz w:val="20"/>
              </w:rPr>
            </w:pPr>
          </w:p>
        </w:tc>
        <w:tc>
          <w:tcPr>
            <w:tcW w:w="1375" w:type="dxa"/>
            <w:gridSpan w:val="3"/>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38C84D4" w14:textId="77777777" w:rsidR="009D69A3" w:rsidRPr="00E439BB" w:rsidRDefault="009D69A3" w:rsidP="009D69A3">
            <w:pPr>
              <w:suppressAutoHyphens/>
              <w:rPr>
                <w:rFonts w:ascii="Candara" w:hAnsi="Candara"/>
                <w:sz w:val="20"/>
              </w:rPr>
            </w:pPr>
          </w:p>
        </w:tc>
      </w:tr>
      <w:tr w:rsidR="009D69A3" w:rsidRPr="00E439BB" w14:paraId="59F9B969" w14:textId="77777777" w:rsidTr="004F1BC5">
        <w:trPr>
          <w:trHeight w:val="333"/>
        </w:trPr>
        <w:tc>
          <w:tcPr>
            <w:tcW w:w="11520" w:type="dxa"/>
            <w:gridSpan w:val="19"/>
            <w:tcBorders>
              <w:top w:val="double" w:sz="6" w:space="0" w:color="auto"/>
              <w:left w:val="nil"/>
              <w:bottom w:val="nil"/>
              <w:right w:val="double" w:sz="6" w:space="0" w:color="auto"/>
            </w:tcBorders>
            <w:tcMar>
              <w:top w:w="28" w:type="dxa"/>
              <w:left w:w="57" w:type="dxa"/>
              <w:bottom w:w="28" w:type="dxa"/>
              <w:right w:w="57" w:type="dxa"/>
            </w:tcMar>
          </w:tcPr>
          <w:p w14:paraId="4A7E1747" w14:textId="77777777" w:rsidR="009D69A3" w:rsidRPr="00E439BB" w:rsidRDefault="009D69A3" w:rsidP="009D69A3">
            <w:pPr>
              <w:suppressAutoHyphens/>
              <w:rPr>
                <w:rFonts w:ascii="Candara" w:hAnsi="Candara"/>
                <w:sz w:val="20"/>
              </w:rPr>
            </w:pPr>
          </w:p>
        </w:tc>
        <w:tc>
          <w:tcPr>
            <w:tcW w:w="147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24FD914" w14:textId="77777777" w:rsidR="009D69A3" w:rsidRPr="00E439BB" w:rsidRDefault="009D69A3" w:rsidP="009D69A3">
            <w:pPr>
              <w:pStyle w:val="Textocomentario"/>
              <w:suppressAutoHyphens/>
              <w:spacing w:before="60" w:after="60"/>
              <w:jc w:val="center"/>
              <w:rPr>
                <w:rFonts w:ascii="Candara" w:hAnsi="Candara"/>
                <w:sz w:val="18"/>
              </w:rPr>
            </w:pPr>
            <w:r w:rsidRPr="00E439BB">
              <w:rPr>
                <w:rFonts w:ascii="Candara" w:hAnsi="Candara"/>
                <w:sz w:val="18"/>
              </w:rPr>
              <w:t>Precio total de la Oferta</w:t>
            </w:r>
          </w:p>
        </w:tc>
        <w:tc>
          <w:tcPr>
            <w:tcW w:w="1375"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C47CFC0" w14:textId="77777777" w:rsidR="009D69A3" w:rsidRPr="00E439BB" w:rsidRDefault="009D69A3" w:rsidP="009D69A3">
            <w:pPr>
              <w:suppressAutoHyphens/>
              <w:spacing w:before="60" w:after="60"/>
              <w:rPr>
                <w:rFonts w:ascii="Candara" w:hAnsi="Candara"/>
                <w:sz w:val="20"/>
              </w:rPr>
            </w:pPr>
          </w:p>
        </w:tc>
      </w:tr>
      <w:tr w:rsidR="009D69A3" w:rsidRPr="00E439BB" w14:paraId="40B2652B" w14:textId="77777777" w:rsidTr="004F1BC5">
        <w:trPr>
          <w:trHeight w:hRule="exact" w:val="495"/>
        </w:trPr>
        <w:tc>
          <w:tcPr>
            <w:tcW w:w="14368" w:type="dxa"/>
            <w:gridSpan w:val="24"/>
            <w:tcBorders>
              <w:top w:val="nil"/>
              <w:left w:val="nil"/>
              <w:bottom w:val="nil"/>
              <w:right w:val="nil"/>
            </w:tcBorders>
            <w:tcMar>
              <w:top w:w="28" w:type="dxa"/>
              <w:left w:w="57" w:type="dxa"/>
              <w:bottom w:w="28" w:type="dxa"/>
              <w:right w:w="57" w:type="dxa"/>
            </w:tcMar>
          </w:tcPr>
          <w:p w14:paraId="5C4AE7FB" w14:textId="77777777" w:rsidR="009D69A3" w:rsidRPr="00E439BB" w:rsidRDefault="009D69A3" w:rsidP="009D69A3">
            <w:pPr>
              <w:suppressAutoHyphens/>
              <w:spacing w:before="100"/>
              <w:rPr>
                <w:rFonts w:ascii="Candara" w:hAnsi="Candara"/>
                <w:i/>
                <w:iCs/>
                <w:sz w:val="20"/>
                <w:szCs w:val="20"/>
              </w:rPr>
            </w:pPr>
            <w:r w:rsidRPr="00E439BB">
              <w:rPr>
                <w:rFonts w:ascii="Candara" w:hAnsi="Candara"/>
                <w:sz w:val="20"/>
                <w:szCs w:val="20"/>
              </w:rPr>
              <w:t xml:space="preserve">Nombre del Oferente: </w:t>
            </w:r>
            <w:r w:rsidRPr="00E439BB">
              <w:rPr>
                <w:rFonts w:ascii="Candara" w:hAnsi="Candara"/>
                <w:i/>
                <w:iCs/>
                <w:sz w:val="20"/>
                <w:szCs w:val="20"/>
              </w:rPr>
              <w:t xml:space="preserve">[indique el nombre completo del Oferente] </w:t>
            </w:r>
            <w:r w:rsidRPr="00E439BB">
              <w:rPr>
                <w:rFonts w:ascii="Candara" w:hAnsi="Candara"/>
                <w:sz w:val="20"/>
                <w:szCs w:val="20"/>
              </w:rPr>
              <w:t xml:space="preserve">Firma del Oferente: </w:t>
            </w:r>
            <w:r w:rsidRPr="00E439BB">
              <w:rPr>
                <w:rFonts w:ascii="Candara" w:hAnsi="Candara"/>
                <w:i/>
                <w:iCs/>
                <w:sz w:val="20"/>
                <w:szCs w:val="20"/>
              </w:rPr>
              <w:t>[firma de la persona que firma la oferta]</w:t>
            </w:r>
            <w:r w:rsidRPr="00E439BB">
              <w:rPr>
                <w:rFonts w:ascii="Candara" w:hAnsi="Candara"/>
                <w:sz w:val="20"/>
                <w:szCs w:val="20"/>
              </w:rPr>
              <w:t xml:space="preserve"> Fecha: </w:t>
            </w:r>
            <w:r w:rsidRPr="00E439BB">
              <w:rPr>
                <w:rFonts w:ascii="Candara" w:hAnsi="Candara"/>
                <w:i/>
                <w:iCs/>
                <w:sz w:val="20"/>
                <w:szCs w:val="20"/>
              </w:rPr>
              <w:t>[indique fecha]</w:t>
            </w:r>
          </w:p>
        </w:tc>
      </w:tr>
    </w:tbl>
    <w:p w14:paraId="16E00C6C" w14:textId="77777777" w:rsidR="00DE33B8" w:rsidRPr="00E439BB" w:rsidRDefault="00DE33B8" w:rsidP="00DE33B8">
      <w:pPr>
        <w:pStyle w:val="Sangra3detindependiente"/>
        <w:spacing w:after="200"/>
        <w:ind w:left="-709" w:firstLine="0"/>
        <w:jc w:val="both"/>
        <w:rPr>
          <w:rFonts w:ascii="Candara" w:hAnsi="Candara" w:cs="Times New Roman"/>
        </w:rPr>
      </w:pPr>
      <w:r w:rsidRPr="00E439BB">
        <w:rPr>
          <w:rFonts w:ascii="Candara" w:hAnsi="Candara" w:cs="Times New Roman"/>
          <w:i/>
          <w:iCs/>
          <w:szCs w:val="20"/>
        </w:rPr>
        <w:t xml:space="preserve">*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w:t>
      </w:r>
      <w:r w:rsidR="000D7E17" w:rsidRPr="00E439BB">
        <w:rPr>
          <w:rFonts w:ascii="Candara" w:hAnsi="Candara" w:cs="Times New Roman"/>
          <w:i/>
          <w:iCs/>
          <w:szCs w:val="20"/>
        </w:rPr>
        <w:t>Oferente</w:t>
      </w:r>
      <w:r w:rsidRPr="00E439BB">
        <w:rPr>
          <w:rFonts w:ascii="Candara" w:hAnsi="Candara" w:cs="Times New Roman"/>
          <w:i/>
          <w:iCs/>
          <w:szCs w:val="20"/>
        </w:rPr>
        <w:t>s que coticen el precio incluyendo las tasas de importación y, adicionalmente, proveer las tasas de importación y el precio neto de obligaciones de importación, el cual será la diferencia entre esos valores].</w:t>
      </w:r>
      <w:r w:rsidRPr="00E439BB">
        <w:rPr>
          <w:rFonts w:ascii="Candara" w:hAnsi="Candara" w:cs="Times New Roman"/>
        </w:rPr>
        <w:br w:type="page"/>
      </w:r>
    </w:p>
    <w:p w14:paraId="2C4950FF" w14:textId="77777777" w:rsidR="00DE33B8" w:rsidRDefault="00DE33B8" w:rsidP="00727E21">
      <w:pPr>
        <w:pStyle w:val="Ttulo5"/>
        <w:jc w:val="center"/>
        <w:rPr>
          <w:rFonts w:ascii="Candara" w:hAnsi="Candara" w:cs="Times New Roman"/>
          <w:sz w:val="36"/>
        </w:rPr>
      </w:pPr>
      <w:bookmarkStart w:id="462" w:name="_Toc454620980"/>
      <w:bookmarkStart w:id="463" w:name="_Toc347230624"/>
      <w:bookmarkStart w:id="464" w:name="_Toc486939190"/>
      <w:bookmarkStart w:id="465" w:name="_Toc26896871"/>
      <w:r w:rsidRPr="00E439BB">
        <w:rPr>
          <w:rFonts w:ascii="Candara" w:hAnsi="Candara" w:cs="Times New Roman"/>
          <w:sz w:val="36"/>
        </w:rPr>
        <w:t>Lista de Precios: Bienes fabricados en el País del Comprador</w:t>
      </w:r>
      <w:bookmarkEnd w:id="462"/>
      <w:bookmarkEnd w:id="463"/>
      <w:bookmarkEnd w:id="464"/>
      <w:bookmarkEnd w:id="465"/>
    </w:p>
    <w:p w14:paraId="46AEEB6F" w14:textId="58FC0CA8" w:rsidR="00AD072B" w:rsidRPr="00AD072B" w:rsidRDefault="00AD072B" w:rsidP="00AD072B">
      <w:pPr>
        <w:jc w:val="center"/>
        <w:rPr>
          <w:rFonts w:ascii="Candara" w:hAnsi="Candara"/>
          <w:b/>
          <w:bCs/>
          <w:iCs/>
          <w:spacing w:val="-2"/>
          <w:sz w:val="36"/>
        </w:rPr>
      </w:pPr>
      <w:r w:rsidRPr="00AD072B">
        <w:rPr>
          <w:rFonts w:ascii="Candara" w:hAnsi="Candara"/>
          <w:b/>
          <w:bCs/>
          <w:iCs/>
          <w:spacing w:val="-2"/>
          <w:sz w:val="36"/>
        </w:rPr>
        <w:t>NO APLICA</w:t>
      </w:r>
    </w:p>
    <w:tbl>
      <w:tblPr>
        <w:tblW w:w="1348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10"/>
        <w:gridCol w:w="2070"/>
        <w:gridCol w:w="1265"/>
      </w:tblGrid>
      <w:tr w:rsidR="00DE33B8" w:rsidRPr="00D07635" w14:paraId="2738314E" w14:textId="77777777" w:rsidTr="005D1B4C">
        <w:tc>
          <w:tcPr>
            <w:tcW w:w="4716" w:type="dxa"/>
            <w:gridSpan w:val="4"/>
            <w:tcBorders>
              <w:top w:val="double" w:sz="6" w:space="0" w:color="auto"/>
              <w:bottom w:val="nil"/>
              <w:right w:val="nil"/>
            </w:tcBorders>
            <w:tcMar>
              <w:top w:w="28" w:type="dxa"/>
              <w:left w:w="57" w:type="dxa"/>
              <w:bottom w:w="28" w:type="dxa"/>
              <w:right w:w="57" w:type="dxa"/>
            </w:tcMar>
          </w:tcPr>
          <w:p w14:paraId="13B4FE3D" w14:textId="77777777" w:rsidR="00DE33B8" w:rsidRPr="00E439BB" w:rsidRDefault="00DE33B8" w:rsidP="00E037E3">
            <w:pPr>
              <w:suppressAutoHyphens/>
              <w:spacing w:before="240"/>
              <w:rPr>
                <w:rFonts w:ascii="Candara" w:hAnsi="Candara"/>
              </w:rPr>
            </w:pPr>
            <w:r w:rsidRPr="00E439BB">
              <w:rPr>
                <w:rFonts w:ascii="Candara" w:hAnsi="Candara"/>
              </w:rPr>
              <w:t>País del Comprador</w:t>
            </w:r>
          </w:p>
          <w:p w14:paraId="218A1519" w14:textId="77777777" w:rsidR="00DE33B8" w:rsidRPr="00E439BB" w:rsidRDefault="00DE33B8" w:rsidP="00E037E3">
            <w:pPr>
              <w:suppressAutoHyphens/>
              <w:spacing w:before="120"/>
              <w:rPr>
                <w:rFonts w:ascii="Candara" w:hAnsi="Candara"/>
              </w:rPr>
            </w:pPr>
            <w:r w:rsidRPr="00E439BB">
              <w:rPr>
                <w:rFonts w:ascii="Candara" w:hAnsi="Candara"/>
              </w:rPr>
              <w:t>______________________</w:t>
            </w:r>
          </w:p>
        </w:tc>
        <w:tc>
          <w:tcPr>
            <w:tcW w:w="5434" w:type="dxa"/>
            <w:gridSpan w:val="4"/>
            <w:tcBorders>
              <w:top w:val="double" w:sz="6" w:space="0" w:color="auto"/>
              <w:left w:val="nil"/>
              <w:bottom w:val="nil"/>
              <w:right w:val="nil"/>
            </w:tcBorders>
            <w:tcMar>
              <w:top w:w="28" w:type="dxa"/>
              <w:left w:w="57" w:type="dxa"/>
              <w:bottom w:w="28" w:type="dxa"/>
              <w:right w:w="57" w:type="dxa"/>
            </w:tcMar>
          </w:tcPr>
          <w:p w14:paraId="495816A1" w14:textId="77777777" w:rsidR="00DE33B8" w:rsidRPr="00E439BB" w:rsidRDefault="00DE33B8" w:rsidP="00C84D27">
            <w:pPr>
              <w:suppressAutoHyphens/>
              <w:spacing w:before="240"/>
              <w:jc w:val="center"/>
              <w:rPr>
                <w:rFonts w:ascii="Candara" w:hAnsi="Candara"/>
              </w:rPr>
            </w:pPr>
            <w:r w:rsidRPr="00E439BB">
              <w:rPr>
                <w:rFonts w:ascii="Candara" w:hAnsi="Candara"/>
              </w:rPr>
              <w:t>(Ofertas de los Grupos A y B)</w:t>
            </w:r>
          </w:p>
          <w:p w14:paraId="53690151" w14:textId="77777777" w:rsidR="00DE33B8" w:rsidRPr="00E439BB" w:rsidRDefault="00DE33B8" w:rsidP="00C84D27">
            <w:pPr>
              <w:suppressAutoHyphens/>
              <w:spacing w:before="240" w:after="240"/>
              <w:jc w:val="center"/>
              <w:rPr>
                <w:rFonts w:ascii="Candara" w:hAnsi="Candara"/>
              </w:rPr>
            </w:pPr>
            <w:r w:rsidRPr="00E439BB">
              <w:rPr>
                <w:rFonts w:ascii="Candara" w:hAnsi="Candara"/>
              </w:rPr>
              <w:t xml:space="preserve">Monedas de acuerdo con la </w:t>
            </w:r>
            <w:r w:rsidR="005240C2" w:rsidRPr="00E439BB">
              <w:rPr>
                <w:rFonts w:ascii="Candara" w:hAnsi="Candara"/>
              </w:rPr>
              <w:t>IAO</w:t>
            </w:r>
            <w:r w:rsidRPr="00E439BB">
              <w:rPr>
                <w:rFonts w:ascii="Candara" w:hAnsi="Candara"/>
              </w:rPr>
              <w:t> 15</w:t>
            </w:r>
          </w:p>
        </w:tc>
        <w:tc>
          <w:tcPr>
            <w:tcW w:w="3335" w:type="dxa"/>
            <w:gridSpan w:val="2"/>
            <w:tcBorders>
              <w:top w:val="double" w:sz="6" w:space="0" w:color="auto"/>
              <w:left w:val="nil"/>
              <w:bottom w:val="nil"/>
            </w:tcBorders>
            <w:tcMar>
              <w:top w:w="28" w:type="dxa"/>
              <w:left w:w="57" w:type="dxa"/>
              <w:bottom w:w="28" w:type="dxa"/>
              <w:right w:w="57" w:type="dxa"/>
            </w:tcMar>
          </w:tcPr>
          <w:p w14:paraId="7E6470AA" w14:textId="77777777" w:rsidR="00DE33B8" w:rsidRPr="00E439BB" w:rsidRDefault="00DE33B8" w:rsidP="00C84D27">
            <w:pPr>
              <w:rPr>
                <w:rFonts w:ascii="Candara" w:hAnsi="Candara"/>
                <w:sz w:val="20"/>
              </w:rPr>
            </w:pPr>
            <w:r w:rsidRPr="00E439BB">
              <w:rPr>
                <w:rFonts w:ascii="Candara" w:hAnsi="Candara"/>
                <w:sz w:val="20"/>
              </w:rPr>
              <w:t>Fecha: _______________________</w:t>
            </w:r>
          </w:p>
          <w:p w14:paraId="6E432DB4" w14:textId="3510A0F0" w:rsidR="00DE33B8" w:rsidRPr="00E439BB" w:rsidRDefault="00DE33B8" w:rsidP="00C84D27">
            <w:pPr>
              <w:suppressAutoHyphens/>
              <w:rPr>
                <w:rFonts w:ascii="Candara" w:hAnsi="Candara"/>
              </w:rPr>
            </w:pPr>
            <w:r w:rsidRPr="00E439BB">
              <w:rPr>
                <w:rFonts w:ascii="Candara" w:hAnsi="Candara"/>
                <w:sz w:val="20"/>
              </w:rPr>
              <w:t>SDO n</w:t>
            </w:r>
            <w:r w:rsidRPr="00E439BB">
              <w:rPr>
                <w:rFonts w:ascii="Candara" w:hAnsi="Candara"/>
                <w:sz w:val="20"/>
              </w:rPr>
              <w:sym w:font="Symbol" w:char="F0B0"/>
            </w:r>
            <w:r w:rsidRPr="00E439BB">
              <w:rPr>
                <w:rFonts w:ascii="Candara" w:hAnsi="Candara"/>
                <w:sz w:val="20"/>
              </w:rPr>
              <w:t>:</w:t>
            </w:r>
            <w:r w:rsidR="0097189B">
              <w:rPr>
                <w:rFonts w:ascii="Candara" w:hAnsi="Candara"/>
                <w:sz w:val="20"/>
              </w:rPr>
              <w:t xml:space="preserve"> </w:t>
            </w:r>
            <w:r w:rsidR="0097189B" w:rsidRPr="0097189B">
              <w:rPr>
                <w:rFonts w:ascii="Candara" w:hAnsi="Candara"/>
                <w:sz w:val="20"/>
              </w:rPr>
              <w:t>EC-L1248-P00103</w:t>
            </w:r>
          </w:p>
          <w:p w14:paraId="223D4DA6" w14:textId="77777777" w:rsidR="00DE33B8" w:rsidRPr="00504B2D" w:rsidRDefault="00DE33B8" w:rsidP="00C84D27">
            <w:pPr>
              <w:suppressAutoHyphens/>
              <w:rPr>
                <w:rFonts w:ascii="Candara" w:hAnsi="Candara"/>
                <w:sz w:val="20"/>
                <w:lang w:val="pt-PT"/>
              </w:rPr>
            </w:pPr>
            <w:r w:rsidRPr="00504B2D">
              <w:rPr>
                <w:rFonts w:ascii="Candara" w:hAnsi="Candara"/>
                <w:sz w:val="20"/>
                <w:lang w:val="pt-PT"/>
              </w:rPr>
              <w:t>Alternativa n.</w:t>
            </w:r>
            <w:r w:rsidRPr="00E439BB">
              <w:rPr>
                <w:rFonts w:ascii="Candara" w:hAnsi="Candara"/>
                <w:sz w:val="20"/>
              </w:rPr>
              <w:sym w:font="Symbol" w:char="F0B0"/>
            </w:r>
            <w:r w:rsidRPr="00504B2D">
              <w:rPr>
                <w:rFonts w:ascii="Candara" w:hAnsi="Candara"/>
                <w:sz w:val="20"/>
                <w:lang w:val="pt-PT"/>
              </w:rPr>
              <w:t>: ________________</w:t>
            </w:r>
          </w:p>
          <w:p w14:paraId="24D8AB81" w14:textId="77777777" w:rsidR="00DE33B8" w:rsidRPr="00504B2D" w:rsidRDefault="00DE33B8" w:rsidP="00C84D27">
            <w:pPr>
              <w:suppressAutoHyphens/>
              <w:rPr>
                <w:rFonts w:ascii="Candara" w:hAnsi="Candara"/>
                <w:lang w:val="pt-PT"/>
              </w:rPr>
            </w:pPr>
            <w:r w:rsidRPr="00504B2D">
              <w:rPr>
                <w:rFonts w:ascii="Candara" w:hAnsi="Candara"/>
                <w:sz w:val="20"/>
                <w:lang w:val="pt-PT"/>
              </w:rPr>
              <w:t>Página n.</w:t>
            </w:r>
            <w:r w:rsidRPr="00E439BB">
              <w:rPr>
                <w:rFonts w:ascii="Candara" w:hAnsi="Candara"/>
                <w:sz w:val="20"/>
              </w:rPr>
              <w:sym w:font="Symbol" w:char="F0B0"/>
            </w:r>
            <w:r w:rsidRPr="00504B2D">
              <w:rPr>
                <w:rFonts w:ascii="Candara" w:hAnsi="Candara"/>
                <w:sz w:val="20"/>
                <w:lang w:val="pt-PT"/>
              </w:rPr>
              <w:t xml:space="preserve"> ______ de ______</w:t>
            </w:r>
          </w:p>
        </w:tc>
      </w:tr>
      <w:tr w:rsidR="00DE33B8" w:rsidRPr="00E439BB" w14:paraId="652B2C57" w14:textId="77777777" w:rsidTr="005D1B4C">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31C85514" w14:textId="77777777" w:rsidR="00DE33B8" w:rsidRPr="00E439BB" w:rsidRDefault="00DE33B8" w:rsidP="00C84D27">
            <w:pPr>
              <w:suppressAutoHyphens/>
              <w:jc w:val="center"/>
              <w:rPr>
                <w:rFonts w:ascii="Candara" w:hAnsi="Candara"/>
                <w:sz w:val="20"/>
              </w:rPr>
            </w:pPr>
            <w:r w:rsidRPr="00E439BB">
              <w:rPr>
                <w:rFonts w:ascii="Candara" w:hAnsi="Candara"/>
                <w:sz w:val="20"/>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74AEA3" w14:textId="77777777" w:rsidR="00DE33B8" w:rsidRPr="00E439BB" w:rsidRDefault="00DE33B8" w:rsidP="00C84D27">
            <w:pPr>
              <w:suppressAutoHyphens/>
              <w:jc w:val="center"/>
              <w:rPr>
                <w:rFonts w:ascii="Candara" w:hAnsi="Candara"/>
                <w:sz w:val="20"/>
              </w:rPr>
            </w:pPr>
            <w:r w:rsidRPr="00E439BB">
              <w:rPr>
                <w:rFonts w:ascii="Candara" w:hAnsi="Candara"/>
                <w:sz w:val="20"/>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5CA345" w14:textId="77777777" w:rsidR="00DE33B8" w:rsidRPr="00E439BB" w:rsidRDefault="00DE33B8" w:rsidP="00C84D27">
            <w:pPr>
              <w:suppressAutoHyphens/>
              <w:jc w:val="center"/>
              <w:rPr>
                <w:rFonts w:ascii="Candara" w:hAnsi="Candara"/>
                <w:sz w:val="20"/>
              </w:rPr>
            </w:pPr>
            <w:r w:rsidRPr="00E439BB">
              <w:rPr>
                <w:rFonts w:ascii="Candara" w:hAnsi="Candara"/>
                <w:sz w:val="20"/>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F051E0" w14:textId="77777777" w:rsidR="00DE33B8" w:rsidRPr="00E439BB" w:rsidRDefault="00DE33B8" w:rsidP="00C84D27">
            <w:pPr>
              <w:suppressAutoHyphens/>
              <w:jc w:val="center"/>
              <w:rPr>
                <w:rFonts w:ascii="Candara" w:hAnsi="Candara"/>
                <w:sz w:val="20"/>
              </w:rPr>
            </w:pPr>
            <w:r w:rsidRPr="00E439BB">
              <w:rPr>
                <w:rFonts w:ascii="Candara" w:hAnsi="Candara"/>
                <w:sz w:val="20"/>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81E6F9" w14:textId="77777777" w:rsidR="00DE33B8" w:rsidRPr="00E439BB" w:rsidRDefault="00DE33B8" w:rsidP="00C84D27">
            <w:pPr>
              <w:suppressAutoHyphens/>
              <w:jc w:val="center"/>
              <w:rPr>
                <w:rFonts w:ascii="Candara" w:hAnsi="Candara"/>
                <w:sz w:val="20"/>
              </w:rPr>
            </w:pPr>
            <w:r w:rsidRPr="00E439BB">
              <w:rPr>
                <w:rFonts w:ascii="Candara" w:hAnsi="Candara"/>
                <w:sz w:val="20"/>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486CE2D" w14:textId="77777777" w:rsidR="00DE33B8" w:rsidRPr="00E439BB" w:rsidRDefault="00DE33B8" w:rsidP="00C84D27">
            <w:pPr>
              <w:suppressAutoHyphens/>
              <w:jc w:val="center"/>
              <w:rPr>
                <w:rFonts w:ascii="Candara" w:hAnsi="Candara"/>
                <w:sz w:val="20"/>
              </w:rPr>
            </w:pPr>
            <w:r w:rsidRPr="00E439BB">
              <w:rPr>
                <w:rFonts w:ascii="Candara" w:hAnsi="Candara"/>
                <w:sz w:val="20"/>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A06786" w14:textId="77777777" w:rsidR="00DE33B8" w:rsidRPr="00E439BB" w:rsidRDefault="00DE33B8" w:rsidP="00C84D27">
            <w:pPr>
              <w:suppressAutoHyphens/>
              <w:jc w:val="center"/>
              <w:rPr>
                <w:rFonts w:ascii="Candara" w:hAnsi="Candara"/>
                <w:sz w:val="20"/>
              </w:rPr>
            </w:pPr>
            <w:r w:rsidRPr="00E439BB">
              <w:rPr>
                <w:rFonts w:ascii="Candara" w:hAnsi="Candara"/>
                <w:sz w:val="20"/>
              </w:rPr>
              <w:t>7</w:t>
            </w:r>
          </w:p>
        </w:tc>
        <w:tc>
          <w:tcPr>
            <w:tcW w:w="15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B0249E" w14:textId="77777777" w:rsidR="00DE33B8" w:rsidRPr="00E439BB" w:rsidRDefault="00DE33B8" w:rsidP="00C84D27">
            <w:pPr>
              <w:suppressAutoHyphens/>
              <w:jc w:val="center"/>
              <w:rPr>
                <w:rFonts w:ascii="Candara" w:hAnsi="Candara"/>
                <w:sz w:val="20"/>
              </w:rPr>
            </w:pPr>
            <w:r w:rsidRPr="00E439BB">
              <w:rPr>
                <w:rFonts w:ascii="Candara" w:hAnsi="Candara"/>
                <w:sz w:val="20"/>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679B04C" w14:textId="77777777" w:rsidR="00DE33B8" w:rsidRPr="00E439BB" w:rsidRDefault="00DE33B8" w:rsidP="00C84D27">
            <w:pPr>
              <w:suppressAutoHyphens/>
              <w:jc w:val="center"/>
              <w:rPr>
                <w:rFonts w:ascii="Candara" w:hAnsi="Candara"/>
                <w:sz w:val="20"/>
              </w:rPr>
            </w:pPr>
            <w:r w:rsidRPr="00E439BB">
              <w:rPr>
                <w:rFonts w:ascii="Candara" w:hAnsi="Candara"/>
                <w:sz w:val="20"/>
              </w:rPr>
              <w:t>9</w:t>
            </w:r>
          </w:p>
        </w:tc>
        <w:tc>
          <w:tcPr>
            <w:tcW w:w="1265" w:type="dxa"/>
            <w:tcBorders>
              <w:top w:val="double" w:sz="6" w:space="0" w:color="auto"/>
              <w:left w:val="single" w:sz="6" w:space="0" w:color="auto"/>
              <w:bottom w:val="double" w:sz="6" w:space="0" w:color="auto"/>
            </w:tcBorders>
            <w:tcMar>
              <w:top w:w="28" w:type="dxa"/>
              <w:left w:w="57" w:type="dxa"/>
              <w:bottom w:w="28" w:type="dxa"/>
              <w:right w:w="57" w:type="dxa"/>
            </w:tcMar>
          </w:tcPr>
          <w:p w14:paraId="256D177F" w14:textId="77777777" w:rsidR="00DE33B8" w:rsidRPr="00E439BB" w:rsidRDefault="00DE33B8" w:rsidP="00C84D27">
            <w:pPr>
              <w:suppressAutoHyphens/>
              <w:jc w:val="center"/>
              <w:rPr>
                <w:rFonts w:ascii="Candara" w:hAnsi="Candara"/>
                <w:sz w:val="20"/>
              </w:rPr>
            </w:pPr>
            <w:r w:rsidRPr="00E439BB">
              <w:rPr>
                <w:rFonts w:ascii="Candara" w:hAnsi="Candara"/>
                <w:sz w:val="20"/>
              </w:rPr>
              <w:t>10</w:t>
            </w:r>
          </w:p>
        </w:tc>
      </w:tr>
      <w:tr w:rsidR="00DE33B8" w:rsidRPr="00E439BB" w14:paraId="0CE4D3EB" w14:textId="77777777" w:rsidTr="005D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4450F134" w14:textId="77777777" w:rsidR="00DE33B8" w:rsidRPr="00E439BB" w:rsidRDefault="00DE33B8" w:rsidP="00C84D27">
            <w:pPr>
              <w:suppressAutoHyphens/>
              <w:jc w:val="center"/>
              <w:rPr>
                <w:rFonts w:ascii="Candara" w:hAnsi="Candara"/>
                <w:sz w:val="16"/>
              </w:rPr>
            </w:pPr>
            <w:r w:rsidRPr="00E439BB">
              <w:rPr>
                <w:rFonts w:ascii="Candara" w:hAnsi="Candara"/>
                <w:sz w:val="16"/>
              </w:rPr>
              <w:t>N.</w:t>
            </w:r>
            <w:r w:rsidRPr="00E439BB">
              <w:rPr>
                <w:rFonts w:ascii="Candara" w:hAnsi="Candara"/>
                <w:sz w:val="16"/>
              </w:rPr>
              <w:sym w:font="Symbol" w:char="F0B0"/>
            </w:r>
            <w:r w:rsidRPr="00E439BB">
              <w:rPr>
                <w:rFonts w:ascii="Candara" w:hAnsi="Candara"/>
                <w:sz w:val="16"/>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422B6F" w14:textId="77777777" w:rsidR="00DE33B8" w:rsidRPr="00E439BB" w:rsidRDefault="00DE33B8" w:rsidP="00C84D27">
            <w:pPr>
              <w:suppressAutoHyphens/>
              <w:jc w:val="center"/>
              <w:rPr>
                <w:rFonts w:ascii="Candara" w:hAnsi="Candara"/>
                <w:sz w:val="16"/>
              </w:rPr>
            </w:pPr>
            <w:r w:rsidRPr="00E439BB">
              <w:rPr>
                <w:rFonts w:ascii="Candara" w:hAnsi="Candara"/>
                <w:sz w:val="16"/>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892F78" w14:textId="77777777" w:rsidR="00DE33B8" w:rsidRPr="00E439BB" w:rsidRDefault="00DE33B8" w:rsidP="00C84D27">
            <w:pPr>
              <w:suppressAutoHyphens/>
              <w:jc w:val="center"/>
              <w:rPr>
                <w:rFonts w:ascii="Candara" w:hAnsi="Candara"/>
                <w:sz w:val="16"/>
              </w:rPr>
            </w:pPr>
            <w:r w:rsidRPr="00E439BB">
              <w:rPr>
                <w:rFonts w:ascii="Candara" w:hAnsi="Candara"/>
                <w:sz w:val="16"/>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EEE908" w14:textId="77777777" w:rsidR="00DE33B8" w:rsidRPr="00E439BB" w:rsidRDefault="00DE33B8" w:rsidP="00C84D27">
            <w:pPr>
              <w:suppressAutoHyphens/>
              <w:jc w:val="center"/>
              <w:rPr>
                <w:rFonts w:ascii="Candara" w:hAnsi="Candara"/>
              </w:rPr>
            </w:pPr>
            <w:r w:rsidRPr="00E439BB">
              <w:rPr>
                <w:rFonts w:ascii="Candara" w:hAnsi="Candara"/>
                <w:sz w:val="16"/>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6EBAF6" w14:textId="77777777" w:rsidR="00DE33B8" w:rsidRPr="00E439BB" w:rsidRDefault="00DE33B8" w:rsidP="00C84D27">
            <w:pPr>
              <w:suppressAutoHyphens/>
              <w:jc w:val="center"/>
              <w:rPr>
                <w:rFonts w:ascii="Candara" w:hAnsi="Candara"/>
                <w:sz w:val="20"/>
              </w:rPr>
            </w:pPr>
            <w:r w:rsidRPr="00E439BB">
              <w:rPr>
                <w:rFonts w:ascii="Candara" w:hAnsi="Candara"/>
                <w:sz w:val="16"/>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074E4D" w14:textId="77777777" w:rsidR="00DE33B8" w:rsidRPr="00E439BB" w:rsidRDefault="00DE33B8" w:rsidP="00C84D27">
            <w:pPr>
              <w:suppressAutoHyphens/>
              <w:jc w:val="center"/>
              <w:rPr>
                <w:rFonts w:ascii="Candara" w:hAnsi="Candara"/>
                <w:sz w:val="16"/>
              </w:rPr>
            </w:pPr>
            <w:r w:rsidRPr="00E439BB">
              <w:rPr>
                <w:rFonts w:ascii="Candara" w:hAnsi="Candara"/>
                <w:sz w:val="16"/>
              </w:rPr>
              <w:t>Precio total EXW por cada artículo</w:t>
            </w:r>
          </w:p>
          <w:p w14:paraId="7453BF21" w14:textId="77777777" w:rsidR="00DE33B8" w:rsidRPr="00E439BB" w:rsidRDefault="00DE33B8" w:rsidP="00C84D27">
            <w:pPr>
              <w:suppressAutoHyphens/>
              <w:jc w:val="center"/>
              <w:rPr>
                <w:rFonts w:ascii="Candara" w:hAnsi="Candara"/>
                <w:sz w:val="16"/>
              </w:rPr>
            </w:pPr>
            <w:r w:rsidRPr="00E439BB">
              <w:rPr>
                <w:rFonts w:ascii="Candara" w:hAnsi="Candara"/>
                <w:sz w:val="16"/>
              </w:rPr>
              <w:t>(col. 4</w:t>
            </w:r>
            <w:r w:rsidRPr="00E439BB">
              <w:rPr>
                <w:rFonts w:ascii="Candara" w:hAnsi="Candara"/>
                <w:sz w:val="16"/>
              </w:rPr>
              <w:sym w:font="Symbol" w:char="F0B4"/>
            </w:r>
            <w:r w:rsidRPr="00E439BB">
              <w:rPr>
                <w:rFonts w:ascii="Candara" w:hAnsi="Candara"/>
                <w:sz w:val="16"/>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D8490D" w14:textId="77777777" w:rsidR="00DE33B8" w:rsidRPr="00E439BB" w:rsidRDefault="00DE33B8" w:rsidP="00C84D27">
            <w:pPr>
              <w:suppressAutoHyphens/>
              <w:jc w:val="center"/>
              <w:rPr>
                <w:rFonts w:ascii="Candara" w:hAnsi="Candara"/>
                <w:sz w:val="16"/>
              </w:rPr>
            </w:pPr>
            <w:r w:rsidRPr="00E439BB">
              <w:rPr>
                <w:rFonts w:ascii="Candara" w:hAnsi="Candara"/>
                <w:sz w:val="16"/>
              </w:rPr>
              <w:t>Precio por artículo por concepto de transporte interno y otros servicios requeridos en el País del Comprador para enviar los Bienes al destino final</w:t>
            </w:r>
          </w:p>
        </w:tc>
        <w:tc>
          <w:tcPr>
            <w:tcW w:w="15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775F80" w14:textId="77777777" w:rsidR="00DE33B8" w:rsidRPr="00E439BB" w:rsidRDefault="00DE33B8" w:rsidP="00C84D27">
            <w:pPr>
              <w:suppressAutoHyphens/>
              <w:jc w:val="center"/>
              <w:rPr>
                <w:rFonts w:ascii="Candara" w:hAnsi="Candara"/>
                <w:sz w:val="16"/>
              </w:rPr>
            </w:pPr>
            <w:r w:rsidRPr="00E439BB">
              <w:rPr>
                <w:rFonts w:ascii="Candara" w:hAnsi="Candara"/>
                <w:sz w:val="16"/>
              </w:rPr>
              <w:t>Costo de la mano de obra local, la materia prima y los componentes de origen en el País del Comprador</w:t>
            </w:r>
          </w:p>
          <w:p w14:paraId="55977AEE" w14:textId="77777777" w:rsidR="00DE33B8" w:rsidRPr="00E439BB" w:rsidRDefault="00DE33B8" w:rsidP="00C84D27">
            <w:pPr>
              <w:suppressAutoHyphens/>
              <w:jc w:val="center"/>
              <w:rPr>
                <w:rFonts w:ascii="Candara" w:hAnsi="Candara"/>
                <w:sz w:val="16"/>
              </w:rPr>
            </w:pPr>
            <w:r w:rsidRPr="00E439BB">
              <w:rPr>
                <w:rFonts w:ascii="Candara" w:hAnsi="Candara"/>
                <w:sz w:val="16"/>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53D69A" w14:textId="77777777" w:rsidR="00DE33B8" w:rsidRPr="00E439BB" w:rsidRDefault="00DE33B8" w:rsidP="00C84D27">
            <w:pPr>
              <w:suppressAutoHyphens/>
              <w:jc w:val="center"/>
              <w:rPr>
                <w:rFonts w:ascii="Candara" w:hAnsi="Candara"/>
                <w:sz w:val="16"/>
              </w:rPr>
            </w:pPr>
            <w:r w:rsidRPr="00E439BB">
              <w:rPr>
                <w:rFonts w:ascii="Candara" w:hAnsi="Candara"/>
                <w:sz w:val="16"/>
              </w:rPr>
              <w:t xml:space="preserve">Impuestos sobre la venta y otros pagaderos por artículo si el Contrato es adjudicado de acuerdo con la </w:t>
            </w:r>
            <w:r w:rsidR="005240C2" w:rsidRPr="00E439BB">
              <w:rPr>
                <w:rFonts w:ascii="Candara" w:hAnsi="Candara"/>
                <w:sz w:val="16"/>
              </w:rPr>
              <w:t>IAO</w:t>
            </w:r>
            <w:r w:rsidRPr="00E439BB">
              <w:rPr>
                <w:rFonts w:ascii="Candara" w:hAnsi="Candara"/>
                <w:sz w:val="16"/>
              </w:rPr>
              <w:t> 14.8 (a) (ii)</w:t>
            </w:r>
          </w:p>
        </w:tc>
        <w:tc>
          <w:tcPr>
            <w:tcW w:w="126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E5C9921" w14:textId="77777777" w:rsidR="00DE33B8" w:rsidRPr="00E439BB" w:rsidRDefault="00DE33B8" w:rsidP="00C84D27">
            <w:pPr>
              <w:suppressAutoHyphens/>
              <w:jc w:val="center"/>
              <w:rPr>
                <w:rFonts w:ascii="Candara" w:hAnsi="Candara"/>
                <w:sz w:val="16"/>
              </w:rPr>
            </w:pPr>
            <w:r w:rsidRPr="00E439BB">
              <w:rPr>
                <w:rFonts w:ascii="Candara" w:hAnsi="Candara"/>
                <w:sz w:val="16"/>
              </w:rPr>
              <w:t>Precio total por artículo</w:t>
            </w:r>
          </w:p>
          <w:p w14:paraId="016B4FE6" w14:textId="77777777" w:rsidR="00DE33B8" w:rsidRPr="00E439BB" w:rsidRDefault="00DE33B8" w:rsidP="00C84D27">
            <w:pPr>
              <w:suppressAutoHyphens/>
              <w:jc w:val="center"/>
              <w:rPr>
                <w:rFonts w:ascii="Candara" w:hAnsi="Candara"/>
                <w:sz w:val="16"/>
              </w:rPr>
            </w:pPr>
            <w:r w:rsidRPr="00E439BB">
              <w:rPr>
                <w:rFonts w:ascii="Candara" w:hAnsi="Candara"/>
                <w:sz w:val="16"/>
              </w:rPr>
              <w:t>(col. 6 + 7)</w:t>
            </w:r>
          </w:p>
        </w:tc>
      </w:tr>
      <w:tr w:rsidR="00C1129E" w:rsidRPr="00E439BB" w14:paraId="57FE08C0" w14:textId="77777777" w:rsidTr="00A52435">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1A29C0A" w14:textId="7A4A74AD" w:rsidR="00C1129E" w:rsidRPr="00E439BB" w:rsidRDefault="00C1129E" w:rsidP="00C1129E">
            <w:pPr>
              <w:suppressAutoHyphens/>
              <w:rPr>
                <w:rFonts w:ascii="Candara" w:hAnsi="Candara"/>
                <w:i/>
                <w:iCs/>
                <w:sz w:val="20"/>
              </w:rPr>
            </w:pPr>
            <w:r>
              <w:rPr>
                <w:rFonts w:ascii="Candara" w:hAnsi="Candara"/>
                <w:i/>
                <w:iCs/>
                <w:sz w:val="16"/>
              </w:rPr>
              <w:t>1</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648FD6B" w14:textId="30739FCE" w:rsidR="00C1129E" w:rsidRPr="00E439BB" w:rsidRDefault="00C1129E" w:rsidP="00C1129E">
            <w:pPr>
              <w:suppressAutoHyphens/>
              <w:rPr>
                <w:rFonts w:ascii="Candara" w:hAnsi="Candara"/>
                <w:i/>
                <w:iCs/>
                <w:sz w:val="20"/>
              </w:rPr>
            </w:pPr>
            <w:r w:rsidRPr="00C1129E">
              <w:rPr>
                <w:rFonts w:ascii="Candara" w:hAnsi="Candara"/>
                <w:i/>
                <w:iCs/>
                <w:sz w:val="16"/>
              </w:rPr>
              <w:t xml:space="preserve">Bien Adquisición del </w:t>
            </w:r>
            <w:r w:rsidR="00A220FA" w:rsidRPr="00A220FA">
              <w:rPr>
                <w:rFonts w:ascii="Candara" w:hAnsi="Candara"/>
                <w:i/>
                <w:iCs/>
                <w:sz w:val="16"/>
              </w:rPr>
              <w:t>Sistema de Planificación de Recursos Empresariales (ERP) para PORTOAGUAS EP y las Zonas Dispersas de Portoviejo</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092EC27F" w14:textId="77777777" w:rsidR="00C1129E" w:rsidRPr="00E439BB" w:rsidRDefault="00C1129E" w:rsidP="00C1129E">
            <w:pPr>
              <w:suppressAutoHyphens/>
              <w:rPr>
                <w:rFonts w:ascii="Candara" w:hAnsi="Candara"/>
                <w:i/>
                <w:iCs/>
                <w:sz w:val="16"/>
              </w:rPr>
            </w:pPr>
            <w:r w:rsidRPr="00E439BB">
              <w:rPr>
                <w:rFonts w:ascii="Candara" w:hAnsi="Candara"/>
                <w:i/>
                <w:iCs/>
                <w:sz w:val="16"/>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61E846B2" w14:textId="77777777" w:rsidR="00C1129E" w:rsidRPr="00E439BB" w:rsidRDefault="00C1129E" w:rsidP="00C1129E">
            <w:pPr>
              <w:suppressAutoHyphens/>
              <w:rPr>
                <w:rFonts w:ascii="Candara" w:hAnsi="Candara"/>
                <w:i/>
                <w:iCs/>
                <w:sz w:val="20"/>
              </w:rPr>
            </w:pPr>
            <w:r w:rsidRPr="00E439BB">
              <w:rPr>
                <w:rFonts w:ascii="Candara" w:hAnsi="Candara"/>
                <w:i/>
                <w:iCs/>
                <w:sz w:val="16"/>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ECFC39" w14:textId="77777777" w:rsidR="00C1129E" w:rsidRPr="00E439BB" w:rsidRDefault="00C1129E" w:rsidP="00C1129E">
            <w:pPr>
              <w:suppressAutoHyphens/>
              <w:rPr>
                <w:rFonts w:ascii="Candara" w:hAnsi="Candara"/>
                <w:i/>
                <w:iCs/>
                <w:sz w:val="20"/>
              </w:rPr>
            </w:pPr>
            <w:r w:rsidRPr="00E439BB">
              <w:rPr>
                <w:rFonts w:ascii="Candara" w:hAnsi="Candara"/>
                <w:i/>
                <w:iCs/>
                <w:sz w:val="16"/>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94DD36" w14:textId="77777777" w:rsidR="00C1129E" w:rsidRPr="00E439BB" w:rsidRDefault="00C1129E" w:rsidP="00C1129E">
            <w:pPr>
              <w:suppressAutoHyphens/>
              <w:rPr>
                <w:rFonts w:ascii="Candara" w:hAnsi="Candara"/>
                <w:i/>
                <w:iCs/>
                <w:sz w:val="16"/>
              </w:rPr>
            </w:pPr>
            <w:r w:rsidRPr="00E439BB">
              <w:rPr>
                <w:rFonts w:ascii="Candara" w:hAnsi="Candara"/>
                <w:i/>
                <w:iCs/>
                <w:sz w:val="16"/>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F75DE6" w14:textId="77777777" w:rsidR="00C1129E" w:rsidRPr="00E439BB" w:rsidRDefault="00C1129E" w:rsidP="00C1129E">
            <w:pPr>
              <w:suppressAutoHyphens/>
              <w:rPr>
                <w:rFonts w:ascii="Candara" w:hAnsi="Candara"/>
                <w:i/>
                <w:iCs/>
                <w:sz w:val="16"/>
              </w:rPr>
            </w:pPr>
            <w:r w:rsidRPr="00E439BB">
              <w:rPr>
                <w:rFonts w:ascii="Candara" w:hAnsi="Candara"/>
                <w:i/>
                <w:iCs/>
                <w:sz w:val="16"/>
              </w:rPr>
              <w:t>[Indique el precio correspondiente por artículo].</w:t>
            </w:r>
          </w:p>
        </w:tc>
        <w:tc>
          <w:tcPr>
            <w:tcW w:w="15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DA0F02" w14:textId="77777777" w:rsidR="00C1129E" w:rsidRPr="00E439BB" w:rsidRDefault="00C1129E" w:rsidP="00C1129E">
            <w:pPr>
              <w:suppressAutoHyphens/>
              <w:rPr>
                <w:rFonts w:ascii="Candara" w:hAnsi="Candara"/>
                <w:i/>
                <w:iCs/>
                <w:sz w:val="16"/>
              </w:rPr>
            </w:pPr>
            <w:r w:rsidRPr="00E439BB">
              <w:rPr>
                <w:rFonts w:ascii="Candara" w:hAnsi="Candara"/>
                <w:i/>
                <w:iCs/>
                <w:sz w:val="16"/>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7E7A05" w14:textId="77777777" w:rsidR="00C1129E" w:rsidRPr="00E439BB" w:rsidRDefault="00C1129E" w:rsidP="00C1129E">
            <w:pPr>
              <w:suppressAutoHyphens/>
              <w:rPr>
                <w:rFonts w:ascii="Candara" w:hAnsi="Candara"/>
                <w:i/>
                <w:iCs/>
                <w:sz w:val="16"/>
              </w:rPr>
            </w:pPr>
            <w:r w:rsidRPr="00E439BB">
              <w:rPr>
                <w:rFonts w:ascii="Candara" w:hAnsi="Candara"/>
                <w:i/>
                <w:iCs/>
                <w:sz w:val="16"/>
              </w:rPr>
              <w:t>[Indique impuestos sobre la venta y otros pagaderos por artículo si el Contrato es adjudicado].</w:t>
            </w:r>
          </w:p>
        </w:tc>
        <w:tc>
          <w:tcPr>
            <w:tcW w:w="126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C1BF7CA" w14:textId="77777777" w:rsidR="00C1129E" w:rsidRPr="00E439BB" w:rsidRDefault="00C1129E" w:rsidP="00C1129E">
            <w:pPr>
              <w:pStyle w:val="Textocomentario"/>
              <w:suppressAutoHyphens/>
              <w:rPr>
                <w:rFonts w:ascii="Candara" w:hAnsi="Candara"/>
                <w:i/>
                <w:iCs/>
                <w:sz w:val="16"/>
              </w:rPr>
            </w:pPr>
            <w:r w:rsidRPr="00E439BB">
              <w:rPr>
                <w:rFonts w:ascii="Candara" w:hAnsi="Candara"/>
                <w:i/>
                <w:iCs/>
                <w:sz w:val="16"/>
              </w:rPr>
              <w:t>[Indique precio total por artículo].</w:t>
            </w:r>
          </w:p>
        </w:tc>
      </w:tr>
      <w:tr w:rsidR="00C1129E" w:rsidRPr="00E439BB" w14:paraId="4B131692" w14:textId="77777777" w:rsidTr="005D1B4C">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06E27E6" w14:textId="3652CA5B" w:rsidR="00C1129E" w:rsidRPr="00E439BB" w:rsidRDefault="00C1129E" w:rsidP="00C1129E">
            <w:pPr>
              <w:suppressAutoHyphens/>
              <w:spacing w:before="60" w:after="60"/>
              <w:rPr>
                <w:rFonts w:ascii="Candara" w:hAnsi="Candara"/>
                <w:sz w:val="20"/>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FD7A4C" w14:textId="63B4CF89" w:rsidR="00C1129E" w:rsidRPr="00E439BB" w:rsidRDefault="00C1129E" w:rsidP="00C1129E">
            <w:pPr>
              <w:suppressAutoHyphens/>
              <w:spacing w:before="60" w:after="60"/>
              <w:rPr>
                <w:rFonts w:ascii="Candara" w:hAnsi="Candara"/>
                <w:sz w:val="20"/>
              </w:rPr>
            </w:pPr>
          </w:p>
        </w:tc>
        <w:tc>
          <w:tcPr>
            <w:tcW w:w="1080" w:type="dxa"/>
            <w:tcBorders>
              <w:left w:val="single" w:sz="6" w:space="0" w:color="auto"/>
              <w:right w:val="single" w:sz="6" w:space="0" w:color="auto"/>
            </w:tcBorders>
            <w:tcMar>
              <w:top w:w="28" w:type="dxa"/>
              <w:left w:w="57" w:type="dxa"/>
              <w:bottom w:w="28" w:type="dxa"/>
              <w:right w:w="57" w:type="dxa"/>
            </w:tcMar>
          </w:tcPr>
          <w:p w14:paraId="134983FD" w14:textId="77777777" w:rsidR="00C1129E" w:rsidRPr="00E439BB" w:rsidRDefault="00C1129E" w:rsidP="00C1129E">
            <w:pPr>
              <w:suppressAutoHyphens/>
              <w:spacing w:before="60" w:after="60"/>
              <w:rPr>
                <w:rFonts w:ascii="Candara" w:hAnsi="Candara"/>
                <w:sz w:val="20"/>
              </w:rPr>
            </w:pPr>
          </w:p>
        </w:tc>
        <w:tc>
          <w:tcPr>
            <w:tcW w:w="1026" w:type="dxa"/>
            <w:tcBorders>
              <w:left w:val="single" w:sz="6" w:space="0" w:color="auto"/>
              <w:right w:val="single" w:sz="6" w:space="0" w:color="auto"/>
            </w:tcBorders>
            <w:tcMar>
              <w:top w:w="28" w:type="dxa"/>
              <w:left w:w="57" w:type="dxa"/>
              <w:bottom w:w="28" w:type="dxa"/>
              <w:right w:w="57" w:type="dxa"/>
            </w:tcMar>
          </w:tcPr>
          <w:p w14:paraId="0659343D" w14:textId="581133CF" w:rsidR="00C1129E" w:rsidRPr="00E439BB" w:rsidRDefault="00C1129E" w:rsidP="00C1129E">
            <w:pPr>
              <w:suppressAutoHyphens/>
              <w:spacing w:before="60" w:after="60"/>
              <w:rPr>
                <w:rFonts w:ascii="Candara" w:hAnsi="Candara"/>
                <w:sz w:val="20"/>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35CBE6" w14:textId="77777777" w:rsidR="00C1129E" w:rsidRPr="00E439BB" w:rsidRDefault="00C1129E" w:rsidP="00C1129E">
            <w:pPr>
              <w:suppressAutoHyphens/>
              <w:spacing w:before="60" w:after="60"/>
              <w:rPr>
                <w:rFonts w:ascii="Candara" w:hAnsi="Candara"/>
                <w:sz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DBF1D2" w14:textId="77777777" w:rsidR="00C1129E" w:rsidRPr="00E439BB" w:rsidRDefault="00C1129E" w:rsidP="00C1129E">
            <w:pPr>
              <w:suppressAutoHyphens/>
              <w:spacing w:before="60" w:after="60"/>
              <w:rPr>
                <w:rFonts w:ascii="Candara" w:hAnsi="Candara"/>
                <w:sz w:val="20"/>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D8F920" w14:textId="77777777" w:rsidR="00C1129E" w:rsidRPr="00E439BB" w:rsidRDefault="00C1129E" w:rsidP="00C1129E">
            <w:pPr>
              <w:suppressAutoHyphens/>
              <w:spacing w:before="60" w:after="60"/>
              <w:rPr>
                <w:rFonts w:ascii="Candara" w:hAnsi="Candara"/>
                <w:sz w:val="20"/>
              </w:rPr>
            </w:pPr>
          </w:p>
        </w:tc>
        <w:tc>
          <w:tcPr>
            <w:tcW w:w="15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DA39C9" w14:textId="77777777" w:rsidR="00C1129E" w:rsidRPr="00E439BB" w:rsidRDefault="00C1129E" w:rsidP="00C1129E">
            <w:pPr>
              <w:suppressAutoHyphens/>
              <w:spacing w:before="60" w:after="60"/>
              <w:rPr>
                <w:rFonts w:ascii="Candara" w:hAnsi="Candara"/>
                <w:sz w:val="20"/>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E7A2EB" w14:textId="77777777" w:rsidR="00C1129E" w:rsidRPr="00E439BB" w:rsidRDefault="00C1129E" w:rsidP="00C1129E">
            <w:pPr>
              <w:suppressAutoHyphens/>
              <w:spacing w:before="60" w:after="60"/>
              <w:rPr>
                <w:rFonts w:ascii="Candara" w:hAnsi="Candara"/>
                <w:sz w:val="20"/>
              </w:rPr>
            </w:pPr>
          </w:p>
        </w:tc>
        <w:tc>
          <w:tcPr>
            <w:tcW w:w="126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61F579" w14:textId="77777777" w:rsidR="00C1129E" w:rsidRPr="00E439BB" w:rsidRDefault="00C1129E" w:rsidP="00C1129E">
            <w:pPr>
              <w:suppressAutoHyphens/>
              <w:spacing w:before="60" w:after="60"/>
              <w:rPr>
                <w:rFonts w:ascii="Candara" w:hAnsi="Candara"/>
                <w:sz w:val="20"/>
              </w:rPr>
            </w:pPr>
          </w:p>
        </w:tc>
      </w:tr>
      <w:tr w:rsidR="00C1129E" w:rsidRPr="00E439BB" w14:paraId="5B751958" w14:textId="77777777" w:rsidTr="005D1B4C">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3782F7B" w14:textId="1381E9CF" w:rsidR="00C1129E" w:rsidRPr="00E439BB" w:rsidRDefault="00C1129E" w:rsidP="00C1129E">
            <w:pPr>
              <w:suppressAutoHyphens/>
              <w:spacing w:before="60" w:after="60"/>
              <w:rPr>
                <w:rFonts w:ascii="Candara" w:hAnsi="Candara"/>
                <w:sz w:val="20"/>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C28854" w14:textId="36D7A3AC" w:rsidR="00C1129E" w:rsidRPr="00E439BB" w:rsidRDefault="00C1129E" w:rsidP="00C1129E">
            <w:pPr>
              <w:suppressAutoHyphens/>
              <w:spacing w:before="60" w:after="60"/>
              <w:rPr>
                <w:rFonts w:ascii="Candara" w:hAnsi="Candara"/>
                <w:sz w:val="20"/>
              </w:rPr>
            </w:pPr>
          </w:p>
        </w:tc>
        <w:tc>
          <w:tcPr>
            <w:tcW w:w="1080" w:type="dxa"/>
            <w:tcBorders>
              <w:left w:val="single" w:sz="6" w:space="0" w:color="auto"/>
              <w:right w:val="single" w:sz="6" w:space="0" w:color="auto"/>
            </w:tcBorders>
            <w:tcMar>
              <w:top w:w="28" w:type="dxa"/>
              <w:left w:w="57" w:type="dxa"/>
              <w:bottom w:w="28" w:type="dxa"/>
              <w:right w:w="57" w:type="dxa"/>
            </w:tcMar>
          </w:tcPr>
          <w:p w14:paraId="15F4E818" w14:textId="77777777" w:rsidR="00C1129E" w:rsidRPr="00E439BB" w:rsidRDefault="00C1129E" w:rsidP="00C1129E">
            <w:pPr>
              <w:suppressAutoHyphens/>
              <w:spacing w:before="60" w:after="60"/>
              <w:rPr>
                <w:rFonts w:ascii="Candara" w:hAnsi="Candara"/>
                <w:sz w:val="20"/>
              </w:rPr>
            </w:pPr>
          </w:p>
        </w:tc>
        <w:tc>
          <w:tcPr>
            <w:tcW w:w="1026" w:type="dxa"/>
            <w:tcBorders>
              <w:left w:val="single" w:sz="6" w:space="0" w:color="auto"/>
              <w:right w:val="single" w:sz="6" w:space="0" w:color="auto"/>
            </w:tcBorders>
            <w:tcMar>
              <w:top w:w="28" w:type="dxa"/>
              <w:left w:w="57" w:type="dxa"/>
              <w:bottom w:w="28" w:type="dxa"/>
              <w:right w:w="57" w:type="dxa"/>
            </w:tcMar>
          </w:tcPr>
          <w:p w14:paraId="6F789192" w14:textId="5ABF8E48" w:rsidR="00C1129E" w:rsidRPr="00E439BB" w:rsidRDefault="00C1129E" w:rsidP="00C1129E">
            <w:pPr>
              <w:suppressAutoHyphens/>
              <w:spacing w:before="60" w:after="60"/>
              <w:rPr>
                <w:rFonts w:ascii="Candara" w:hAnsi="Candara"/>
                <w:sz w:val="20"/>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75785C" w14:textId="77777777" w:rsidR="00C1129E" w:rsidRPr="00E439BB" w:rsidRDefault="00C1129E" w:rsidP="00C1129E">
            <w:pPr>
              <w:suppressAutoHyphens/>
              <w:spacing w:before="60" w:after="60"/>
              <w:rPr>
                <w:rFonts w:ascii="Candara" w:hAnsi="Candara"/>
                <w:sz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975808" w14:textId="77777777" w:rsidR="00C1129E" w:rsidRPr="00E439BB" w:rsidRDefault="00C1129E" w:rsidP="00C1129E">
            <w:pPr>
              <w:suppressAutoHyphens/>
              <w:spacing w:before="60" w:after="60"/>
              <w:rPr>
                <w:rFonts w:ascii="Candara" w:hAnsi="Candara"/>
                <w:sz w:val="20"/>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19196D" w14:textId="77777777" w:rsidR="00C1129E" w:rsidRPr="00E439BB" w:rsidRDefault="00C1129E" w:rsidP="00C1129E">
            <w:pPr>
              <w:suppressAutoHyphens/>
              <w:spacing w:before="60" w:after="60"/>
              <w:rPr>
                <w:rFonts w:ascii="Candara" w:hAnsi="Candara"/>
                <w:sz w:val="20"/>
              </w:rPr>
            </w:pPr>
          </w:p>
        </w:tc>
        <w:tc>
          <w:tcPr>
            <w:tcW w:w="15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F1415D" w14:textId="77777777" w:rsidR="00C1129E" w:rsidRPr="00E439BB" w:rsidRDefault="00C1129E" w:rsidP="00C1129E">
            <w:pPr>
              <w:suppressAutoHyphens/>
              <w:spacing w:before="60" w:after="60"/>
              <w:rPr>
                <w:rFonts w:ascii="Candara" w:hAnsi="Candara"/>
                <w:sz w:val="20"/>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6573AA" w14:textId="77777777" w:rsidR="00C1129E" w:rsidRPr="00E439BB" w:rsidRDefault="00C1129E" w:rsidP="00C1129E">
            <w:pPr>
              <w:suppressAutoHyphens/>
              <w:spacing w:before="60" w:after="60"/>
              <w:rPr>
                <w:rFonts w:ascii="Candara" w:hAnsi="Candara"/>
                <w:sz w:val="20"/>
              </w:rPr>
            </w:pPr>
          </w:p>
        </w:tc>
        <w:tc>
          <w:tcPr>
            <w:tcW w:w="126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313035F" w14:textId="77777777" w:rsidR="00C1129E" w:rsidRPr="00E439BB" w:rsidRDefault="00C1129E" w:rsidP="00C1129E">
            <w:pPr>
              <w:suppressAutoHyphens/>
              <w:spacing w:before="60" w:after="60"/>
              <w:rPr>
                <w:rFonts w:ascii="Candara" w:hAnsi="Candara"/>
                <w:sz w:val="20"/>
              </w:rPr>
            </w:pPr>
          </w:p>
        </w:tc>
      </w:tr>
      <w:tr w:rsidR="00C1129E" w:rsidRPr="00E439BB" w14:paraId="201F7AA4" w14:textId="77777777" w:rsidTr="005D1B4C">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B178D0B" w14:textId="0328CBD3" w:rsidR="00C1129E" w:rsidRPr="00E439BB" w:rsidRDefault="00C1129E" w:rsidP="00C1129E">
            <w:pPr>
              <w:suppressAutoHyphens/>
              <w:spacing w:before="60" w:after="60"/>
              <w:rPr>
                <w:rFonts w:ascii="Candara" w:hAnsi="Candara"/>
                <w:sz w:val="20"/>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18AD649" w14:textId="601E05E4" w:rsidR="00C1129E" w:rsidRPr="00E439BB" w:rsidRDefault="00C1129E" w:rsidP="00C1129E">
            <w:pPr>
              <w:suppressAutoHyphens/>
              <w:spacing w:before="60" w:after="60"/>
              <w:rPr>
                <w:rFonts w:ascii="Candara" w:hAnsi="Candara"/>
                <w:sz w:val="20"/>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464B6897" w14:textId="77777777" w:rsidR="00C1129E" w:rsidRPr="00E439BB" w:rsidRDefault="00C1129E" w:rsidP="00C1129E">
            <w:pPr>
              <w:suppressAutoHyphens/>
              <w:spacing w:before="60" w:after="60"/>
              <w:rPr>
                <w:rFonts w:ascii="Candara" w:hAnsi="Candara"/>
                <w:sz w:val="20"/>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55F839EE" w14:textId="10ABB153" w:rsidR="00C1129E" w:rsidRPr="00E439BB" w:rsidRDefault="00C1129E" w:rsidP="00C1129E">
            <w:pPr>
              <w:suppressAutoHyphens/>
              <w:spacing w:before="60" w:after="60"/>
              <w:rPr>
                <w:rFonts w:ascii="Candara" w:hAnsi="Candara"/>
                <w:sz w:val="20"/>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ED332EF" w14:textId="77777777" w:rsidR="00C1129E" w:rsidRPr="00E439BB" w:rsidRDefault="00C1129E" w:rsidP="00C1129E">
            <w:pPr>
              <w:suppressAutoHyphens/>
              <w:spacing w:before="60" w:after="60"/>
              <w:rPr>
                <w:rFonts w:ascii="Candara" w:hAnsi="Candara"/>
                <w:sz w:val="20"/>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755BBA2" w14:textId="77777777" w:rsidR="00C1129E" w:rsidRPr="00E439BB" w:rsidRDefault="00C1129E" w:rsidP="00C1129E">
            <w:pPr>
              <w:suppressAutoHyphens/>
              <w:spacing w:before="60" w:after="60"/>
              <w:rPr>
                <w:rFonts w:ascii="Candara" w:hAnsi="Candara"/>
                <w:sz w:val="20"/>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F0C3AA0" w14:textId="77777777" w:rsidR="00C1129E" w:rsidRPr="00E439BB" w:rsidRDefault="00C1129E" w:rsidP="00C1129E">
            <w:pPr>
              <w:suppressAutoHyphens/>
              <w:spacing w:before="60" w:after="60"/>
              <w:rPr>
                <w:rFonts w:ascii="Candara" w:hAnsi="Candara"/>
                <w:sz w:val="20"/>
              </w:rPr>
            </w:pPr>
          </w:p>
        </w:tc>
        <w:tc>
          <w:tcPr>
            <w:tcW w:w="15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31E0DF" w14:textId="77777777" w:rsidR="00C1129E" w:rsidRPr="00E439BB" w:rsidRDefault="00C1129E" w:rsidP="00C1129E">
            <w:pPr>
              <w:suppressAutoHyphens/>
              <w:spacing w:before="60" w:after="60"/>
              <w:rPr>
                <w:rFonts w:ascii="Candara" w:hAnsi="Candara"/>
                <w:sz w:val="20"/>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B8C8F33" w14:textId="77777777" w:rsidR="00C1129E" w:rsidRPr="00E439BB" w:rsidRDefault="00C1129E" w:rsidP="00C1129E">
            <w:pPr>
              <w:suppressAutoHyphens/>
              <w:spacing w:before="60" w:after="60"/>
              <w:rPr>
                <w:rFonts w:ascii="Candara" w:hAnsi="Candara"/>
                <w:sz w:val="20"/>
              </w:rPr>
            </w:pPr>
          </w:p>
        </w:tc>
        <w:tc>
          <w:tcPr>
            <w:tcW w:w="1265"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A5E563F" w14:textId="77777777" w:rsidR="00C1129E" w:rsidRPr="00E439BB" w:rsidRDefault="00C1129E" w:rsidP="00C1129E">
            <w:pPr>
              <w:suppressAutoHyphens/>
              <w:spacing w:before="60" w:after="60"/>
              <w:rPr>
                <w:rFonts w:ascii="Candara" w:hAnsi="Candara"/>
                <w:sz w:val="20"/>
              </w:rPr>
            </w:pPr>
          </w:p>
        </w:tc>
      </w:tr>
      <w:tr w:rsidR="00C1129E" w:rsidRPr="00E439BB" w14:paraId="103A7B21" w14:textId="77777777" w:rsidTr="005D1B4C">
        <w:tc>
          <w:tcPr>
            <w:tcW w:w="10150" w:type="dxa"/>
            <w:gridSpan w:val="8"/>
            <w:tcBorders>
              <w:top w:val="double" w:sz="6" w:space="0" w:color="auto"/>
              <w:left w:val="nil"/>
              <w:bottom w:val="nil"/>
              <w:right w:val="double" w:sz="6" w:space="0" w:color="auto"/>
            </w:tcBorders>
            <w:tcMar>
              <w:top w:w="28" w:type="dxa"/>
              <w:left w:w="57" w:type="dxa"/>
              <w:bottom w:w="28" w:type="dxa"/>
              <w:right w:w="57" w:type="dxa"/>
            </w:tcMar>
          </w:tcPr>
          <w:p w14:paraId="72B0B18D" w14:textId="77777777" w:rsidR="00C1129E" w:rsidRPr="00E439BB" w:rsidRDefault="00C1129E" w:rsidP="00C1129E">
            <w:pPr>
              <w:suppressAutoHyphens/>
              <w:rPr>
                <w:rFonts w:ascii="Candara" w:hAnsi="Candara"/>
                <w:sz w:val="20"/>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F987577" w14:textId="77777777" w:rsidR="00C1129E" w:rsidRPr="00E439BB" w:rsidRDefault="00C1129E" w:rsidP="00C1129E">
            <w:pPr>
              <w:pStyle w:val="Textocomentario"/>
              <w:suppressAutoHyphens/>
              <w:spacing w:before="60" w:after="60"/>
              <w:jc w:val="center"/>
              <w:rPr>
                <w:rFonts w:ascii="Candara" w:hAnsi="Candara"/>
              </w:rPr>
            </w:pPr>
            <w:r w:rsidRPr="00E439BB">
              <w:rPr>
                <w:rFonts w:ascii="Candara" w:hAnsi="Candara"/>
              </w:rPr>
              <w:t>Precio Total</w:t>
            </w:r>
          </w:p>
        </w:tc>
        <w:tc>
          <w:tcPr>
            <w:tcW w:w="126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6DF5131" w14:textId="77777777" w:rsidR="00C1129E" w:rsidRPr="00E439BB" w:rsidRDefault="00C1129E" w:rsidP="00C1129E">
            <w:pPr>
              <w:suppressAutoHyphens/>
              <w:spacing w:before="60" w:after="60"/>
              <w:rPr>
                <w:rFonts w:ascii="Candara" w:hAnsi="Candara"/>
                <w:sz w:val="20"/>
              </w:rPr>
            </w:pPr>
          </w:p>
        </w:tc>
      </w:tr>
      <w:tr w:rsidR="00C1129E" w:rsidRPr="00E439BB" w14:paraId="3CF61F77" w14:textId="77777777" w:rsidTr="005D1B4C">
        <w:tc>
          <w:tcPr>
            <w:tcW w:w="13485" w:type="dxa"/>
            <w:gridSpan w:val="10"/>
            <w:tcBorders>
              <w:top w:val="nil"/>
              <w:left w:val="nil"/>
              <w:bottom w:val="nil"/>
              <w:right w:val="nil"/>
            </w:tcBorders>
            <w:tcMar>
              <w:top w:w="28" w:type="dxa"/>
              <w:left w:w="57" w:type="dxa"/>
              <w:bottom w:w="28" w:type="dxa"/>
              <w:right w:w="57" w:type="dxa"/>
            </w:tcMar>
          </w:tcPr>
          <w:p w14:paraId="1B44A2AA" w14:textId="77777777" w:rsidR="00C1129E" w:rsidRPr="00E439BB" w:rsidRDefault="00C1129E" w:rsidP="00C1129E">
            <w:pPr>
              <w:suppressAutoHyphens/>
              <w:spacing w:before="100"/>
              <w:rPr>
                <w:rFonts w:ascii="Candara" w:hAnsi="Candara"/>
                <w:i/>
                <w:iCs/>
                <w:sz w:val="20"/>
              </w:rPr>
            </w:pPr>
            <w:r w:rsidRPr="00E439BB">
              <w:rPr>
                <w:rFonts w:ascii="Candara" w:hAnsi="Candara"/>
                <w:sz w:val="20"/>
              </w:rPr>
              <w:t xml:space="preserve">Nombre del Oferente: </w:t>
            </w:r>
            <w:r w:rsidRPr="00E439BB">
              <w:rPr>
                <w:rFonts w:ascii="Candara" w:hAnsi="Candara"/>
                <w:i/>
                <w:iCs/>
                <w:sz w:val="20"/>
              </w:rPr>
              <w:t xml:space="preserve">[indique el nombre completo del Oferente] </w:t>
            </w:r>
            <w:r w:rsidRPr="00E439BB">
              <w:rPr>
                <w:rFonts w:ascii="Candara" w:hAnsi="Candara"/>
                <w:sz w:val="20"/>
              </w:rPr>
              <w:t xml:space="preserve">Firma del Oferente: </w:t>
            </w:r>
            <w:r w:rsidRPr="00E439BB">
              <w:rPr>
                <w:rFonts w:ascii="Candara" w:hAnsi="Candara"/>
                <w:i/>
                <w:iCs/>
                <w:sz w:val="20"/>
              </w:rPr>
              <w:t>[firma de la persona que firma la oferta]</w:t>
            </w:r>
            <w:r w:rsidRPr="00E439BB">
              <w:rPr>
                <w:rFonts w:ascii="Candara" w:hAnsi="Candara"/>
                <w:sz w:val="20"/>
              </w:rPr>
              <w:t xml:space="preserve"> Fecha: </w:t>
            </w:r>
            <w:r w:rsidRPr="00E439BB">
              <w:rPr>
                <w:rFonts w:ascii="Candara" w:hAnsi="Candara"/>
                <w:i/>
                <w:iCs/>
                <w:sz w:val="20"/>
              </w:rPr>
              <w:t>[indique fecha]</w:t>
            </w:r>
          </w:p>
          <w:p w14:paraId="1827778E" w14:textId="77777777" w:rsidR="00C1129E" w:rsidRPr="00E439BB" w:rsidRDefault="00C1129E" w:rsidP="00C1129E">
            <w:pPr>
              <w:suppressAutoHyphens/>
              <w:spacing w:before="100"/>
              <w:rPr>
                <w:rFonts w:ascii="Candara" w:hAnsi="Candara"/>
                <w:i/>
                <w:iCs/>
                <w:sz w:val="20"/>
              </w:rPr>
            </w:pPr>
          </w:p>
          <w:p w14:paraId="6469D684" w14:textId="77777777" w:rsidR="00C1129E" w:rsidRDefault="00C1129E" w:rsidP="00C1129E">
            <w:pPr>
              <w:suppressAutoHyphens/>
              <w:spacing w:before="100"/>
              <w:rPr>
                <w:rFonts w:ascii="Candara" w:hAnsi="Candara"/>
                <w:i/>
                <w:iCs/>
                <w:sz w:val="20"/>
              </w:rPr>
            </w:pPr>
          </w:p>
          <w:tbl>
            <w:tblPr>
              <w:tblW w:w="13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2"/>
              <w:gridCol w:w="1421"/>
              <w:gridCol w:w="532"/>
              <w:gridCol w:w="885"/>
              <w:gridCol w:w="1566"/>
              <w:gridCol w:w="3112"/>
              <w:gridCol w:w="1011"/>
              <w:gridCol w:w="1682"/>
              <w:gridCol w:w="2269"/>
            </w:tblGrid>
            <w:tr w:rsidR="00A065CB" w:rsidRPr="00E439BB" w14:paraId="6AAAE89B" w14:textId="77777777" w:rsidTr="00C0717A">
              <w:trPr>
                <w:trHeight w:val="903"/>
              </w:trPr>
              <w:tc>
                <w:tcPr>
                  <w:tcW w:w="13210" w:type="dxa"/>
                  <w:gridSpan w:val="9"/>
                  <w:tcBorders>
                    <w:top w:val="nil"/>
                    <w:left w:val="nil"/>
                    <w:bottom w:val="nil"/>
                    <w:right w:val="nil"/>
                  </w:tcBorders>
                  <w:tcMar>
                    <w:top w:w="28" w:type="dxa"/>
                    <w:left w:w="57" w:type="dxa"/>
                    <w:bottom w:w="28" w:type="dxa"/>
                    <w:right w:w="57" w:type="dxa"/>
                  </w:tcMar>
                </w:tcPr>
                <w:p w14:paraId="1B6C9163" w14:textId="051E2881" w:rsidR="00C0717A" w:rsidRPr="00AD072B" w:rsidRDefault="00A065CB" w:rsidP="00C0717A">
                  <w:pPr>
                    <w:pStyle w:val="Ttulo5"/>
                    <w:jc w:val="center"/>
                  </w:pPr>
                  <w:r w:rsidRPr="00E439BB">
                    <w:rPr>
                      <w:rFonts w:ascii="Candara" w:hAnsi="Candara"/>
                    </w:rPr>
                    <w:br w:type="page"/>
                  </w:r>
                  <w:r w:rsidRPr="00E439BB">
                    <w:rPr>
                      <w:rFonts w:ascii="Candara" w:hAnsi="Candara" w:cs="Times New Roman"/>
                      <w:sz w:val="36"/>
                    </w:rPr>
                    <w:t xml:space="preserve">Lista de Precios: Bienes </w:t>
                  </w:r>
                  <w:r w:rsidR="003634AB">
                    <w:rPr>
                      <w:rFonts w:ascii="Candara" w:hAnsi="Candara" w:cs="Times New Roman"/>
                      <w:sz w:val="36"/>
                    </w:rPr>
                    <w:t>ofertados</w:t>
                  </w:r>
                </w:p>
                <w:p w14:paraId="2F124341" w14:textId="383F1947" w:rsidR="00A065CB" w:rsidRPr="00AD072B" w:rsidRDefault="00A065CB" w:rsidP="00A065CB">
                  <w:pPr>
                    <w:jc w:val="center"/>
                  </w:pPr>
                </w:p>
              </w:tc>
            </w:tr>
            <w:tr w:rsidR="00A065CB" w:rsidRPr="00D07635" w14:paraId="460EE759" w14:textId="77777777" w:rsidTr="00C0717A">
              <w:trPr>
                <w:trHeight w:val="1307"/>
              </w:trPr>
              <w:tc>
                <w:tcPr>
                  <w:tcW w:w="2685" w:type="dxa"/>
                  <w:gridSpan w:val="3"/>
                  <w:tcBorders>
                    <w:top w:val="double" w:sz="6" w:space="0" w:color="auto"/>
                    <w:bottom w:val="nil"/>
                    <w:right w:val="nil"/>
                  </w:tcBorders>
                  <w:tcMar>
                    <w:top w:w="28" w:type="dxa"/>
                    <w:left w:w="57" w:type="dxa"/>
                    <w:bottom w:w="28" w:type="dxa"/>
                    <w:right w:w="57" w:type="dxa"/>
                  </w:tcMar>
                </w:tcPr>
                <w:p w14:paraId="39AA73E7" w14:textId="77777777" w:rsidR="00A065CB" w:rsidRPr="00E439BB" w:rsidRDefault="00A065CB" w:rsidP="00A065CB">
                  <w:pPr>
                    <w:suppressAutoHyphens/>
                    <w:jc w:val="center"/>
                    <w:rPr>
                      <w:rFonts w:ascii="Candara" w:hAnsi="Candara"/>
                    </w:rPr>
                  </w:pPr>
                </w:p>
              </w:tc>
              <w:tc>
                <w:tcPr>
                  <w:tcW w:w="6574" w:type="dxa"/>
                  <w:gridSpan w:val="4"/>
                  <w:tcBorders>
                    <w:top w:val="double" w:sz="6" w:space="0" w:color="auto"/>
                    <w:left w:val="nil"/>
                    <w:bottom w:val="nil"/>
                    <w:right w:val="nil"/>
                  </w:tcBorders>
                  <w:tcMar>
                    <w:top w:w="28" w:type="dxa"/>
                    <w:left w:w="57" w:type="dxa"/>
                    <w:bottom w:w="28" w:type="dxa"/>
                    <w:right w:w="57" w:type="dxa"/>
                  </w:tcMar>
                </w:tcPr>
                <w:p w14:paraId="5B2D267B" w14:textId="77265E46" w:rsidR="00A065CB" w:rsidRPr="00E439BB" w:rsidRDefault="00A065CB" w:rsidP="00A065CB">
                  <w:pPr>
                    <w:suppressAutoHyphens/>
                    <w:spacing w:before="240"/>
                    <w:jc w:val="center"/>
                    <w:rPr>
                      <w:rFonts w:ascii="Candara" w:hAnsi="Candara"/>
                    </w:rPr>
                  </w:pPr>
                </w:p>
                <w:p w14:paraId="6E2A140C" w14:textId="77777777" w:rsidR="00A065CB" w:rsidRPr="00E439BB" w:rsidRDefault="00A065CB" w:rsidP="00A065CB">
                  <w:pPr>
                    <w:suppressAutoHyphens/>
                    <w:spacing w:before="240" w:after="240"/>
                    <w:jc w:val="center"/>
                    <w:rPr>
                      <w:rFonts w:ascii="Candara" w:hAnsi="Candara"/>
                    </w:rPr>
                  </w:pPr>
                  <w:r w:rsidRPr="00E439BB">
                    <w:rPr>
                      <w:rFonts w:ascii="Candara" w:hAnsi="Candara"/>
                    </w:rPr>
                    <w:t>Monedas de acuerdo con la IAO 15</w:t>
                  </w:r>
                </w:p>
              </w:tc>
              <w:tc>
                <w:tcPr>
                  <w:tcW w:w="3951" w:type="dxa"/>
                  <w:gridSpan w:val="2"/>
                  <w:tcBorders>
                    <w:top w:val="double" w:sz="6" w:space="0" w:color="auto"/>
                    <w:left w:val="nil"/>
                    <w:bottom w:val="nil"/>
                  </w:tcBorders>
                  <w:tcMar>
                    <w:top w:w="28" w:type="dxa"/>
                    <w:left w:w="57" w:type="dxa"/>
                    <w:bottom w:w="28" w:type="dxa"/>
                    <w:right w:w="57" w:type="dxa"/>
                  </w:tcMar>
                </w:tcPr>
                <w:p w14:paraId="5F50089E" w14:textId="77777777" w:rsidR="00A065CB" w:rsidRPr="00E439BB" w:rsidRDefault="00A065CB" w:rsidP="00A065CB">
                  <w:pPr>
                    <w:rPr>
                      <w:rFonts w:ascii="Candara" w:hAnsi="Candara"/>
                      <w:sz w:val="20"/>
                    </w:rPr>
                  </w:pPr>
                  <w:r w:rsidRPr="00E439BB">
                    <w:rPr>
                      <w:rFonts w:ascii="Candara" w:hAnsi="Candara"/>
                      <w:sz w:val="20"/>
                    </w:rPr>
                    <w:t>Fecha: _______________________</w:t>
                  </w:r>
                </w:p>
                <w:p w14:paraId="1C6783C5" w14:textId="77777777" w:rsidR="00A065CB" w:rsidRPr="00E439BB" w:rsidRDefault="00A065CB" w:rsidP="00A065CB">
                  <w:pPr>
                    <w:rPr>
                      <w:rFonts w:ascii="Candara" w:hAnsi="Candara"/>
                      <w:sz w:val="20"/>
                    </w:rPr>
                  </w:pPr>
                  <w:r w:rsidRPr="00E439BB">
                    <w:rPr>
                      <w:rFonts w:ascii="Candara" w:hAnsi="Candara"/>
                      <w:sz w:val="20"/>
                    </w:rPr>
                    <w:t>SDO n.</w:t>
                  </w:r>
                  <w:r w:rsidRPr="0097189B">
                    <w:rPr>
                      <w:rFonts w:ascii="Candara" w:hAnsi="Candara"/>
                      <w:sz w:val="20"/>
                    </w:rPr>
                    <w:sym w:font="Symbol" w:char="F0B0"/>
                  </w:r>
                  <w:r w:rsidRPr="00E439BB">
                    <w:rPr>
                      <w:rFonts w:ascii="Candara" w:hAnsi="Candara"/>
                      <w:sz w:val="20"/>
                    </w:rPr>
                    <w:t xml:space="preserve">: </w:t>
                  </w:r>
                  <w:r w:rsidRPr="0097189B">
                    <w:rPr>
                      <w:rFonts w:ascii="Candara" w:hAnsi="Candara"/>
                      <w:sz w:val="20"/>
                    </w:rPr>
                    <w:t>EC-L1248-P00103</w:t>
                  </w:r>
                </w:p>
                <w:p w14:paraId="4A36E565" w14:textId="77777777" w:rsidR="00A065CB" w:rsidRPr="00504B2D" w:rsidRDefault="00A065CB" w:rsidP="00A065CB">
                  <w:pPr>
                    <w:rPr>
                      <w:rFonts w:ascii="Candara" w:hAnsi="Candara"/>
                      <w:sz w:val="20"/>
                      <w:lang w:val="pt-PT"/>
                    </w:rPr>
                  </w:pPr>
                  <w:r w:rsidRPr="00504B2D">
                    <w:rPr>
                      <w:rFonts w:ascii="Candara" w:hAnsi="Candara"/>
                      <w:sz w:val="20"/>
                      <w:lang w:val="pt-PT"/>
                    </w:rPr>
                    <w:t>Alternativa n.</w:t>
                  </w:r>
                  <w:r w:rsidRPr="00E439BB">
                    <w:rPr>
                      <w:rFonts w:ascii="Candara" w:hAnsi="Candara"/>
                      <w:sz w:val="20"/>
                      <w:szCs w:val="20"/>
                    </w:rPr>
                    <w:sym w:font="Symbol" w:char="F0B0"/>
                  </w:r>
                  <w:r w:rsidRPr="00504B2D">
                    <w:rPr>
                      <w:rFonts w:ascii="Candara" w:hAnsi="Candara"/>
                      <w:sz w:val="20"/>
                      <w:lang w:val="pt-PT"/>
                    </w:rPr>
                    <w:t>: ________________</w:t>
                  </w:r>
                </w:p>
                <w:p w14:paraId="370B42D0" w14:textId="77777777" w:rsidR="00A065CB" w:rsidRPr="00504B2D" w:rsidRDefault="00A065CB" w:rsidP="00A065CB">
                  <w:pPr>
                    <w:suppressAutoHyphens/>
                    <w:spacing w:after="120"/>
                    <w:rPr>
                      <w:rFonts w:ascii="Candara" w:hAnsi="Candara"/>
                      <w:lang w:val="pt-PT"/>
                    </w:rPr>
                  </w:pPr>
                  <w:r w:rsidRPr="00504B2D">
                    <w:rPr>
                      <w:rFonts w:ascii="Candara" w:hAnsi="Candara"/>
                      <w:sz w:val="20"/>
                      <w:lang w:val="pt-PT"/>
                    </w:rPr>
                    <w:t>Página n.</w:t>
                  </w:r>
                  <w:r w:rsidRPr="00E439BB">
                    <w:rPr>
                      <w:rFonts w:ascii="Candara" w:hAnsi="Candara"/>
                      <w:sz w:val="20"/>
                      <w:szCs w:val="20"/>
                    </w:rPr>
                    <w:sym w:font="Symbol" w:char="F0B0"/>
                  </w:r>
                  <w:r w:rsidRPr="00504B2D">
                    <w:rPr>
                      <w:rFonts w:ascii="Candara" w:hAnsi="Candara"/>
                      <w:sz w:val="20"/>
                      <w:lang w:val="pt-PT"/>
                    </w:rPr>
                    <w:t xml:space="preserve"> ______ de ______</w:t>
                  </w:r>
                </w:p>
              </w:tc>
            </w:tr>
            <w:tr w:rsidR="00C0717A" w:rsidRPr="00E439BB" w14:paraId="014C16D0" w14:textId="77777777" w:rsidTr="006324AB">
              <w:trPr>
                <w:trHeight w:val="249"/>
              </w:trPr>
              <w:tc>
                <w:tcPr>
                  <w:tcW w:w="732" w:type="dxa"/>
                  <w:tcBorders>
                    <w:top w:val="double" w:sz="6" w:space="0" w:color="auto"/>
                    <w:bottom w:val="double" w:sz="6" w:space="0" w:color="auto"/>
                    <w:right w:val="single" w:sz="6" w:space="0" w:color="auto"/>
                  </w:tcBorders>
                  <w:tcMar>
                    <w:top w:w="28" w:type="dxa"/>
                    <w:left w:w="57" w:type="dxa"/>
                    <w:bottom w:w="28" w:type="dxa"/>
                    <w:right w:w="57" w:type="dxa"/>
                  </w:tcMar>
                </w:tcPr>
                <w:p w14:paraId="44CE2D9A" w14:textId="77777777" w:rsidR="00C0717A" w:rsidRPr="00E439BB" w:rsidRDefault="00C0717A" w:rsidP="00A065CB">
                  <w:pPr>
                    <w:suppressAutoHyphens/>
                    <w:jc w:val="center"/>
                    <w:rPr>
                      <w:rFonts w:ascii="Candara" w:hAnsi="Candara"/>
                      <w:sz w:val="20"/>
                    </w:rPr>
                  </w:pPr>
                  <w:r w:rsidRPr="00E439BB">
                    <w:rPr>
                      <w:rFonts w:ascii="Candara" w:hAnsi="Candara"/>
                      <w:sz w:val="20"/>
                    </w:rPr>
                    <w:t>1</w:t>
                  </w:r>
                </w:p>
              </w:tc>
              <w:tc>
                <w:tcPr>
                  <w:tcW w:w="14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B858D8" w14:textId="77777777" w:rsidR="00C0717A" w:rsidRPr="00E439BB" w:rsidRDefault="00C0717A" w:rsidP="00A065CB">
                  <w:pPr>
                    <w:suppressAutoHyphens/>
                    <w:jc w:val="center"/>
                    <w:rPr>
                      <w:rFonts w:ascii="Candara" w:hAnsi="Candara"/>
                      <w:sz w:val="20"/>
                    </w:rPr>
                  </w:pPr>
                  <w:r w:rsidRPr="00E439BB">
                    <w:rPr>
                      <w:rFonts w:ascii="Candara" w:hAnsi="Candara"/>
                      <w:sz w:val="20"/>
                    </w:rPr>
                    <w:t>2</w:t>
                  </w:r>
                </w:p>
              </w:tc>
              <w:tc>
                <w:tcPr>
                  <w:tcW w:w="1417"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4073557" w14:textId="3E86231A" w:rsidR="00C0717A" w:rsidRPr="00E439BB" w:rsidRDefault="00C0717A" w:rsidP="00A065CB">
                  <w:pPr>
                    <w:suppressAutoHyphens/>
                    <w:jc w:val="center"/>
                    <w:rPr>
                      <w:rFonts w:ascii="Candara" w:hAnsi="Candara"/>
                      <w:sz w:val="20"/>
                    </w:rPr>
                  </w:pPr>
                  <w:r w:rsidRPr="00E439BB">
                    <w:rPr>
                      <w:rFonts w:ascii="Candara" w:hAnsi="Candara"/>
                      <w:sz w:val="20"/>
                    </w:rPr>
                    <w:t>3</w:t>
                  </w:r>
                </w:p>
              </w:tc>
              <w:tc>
                <w:tcPr>
                  <w:tcW w:w="156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3962665" w14:textId="14BA249F" w:rsidR="00C0717A" w:rsidRPr="00E439BB" w:rsidRDefault="00C0717A" w:rsidP="00A065CB">
                  <w:pPr>
                    <w:suppressAutoHyphens/>
                    <w:jc w:val="center"/>
                    <w:rPr>
                      <w:rFonts w:ascii="Candara" w:hAnsi="Candara"/>
                      <w:sz w:val="20"/>
                    </w:rPr>
                  </w:pPr>
                  <w:r>
                    <w:rPr>
                      <w:rFonts w:ascii="Candara" w:hAnsi="Candara"/>
                      <w:sz w:val="20"/>
                    </w:rPr>
                    <w:t>4</w:t>
                  </w:r>
                </w:p>
              </w:tc>
              <w:tc>
                <w:tcPr>
                  <w:tcW w:w="311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FE361C" w14:textId="7213C559" w:rsidR="00C0717A" w:rsidRPr="00E439BB" w:rsidRDefault="00C0717A" w:rsidP="00A065CB">
                  <w:pPr>
                    <w:suppressAutoHyphens/>
                    <w:jc w:val="center"/>
                    <w:rPr>
                      <w:rFonts w:ascii="Candara" w:hAnsi="Candara"/>
                      <w:sz w:val="20"/>
                    </w:rPr>
                  </w:pPr>
                  <w:r>
                    <w:rPr>
                      <w:rFonts w:ascii="Candara" w:hAnsi="Candara"/>
                      <w:sz w:val="20"/>
                    </w:rPr>
                    <w:t>5</w:t>
                  </w:r>
                </w:p>
              </w:tc>
              <w:tc>
                <w:tcPr>
                  <w:tcW w:w="269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6EBB64" w14:textId="7E14AB0D" w:rsidR="00C0717A" w:rsidRPr="00E439BB" w:rsidRDefault="00C0717A" w:rsidP="00A065CB">
                  <w:pPr>
                    <w:suppressAutoHyphens/>
                    <w:jc w:val="center"/>
                    <w:rPr>
                      <w:rFonts w:ascii="Candara" w:hAnsi="Candara"/>
                      <w:sz w:val="20"/>
                    </w:rPr>
                  </w:pPr>
                  <w:r>
                    <w:rPr>
                      <w:rFonts w:ascii="Candara" w:hAnsi="Candara"/>
                      <w:sz w:val="20"/>
                    </w:rPr>
                    <w:t>6</w:t>
                  </w:r>
                </w:p>
              </w:tc>
              <w:tc>
                <w:tcPr>
                  <w:tcW w:w="2269" w:type="dxa"/>
                  <w:tcBorders>
                    <w:top w:val="double" w:sz="6" w:space="0" w:color="auto"/>
                    <w:left w:val="single" w:sz="6" w:space="0" w:color="auto"/>
                    <w:bottom w:val="double" w:sz="6" w:space="0" w:color="auto"/>
                  </w:tcBorders>
                  <w:tcMar>
                    <w:top w:w="28" w:type="dxa"/>
                    <w:left w:w="57" w:type="dxa"/>
                    <w:bottom w:w="28" w:type="dxa"/>
                    <w:right w:w="57" w:type="dxa"/>
                  </w:tcMar>
                </w:tcPr>
                <w:p w14:paraId="0517E8D6" w14:textId="7E11B6AF" w:rsidR="00C0717A" w:rsidRPr="00E439BB" w:rsidRDefault="00C0717A" w:rsidP="00A065CB">
                  <w:pPr>
                    <w:suppressAutoHyphens/>
                    <w:jc w:val="center"/>
                    <w:rPr>
                      <w:rFonts w:ascii="Candara" w:hAnsi="Candara"/>
                      <w:sz w:val="20"/>
                    </w:rPr>
                  </w:pPr>
                  <w:r>
                    <w:rPr>
                      <w:rFonts w:ascii="Candara" w:hAnsi="Candara"/>
                      <w:sz w:val="20"/>
                    </w:rPr>
                    <w:t>7</w:t>
                  </w:r>
                </w:p>
              </w:tc>
            </w:tr>
            <w:tr w:rsidR="00C0717A" w:rsidRPr="00E439BB" w14:paraId="6B3652A8" w14:textId="77777777" w:rsidTr="00632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2"/>
              </w:trPr>
              <w:tc>
                <w:tcPr>
                  <w:tcW w:w="73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F13DE76" w14:textId="77777777" w:rsidR="00C0717A" w:rsidRPr="00E439BB" w:rsidRDefault="00C0717A" w:rsidP="00A065CB">
                  <w:pPr>
                    <w:suppressAutoHyphens/>
                    <w:jc w:val="center"/>
                    <w:rPr>
                      <w:rFonts w:ascii="Candara" w:hAnsi="Candara"/>
                      <w:sz w:val="16"/>
                    </w:rPr>
                  </w:pPr>
                  <w:r w:rsidRPr="00E439BB">
                    <w:rPr>
                      <w:rFonts w:ascii="Candara" w:hAnsi="Candara"/>
                      <w:sz w:val="16"/>
                    </w:rPr>
                    <w:t>N.</w:t>
                  </w:r>
                  <w:r w:rsidRPr="00E439BB">
                    <w:rPr>
                      <w:rFonts w:ascii="Candara" w:hAnsi="Candara"/>
                      <w:sz w:val="16"/>
                    </w:rPr>
                    <w:sym w:font="Symbol" w:char="F0B0"/>
                  </w:r>
                  <w:r w:rsidRPr="00E439BB">
                    <w:rPr>
                      <w:rFonts w:ascii="Candara" w:hAnsi="Candara"/>
                      <w:sz w:val="16"/>
                    </w:rPr>
                    <w:t>de artículo</w:t>
                  </w:r>
                </w:p>
              </w:tc>
              <w:tc>
                <w:tcPr>
                  <w:tcW w:w="14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4A37DA" w14:textId="77777777" w:rsidR="00C0717A" w:rsidRPr="00E439BB" w:rsidRDefault="00C0717A" w:rsidP="00A065CB">
                  <w:pPr>
                    <w:suppressAutoHyphens/>
                    <w:jc w:val="center"/>
                    <w:rPr>
                      <w:rFonts w:ascii="Candara" w:hAnsi="Candara"/>
                      <w:sz w:val="16"/>
                    </w:rPr>
                  </w:pPr>
                  <w:r w:rsidRPr="00E439BB">
                    <w:rPr>
                      <w:rFonts w:ascii="Candara" w:hAnsi="Candara"/>
                      <w:sz w:val="16"/>
                    </w:rPr>
                    <w:t xml:space="preserve">Descripción de los bienes </w:t>
                  </w:r>
                </w:p>
              </w:tc>
              <w:tc>
                <w:tcPr>
                  <w:tcW w:w="1417"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E01CDD" w14:textId="42A3AF6B" w:rsidR="00C0717A" w:rsidRPr="00E439BB" w:rsidRDefault="00C0717A" w:rsidP="00A065CB">
                  <w:pPr>
                    <w:suppressAutoHyphens/>
                    <w:jc w:val="center"/>
                    <w:rPr>
                      <w:rFonts w:ascii="Candara" w:hAnsi="Candara"/>
                      <w:sz w:val="16"/>
                    </w:rPr>
                  </w:pPr>
                  <w:r w:rsidRPr="00E439BB">
                    <w:rPr>
                      <w:rFonts w:ascii="Candara" w:hAnsi="Candara"/>
                      <w:sz w:val="16"/>
                    </w:rPr>
                    <w:t>País de origen</w:t>
                  </w:r>
                </w:p>
              </w:tc>
              <w:tc>
                <w:tcPr>
                  <w:tcW w:w="156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C00F25" w14:textId="77777777" w:rsidR="00C0717A" w:rsidRPr="00E439BB" w:rsidRDefault="00C0717A" w:rsidP="00A065CB">
                  <w:pPr>
                    <w:suppressAutoHyphens/>
                    <w:jc w:val="center"/>
                    <w:rPr>
                      <w:rFonts w:ascii="Candara" w:hAnsi="Candara"/>
                    </w:rPr>
                  </w:pPr>
                  <w:r w:rsidRPr="00E439BB">
                    <w:rPr>
                      <w:rFonts w:ascii="Candara" w:hAnsi="Candara"/>
                      <w:sz w:val="16"/>
                    </w:rPr>
                    <w:t>Cantidad y unidad física</w:t>
                  </w:r>
                </w:p>
              </w:tc>
              <w:tc>
                <w:tcPr>
                  <w:tcW w:w="3112"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B3E1A2" w14:textId="09C2B507" w:rsidR="00C0717A" w:rsidRPr="00E439BB" w:rsidRDefault="00C0717A" w:rsidP="00A065CB">
                  <w:pPr>
                    <w:suppressAutoHyphens/>
                    <w:jc w:val="center"/>
                    <w:rPr>
                      <w:rFonts w:ascii="Candara" w:hAnsi="Candara"/>
                      <w:sz w:val="16"/>
                    </w:rPr>
                  </w:pPr>
                  <w:r w:rsidRPr="00E439BB">
                    <w:rPr>
                      <w:rFonts w:ascii="Candara" w:hAnsi="Candara"/>
                      <w:sz w:val="16"/>
                    </w:rPr>
                    <w:t>Precio unitario</w:t>
                  </w:r>
                </w:p>
              </w:tc>
              <w:tc>
                <w:tcPr>
                  <w:tcW w:w="269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E40508" w14:textId="56958A06" w:rsidR="00C0717A" w:rsidRPr="00E439BB" w:rsidRDefault="00C0717A" w:rsidP="00A065CB">
                  <w:pPr>
                    <w:suppressAutoHyphens/>
                    <w:jc w:val="center"/>
                    <w:rPr>
                      <w:rFonts w:ascii="Candara" w:hAnsi="Candara"/>
                      <w:sz w:val="16"/>
                    </w:rPr>
                  </w:pPr>
                  <w:r w:rsidRPr="00E439BB">
                    <w:rPr>
                      <w:rFonts w:ascii="Candara" w:hAnsi="Candara"/>
                      <w:sz w:val="16"/>
                    </w:rPr>
                    <w:t>Impuestos sobre la venta y otros impuestos pagados o por pagar sobre el artículo</w:t>
                  </w:r>
                </w:p>
              </w:tc>
              <w:tc>
                <w:tcPr>
                  <w:tcW w:w="2269"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1A1BD13" w14:textId="77777777" w:rsidR="00C0717A" w:rsidRPr="00E439BB" w:rsidRDefault="00C0717A" w:rsidP="00A065CB">
                  <w:pPr>
                    <w:suppressAutoHyphens/>
                    <w:jc w:val="center"/>
                    <w:rPr>
                      <w:rFonts w:ascii="Candara" w:hAnsi="Candara"/>
                      <w:sz w:val="16"/>
                    </w:rPr>
                  </w:pPr>
                  <w:r w:rsidRPr="00E439BB">
                    <w:rPr>
                      <w:rFonts w:ascii="Candara" w:hAnsi="Candara"/>
                      <w:sz w:val="16"/>
                    </w:rPr>
                    <w:t>Precio Total por artículo</w:t>
                  </w:r>
                </w:p>
                <w:p w14:paraId="64DF7271" w14:textId="001EDD31" w:rsidR="00C0717A" w:rsidRPr="00E439BB" w:rsidRDefault="00C0717A" w:rsidP="00A065CB">
                  <w:pPr>
                    <w:suppressAutoHyphens/>
                    <w:jc w:val="center"/>
                    <w:rPr>
                      <w:rFonts w:ascii="Candara" w:hAnsi="Candara"/>
                      <w:sz w:val="16"/>
                    </w:rPr>
                  </w:pPr>
                </w:p>
              </w:tc>
            </w:tr>
            <w:tr w:rsidR="00C0717A" w:rsidRPr="00E439BB" w14:paraId="7E1B9EDF" w14:textId="77777777" w:rsidTr="006324AB">
              <w:trPr>
                <w:trHeight w:val="390"/>
              </w:trPr>
              <w:tc>
                <w:tcPr>
                  <w:tcW w:w="73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E0DEFAB" w14:textId="77777777" w:rsidR="00C0717A" w:rsidRPr="00E439BB" w:rsidRDefault="00C0717A" w:rsidP="00A065CB">
                  <w:pPr>
                    <w:suppressAutoHyphens/>
                    <w:rPr>
                      <w:rFonts w:ascii="Candara" w:hAnsi="Candara"/>
                      <w:i/>
                      <w:iCs/>
                      <w:sz w:val="20"/>
                    </w:rPr>
                  </w:pPr>
                </w:p>
              </w:tc>
              <w:tc>
                <w:tcPr>
                  <w:tcW w:w="14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B037AF" w14:textId="77777777" w:rsidR="00C0717A" w:rsidRPr="00E439BB" w:rsidRDefault="00C0717A" w:rsidP="00A065CB">
                  <w:pPr>
                    <w:suppressAutoHyphens/>
                    <w:rPr>
                      <w:rFonts w:ascii="Candara" w:hAnsi="Candara"/>
                      <w:i/>
                      <w:iCs/>
                      <w:sz w:val="20"/>
                    </w:rPr>
                  </w:pPr>
                  <w:r w:rsidRPr="00E439BB">
                    <w:rPr>
                      <w:rFonts w:ascii="Candara" w:hAnsi="Candara"/>
                      <w:i/>
                      <w:iCs/>
                      <w:sz w:val="16"/>
                    </w:rPr>
                    <w:t>[Indique el nombre de los bienes].</w:t>
                  </w:r>
                </w:p>
              </w:tc>
              <w:tc>
                <w:tcPr>
                  <w:tcW w:w="1417"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7B7F1F12" w14:textId="4E59D1E2" w:rsidR="00C0717A" w:rsidRPr="00E439BB" w:rsidRDefault="00C0717A" w:rsidP="00A065CB">
                  <w:pPr>
                    <w:suppressAutoHyphens/>
                    <w:rPr>
                      <w:rFonts w:ascii="Candara" w:hAnsi="Candara"/>
                      <w:i/>
                      <w:iCs/>
                      <w:sz w:val="16"/>
                    </w:rPr>
                  </w:pPr>
                  <w:r w:rsidRPr="00E439BB">
                    <w:rPr>
                      <w:rFonts w:ascii="Candara" w:hAnsi="Candara"/>
                      <w:i/>
                      <w:iCs/>
                      <w:sz w:val="16"/>
                    </w:rPr>
                    <w:t>[Indique el país de origen de los bienes].</w:t>
                  </w:r>
                </w:p>
              </w:tc>
              <w:tc>
                <w:tcPr>
                  <w:tcW w:w="156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D7F2D1" w14:textId="77777777" w:rsidR="00C0717A" w:rsidRPr="00E439BB" w:rsidRDefault="00C0717A" w:rsidP="00A065CB">
                  <w:pPr>
                    <w:suppressAutoHyphens/>
                    <w:rPr>
                      <w:rFonts w:ascii="Candara" w:hAnsi="Candara"/>
                      <w:i/>
                      <w:iCs/>
                      <w:sz w:val="20"/>
                    </w:rPr>
                  </w:pPr>
                  <w:r w:rsidRPr="00E439BB">
                    <w:rPr>
                      <w:rFonts w:ascii="Candara" w:hAnsi="Candara"/>
                      <w:i/>
                      <w:iCs/>
                      <w:sz w:val="16"/>
                    </w:rPr>
                    <w:t>[Indique el número de unidades que se proveerán y el nombre de la unidad física de medida].</w:t>
                  </w:r>
                </w:p>
              </w:tc>
              <w:tc>
                <w:tcPr>
                  <w:tcW w:w="3112" w:type="dxa"/>
                  <w:tcBorders>
                    <w:top w:val="single" w:sz="6" w:space="0" w:color="auto"/>
                    <w:left w:val="single" w:sz="6" w:space="0" w:color="auto"/>
                    <w:right w:val="single" w:sz="6" w:space="0" w:color="auto"/>
                  </w:tcBorders>
                  <w:tcMar>
                    <w:top w:w="28" w:type="dxa"/>
                    <w:left w:w="57" w:type="dxa"/>
                    <w:bottom w:w="28" w:type="dxa"/>
                    <w:right w:w="57" w:type="dxa"/>
                  </w:tcMar>
                </w:tcPr>
                <w:p w14:paraId="1951CC8E" w14:textId="406DF1E8" w:rsidR="00C0717A" w:rsidRPr="00E439BB" w:rsidRDefault="00C0717A" w:rsidP="00A065CB">
                  <w:pPr>
                    <w:suppressAutoHyphens/>
                    <w:rPr>
                      <w:rFonts w:ascii="Candara" w:hAnsi="Candara"/>
                      <w:i/>
                      <w:iCs/>
                      <w:sz w:val="16"/>
                    </w:rPr>
                  </w:pPr>
                  <w:r w:rsidRPr="00E439BB">
                    <w:rPr>
                      <w:rFonts w:ascii="Candara" w:hAnsi="Candara"/>
                      <w:i/>
                      <w:iCs/>
                      <w:sz w:val="16"/>
                    </w:rPr>
                    <w:t>[Indique el precio unitario por unidad].</w:t>
                  </w:r>
                </w:p>
              </w:tc>
              <w:tc>
                <w:tcPr>
                  <w:tcW w:w="269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2121C6" w14:textId="77777777" w:rsidR="00C0717A" w:rsidRPr="00E439BB" w:rsidRDefault="00C0717A" w:rsidP="00A065CB">
                  <w:pPr>
                    <w:suppressAutoHyphens/>
                    <w:rPr>
                      <w:rFonts w:ascii="Candara" w:hAnsi="Candara"/>
                      <w:i/>
                      <w:iCs/>
                      <w:sz w:val="16"/>
                    </w:rPr>
                  </w:pPr>
                  <w:r w:rsidRPr="00E439BB">
                    <w:rPr>
                      <w:rFonts w:ascii="Candara" w:hAnsi="Candara"/>
                      <w:i/>
                      <w:iCs/>
                      <w:sz w:val="16"/>
                    </w:rPr>
                    <w:t>[Indique los impuestos sobre la venta y otros impuestos pagaderos sobre el artículo si el Contrato es adjudicado].</w:t>
                  </w:r>
                </w:p>
              </w:tc>
              <w:tc>
                <w:tcPr>
                  <w:tcW w:w="2269"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C199FFD" w14:textId="77777777" w:rsidR="00C0717A" w:rsidRPr="00E439BB" w:rsidRDefault="00C0717A" w:rsidP="00A065CB">
                  <w:pPr>
                    <w:suppressAutoHyphens/>
                    <w:rPr>
                      <w:rFonts w:ascii="Candara" w:hAnsi="Candara"/>
                      <w:i/>
                      <w:iCs/>
                      <w:sz w:val="16"/>
                    </w:rPr>
                  </w:pPr>
                  <w:r w:rsidRPr="00E439BB">
                    <w:rPr>
                      <w:rFonts w:ascii="Candara" w:hAnsi="Candara"/>
                      <w:i/>
                      <w:iCs/>
                      <w:sz w:val="16"/>
                    </w:rPr>
                    <w:t>[Indique el precio total por artículo].</w:t>
                  </w:r>
                </w:p>
              </w:tc>
            </w:tr>
            <w:tr w:rsidR="00A065CB" w:rsidRPr="00E439BB" w14:paraId="33776121" w14:textId="77777777" w:rsidTr="00C0717A">
              <w:trPr>
                <w:trHeight w:val="333"/>
              </w:trPr>
              <w:tc>
                <w:tcPr>
                  <w:tcW w:w="8248" w:type="dxa"/>
                  <w:gridSpan w:val="6"/>
                  <w:tcBorders>
                    <w:top w:val="double" w:sz="6" w:space="0" w:color="auto"/>
                    <w:left w:val="nil"/>
                    <w:bottom w:val="nil"/>
                    <w:right w:val="double" w:sz="6" w:space="0" w:color="auto"/>
                  </w:tcBorders>
                  <w:tcMar>
                    <w:top w:w="28" w:type="dxa"/>
                    <w:left w:w="57" w:type="dxa"/>
                    <w:bottom w:w="28" w:type="dxa"/>
                    <w:right w:w="57" w:type="dxa"/>
                  </w:tcMar>
                </w:tcPr>
                <w:p w14:paraId="5E0AF56A" w14:textId="77777777" w:rsidR="00A065CB" w:rsidRPr="00E439BB" w:rsidRDefault="00A065CB" w:rsidP="00A065CB">
                  <w:pPr>
                    <w:suppressAutoHyphens/>
                    <w:rPr>
                      <w:rFonts w:ascii="Candara" w:hAnsi="Candara"/>
                      <w:sz w:val="20"/>
                    </w:rPr>
                  </w:pPr>
                </w:p>
              </w:tc>
              <w:tc>
                <w:tcPr>
                  <w:tcW w:w="269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575BA59" w14:textId="77777777" w:rsidR="00A065CB" w:rsidRPr="00E439BB" w:rsidRDefault="00A065CB" w:rsidP="00A065CB">
                  <w:pPr>
                    <w:pStyle w:val="Textocomentario"/>
                    <w:suppressAutoHyphens/>
                    <w:spacing w:before="60" w:after="60"/>
                    <w:jc w:val="center"/>
                    <w:rPr>
                      <w:rFonts w:ascii="Candara" w:hAnsi="Candara"/>
                      <w:sz w:val="18"/>
                    </w:rPr>
                  </w:pPr>
                  <w:r w:rsidRPr="00E439BB">
                    <w:rPr>
                      <w:rFonts w:ascii="Candara" w:hAnsi="Candara"/>
                      <w:sz w:val="18"/>
                    </w:rPr>
                    <w:t>Precio total de la Oferta</w:t>
                  </w:r>
                </w:p>
              </w:tc>
              <w:tc>
                <w:tcPr>
                  <w:tcW w:w="226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07AD62D" w14:textId="77777777" w:rsidR="00A065CB" w:rsidRPr="00E439BB" w:rsidRDefault="00A065CB" w:rsidP="00A065CB">
                  <w:pPr>
                    <w:suppressAutoHyphens/>
                    <w:spacing w:before="60" w:after="60"/>
                    <w:rPr>
                      <w:rFonts w:ascii="Candara" w:hAnsi="Candara"/>
                      <w:sz w:val="20"/>
                    </w:rPr>
                  </w:pPr>
                </w:p>
              </w:tc>
            </w:tr>
            <w:tr w:rsidR="00A065CB" w:rsidRPr="00E439BB" w14:paraId="7B23EC77" w14:textId="77777777" w:rsidTr="00C0717A">
              <w:trPr>
                <w:trHeight w:hRule="exact" w:val="496"/>
              </w:trPr>
              <w:tc>
                <w:tcPr>
                  <w:tcW w:w="13210" w:type="dxa"/>
                  <w:gridSpan w:val="9"/>
                  <w:tcBorders>
                    <w:top w:val="nil"/>
                    <w:left w:val="nil"/>
                    <w:bottom w:val="nil"/>
                    <w:right w:val="nil"/>
                  </w:tcBorders>
                  <w:tcMar>
                    <w:top w:w="28" w:type="dxa"/>
                    <w:left w:w="57" w:type="dxa"/>
                    <w:bottom w:w="28" w:type="dxa"/>
                    <w:right w:w="57" w:type="dxa"/>
                  </w:tcMar>
                </w:tcPr>
                <w:p w14:paraId="05D5EE4E" w14:textId="77777777" w:rsidR="00A065CB" w:rsidRPr="00E439BB" w:rsidRDefault="00A065CB" w:rsidP="00A065CB">
                  <w:pPr>
                    <w:suppressAutoHyphens/>
                    <w:spacing w:before="100"/>
                    <w:rPr>
                      <w:rFonts w:ascii="Candara" w:hAnsi="Candara"/>
                      <w:i/>
                      <w:iCs/>
                      <w:sz w:val="20"/>
                      <w:szCs w:val="20"/>
                    </w:rPr>
                  </w:pPr>
                  <w:r w:rsidRPr="00E439BB">
                    <w:rPr>
                      <w:rFonts w:ascii="Candara" w:hAnsi="Candara"/>
                      <w:sz w:val="20"/>
                      <w:szCs w:val="20"/>
                    </w:rPr>
                    <w:t xml:space="preserve">Nombre del Oferente: </w:t>
                  </w:r>
                  <w:r w:rsidRPr="00E439BB">
                    <w:rPr>
                      <w:rFonts w:ascii="Candara" w:hAnsi="Candara"/>
                      <w:i/>
                      <w:iCs/>
                      <w:sz w:val="20"/>
                      <w:szCs w:val="20"/>
                    </w:rPr>
                    <w:t xml:space="preserve">[indique el nombre completo del Oferente] </w:t>
                  </w:r>
                  <w:r w:rsidRPr="00E439BB">
                    <w:rPr>
                      <w:rFonts w:ascii="Candara" w:hAnsi="Candara"/>
                      <w:sz w:val="20"/>
                      <w:szCs w:val="20"/>
                    </w:rPr>
                    <w:t xml:space="preserve">Firma del Oferente: </w:t>
                  </w:r>
                  <w:r w:rsidRPr="00E439BB">
                    <w:rPr>
                      <w:rFonts w:ascii="Candara" w:hAnsi="Candara"/>
                      <w:i/>
                      <w:iCs/>
                      <w:sz w:val="20"/>
                      <w:szCs w:val="20"/>
                    </w:rPr>
                    <w:t>[firma de la persona que firma la oferta]</w:t>
                  </w:r>
                  <w:r w:rsidRPr="00E439BB">
                    <w:rPr>
                      <w:rFonts w:ascii="Candara" w:hAnsi="Candara"/>
                      <w:sz w:val="20"/>
                      <w:szCs w:val="20"/>
                    </w:rPr>
                    <w:t xml:space="preserve"> Fecha: </w:t>
                  </w:r>
                  <w:r w:rsidRPr="00E439BB">
                    <w:rPr>
                      <w:rFonts w:ascii="Candara" w:hAnsi="Candara"/>
                      <w:i/>
                      <w:iCs/>
                      <w:sz w:val="20"/>
                      <w:szCs w:val="20"/>
                    </w:rPr>
                    <w:t>[indique fecha]</w:t>
                  </w:r>
                </w:p>
              </w:tc>
            </w:tr>
          </w:tbl>
          <w:p w14:paraId="3BFFB017" w14:textId="77777777" w:rsidR="00A065CB" w:rsidRPr="00E439BB" w:rsidRDefault="00A065CB" w:rsidP="00C1129E">
            <w:pPr>
              <w:suppressAutoHyphens/>
              <w:spacing w:before="100"/>
              <w:rPr>
                <w:rFonts w:ascii="Candara" w:hAnsi="Candara"/>
                <w:i/>
                <w:iCs/>
                <w:sz w:val="20"/>
              </w:rPr>
            </w:pPr>
          </w:p>
          <w:p w14:paraId="76E2484A" w14:textId="77777777" w:rsidR="00C1129E" w:rsidRPr="00E439BB" w:rsidRDefault="00C1129E" w:rsidP="00C1129E">
            <w:pPr>
              <w:suppressAutoHyphens/>
              <w:spacing w:before="100"/>
              <w:rPr>
                <w:rFonts w:ascii="Candara" w:hAnsi="Candara"/>
                <w:i/>
                <w:iCs/>
                <w:sz w:val="20"/>
              </w:rPr>
            </w:pPr>
          </w:p>
          <w:p w14:paraId="2169AAA5" w14:textId="3A216662" w:rsidR="00C1129E" w:rsidRDefault="00C1129E" w:rsidP="00C1129E">
            <w:pPr>
              <w:suppressAutoHyphens/>
              <w:spacing w:before="100"/>
              <w:rPr>
                <w:rFonts w:ascii="Candara" w:hAnsi="Candara"/>
                <w:i/>
                <w:iCs/>
                <w:sz w:val="20"/>
              </w:rPr>
            </w:pPr>
          </w:p>
          <w:p w14:paraId="2FA5369F" w14:textId="77777777" w:rsidR="00C0717A" w:rsidRDefault="00C0717A" w:rsidP="00C1129E">
            <w:pPr>
              <w:suppressAutoHyphens/>
              <w:spacing w:before="100"/>
              <w:rPr>
                <w:rFonts w:ascii="Candara" w:hAnsi="Candara"/>
                <w:i/>
                <w:iCs/>
                <w:sz w:val="20"/>
              </w:rPr>
            </w:pPr>
          </w:p>
          <w:p w14:paraId="2A49A590" w14:textId="77777777" w:rsidR="006324AB" w:rsidRPr="00E439BB" w:rsidRDefault="006324AB" w:rsidP="00C1129E">
            <w:pPr>
              <w:suppressAutoHyphens/>
              <w:spacing w:before="100"/>
              <w:rPr>
                <w:rFonts w:ascii="Candara" w:hAnsi="Candara"/>
                <w:i/>
                <w:iCs/>
                <w:sz w:val="20"/>
              </w:rPr>
            </w:pPr>
          </w:p>
          <w:p w14:paraId="2E618DED" w14:textId="40E5644F" w:rsidR="00C1129E" w:rsidRPr="00E439BB" w:rsidRDefault="00C1129E" w:rsidP="00C1129E">
            <w:pPr>
              <w:suppressAutoHyphens/>
              <w:spacing w:before="100"/>
              <w:jc w:val="center"/>
              <w:rPr>
                <w:rFonts w:ascii="Candara" w:hAnsi="Candara"/>
                <w:b/>
                <w:bCs/>
                <w:iCs/>
                <w:spacing w:val="-2"/>
                <w:sz w:val="36"/>
              </w:rPr>
            </w:pPr>
            <w:r w:rsidRPr="00E439BB">
              <w:rPr>
                <w:rFonts w:ascii="Candara" w:hAnsi="Candara"/>
                <w:b/>
                <w:bCs/>
                <w:iCs/>
                <w:spacing w:val="-2"/>
                <w:sz w:val="36"/>
              </w:rPr>
              <w:t>Precio y Cronograma de Cumplimiento: Servicios conexos</w:t>
            </w:r>
          </w:p>
          <w:tbl>
            <w:tblPr>
              <w:tblW w:w="1254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42"/>
              <w:gridCol w:w="1897"/>
              <w:gridCol w:w="1485"/>
              <w:gridCol w:w="1072"/>
              <w:gridCol w:w="1569"/>
              <w:gridCol w:w="2804"/>
              <w:gridCol w:w="1403"/>
              <w:gridCol w:w="1568"/>
            </w:tblGrid>
            <w:tr w:rsidR="00C1129E" w:rsidRPr="00E439BB" w14:paraId="6C3CB8D5" w14:textId="77777777" w:rsidTr="00C31A97">
              <w:trPr>
                <w:trHeight w:val="997"/>
              </w:trPr>
              <w:tc>
                <w:tcPr>
                  <w:tcW w:w="2639" w:type="dxa"/>
                  <w:gridSpan w:val="2"/>
                  <w:tcBorders>
                    <w:top w:val="double" w:sz="6" w:space="0" w:color="auto"/>
                    <w:bottom w:val="double" w:sz="6" w:space="0" w:color="auto"/>
                    <w:right w:val="nil"/>
                  </w:tcBorders>
                  <w:tcMar>
                    <w:top w:w="28" w:type="dxa"/>
                    <w:left w:w="57" w:type="dxa"/>
                    <w:bottom w:w="28" w:type="dxa"/>
                    <w:right w:w="57" w:type="dxa"/>
                  </w:tcMar>
                </w:tcPr>
                <w:p w14:paraId="019A3ED1" w14:textId="77777777" w:rsidR="00C1129E" w:rsidRPr="00E439BB" w:rsidRDefault="00C1129E" w:rsidP="00C1129E">
                  <w:pPr>
                    <w:suppressAutoHyphens/>
                    <w:jc w:val="center"/>
                    <w:rPr>
                      <w:sz w:val="20"/>
                    </w:rPr>
                  </w:pPr>
                </w:p>
              </w:tc>
              <w:tc>
                <w:tcPr>
                  <w:tcW w:w="6930" w:type="dxa"/>
                  <w:gridSpan w:val="4"/>
                  <w:tcBorders>
                    <w:top w:val="double" w:sz="6" w:space="0" w:color="auto"/>
                    <w:left w:val="nil"/>
                    <w:bottom w:val="double" w:sz="6" w:space="0" w:color="auto"/>
                    <w:right w:val="nil"/>
                  </w:tcBorders>
                  <w:tcMar>
                    <w:top w:w="28" w:type="dxa"/>
                    <w:left w:w="57" w:type="dxa"/>
                    <w:bottom w:w="28" w:type="dxa"/>
                    <w:right w:w="57" w:type="dxa"/>
                  </w:tcMar>
                </w:tcPr>
                <w:p w14:paraId="15689718" w14:textId="77777777" w:rsidR="00C1129E" w:rsidRPr="00E439BB" w:rsidRDefault="00C1129E" w:rsidP="00C1129E">
                  <w:pPr>
                    <w:suppressAutoHyphens/>
                    <w:spacing w:before="240"/>
                    <w:jc w:val="center"/>
                    <w:rPr>
                      <w:sz w:val="20"/>
                    </w:rPr>
                  </w:pPr>
                  <w:r w:rsidRPr="00E439BB">
                    <w:t>Monedas de acuerdo con la IAO 15</w:t>
                  </w:r>
                </w:p>
              </w:tc>
              <w:tc>
                <w:tcPr>
                  <w:tcW w:w="2971" w:type="dxa"/>
                  <w:gridSpan w:val="2"/>
                  <w:tcBorders>
                    <w:top w:val="double" w:sz="6" w:space="0" w:color="auto"/>
                    <w:left w:val="nil"/>
                    <w:bottom w:val="double" w:sz="6" w:space="0" w:color="auto"/>
                  </w:tcBorders>
                  <w:tcMar>
                    <w:top w:w="28" w:type="dxa"/>
                    <w:left w:w="57" w:type="dxa"/>
                    <w:bottom w:w="28" w:type="dxa"/>
                    <w:right w:w="57" w:type="dxa"/>
                  </w:tcMar>
                </w:tcPr>
                <w:p w14:paraId="68792BEA" w14:textId="77777777" w:rsidR="00C1129E" w:rsidRPr="00E439BB" w:rsidRDefault="00C1129E" w:rsidP="00C1129E">
                  <w:pPr>
                    <w:rPr>
                      <w:sz w:val="20"/>
                    </w:rPr>
                  </w:pPr>
                  <w:r w:rsidRPr="00E439BB">
                    <w:rPr>
                      <w:sz w:val="20"/>
                    </w:rPr>
                    <w:t>Fecha: _______________________</w:t>
                  </w:r>
                </w:p>
                <w:p w14:paraId="0B969E32" w14:textId="77777777" w:rsidR="00C1129E" w:rsidRPr="00E439BB" w:rsidRDefault="00C1129E" w:rsidP="00C1129E">
                  <w:pPr>
                    <w:suppressAutoHyphens/>
                  </w:pPr>
                  <w:r w:rsidRPr="00E439BB">
                    <w:rPr>
                      <w:sz w:val="20"/>
                    </w:rPr>
                    <w:t>SDO n.</w:t>
                  </w:r>
                  <w:r w:rsidRPr="00E439BB">
                    <w:rPr>
                      <w:sz w:val="20"/>
                    </w:rPr>
                    <w:sym w:font="Symbol" w:char="F0B0"/>
                  </w:r>
                  <w:r w:rsidRPr="00E439BB">
                    <w:rPr>
                      <w:sz w:val="20"/>
                    </w:rPr>
                    <w:t>: _____________________</w:t>
                  </w:r>
                </w:p>
                <w:p w14:paraId="2C3F886E" w14:textId="77777777" w:rsidR="00C1129E" w:rsidRPr="00E439BB" w:rsidRDefault="00C1129E" w:rsidP="00C1129E">
                  <w:pPr>
                    <w:suppressAutoHyphens/>
                    <w:rPr>
                      <w:sz w:val="20"/>
                    </w:rPr>
                  </w:pPr>
                  <w:r w:rsidRPr="00E439BB">
                    <w:rPr>
                      <w:sz w:val="20"/>
                    </w:rPr>
                    <w:t>Alternativa n.</w:t>
                  </w:r>
                  <w:r w:rsidRPr="00E439BB">
                    <w:rPr>
                      <w:sz w:val="20"/>
                    </w:rPr>
                    <w:sym w:font="Symbol" w:char="F0B0"/>
                  </w:r>
                  <w:r w:rsidRPr="00E439BB">
                    <w:rPr>
                      <w:sz w:val="20"/>
                    </w:rPr>
                    <w:t>: ________________</w:t>
                  </w:r>
                </w:p>
                <w:p w14:paraId="1C61BA81" w14:textId="77777777" w:rsidR="00C1129E" w:rsidRPr="00E439BB" w:rsidRDefault="00C1129E" w:rsidP="00C1129E">
                  <w:pPr>
                    <w:suppressAutoHyphens/>
                    <w:spacing w:after="120"/>
                  </w:pPr>
                  <w:r w:rsidRPr="00E439BB">
                    <w:rPr>
                      <w:sz w:val="20"/>
                    </w:rPr>
                    <w:t>Página n.</w:t>
                  </w:r>
                  <w:r w:rsidRPr="00E439BB">
                    <w:rPr>
                      <w:sz w:val="20"/>
                    </w:rPr>
                    <w:sym w:font="Symbol" w:char="F0B0"/>
                  </w:r>
                  <w:r w:rsidRPr="00E439BB">
                    <w:rPr>
                      <w:sz w:val="20"/>
                    </w:rPr>
                    <w:t xml:space="preserve"> ______ de ______</w:t>
                  </w:r>
                </w:p>
              </w:tc>
            </w:tr>
            <w:tr w:rsidR="00C1129E" w:rsidRPr="00E439BB" w14:paraId="411301CF" w14:textId="77777777" w:rsidTr="00C31A97">
              <w:trPr>
                <w:trHeight w:val="207"/>
              </w:trPr>
              <w:tc>
                <w:tcPr>
                  <w:tcW w:w="742" w:type="dxa"/>
                  <w:tcBorders>
                    <w:top w:val="double" w:sz="6" w:space="0" w:color="auto"/>
                    <w:bottom w:val="double" w:sz="6" w:space="0" w:color="auto"/>
                    <w:right w:val="single" w:sz="6" w:space="0" w:color="auto"/>
                  </w:tcBorders>
                  <w:tcMar>
                    <w:top w:w="28" w:type="dxa"/>
                    <w:left w:w="57" w:type="dxa"/>
                    <w:bottom w:w="28" w:type="dxa"/>
                    <w:right w:w="57" w:type="dxa"/>
                  </w:tcMar>
                </w:tcPr>
                <w:p w14:paraId="708BB8A4" w14:textId="77777777" w:rsidR="00C1129E" w:rsidRPr="00E439BB" w:rsidRDefault="00C1129E" w:rsidP="00C1129E">
                  <w:pPr>
                    <w:suppressAutoHyphens/>
                    <w:jc w:val="center"/>
                    <w:rPr>
                      <w:sz w:val="20"/>
                    </w:rPr>
                  </w:pPr>
                  <w:r w:rsidRPr="00E439BB">
                    <w:rPr>
                      <w:sz w:val="20"/>
                    </w:rPr>
                    <w:t>1</w:t>
                  </w:r>
                </w:p>
              </w:tc>
              <w:tc>
                <w:tcPr>
                  <w:tcW w:w="338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374FC2" w14:textId="77777777" w:rsidR="00C1129E" w:rsidRPr="00E439BB" w:rsidRDefault="00C1129E" w:rsidP="00C1129E">
                  <w:pPr>
                    <w:suppressAutoHyphens/>
                    <w:jc w:val="center"/>
                    <w:rPr>
                      <w:sz w:val="20"/>
                    </w:rPr>
                  </w:pPr>
                  <w:r w:rsidRPr="00E439BB">
                    <w:rPr>
                      <w:sz w:val="20"/>
                    </w:rPr>
                    <w:t>2</w:t>
                  </w:r>
                </w:p>
              </w:tc>
              <w:tc>
                <w:tcPr>
                  <w:tcW w:w="107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FB99C5" w14:textId="77777777" w:rsidR="00C1129E" w:rsidRPr="00E439BB" w:rsidRDefault="00C1129E" w:rsidP="00C1129E">
                  <w:pPr>
                    <w:suppressAutoHyphens/>
                    <w:jc w:val="center"/>
                    <w:rPr>
                      <w:sz w:val="20"/>
                    </w:rPr>
                  </w:pPr>
                  <w:r w:rsidRPr="00E439BB">
                    <w:rPr>
                      <w:sz w:val="20"/>
                    </w:rPr>
                    <w:t>3</w:t>
                  </w:r>
                </w:p>
              </w:tc>
              <w:tc>
                <w:tcPr>
                  <w:tcW w:w="156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64701AA" w14:textId="77777777" w:rsidR="00C1129E" w:rsidRPr="00E439BB" w:rsidRDefault="00C1129E" w:rsidP="00C1129E">
                  <w:pPr>
                    <w:suppressAutoHyphens/>
                    <w:jc w:val="center"/>
                    <w:rPr>
                      <w:sz w:val="20"/>
                    </w:rPr>
                  </w:pPr>
                  <w:r w:rsidRPr="00E439BB">
                    <w:rPr>
                      <w:sz w:val="20"/>
                    </w:rPr>
                    <w:t>4</w:t>
                  </w:r>
                </w:p>
              </w:tc>
              <w:tc>
                <w:tcPr>
                  <w:tcW w:w="280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17D491" w14:textId="77777777" w:rsidR="00C1129E" w:rsidRPr="00E439BB" w:rsidRDefault="00C1129E" w:rsidP="00C1129E">
                  <w:pPr>
                    <w:suppressAutoHyphens/>
                    <w:jc w:val="center"/>
                    <w:rPr>
                      <w:sz w:val="20"/>
                    </w:rPr>
                  </w:pPr>
                  <w:r w:rsidRPr="00E439BB">
                    <w:rPr>
                      <w:sz w:val="20"/>
                    </w:rPr>
                    <w:t>5</w:t>
                  </w:r>
                </w:p>
              </w:tc>
              <w:tc>
                <w:tcPr>
                  <w:tcW w:w="140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427141" w14:textId="77777777" w:rsidR="00C1129E" w:rsidRPr="00E439BB" w:rsidRDefault="00C1129E" w:rsidP="00C1129E">
                  <w:pPr>
                    <w:suppressAutoHyphens/>
                    <w:jc w:val="center"/>
                    <w:rPr>
                      <w:sz w:val="20"/>
                    </w:rPr>
                  </w:pPr>
                  <w:r w:rsidRPr="00E439BB">
                    <w:rPr>
                      <w:sz w:val="20"/>
                    </w:rPr>
                    <w:t>6</w:t>
                  </w:r>
                </w:p>
              </w:tc>
              <w:tc>
                <w:tcPr>
                  <w:tcW w:w="1568" w:type="dxa"/>
                  <w:tcBorders>
                    <w:top w:val="double" w:sz="6" w:space="0" w:color="auto"/>
                    <w:left w:val="single" w:sz="6" w:space="0" w:color="auto"/>
                    <w:bottom w:val="double" w:sz="6" w:space="0" w:color="auto"/>
                  </w:tcBorders>
                  <w:tcMar>
                    <w:top w:w="28" w:type="dxa"/>
                    <w:left w:w="57" w:type="dxa"/>
                    <w:bottom w:w="28" w:type="dxa"/>
                    <w:right w:w="57" w:type="dxa"/>
                  </w:tcMar>
                </w:tcPr>
                <w:p w14:paraId="2DFF9565" w14:textId="77777777" w:rsidR="00C1129E" w:rsidRPr="00E439BB" w:rsidRDefault="00C1129E" w:rsidP="00C1129E">
                  <w:pPr>
                    <w:suppressAutoHyphens/>
                    <w:jc w:val="center"/>
                    <w:rPr>
                      <w:sz w:val="20"/>
                    </w:rPr>
                  </w:pPr>
                  <w:r w:rsidRPr="00E439BB">
                    <w:rPr>
                      <w:sz w:val="20"/>
                    </w:rPr>
                    <w:t>7</w:t>
                  </w:r>
                </w:p>
              </w:tc>
            </w:tr>
            <w:tr w:rsidR="00C1129E" w:rsidRPr="00E439BB" w14:paraId="13721E41" w14:textId="77777777" w:rsidTr="00C31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trPr>
              <w:tc>
                <w:tcPr>
                  <w:tcW w:w="74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392BEF" w14:textId="77777777" w:rsidR="00C1129E" w:rsidRPr="00E439BB" w:rsidRDefault="00C1129E" w:rsidP="00C1129E">
                  <w:pPr>
                    <w:suppressAutoHyphens/>
                    <w:jc w:val="center"/>
                    <w:rPr>
                      <w:sz w:val="16"/>
                    </w:rPr>
                  </w:pPr>
                  <w:r w:rsidRPr="00E439BB">
                    <w:rPr>
                      <w:sz w:val="16"/>
                    </w:rPr>
                    <w:t xml:space="preserve">Servicio </w:t>
                  </w:r>
                </w:p>
                <w:p w14:paraId="5957191C" w14:textId="77777777" w:rsidR="00C1129E" w:rsidRPr="00E439BB" w:rsidRDefault="00C1129E" w:rsidP="00C1129E">
                  <w:pPr>
                    <w:suppressAutoHyphens/>
                    <w:jc w:val="center"/>
                    <w:rPr>
                      <w:sz w:val="16"/>
                    </w:rPr>
                  </w:pPr>
                  <w:r w:rsidRPr="00E439BB">
                    <w:rPr>
                      <w:sz w:val="16"/>
                    </w:rPr>
                    <w:t>N.</w:t>
                  </w:r>
                  <w:r w:rsidRPr="00E439BB">
                    <w:rPr>
                      <w:sz w:val="16"/>
                    </w:rPr>
                    <w:sym w:font="Symbol" w:char="F0B0"/>
                  </w:r>
                </w:p>
              </w:tc>
              <w:tc>
                <w:tcPr>
                  <w:tcW w:w="338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6B243B" w14:textId="089A5AA1" w:rsidR="00C1129E" w:rsidRPr="00E439BB" w:rsidRDefault="00C1129E" w:rsidP="00C1129E">
                  <w:pPr>
                    <w:suppressAutoHyphens/>
                    <w:jc w:val="center"/>
                    <w:rPr>
                      <w:sz w:val="16"/>
                    </w:rPr>
                  </w:pPr>
                  <w:r w:rsidRPr="00E439BB">
                    <w:rPr>
                      <w:sz w:val="16"/>
                    </w:rPr>
                    <w:t xml:space="preserve">Descripción de los servicios </w:t>
                  </w:r>
                </w:p>
              </w:tc>
              <w:tc>
                <w:tcPr>
                  <w:tcW w:w="1072"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59DC34" w14:textId="77777777" w:rsidR="00C1129E" w:rsidRPr="00E439BB" w:rsidRDefault="00C1129E" w:rsidP="00C1129E">
                  <w:pPr>
                    <w:suppressAutoHyphens/>
                    <w:jc w:val="center"/>
                    <w:rPr>
                      <w:sz w:val="16"/>
                    </w:rPr>
                  </w:pPr>
                  <w:r w:rsidRPr="00E439BB">
                    <w:rPr>
                      <w:sz w:val="16"/>
                    </w:rPr>
                    <w:t>País de origen</w:t>
                  </w:r>
                </w:p>
              </w:tc>
              <w:tc>
                <w:tcPr>
                  <w:tcW w:w="156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61789B" w14:textId="77777777" w:rsidR="00C1129E" w:rsidRPr="00E439BB" w:rsidRDefault="00C1129E" w:rsidP="00C1129E">
                  <w:pPr>
                    <w:suppressAutoHyphens/>
                    <w:jc w:val="center"/>
                    <w:rPr>
                      <w:sz w:val="16"/>
                    </w:rPr>
                  </w:pPr>
                  <w:r w:rsidRPr="00E439BB">
                    <w:rPr>
                      <w:sz w:val="16"/>
                    </w:rPr>
                    <w:t>Fecha de entrega en el lugar de destino final</w:t>
                  </w:r>
                </w:p>
              </w:tc>
              <w:tc>
                <w:tcPr>
                  <w:tcW w:w="280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5C913F" w14:textId="77777777" w:rsidR="00C1129E" w:rsidRPr="00E439BB" w:rsidRDefault="00C1129E" w:rsidP="00C1129E">
                  <w:pPr>
                    <w:suppressAutoHyphens/>
                    <w:jc w:val="center"/>
                  </w:pPr>
                  <w:r w:rsidRPr="00E439BB">
                    <w:rPr>
                      <w:sz w:val="16"/>
                    </w:rPr>
                    <w:t>Cantidad y unidad física</w:t>
                  </w:r>
                </w:p>
              </w:tc>
              <w:tc>
                <w:tcPr>
                  <w:tcW w:w="140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3D0DE8" w14:textId="77777777" w:rsidR="00C1129E" w:rsidRPr="00E439BB" w:rsidRDefault="00C1129E" w:rsidP="00C1129E">
                  <w:pPr>
                    <w:suppressAutoHyphens/>
                    <w:jc w:val="center"/>
                    <w:rPr>
                      <w:sz w:val="20"/>
                    </w:rPr>
                  </w:pPr>
                  <w:r w:rsidRPr="00E439BB">
                    <w:rPr>
                      <w:sz w:val="16"/>
                    </w:rPr>
                    <w:t xml:space="preserve">Precio unitario </w:t>
                  </w:r>
                </w:p>
              </w:tc>
              <w:tc>
                <w:tcPr>
                  <w:tcW w:w="1568"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54B45F7" w14:textId="77777777" w:rsidR="00C1129E" w:rsidRPr="00E439BB" w:rsidRDefault="00C1129E" w:rsidP="00C1129E">
                  <w:pPr>
                    <w:suppressAutoHyphens/>
                    <w:jc w:val="center"/>
                    <w:rPr>
                      <w:sz w:val="16"/>
                    </w:rPr>
                  </w:pPr>
                  <w:r w:rsidRPr="00E439BB">
                    <w:rPr>
                      <w:sz w:val="16"/>
                    </w:rPr>
                    <w:t xml:space="preserve">Precio total por servicio </w:t>
                  </w:r>
                </w:p>
                <w:p w14:paraId="33C7CF8D" w14:textId="0AA7D7EA" w:rsidR="00C1129E" w:rsidRPr="00E439BB" w:rsidRDefault="00C1129E" w:rsidP="00C1129E">
                  <w:pPr>
                    <w:suppressAutoHyphens/>
                    <w:jc w:val="center"/>
                    <w:rPr>
                      <w:sz w:val="16"/>
                    </w:rPr>
                  </w:pPr>
                  <w:r w:rsidRPr="00E439BB">
                    <w:rPr>
                      <w:sz w:val="16"/>
                    </w:rPr>
                    <w:t>(Col. 5 x 6)</w:t>
                  </w:r>
                </w:p>
              </w:tc>
            </w:tr>
            <w:tr w:rsidR="00C1129E" w:rsidRPr="00E439BB" w14:paraId="5EB5D525" w14:textId="77777777" w:rsidTr="00F9512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BFF68C6" w14:textId="19AE060A" w:rsidR="00C1129E" w:rsidRPr="00C1129E" w:rsidRDefault="00C1129E" w:rsidP="00C1129E">
                  <w:pPr>
                    <w:suppressAutoHyphens/>
                    <w:jc w:val="center"/>
                    <w:rPr>
                      <w:sz w:val="12"/>
                      <w:szCs w:val="20"/>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0634082" w14:textId="15DBA1AF" w:rsidR="00C1129E" w:rsidRPr="00121184" w:rsidRDefault="00C1129E" w:rsidP="00C1129E">
                  <w:pPr>
                    <w:suppressAutoHyphens/>
                    <w:jc w:val="center"/>
                    <w:rPr>
                      <w:i/>
                      <w:iCs/>
                      <w:sz w:val="16"/>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AE8720" w14:textId="77777777" w:rsidR="00C1129E" w:rsidRPr="00E439BB" w:rsidRDefault="00C1129E" w:rsidP="00C1129E">
                  <w:pPr>
                    <w:suppressAutoHyphens/>
                    <w:rPr>
                      <w:i/>
                      <w:iCs/>
                      <w:sz w:val="20"/>
                    </w:rPr>
                  </w:pPr>
                  <w:r w:rsidRPr="00E439BB">
                    <w:rPr>
                      <w:i/>
                      <w:iCs/>
                      <w:sz w:val="16"/>
                    </w:rPr>
                    <w:t>[Indique el país de origen de los servicios].</w:t>
                  </w:r>
                </w:p>
              </w:tc>
              <w:tc>
                <w:tcPr>
                  <w:tcW w:w="15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82D6E7" w14:textId="77777777" w:rsidR="00C1129E" w:rsidRPr="00E439BB" w:rsidRDefault="00C1129E" w:rsidP="00C1129E">
                  <w:pPr>
                    <w:suppressAutoHyphens/>
                    <w:rPr>
                      <w:i/>
                      <w:iCs/>
                      <w:sz w:val="20"/>
                    </w:rPr>
                  </w:pPr>
                  <w:r w:rsidRPr="00E439BB">
                    <w:rPr>
                      <w:i/>
                      <w:iCs/>
                      <w:sz w:val="16"/>
                    </w:rPr>
                    <w:t>[Indique la fecha de entrega al lugar de destino final por servicio].</w:t>
                  </w: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7B348E" w14:textId="77777777" w:rsidR="00C1129E" w:rsidRPr="00E439BB" w:rsidRDefault="00C1129E" w:rsidP="00C1129E">
                  <w:pPr>
                    <w:suppressAutoHyphens/>
                    <w:rPr>
                      <w:i/>
                      <w:iCs/>
                      <w:sz w:val="20"/>
                    </w:rPr>
                  </w:pPr>
                  <w:r w:rsidRPr="00E439BB">
                    <w:rPr>
                      <w:i/>
                      <w:iCs/>
                      <w:sz w:val="16"/>
                    </w:rPr>
                    <w:t>[Indique el número de unidades que se proveerán y el nombre de la unidad física de medida].</w:t>
                  </w:r>
                </w:p>
              </w:tc>
              <w:tc>
                <w:tcPr>
                  <w:tcW w:w="14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9C2738" w14:textId="77777777" w:rsidR="00C1129E" w:rsidRPr="00E439BB" w:rsidRDefault="00C1129E" w:rsidP="00C1129E">
                  <w:pPr>
                    <w:suppressAutoHyphens/>
                    <w:ind w:right="-65"/>
                    <w:rPr>
                      <w:i/>
                      <w:iCs/>
                      <w:sz w:val="20"/>
                    </w:rPr>
                  </w:pPr>
                  <w:r w:rsidRPr="00E439BB">
                    <w:rPr>
                      <w:i/>
                      <w:iCs/>
                      <w:sz w:val="16"/>
                    </w:rPr>
                    <w:t>[Indique el precio unitario por artículo].</w:t>
                  </w:r>
                </w:p>
              </w:tc>
              <w:tc>
                <w:tcPr>
                  <w:tcW w:w="1568"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8995DF1" w14:textId="77777777" w:rsidR="00C1129E" w:rsidRPr="00E439BB" w:rsidRDefault="00C1129E" w:rsidP="00C1129E">
                  <w:pPr>
                    <w:suppressAutoHyphens/>
                    <w:rPr>
                      <w:i/>
                      <w:iCs/>
                      <w:sz w:val="16"/>
                    </w:rPr>
                  </w:pPr>
                  <w:r w:rsidRPr="00E439BB">
                    <w:rPr>
                      <w:i/>
                      <w:iCs/>
                      <w:sz w:val="16"/>
                    </w:rPr>
                    <w:t>[Indique precio total por artículo].</w:t>
                  </w:r>
                </w:p>
              </w:tc>
            </w:tr>
            <w:tr w:rsidR="00C1129E" w:rsidRPr="00E439BB" w14:paraId="34B4B3F2" w14:textId="77777777" w:rsidTr="00F9512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0BECA2E" w14:textId="442A7F88" w:rsidR="00C1129E" w:rsidRPr="00C1129E" w:rsidRDefault="00C1129E" w:rsidP="00C1129E">
                  <w:pPr>
                    <w:suppressAutoHyphens/>
                    <w:spacing w:before="60" w:after="60"/>
                    <w:jc w:val="center"/>
                    <w:rPr>
                      <w:sz w:val="12"/>
                      <w:szCs w:val="20"/>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25F031B" w14:textId="25D66435" w:rsidR="00C1129E" w:rsidRPr="00121184" w:rsidRDefault="00C1129E" w:rsidP="00C1129E">
                  <w:pPr>
                    <w:suppressAutoHyphens/>
                    <w:spacing w:before="60" w:after="60"/>
                    <w:rPr>
                      <w:i/>
                      <w:iCs/>
                      <w:sz w:val="16"/>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06E5BA" w14:textId="77777777" w:rsidR="00C1129E" w:rsidRPr="00E439BB" w:rsidRDefault="00C1129E" w:rsidP="00C1129E">
                  <w:pPr>
                    <w:suppressAutoHyphens/>
                    <w:spacing w:before="60" w:after="60"/>
                    <w:rPr>
                      <w:sz w:val="20"/>
                    </w:rPr>
                  </w:pPr>
                </w:p>
              </w:tc>
              <w:tc>
                <w:tcPr>
                  <w:tcW w:w="15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A7B10D" w14:textId="77777777" w:rsidR="00C1129E" w:rsidRPr="00E439BB" w:rsidRDefault="00C1129E" w:rsidP="00C1129E">
                  <w:pPr>
                    <w:suppressAutoHyphens/>
                    <w:spacing w:before="60" w:after="60"/>
                    <w:rPr>
                      <w:sz w:val="20"/>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4022D2" w14:textId="77777777" w:rsidR="00C1129E" w:rsidRPr="00E439BB" w:rsidRDefault="00C1129E" w:rsidP="00C1129E">
                  <w:pPr>
                    <w:suppressAutoHyphens/>
                    <w:spacing w:before="60" w:after="60"/>
                    <w:rPr>
                      <w:sz w:val="20"/>
                    </w:rPr>
                  </w:pPr>
                </w:p>
              </w:tc>
              <w:tc>
                <w:tcPr>
                  <w:tcW w:w="14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8491FB" w14:textId="77777777" w:rsidR="00C1129E" w:rsidRPr="00E439BB" w:rsidRDefault="00C1129E" w:rsidP="00C1129E">
                  <w:pPr>
                    <w:suppressAutoHyphens/>
                    <w:spacing w:before="60" w:after="60"/>
                    <w:rPr>
                      <w:sz w:val="20"/>
                    </w:rPr>
                  </w:pPr>
                </w:p>
              </w:tc>
              <w:tc>
                <w:tcPr>
                  <w:tcW w:w="1568"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E10CCB" w14:textId="77777777" w:rsidR="00C1129E" w:rsidRPr="00E439BB" w:rsidRDefault="00C1129E" w:rsidP="00C1129E">
                  <w:pPr>
                    <w:suppressAutoHyphens/>
                    <w:spacing w:before="60" w:after="60"/>
                    <w:rPr>
                      <w:sz w:val="20"/>
                    </w:rPr>
                  </w:pPr>
                </w:p>
              </w:tc>
            </w:tr>
            <w:tr w:rsidR="00C1129E" w:rsidRPr="00E439BB" w14:paraId="2408F73C" w14:textId="77777777" w:rsidTr="00F9512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368097B" w14:textId="2D6B4C57" w:rsidR="00C1129E" w:rsidRPr="00C1129E" w:rsidRDefault="00C1129E" w:rsidP="00C1129E">
                  <w:pPr>
                    <w:suppressAutoHyphens/>
                    <w:spacing w:before="60" w:after="60"/>
                    <w:jc w:val="center"/>
                    <w:rPr>
                      <w:sz w:val="12"/>
                      <w:szCs w:val="20"/>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94080DD" w14:textId="2CCF107C" w:rsidR="00C1129E" w:rsidRPr="00121184" w:rsidRDefault="00C1129E" w:rsidP="00C1129E">
                  <w:pPr>
                    <w:suppressAutoHyphens/>
                    <w:spacing w:before="60" w:after="60"/>
                    <w:rPr>
                      <w:i/>
                      <w:iCs/>
                      <w:sz w:val="16"/>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9C5535" w14:textId="77777777" w:rsidR="00C1129E" w:rsidRPr="00E439BB" w:rsidRDefault="00C1129E" w:rsidP="00C1129E">
                  <w:pPr>
                    <w:suppressAutoHyphens/>
                    <w:spacing w:before="60" w:after="60"/>
                    <w:rPr>
                      <w:sz w:val="20"/>
                    </w:rPr>
                  </w:pPr>
                </w:p>
              </w:tc>
              <w:tc>
                <w:tcPr>
                  <w:tcW w:w="15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7DB190" w14:textId="77777777" w:rsidR="00C1129E" w:rsidRPr="00E439BB" w:rsidRDefault="00C1129E" w:rsidP="00C1129E">
                  <w:pPr>
                    <w:suppressAutoHyphens/>
                    <w:spacing w:before="60" w:after="60"/>
                    <w:rPr>
                      <w:sz w:val="20"/>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11BCF4" w14:textId="77777777" w:rsidR="00C1129E" w:rsidRPr="00E439BB" w:rsidRDefault="00C1129E" w:rsidP="00C1129E">
                  <w:pPr>
                    <w:suppressAutoHyphens/>
                    <w:spacing w:before="60" w:after="60"/>
                    <w:rPr>
                      <w:sz w:val="20"/>
                    </w:rPr>
                  </w:pPr>
                </w:p>
              </w:tc>
              <w:tc>
                <w:tcPr>
                  <w:tcW w:w="14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8A95BC" w14:textId="77777777" w:rsidR="00C1129E" w:rsidRPr="00E439BB" w:rsidRDefault="00C1129E" w:rsidP="00C1129E">
                  <w:pPr>
                    <w:suppressAutoHyphens/>
                    <w:spacing w:before="60" w:after="60"/>
                    <w:rPr>
                      <w:sz w:val="20"/>
                    </w:rPr>
                  </w:pPr>
                </w:p>
              </w:tc>
              <w:tc>
                <w:tcPr>
                  <w:tcW w:w="1568"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19F36E0" w14:textId="77777777" w:rsidR="00C1129E" w:rsidRPr="00E439BB" w:rsidRDefault="00C1129E" w:rsidP="00C1129E">
                  <w:pPr>
                    <w:suppressAutoHyphens/>
                    <w:spacing w:before="60" w:after="60"/>
                    <w:rPr>
                      <w:sz w:val="20"/>
                    </w:rPr>
                  </w:pPr>
                </w:p>
              </w:tc>
            </w:tr>
            <w:tr w:rsidR="00C1129E" w:rsidRPr="00E439BB" w14:paraId="3D878889" w14:textId="77777777" w:rsidTr="00F9512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70173B2" w14:textId="085C6779" w:rsidR="00C1129E" w:rsidRPr="00C1129E" w:rsidRDefault="00C1129E" w:rsidP="00C1129E">
                  <w:pPr>
                    <w:suppressAutoHyphens/>
                    <w:spacing w:before="60" w:after="60"/>
                    <w:jc w:val="center"/>
                    <w:rPr>
                      <w:sz w:val="12"/>
                      <w:szCs w:val="20"/>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DC01E4C" w14:textId="1EB8269D" w:rsidR="00C1129E" w:rsidRPr="00121184" w:rsidRDefault="00C1129E" w:rsidP="00C1129E">
                  <w:pPr>
                    <w:suppressAutoHyphens/>
                    <w:spacing w:before="60" w:after="60"/>
                    <w:rPr>
                      <w:i/>
                      <w:iCs/>
                      <w:sz w:val="16"/>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573103" w14:textId="77777777" w:rsidR="00C1129E" w:rsidRPr="00E439BB" w:rsidRDefault="00C1129E" w:rsidP="00C1129E">
                  <w:pPr>
                    <w:suppressAutoHyphens/>
                    <w:spacing w:before="60" w:after="60"/>
                    <w:rPr>
                      <w:sz w:val="20"/>
                    </w:rPr>
                  </w:pPr>
                </w:p>
              </w:tc>
              <w:tc>
                <w:tcPr>
                  <w:tcW w:w="15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000D0A" w14:textId="77777777" w:rsidR="00C1129E" w:rsidRPr="00E439BB" w:rsidRDefault="00C1129E" w:rsidP="00C1129E">
                  <w:pPr>
                    <w:suppressAutoHyphens/>
                    <w:spacing w:before="60" w:after="60"/>
                    <w:rPr>
                      <w:sz w:val="20"/>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012761" w14:textId="77777777" w:rsidR="00C1129E" w:rsidRPr="00E439BB" w:rsidRDefault="00C1129E" w:rsidP="00C1129E">
                  <w:pPr>
                    <w:suppressAutoHyphens/>
                    <w:spacing w:before="60" w:after="60"/>
                    <w:rPr>
                      <w:sz w:val="20"/>
                    </w:rPr>
                  </w:pPr>
                </w:p>
              </w:tc>
              <w:tc>
                <w:tcPr>
                  <w:tcW w:w="14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50798C" w14:textId="77777777" w:rsidR="00C1129E" w:rsidRPr="00E439BB" w:rsidRDefault="00C1129E" w:rsidP="00C1129E">
                  <w:pPr>
                    <w:suppressAutoHyphens/>
                    <w:spacing w:before="60" w:after="60"/>
                    <w:rPr>
                      <w:sz w:val="20"/>
                    </w:rPr>
                  </w:pPr>
                </w:p>
              </w:tc>
              <w:tc>
                <w:tcPr>
                  <w:tcW w:w="1568"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453CA60" w14:textId="77777777" w:rsidR="00C1129E" w:rsidRPr="00E439BB" w:rsidRDefault="00C1129E" w:rsidP="00C1129E">
                  <w:pPr>
                    <w:suppressAutoHyphens/>
                    <w:spacing w:before="60" w:after="60"/>
                    <w:rPr>
                      <w:sz w:val="20"/>
                    </w:rPr>
                  </w:pPr>
                </w:p>
              </w:tc>
            </w:tr>
            <w:tr w:rsidR="00C1129E" w:rsidRPr="00E439BB" w14:paraId="67B5D428" w14:textId="77777777" w:rsidTr="00C31A97">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69CB3F6" w14:textId="77777777" w:rsidR="00C1129E" w:rsidRPr="00E439BB" w:rsidRDefault="00C1129E" w:rsidP="00C1129E">
                  <w:pPr>
                    <w:suppressAutoHyphens/>
                    <w:spacing w:before="60" w:after="60"/>
                    <w:rPr>
                      <w:sz w:val="20"/>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B0AB07" w14:textId="77777777" w:rsidR="00C1129E" w:rsidRPr="00E439BB" w:rsidRDefault="00C1129E" w:rsidP="00C1129E">
                  <w:pPr>
                    <w:suppressAutoHyphens/>
                    <w:spacing w:before="60" w:after="60"/>
                    <w:rPr>
                      <w:sz w:val="20"/>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9DEA08" w14:textId="77777777" w:rsidR="00C1129E" w:rsidRPr="00E439BB" w:rsidRDefault="00C1129E" w:rsidP="00C1129E">
                  <w:pPr>
                    <w:suppressAutoHyphens/>
                    <w:spacing w:before="60" w:after="60"/>
                    <w:rPr>
                      <w:sz w:val="20"/>
                    </w:rPr>
                  </w:pPr>
                </w:p>
              </w:tc>
              <w:tc>
                <w:tcPr>
                  <w:tcW w:w="15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28217A" w14:textId="77777777" w:rsidR="00C1129E" w:rsidRPr="00E439BB" w:rsidRDefault="00C1129E" w:rsidP="00C1129E">
                  <w:pPr>
                    <w:suppressAutoHyphens/>
                    <w:spacing w:before="60" w:after="60"/>
                    <w:rPr>
                      <w:sz w:val="20"/>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9926CD" w14:textId="77777777" w:rsidR="00C1129E" w:rsidRPr="00E439BB" w:rsidRDefault="00C1129E" w:rsidP="00C1129E">
                  <w:pPr>
                    <w:suppressAutoHyphens/>
                    <w:spacing w:before="60" w:after="60"/>
                    <w:rPr>
                      <w:sz w:val="20"/>
                    </w:rPr>
                  </w:pPr>
                </w:p>
              </w:tc>
              <w:tc>
                <w:tcPr>
                  <w:tcW w:w="14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726C5F" w14:textId="77777777" w:rsidR="00C1129E" w:rsidRPr="00E439BB" w:rsidRDefault="00C1129E" w:rsidP="00C1129E">
                  <w:pPr>
                    <w:suppressAutoHyphens/>
                    <w:spacing w:before="60" w:after="60"/>
                    <w:rPr>
                      <w:sz w:val="20"/>
                    </w:rPr>
                  </w:pPr>
                </w:p>
              </w:tc>
              <w:tc>
                <w:tcPr>
                  <w:tcW w:w="1568"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5B479EA" w14:textId="77777777" w:rsidR="00C1129E" w:rsidRPr="00E439BB" w:rsidRDefault="00C1129E" w:rsidP="00C1129E">
                  <w:pPr>
                    <w:suppressAutoHyphens/>
                    <w:spacing w:before="60" w:after="60"/>
                    <w:rPr>
                      <w:sz w:val="20"/>
                    </w:rPr>
                  </w:pPr>
                </w:p>
              </w:tc>
            </w:tr>
            <w:tr w:rsidR="00C1129E" w:rsidRPr="00E439BB" w14:paraId="5D209B6F" w14:textId="77777777" w:rsidTr="00C31A97">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598EDAE" w14:textId="77777777" w:rsidR="00C1129E" w:rsidRPr="00E439BB" w:rsidRDefault="00C1129E" w:rsidP="00C1129E">
                  <w:pPr>
                    <w:suppressAutoHyphens/>
                    <w:spacing w:before="60" w:after="60"/>
                    <w:rPr>
                      <w:sz w:val="20"/>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E2FC50" w14:textId="77777777" w:rsidR="00C1129E" w:rsidRPr="00E439BB" w:rsidRDefault="00C1129E" w:rsidP="00C1129E">
                  <w:pPr>
                    <w:suppressAutoHyphens/>
                    <w:spacing w:before="60" w:after="60"/>
                    <w:rPr>
                      <w:sz w:val="20"/>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F64336" w14:textId="77777777" w:rsidR="00C1129E" w:rsidRPr="00E439BB" w:rsidRDefault="00C1129E" w:rsidP="00C1129E">
                  <w:pPr>
                    <w:suppressAutoHyphens/>
                    <w:spacing w:before="60" w:after="60"/>
                    <w:rPr>
                      <w:sz w:val="20"/>
                    </w:rPr>
                  </w:pPr>
                </w:p>
              </w:tc>
              <w:tc>
                <w:tcPr>
                  <w:tcW w:w="15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7D204C" w14:textId="77777777" w:rsidR="00C1129E" w:rsidRPr="00E439BB" w:rsidRDefault="00C1129E" w:rsidP="00C1129E">
                  <w:pPr>
                    <w:suppressAutoHyphens/>
                    <w:spacing w:before="60" w:after="60"/>
                    <w:rPr>
                      <w:sz w:val="20"/>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4CC77F" w14:textId="77777777" w:rsidR="00C1129E" w:rsidRPr="00E439BB" w:rsidRDefault="00C1129E" w:rsidP="00C1129E">
                  <w:pPr>
                    <w:pStyle w:val="Textocomentario"/>
                    <w:suppressAutoHyphens/>
                    <w:spacing w:before="60" w:after="60"/>
                    <w:rPr>
                      <w:rFonts w:ascii="Times New Roman" w:hAnsi="Times New Roman"/>
                    </w:rPr>
                  </w:pPr>
                </w:p>
              </w:tc>
              <w:tc>
                <w:tcPr>
                  <w:tcW w:w="14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8E1C57" w14:textId="77777777" w:rsidR="00C1129E" w:rsidRPr="00E439BB" w:rsidRDefault="00C1129E" w:rsidP="00C1129E">
                  <w:pPr>
                    <w:suppressAutoHyphens/>
                    <w:spacing w:before="60" w:after="60"/>
                    <w:rPr>
                      <w:sz w:val="20"/>
                    </w:rPr>
                  </w:pPr>
                </w:p>
              </w:tc>
              <w:tc>
                <w:tcPr>
                  <w:tcW w:w="1568"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BE22133" w14:textId="77777777" w:rsidR="00C1129E" w:rsidRPr="00E439BB" w:rsidRDefault="00C1129E" w:rsidP="00C1129E">
                  <w:pPr>
                    <w:suppressAutoHyphens/>
                    <w:spacing w:before="60" w:after="60"/>
                    <w:rPr>
                      <w:sz w:val="20"/>
                    </w:rPr>
                  </w:pPr>
                </w:p>
              </w:tc>
            </w:tr>
            <w:tr w:rsidR="00C1129E" w:rsidRPr="00E439BB" w14:paraId="339D88F0" w14:textId="77777777" w:rsidTr="00C31A97">
              <w:trPr>
                <w:trHeight w:val="359"/>
              </w:trPr>
              <w:tc>
                <w:tcPr>
                  <w:tcW w:w="742"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46F7DF8B" w14:textId="77777777" w:rsidR="00C1129E" w:rsidRPr="00E439BB" w:rsidRDefault="00C1129E" w:rsidP="00C1129E">
                  <w:pPr>
                    <w:suppressAutoHyphens/>
                    <w:spacing w:before="60" w:after="60"/>
                    <w:rPr>
                      <w:sz w:val="20"/>
                    </w:rPr>
                  </w:pPr>
                </w:p>
              </w:tc>
              <w:tc>
                <w:tcPr>
                  <w:tcW w:w="3382"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E47B8C1" w14:textId="77777777" w:rsidR="00C1129E" w:rsidRPr="00E439BB" w:rsidRDefault="00C1129E" w:rsidP="00C1129E">
                  <w:pPr>
                    <w:suppressAutoHyphens/>
                    <w:spacing w:before="60" w:after="60"/>
                    <w:rPr>
                      <w:sz w:val="20"/>
                    </w:rPr>
                  </w:pPr>
                </w:p>
              </w:tc>
              <w:tc>
                <w:tcPr>
                  <w:tcW w:w="1072"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087951D" w14:textId="77777777" w:rsidR="00C1129E" w:rsidRPr="00E439BB" w:rsidRDefault="00C1129E" w:rsidP="00C1129E">
                  <w:pPr>
                    <w:suppressAutoHyphens/>
                    <w:spacing w:before="60" w:after="60"/>
                    <w:rPr>
                      <w:sz w:val="20"/>
                    </w:rPr>
                  </w:pPr>
                </w:p>
              </w:tc>
              <w:tc>
                <w:tcPr>
                  <w:tcW w:w="1569"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C703A93" w14:textId="77777777" w:rsidR="00C1129E" w:rsidRPr="00E439BB" w:rsidRDefault="00C1129E" w:rsidP="00C1129E">
                  <w:pPr>
                    <w:suppressAutoHyphens/>
                    <w:spacing w:before="60" w:after="60"/>
                    <w:rPr>
                      <w:sz w:val="20"/>
                    </w:rPr>
                  </w:pPr>
                </w:p>
              </w:tc>
              <w:tc>
                <w:tcPr>
                  <w:tcW w:w="280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883E65B" w14:textId="77777777" w:rsidR="00C1129E" w:rsidRPr="00E439BB" w:rsidRDefault="00C1129E" w:rsidP="00C1129E">
                  <w:pPr>
                    <w:suppressAutoHyphens/>
                    <w:spacing w:before="60" w:after="60"/>
                    <w:rPr>
                      <w:sz w:val="20"/>
                    </w:rPr>
                  </w:pPr>
                </w:p>
              </w:tc>
              <w:tc>
                <w:tcPr>
                  <w:tcW w:w="140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728F971" w14:textId="77777777" w:rsidR="00C1129E" w:rsidRPr="00E439BB" w:rsidRDefault="00C1129E" w:rsidP="00C1129E">
                  <w:pPr>
                    <w:suppressAutoHyphens/>
                    <w:spacing w:before="60" w:after="60"/>
                    <w:rPr>
                      <w:sz w:val="20"/>
                    </w:rPr>
                  </w:pPr>
                </w:p>
              </w:tc>
              <w:tc>
                <w:tcPr>
                  <w:tcW w:w="1568"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9F6295C" w14:textId="77777777" w:rsidR="00C1129E" w:rsidRPr="00E439BB" w:rsidRDefault="00C1129E" w:rsidP="00C1129E">
                  <w:pPr>
                    <w:suppressAutoHyphens/>
                    <w:spacing w:before="60" w:after="60"/>
                    <w:rPr>
                      <w:sz w:val="20"/>
                    </w:rPr>
                  </w:pPr>
                </w:p>
              </w:tc>
            </w:tr>
            <w:tr w:rsidR="00C1129E" w:rsidRPr="00E439BB" w14:paraId="534B14B8" w14:textId="77777777" w:rsidTr="00C31A97">
              <w:trPr>
                <w:trHeight w:val="307"/>
              </w:trPr>
              <w:tc>
                <w:tcPr>
                  <w:tcW w:w="6765" w:type="dxa"/>
                  <w:gridSpan w:val="5"/>
                  <w:tcBorders>
                    <w:top w:val="double" w:sz="6" w:space="0" w:color="auto"/>
                    <w:left w:val="nil"/>
                    <w:bottom w:val="nil"/>
                    <w:right w:val="double" w:sz="6" w:space="0" w:color="auto"/>
                  </w:tcBorders>
                  <w:tcMar>
                    <w:top w:w="28" w:type="dxa"/>
                    <w:left w:w="57" w:type="dxa"/>
                    <w:bottom w:w="28" w:type="dxa"/>
                    <w:right w:w="57" w:type="dxa"/>
                  </w:tcMar>
                </w:tcPr>
                <w:p w14:paraId="3D9B22D9" w14:textId="3F6B47A7" w:rsidR="00C1129E" w:rsidRPr="00E439BB" w:rsidRDefault="00C1129E" w:rsidP="00C1129E">
                  <w:pPr>
                    <w:suppressAutoHyphens/>
                    <w:rPr>
                      <w:sz w:val="20"/>
                    </w:rPr>
                  </w:pPr>
                </w:p>
              </w:tc>
              <w:tc>
                <w:tcPr>
                  <w:tcW w:w="4207"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394B980" w14:textId="77777777" w:rsidR="00C1129E" w:rsidRPr="00E439BB" w:rsidRDefault="00C1129E" w:rsidP="00C1129E">
                  <w:pPr>
                    <w:suppressAutoHyphens/>
                    <w:spacing w:before="60" w:after="60"/>
                    <w:rPr>
                      <w:sz w:val="20"/>
                    </w:rPr>
                  </w:pPr>
                  <w:r w:rsidRPr="00E439BB">
                    <w:t>Precio total de la Oferta</w:t>
                  </w:r>
                </w:p>
              </w:tc>
              <w:tc>
                <w:tcPr>
                  <w:tcW w:w="1568"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9D0EBB" w14:textId="77777777" w:rsidR="00C1129E" w:rsidRPr="00E439BB" w:rsidRDefault="00C1129E" w:rsidP="00C1129E">
                  <w:pPr>
                    <w:suppressAutoHyphens/>
                    <w:spacing w:before="60" w:after="60"/>
                    <w:rPr>
                      <w:sz w:val="20"/>
                    </w:rPr>
                  </w:pPr>
                </w:p>
              </w:tc>
            </w:tr>
            <w:tr w:rsidR="00C1129E" w:rsidRPr="00E439BB" w14:paraId="3775882E" w14:textId="77777777" w:rsidTr="005D1B4C">
              <w:trPr>
                <w:trHeight w:hRule="exact" w:val="456"/>
              </w:trPr>
              <w:tc>
                <w:tcPr>
                  <w:tcW w:w="12540" w:type="dxa"/>
                  <w:gridSpan w:val="8"/>
                  <w:tcBorders>
                    <w:top w:val="nil"/>
                    <w:left w:val="nil"/>
                    <w:bottom w:val="nil"/>
                    <w:right w:val="nil"/>
                  </w:tcBorders>
                  <w:tcMar>
                    <w:top w:w="28" w:type="dxa"/>
                    <w:left w:w="57" w:type="dxa"/>
                    <w:bottom w:w="28" w:type="dxa"/>
                    <w:right w:w="57" w:type="dxa"/>
                  </w:tcMar>
                </w:tcPr>
                <w:p w14:paraId="0266A932" w14:textId="5DC3C15C" w:rsidR="00C1129E" w:rsidRPr="00E439BB" w:rsidRDefault="00C1129E" w:rsidP="00C1129E">
                  <w:pPr>
                    <w:suppressAutoHyphens/>
                    <w:spacing w:before="100"/>
                    <w:rPr>
                      <w:sz w:val="20"/>
                    </w:rPr>
                  </w:pPr>
                  <w:r w:rsidRPr="00E439BB">
                    <w:rPr>
                      <w:sz w:val="20"/>
                    </w:rPr>
                    <w:t xml:space="preserve">Nombre del Oferente: </w:t>
                  </w:r>
                  <w:r w:rsidRPr="00E439BB">
                    <w:rPr>
                      <w:i/>
                      <w:iCs/>
                      <w:sz w:val="20"/>
                    </w:rPr>
                    <w:t xml:space="preserve">[indique el nombre completo del Oferente] </w:t>
                  </w:r>
                  <w:r w:rsidRPr="00E439BB">
                    <w:rPr>
                      <w:sz w:val="20"/>
                    </w:rPr>
                    <w:t xml:space="preserve">Firma del Oferente: </w:t>
                  </w:r>
                  <w:r w:rsidRPr="00E439BB">
                    <w:rPr>
                      <w:i/>
                      <w:iCs/>
                      <w:sz w:val="20"/>
                    </w:rPr>
                    <w:t>[firma de la persona que firma la oferta]</w:t>
                  </w:r>
                  <w:r w:rsidRPr="00E439BB">
                    <w:rPr>
                      <w:sz w:val="20"/>
                    </w:rPr>
                    <w:t xml:space="preserve"> Fecha: </w:t>
                  </w:r>
                  <w:r w:rsidRPr="00E439BB">
                    <w:rPr>
                      <w:i/>
                      <w:iCs/>
                      <w:sz w:val="20"/>
                    </w:rPr>
                    <w:t>[indique fecha]</w:t>
                  </w:r>
                </w:p>
              </w:tc>
            </w:tr>
          </w:tbl>
          <w:p w14:paraId="2E92488D" w14:textId="6DC42E71" w:rsidR="00C1129E" w:rsidRPr="00E439BB" w:rsidRDefault="00C1129E" w:rsidP="00C1129E">
            <w:pPr>
              <w:suppressAutoHyphens/>
              <w:spacing w:before="100"/>
              <w:rPr>
                <w:rFonts w:ascii="Candara" w:hAnsi="Candara"/>
                <w:sz w:val="20"/>
              </w:rPr>
            </w:pPr>
          </w:p>
        </w:tc>
      </w:tr>
    </w:tbl>
    <w:p w14:paraId="57F0F130" w14:textId="63A625B1" w:rsidR="00DE33B8" w:rsidRPr="00E439BB" w:rsidRDefault="00DE33B8" w:rsidP="00DE33B8">
      <w:pPr>
        <w:spacing w:before="240"/>
        <w:rPr>
          <w:rFonts w:ascii="Candara" w:hAnsi="Candara"/>
        </w:rPr>
        <w:sectPr w:rsidR="00DE33B8" w:rsidRPr="00E439BB" w:rsidSect="00294F1E">
          <w:headerReference w:type="even" r:id="rId42"/>
          <w:headerReference w:type="default" r:id="rId43"/>
          <w:headerReference w:type="first" r:id="rId44"/>
          <w:pgSz w:w="15840" w:h="12240" w:orient="landscape" w:code="1"/>
          <w:pgMar w:top="1800" w:right="1440" w:bottom="1440" w:left="1440" w:header="720" w:footer="720" w:gutter="0"/>
          <w:paperSrc w:first="15" w:other="15"/>
          <w:cols w:space="720"/>
        </w:sectPr>
      </w:pPr>
    </w:p>
    <w:p w14:paraId="51619DE5" w14:textId="00561FC1" w:rsidR="00DE33B8" w:rsidRPr="00E439BB" w:rsidRDefault="00DE33B8" w:rsidP="00727E21">
      <w:pPr>
        <w:pStyle w:val="Ttulo5"/>
        <w:jc w:val="center"/>
        <w:rPr>
          <w:rFonts w:ascii="Candara" w:hAnsi="Candara" w:cs="Times New Roman"/>
          <w:sz w:val="36"/>
        </w:rPr>
      </w:pPr>
      <w:bookmarkStart w:id="466" w:name="_Toc454620982"/>
      <w:bookmarkStart w:id="467" w:name="_Toc347230626"/>
      <w:bookmarkStart w:id="468" w:name="_Toc463858680"/>
      <w:bookmarkStart w:id="469" w:name="_Toc486939192"/>
      <w:bookmarkStart w:id="470" w:name="_Toc26896872"/>
      <w:r w:rsidRPr="00E439BB">
        <w:rPr>
          <w:rFonts w:ascii="Candara" w:hAnsi="Candara" w:cs="Times New Roman"/>
          <w:sz w:val="36"/>
        </w:rPr>
        <w:t>Formulario de Garantía de Mantenimiento de Oferta</w:t>
      </w:r>
      <w:bookmarkEnd w:id="466"/>
      <w:bookmarkEnd w:id="467"/>
      <w:bookmarkEnd w:id="468"/>
      <w:bookmarkEnd w:id="469"/>
      <w:bookmarkEnd w:id="470"/>
    </w:p>
    <w:p w14:paraId="11DE8C64" w14:textId="28C7C643" w:rsidR="00BB1DF7" w:rsidRPr="00E439BB" w:rsidRDefault="007E598B" w:rsidP="00DE33B8">
      <w:pPr>
        <w:jc w:val="center"/>
        <w:rPr>
          <w:rFonts w:ascii="Candara" w:hAnsi="Candara"/>
          <w:b/>
          <w:bCs/>
          <w:iCs/>
          <w:spacing w:val="-2"/>
          <w:sz w:val="36"/>
        </w:rPr>
      </w:pPr>
      <w:r w:rsidRPr="00E439BB">
        <w:rPr>
          <w:rFonts w:ascii="Candara" w:hAnsi="Candara"/>
          <w:b/>
          <w:bCs/>
          <w:iCs/>
          <w:spacing w:val="-2"/>
          <w:sz w:val="36"/>
        </w:rPr>
        <w:t>NO</w:t>
      </w:r>
      <w:r w:rsidR="0055005A" w:rsidRPr="00E439BB">
        <w:rPr>
          <w:rFonts w:ascii="Candara" w:hAnsi="Candara"/>
          <w:b/>
          <w:bCs/>
          <w:iCs/>
          <w:spacing w:val="-2"/>
          <w:sz w:val="36"/>
        </w:rPr>
        <w:t xml:space="preserve"> </w:t>
      </w:r>
      <w:r w:rsidR="00BB1DF7" w:rsidRPr="00E439BB">
        <w:rPr>
          <w:rFonts w:ascii="Candara" w:hAnsi="Candara"/>
          <w:b/>
          <w:bCs/>
          <w:iCs/>
          <w:spacing w:val="-2"/>
          <w:sz w:val="36"/>
        </w:rPr>
        <w:t>APLICA</w:t>
      </w:r>
    </w:p>
    <w:p w14:paraId="28F343C4" w14:textId="4B583463" w:rsidR="00DE33B8" w:rsidRPr="00E439BB" w:rsidRDefault="00DE33B8" w:rsidP="00DE33B8">
      <w:pPr>
        <w:jc w:val="center"/>
        <w:rPr>
          <w:rFonts w:ascii="Candara" w:hAnsi="Candara"/>
          <w:b/>
        </w:rPr>
      </w:pPr>
      <w:r w:rsidRPr="00E439BB">
        <w:rPr>
          <w:rFonts w:ascii="Candara" w:hAnsi="Candara"/>
          <w:b/>
          <w:bCs/>
        </w:rPr>
        <w:t>(Garantía bancaria)</w:t>
      </w:r>
    </w:p>
    <w:p w14:paraId="177B8D6C" w14:textId="77777777" w:rsidR="00DE33B8" w:rsidRPr="00E439BB" w:rsidRDefault="00DE33B8" w:rsidP="00DE33B8">
      <w:pPr>
        <w:jc w:val="center"/>
        <w:rPr>
          <w:rFonts w:ascii="Candara" w:hAnsi="Candara"/>
        </w:rPr>
      </w:pPr>
    </w:p>
    <w:p w14:paraId="79ED2C31" w14:textId="77777777" w:rsidR="00DE33B8" w:rsidRPr="00E439BB" w:rsidRDefault="00DE33B8" w:rsidP="00DE33B8">
      <w:pPr>
        <w:rPr>
          <w:rFonts w:ascii="Candara" w:hAnsi="Candara"/>
          <w:i/>
          <w:iCs/>
        </w:rPr>
      </w:pPr>
      <w:r w:rsidRPr="00E439BB">
        <w:rPr>
          <w:rFonts w:ascii="Candara" w:hAnsi="Candara"/>
          <w:i/>
          <w:iCs/>
        </w:rPr>
        <w:t>[El banco completará este formulario de garantía bancaria según las instrucciones indicadas].</w:t>
      </w:r>
    </w:p>
    <w:p w14:paraId="1AC54A57" w14:textId="77777777" w:rsidR="00DE33B8" w:rsidRPr="00E439BB" w:rsidRDefault="00DE33B8" w:rsidP="00DE33B8">
      <w:pPr>
        <w:rPr>
          <w:rFonts w:ascii="Candara" w:hAnsi="Candara"/>
          <w:i/>
          <w:iCs/>
        </w:rPr>
      </w:pPr>
    </w:p>
    <w:p w14:paraId="1DC1ACDF" w14:textId="77777777" w:rsidR="00DE33B8" w:rsidRPr="00E439BB" w:rsidRDefault="00DE33B8" w:rsidP="00DE33B8">
      <w:pPr>
        <w:pStyle w:val="NormalWeb"/>
        <w:rPr>
          <w:rFonts w:ascii="Candara" w:hAnsi="Candara"/>
          <w:i/>
          <w:iCs/>
          <w:sz w:val="24"/>
        </w:rPr>
      </w:pPr>
      <w:r w:rsidRPr="00E439BB">
        <w:rPr>
          <w:rFonts w:ascii="Candara" w:hAnsi="Candara"/>
          <w:i/>
          <w:iCs/>
          <w:sz w:val="24"/>
        </w:rPr>
        <w:t>[Membrete del Garante o código de identificación SWIFT].</w:t>
      </w:r>
    </w:p>
    <w:p w14:paraId="2A11A282" w14:textId="77777777" w:rsidR="00DE33B8" w:rsidRPr="00E439BB" w:rsidRDefault="00DE33B8" w:rsidP="00DE33B8">
      <w:pPr>
        <w:pStyle w:val="NormalWeb"/>
        <w:rPr>
          <w:rFonts w:ascii="Candara" w:hAnsi="Candara"/>
          <w:sz w:val="24"/>
        </w:rPr>
      </w:pPr>
      <w:r w:rsidRPr="00E439BB">
        <w:rPr>
          <w:rFonts w:ascii="Candara" w:hAnsi="Candara"/>
          <w:b/>
          <w:bCs/>
          <w:sz w:val="24"/>
        </w:rPr>
        <w:t xml:space="preserve">Beneficiario: </w:t>
      </w:r>
      <w:r w:rsidRPr="00E439BB">
        <w:rPr>
          <w:rFonts w:ascii="Candara" w:hAnsi="Candara"/>
          <w:i/>
          <w:iCs/>
          <w:sz w:val="24"/>
        </w:rPr>
        <w:t>[Indique el nombre y la dirección del Comprador].</w:t>
      </w:r>
    </w:p>
    <w:p w14:paraId="01941140" w14:textId="075CF4FE" w:rsidR="004E5C98" w:rsidRPr="00E439BB" w:rsidRDefault="00DE33B8" w:rsidP="00DE33B8">
      <w:pPr>
        <w:pStyle w:val="NormalWeb"/>
        <w:rPr>
          <w:rFonts w:ascii="Candara" w:hAnsi="Candara"/>
          <w:i/>
          <w:iCs/>
          <w:sz w:val="24"/>
        </w:rPr>
      </w:pPr>
      <w:r w:rsidRPr="00E439BB">
        <w:rPr>
          <w:rFonts w:ascii="Candara" w:hAnsi="Candara"/>
          <w:b/>
          <w:bCs/>
          <w:sz w:val="24"/>
        </w:rPr>
        <w:t>SDO n.</w:t>
      </w:r>
      <w:r w:rsidRPr="00E439BB">
        <w:rPr>
          <w:rFonts w:ascii="Candara" w:hAnsi="Candara"/>
          <w:b/>
          <w:bCs/>
          <w:sz w:val="24"/>
        </w:rPr>
        <w:sym w:font="Symbol" w:char="F0B0"/>
      </w:r>
      <w:r w:rsidRPr="00E439BB">
        <w:rPr>
          <w:rFonts w:ascii="Candara" w:hAnsi="Candara"/>
          <w:b/>
          <w:bCs/>
          <w:sz w:val="24"/>
        </w:rPr>
        <w:t xml:space="preserve">: </w:t>
      </w:r>
      <w:r w:rsidR="0097189B" w:rsidRPr="0097189B">
        <w:rPr>
          <w:rFonts w:ascii="Candara" w:hAnsi="Candara"/>
          <w:i/>
          <w:iCs/>
          <w:sz w:val="24"/>
        </w:rPr>
        <w:t>EC-L1248-P00103</w:t>
      </w:r>
    </w:p>
    <w:p w14:paraId="28666452" w14:textId="77777777" w:rsidR="00DE33B8" w:rsidRPr="00E439BB" w:rsidRDefault="00DE33B8" w:rsidP="00DE33B8">
      <w:pPr>
        <w:pStyle w:val="NormalWeb"/>
        <w:rPr>
          <w:rFonts w:ascii="Candara" w:hAnsi="Candara"/>
          <w:i/>
          <w:iCs/>
          <w:sz w:val="24"/>
        </w:rPr>
      </w:pPr>
      <w:r w:rsidRPr="00E439BB">
        <w:rPr>
          <w:rFonts w:ascii="Candara" w:hAnsi="Candara"/>
          <w:b/>
          <w:bCs/>
          <w:sz w:val="24"/>
        </w:rPr>
        <w:t>Alternativa n.</w:t>
      </w:r>
      <w:r w:rsidRPr="00E439BB">
        <w:rPr>
          <w:rFonts w:ascii="Candara" w:hAnsi="Candara"/>
          <w:b/>
          <w:bCs/>
          <w:sz w:val="24"/>
        </w:rPr>
        <w:sym w:font="Symbol" w:char="F0B0"/>
      </w:r>
      <w:r w:rsidRPr="00E439BB">
        <w:rPr>
          <w:rFonts w:ascii="Candara" w:hAnsi="Candara"/>
          <w:b/>
          <w:bCs/>
          <w:sz w:val="24"/>
        </w:rPr>
        <w:t xml:space="preserve">: </w:t>
      </w:r>
      <w:r w:rsidRPr="00E439BB">
        <w:rPr>
          <w:rFonts w:ascii="Candara" w:hAnsi="Candara"/>
          <w:i/>
          <w:iCs/>
          <w:sz w:val="24"/>
        </w:rPr>
        <w:t>[Indique el número de identificación si esta es una oferta alternativa].</w:t>
      </w:r>
    </w:p>
    <w:p w14:paraId="7B236DBC" w14:textId="77777777" w:rsidR="00DE33B8" w:rsidRPr="00E439BB" w:rsidRDefault="00DE33B8" w:rsidP="00DE33B8">
      <w:pPr>
        <w:pStyle w:val="NormalWeb"/>
        <w:rPr>
          <w:rFonts w:ascii="Candara" w:hAnsi="Candara"/>
          <w:sz w:val="24"/>
        </w:rPr>
      </w:pPr>
      <w:r w:rsidRPr="00E439BB">
        <w:rPr>
          <w:rFonts w:ascii="Candara" w:hAnsi="Candara"/>
          <w:b/>
          <w:bCs/>
          <w:sz w:val="24"/>
        </w:rPr>
        <w:t>Fecha:</w:t>
      </w:r>
      <w:r w:rsidRPr="00E439BB">
        <w:rPr>
          <w:rFonts w:ascii="Candara" w:hAnsi="Candara"/>
          <w:i/>
          <w:iCs/>
          <w:sz w:val="24"/>
        </w:rPr>
        <w:t xml:space="preserve"> [Indique la fecha].</w:t>
      </w:r>
    </w:p>
    <w:p w14:paraId="1935C9BC" w14:textId="77777777" w:rsidR="00DE33B8" w:rsidRPr="00E439BB" w:rsidRDefault="00DE33B8" w:rsidP="00DE33B8">
      <w:pPr>
        <w:pStyle w:val="NormalWeb"/>
        <w:rPr>
          <w:rFonts w:ascii="Candara" w:hAnsi="Candara"/>
          <w:i/>
          <w:iCs/>
          <w:sz w:val="24"/>
        </w:rPr>
      </w:pPr>
      <w:r w:rsidRPr="00E439BB">
        <w:rPr>
          <w:rFonts w:ascii="Candara" w:hAnsi="Candara"/>
          <w:b/>
          <w:bCs/>
          <w:sz w:val="24"/>
        </w:rPr>
        <w:t>GARANTÍA DE MANTENIMIENTO DE OFERTA N.</w:t>
      </w:r>
      <w:r w:rsidRPr="00E439BB">
        <w:rPr>
          <w:rFonts w:ascii="Candara" w:hAnsi="Candara"/>
          <w:b/>
          <w:bCs/>
          <w:sz w:val="24"/>
        </w:rPr>
        <w:sym w:font="Symbol" w:char="F0B0"/>
      </w:r>
      <w:r w:rsidRPr="00E439BB">
        <w:rPr>
          <w:rFonts w:ascii="Candara" w:hAnsi="Candara"/>
          <w:b/>
          <w:bCs/>
          <w:sz w:val="24"/>
        </w:rPr>
        <w:t>:</w:t>
      </w:r>
      <w:r w:rsidRPr="00E439BB">
        <w:rPr>
          <w:rFonts w:ascii="Candara" w:hAnsi="Candara"/>
          <w:i/>
          <w:iCs/>
          <w:sz w:val="24"/>
        </w:rPr>
        <w:t xml:space="preserve"> [Indique el número de referencia de la Garantía].</w:t>
      </w:r>
    </w:p>
    <w:p w14:paraId="3F88F9E7" w14:textId="77777777" w:rsidR="00DE33B8" w:rsidRPr="00E439BB" w:rsidRDefault="00DE33B8" w:rsidP="00DE33B8">
      <w:pPr>
        <w:pStyle w:val="NormalWeb"/>
        <w:jc w:val="both"/>
        <w:rPr>
          <w:rFonts w:ascii="Candara" w:hAnsi="Candara"/>
          <w:i/>
          <w:iCs/>
          <w:sz w:val="24"/>
        </w:rPr>
      </w:pPr>
      <w:r w:rsidRPr="00E439BB">
        <w:rPr>
          <w:rFonts w:ascii="Candara" w:hAnsi="Candara"/>
          <w:b/>
          <w:bCs/>
          <w:sz w:val="24"/>
        </w:rPr>
        <w:t xml:space="preserve">Garante: </w:t>
      </w:r>
      <w:r w:rsidRPr="00E439BB">
        <w:rPr>
          <w:rFonts w:ascii="Candara" w:hAnsi="Candara"/>
          <w:i/>
          <w:iCs/>
          <w:sz w:val="24"/>
        </w:rPr>
        <w:t>[Indique el nombre y la dirección del emisor de la garantía, a menos que esté indicado en el membrete].</w:t>
      </w:r>
    </w:p>
    <w:p w14:paraId="04E7ED23" w14:textId="77777777" w:rsidR="00DE33B8" w:rsidRPr="00E439BB" w:rsidRDefault="00DE33B8" w:rsidP="00DE33B8">
      <w:pPr>
        <w:pStyle w:val="NormalWeb"/>
        <w:jc w:val="both"/>
        <w:rPr>
          <w:rFonts w:ascii="Candara" w:hAnsi="Candara"/>
          <w:sz w:val="24"/>
        </w:rPr>
      </w:pPr>
      <w:r w:rsidRPr="00E439BB">
        <w:rPr>
          <w:rFonts w:ascii="Candara" w:hAnsi="Candara"/>
          <w:sz w:val="24"/>
        </w:rPr>
        <w:t xml:space="preserve">Se nos ha informado que ______ </w:t>
      </w:r>
      <w:r w:rsidRPr="00E439BB">
        <w:rPr>
          <w:rFonts w:ascii="Candara" w:hAnsi="Candara"/>
          <w:i/>
          <w:iCs/>
          <w:sz w:val="24"/>
        </w:rPr>
        <w:t xml:space="preserve">[indique el nombre del </w:t>
      </w:r>
      <w:r w:rsidR="005240C2" w:rsidRPr="00E439BB">
        <w:rPr>
          <w:rFonts w:ascii="Candara" w:hAnsi="Candara"/>
          <w:i/>
          <w:iCs/>
          <w:sz w:val="24"/>
        </w:rPr>
        <w:t>Oferente</w:t>
      </w:r>
      <w:r w:rsidRPr="00E439BB">
        <w:rPr>
          <w:rFonts w:ascii="Candara" w:hAnsi="Candara"/>
          <w:i/>
          <w:iCs/>
          <w:sz w:val="24"/>
        </w:rPr>
        <w:t xml:space="preserve">; en el caso de que se trate de una APCA, será el nombre de esta (legalmente constituida o en proceso de constitución) o los nombres de todos sus miembros, en su defecto] </w:t>
      </w:r>
      <w:r w:rsidRPr="00E439BB">
        <w:rPr>
          <w:rFonts w:ascii="Candara" w:hAnsi="Candara"/>
          <w:sz w:val="24"/>
        </w:rPr>
        <w:t xml:space="preserve">(en adelante, el “Solicitante”) ha presentado o presentará al Beneficiario su oferta el </w:t>
      </w:r>
      <w:r w:rsidRPr="00E439BB">
        <w:rPr>
          <w:rFonts w:ascii="Candara" w:hAnsi="Candara"/>
          <w:i/>
          <w:iCs/>
          <w:sz w:val="24"/>
        </w:rPr>
        <w:t>[indique la fecha de presentación de la Oferta]</w:t>
      </w:r>
      <w:r w:rsidRPr="00E439BB">
        <w:rPr>
          <w:rFonts w:ascii="Candara" w:hAnsi="Candara"/>
          <w:sz w:val="24"/>
        </w:rPr>
        <w:t xml:space="preserve"> (en adelante, la “Oferta”) para la celebración de </w:t>
      </w:r>
      <w:r w:rsidRPr="00E439BB">
        <w:rPr>
          <w:rFonts w:ascii="Candara" w:hAnsi="Candara"/>
          <w:i/>
          <w:iCs/>
          <w:sz w:val="24"/>
        </w:rPr>
        <w:t xml:space="preserve">[indique el nombre del Contrato] </w:t>
      </w:r>
      <w:r w:rsidRPr="00E439BB">
        <w:rPr>
          <w:rFonts w:ascii="Candara" w:hAnsi="Candara"/>
          <w:sz w:val="24"/>
        </w:rPr>
        <w:t>en virtud de la Solicitud de Ofertas n.</w:t>
      </w:r>
      <w:r w:rsidRPr="00E439BB">
        <w:rPr>
          <w:rFonts w:ascii="Candara" w:hAnsi="Candara"/>
          <w:bCs/>
          <w:sz w:val="24"/>
        </w:rPr>
        <w:sym w:font="Symbol" w:char="F0B0"/>
      </w:r>
      <w:r w:rsidRPr="00E439BB">
        <w:rPr>
          <w:rFonts w:ascii="Candara" w:hAnsi="Candara"/>
          <w:sz w:val="24"/>
        </w:rPr>
        <w:t xml:space="preserve"> _____________ (“la SDO”). </w:t>
      </w:r>
    </w:p>
    <w:p w14:paraId="5080FF80" w14:textId="77777777" w:rsidR="00DE33B8" w:rsidRPr="00E439BB" w:rsidRDefault="00DE33B8" w:rsidP="00DE33B8">
      <w:pPr>
        <w:pStyle w:val="NormalWeb"/>
        <w:jc w:val="both"/>
        <w:rPr>
          <w:rFonts w:ascii="Candara" w:hAnsi="Candara"/>
          <w:sz w:val="24"/>
        </w:rPr>
      </w:pPr>
      <w:r w:rsidRPr="00E439BB">
        <w:rPr>
          <w:rFonts w:ascii="Candara" w:hAnsi="Candara"/>
          <w:sz w:val="24"/>
        </w:rPr>
        <w:t>Asimismo, entendemos que, de acuerdo con sus condiciones, una garantía de mantenimiento deberá respaldar dicha Oferta.</w:t>
      </w:r>
    </w:p>
    <w:p w14:paraId="7FD6BCA5" w14:textId="77777777" w:rsidR="00DE33B8" w:rsidRPr="00E439BB" w:rsidRDefault="00DE33B8" w:rsidP="00DE33B8">
      <w:pPr>
        <w:pStyle w:val="NormalWeb"/>
        <w:jc w:val="both"/>
        <w:rPr>
          <w:rFonts w:ascii="Candara" w:hAnsi="Candara"/>
          <w:sz w:val="24"/>
        </w:rPr>
      </w:pPr>
      <w:r w:rsidRPr="00E439BB">
        <w:rPr>
          <w:rFonts w:ascii="Candara" w:hAnsi="Candara"/>
          <w:sz w:val="24"/>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6C0FFC67" w14:textId="77777777" w:rsidR="00DE33B8" w:rsidRPr="00E439BB" w:rsidRDefault="00DE33B8" w:rsidP="004361FD">
      <w:pPr>
        <w:pStyle w:val="NormalWeb"/>
        <w:numPr>
          <w:ilvl w:val="1"/>
          <w:numId w:val="94"/>
        </w:numPr>
        <w:tabs>
          <w:tab w:val="left" w:pos="540"/>
        </w:tabs>
        <w:spacing w:after="200" w:afterAutospacing="0"/>
        <w:ind w:left="539" w:hanging="539"/>
        <w:jc w:val="both"/>
        <w:rPr>
          <w:rFonts w:ascii="Candara" w:hAnsi="Candara"/>
          <w:sz w:val="24"/>
        </w:rPr>
      </w:pPr>
      <w:r w:rsidRPr="00E439BB">
        <w:rPr>
          <w:rFonts w:ascii="Candara" w:hAnsi="Candara"/>
          <w:sz w:val="24"/>
        </w:rPr>
        <w:t>ha retirado su Oferta durante el período de validez establecido en la Carta de la Oferta del Solicitante (el “período de validez de la Oferta”), o cualquier prórroga provista por el Solicitante, o</w:t>
      </w:r>
    </w:p>
    <w:p w14:paraId="3C52DC00" w14:textId="77777777" w:rsidR="00DE33B8" w:rsidRPr="00E439BB" w:rsidRDefault="00DE33B8" w:rsidP="004361FD">
      <w:pPr>
        <w:pStyle w:val="NormalWeb"/>
        <w:numPr>
          <w:ilvl w:val="1"/>
          <w:numId w:val="94"/>
        </w:numPr>
        <w:tabs>
          <w:tab w:val="left" w:pos="540"/>
        </w:tabs>
        <w:ind w:left="539" w:hanging="539"/>
        <w:jc w:val="both"/>
        <w:rPr>
          <w:rFonts w:ascii="Candara" w:hAnsi="Candara"/>
          <w:sz w:val="24"/>
        </w:rPr>
      </w:pPr>
      <w:r w:rsidRPr="00E439BB">
        <w:rPr>
          <w:rFonts w:ascii="Candara" w:hAnsi="Candara"/>
          <w:sz w:val="24"/>
        </w:rPr>
        <w:t xml:space="preserve">después de haber sido notificado por el Beneficiario de la aceptación de su Oferta durante el período de validez de la Oferta o cualquier extensión provista por el Solicitante, (i) no ha firmado el </w:t>
      </w:r>
      <w:r w:rsidR="00BD7827" w:rsidRPr="00E439BB">
        <w:rPr>
          <w:rFonts w:ascii="Candara" w:hAnsi="Candara"/>
          <w:sz w:val="24"/>
        </w:rPr>
        <w:t>Convenio Contractual</w:t>
      </w:r>
      <w:r w:rsidRPr="00E439BB">
        <w:rPr>
          <w:rFonts w:ascii="Candara" w:hAnsi="Candara"/>
          <w:sz w:val="24"/>
        </w:rPr>
        <w:t xml:space="preserve">, o (ii) no ha suministrado la Garantía de Cumplimiento de conformidad con las </w:t>
      </w:r>
      <w:r w:rsidR="005240C2" w:rsidRPr="00E439BB">
        <w:rPr>
          <w:rFonts w:ascii="Candara" w:hAnsi="Candara"/>
          <w:sz w:val="24"/>
        </w:rPr>
        <w:t>IAO</w:t>
      </w:r>
      <w:r w:rsidRPr="00E439BB">
        <w:rPr>
          <w:rFonts w:ascii="Candara" w:hAnsi="Candara"/>
          <w:sz w:val="24"/>
        </w:rPr>
        <w:t xml:space="preserve"> del Documento de Licitación del Beneficiario.</w:t>
      </w:r>
    </w:p>
    <w:p w14:paraId="51CECB15" w14:textId="77777777" w:rsidR="00DE33B8" w:rsidRPr="00E439BB" w:rsidRDefault="00DE33B8" w:rsidP="00DE33B8">
      <w:pPr>
        <w:pStyle w:val="NormalWeb"/>
        <w:spacing w:before="0" w:after="0"/>
        <w:jc w:val="both"/>
        <w:rPr>
          <w:rFonts w:ascii="Candara" w:hAnsi="Candara"/>
          <w:sz w:val="24"/>
        </w:rPr>
      </w:pPr>
      <w:r w:rsidRPr="00E439BB">
        <w:rPr>
          <w:rFonts w:ascii="Candara" w:hAnsi="Candara"/>
          <w:sz w:val="24"/>
        </w:rPr>
        <w:t xml:space="preserve">Esta Garantía vencerá: (a) en el caso del Solicitante seleccionado, cuando recibamos en nuestras oficinas las copias del </w:t>
      </w:r>
      <w:r w:rsidR="00BD7827" w:rsidRPr="00E439BB">
        <w:rPr>
          <w:rFonts w:ascii="Candara" w:hAnsi="Candara"/>
          <w:sz w:val="24"/>
        </w:rPr>
        <w:t>Convenio Contractual</w:t>
      </w:r>
      <w:r w:rsidRPr="00E439BB">
        <w:rPr>
          <w:rFonts w:ascii="Candara" w:hAnsi="Candara"/>
          <w:sz w:val="24"/>
        </w:rPr>
        <w:t xml:space="preserve"> firmado por el Solicitante y de la Garantía de Cumplimiento emitida al Beneficiario en relación con dicho </w:t>
      </w:r>
      <w:r w:rsidR="00BD7827" w:rsidRPr="00E439BB">
        <w:rPr>
          <w:rFonts w:ascii="Candara" w:hAnsi="Candara"/>
          <w:sz w:val="24"/>
        </w:rPr>
        <w:t xml:space="preserve">Convenio Contractual </w:t>
      </w:r>
      <w:r w:rsidRPr="00E439BB">
        <w:rPr>
          <w:rFonts w:ascii="Candara" w:hAnsi="Candara"/>
          <w:sz w:val="24"/>
        </w:rPr>
        <w:t xml:space="preserve">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14:paraId="0551D1BA" w14:textId="30A5D900" w:rsidR="00DE33B8" w:rsidRPr="00E439BB" w:rsidRDefault="00DE33B8" w:rsidP="007C005C">
      <w:pPr>
        <w:pStyle w:val="NormalWeb"/>
        <w:jc w:val="both"/>
        <w:rPr>
          <w:rFonts w:ascii="Candara" w:hAnsi="Candara"/>
          <w:sz w:val="24"/>
        </w:rPr>
      </w:pPr>
      <w:r w:rsidRPr="00E439BB">
        <w:rPr>
          <w:rFonts w:ascii="Candara" w:hAnsi="Candara"/>
          <w:sz w:val="24"/>
        </w:rPr>
        <w:t>Consecuentemente, cualquier demanda de pago en virtud de esta Garantía deberá recibirse en la oficina antes mencionada a más tardar en esa fecha.</w:t>
      </w:r>
    </w:p>
    <w:p w14:paraId="2EE79208" w14:textId="77777777" w:rsidR="00DE33B8" w:rsidRPr="00E439BB" w:rsidRDefault="00DE33B8" w:rsidP="00DE33B8">
      <w:pPr>
        <w:pStyle w:val="NormalWeb"/>
        <w:spacing w:before="0" w:after="0"/>
        <w:jc w:val="both"/>
        <w:rPr>
          <w:rFonts w:ascii="Candara" w:hAnsi="Candara"/>
          <w:sz w:val="24"/>
        </w:rPr>
      </w:pPr>
      <w:r w:rsidRPr="00E439BB">
        <w:rPr>
          <w:rFonts w:ascii="Candara" w:hAnsi="Candara"/>
          <w:sz w:val="24"/>
        </w:rPr>
        <w:t>Esta Garantía está sujeta a las Reglas Uniformes de la Cámara de Comercio Internacional (CCI) relativas a las garantías contra primera solicitud, revisión de 2010, publicación n.</w:t>
      </w:r>
      <w:r w:rsidRPr="00E439BB">
        <w:rPr>
          <w:rFonts w:ascii="Candara" w:hAnsi="Candara"/>
          <w:sz w:val="24"/>
        </w:rPr>
        <w:sym w:font="Symbol" w:char="F0B0"/>
      </w:r>
      <w:r w:rsidRPr="00E439BB">
        <w:rPr>
          <w:rFonts w:ascii="Candara" w:hAnsi="Candara"/>
          <w:sz w:val="24"/>
          <w:vertAlign w:val="superscript"/>
        </w:rPr>
        <w:t> </w:t>
      </w:r>
      <w:r w:rsidRPr="00E439BB">
        <w:rPr>
          <w:rFonts w:ascii="Candara" w:hAnsi="Candara"/>
          <w:sz w:val="24"/>
        </w:rPr>
        <w:t>758 de la CCI.</w:t>
      </w:r>
    </w:p>
    <w:p w14:paraId="04D9FEFF" w14:textId="77777777" w:rsidR="00DE33B8" w:rsidRPr="00E439BB" w:rsidRDefault="00DE33B8" w:rsidP="00DE33B8">
      <w:pPr>
        <w:pStyle w:val="NormalWeb"/>
        <w:spacing w:before="0" w:after="0"/>
        <w:rPr>
          <w:rFonts w:ascii="Candara" w:hAnsi="Candara"/>
        </w:rPr>
      </w:pPr>
    </w:p>
    <w:p w14:paraId="3A18380E" w14:textId="77777777" w:rsidR="00DE33B8" w:rsidRPr="00E439BB" w:rsidRDefault="00DE33B8" w:rsidP="00DE33B8">
      <w:pPr>
        <w:pStyle w:val="NormalWeb"/>
        <w:spacing w:before="0" w:after="0"/>
        <w:rPr>
          <w:rFonts w:ascii="Candara" w:hAnsi="Candara"/>
          <w:b/>
          <w:bCs/>
        </w:rPr>
      </w:pPr>
      <w:r w:rsidRPr="00E439BB">
        <w:rPr>
          <w:rFonts w:ascii="Candara" w:hAnsi="Candara"/>
          <w:b/>
          <w:bCs/>
        </w:rPr>
        <w:t>_____________________________</w:t>
      </w:r>
    </w:p>
    <w:p w14:paraId="4E2B4C7F" w14:textId="77777777" w:rsidR="00DE33B8" w:rsidRPr="00E439BB" w:rsidRDefault="00DE33B8" w:rsidP="00DE33B8">
      <w:pPr>
        <w:pStyle w:val="NormalWeb"/>
        <w:spacing w:before="0" w:after="0"/>
        <w:rPr>
          <w:rFonts w:ascii="Candara" w:hAnsi="Candara"/>
          <w:i/>
          <w:iCs/>
        </w:rPr>
      </w:pPr>
      <w:r w:rsidRPr="00E439BB">
        <w:rPr>
          <w:rFonts w:ascii="Candara" w:hAnsi="Candara"/>
          <w:i/>
          <w:iCs/>
        </w:rPr>
        <w:t>[Firma(s)]</w:t>
      </w:r>
    </w:p>
    <w:p w14:paraId="6E22950D" w14:textId="77777777" w:rsidR="00DE33B8" w:rsidRPr="00E439BB" w:rsidRDefault="00DE33B8" w:rsidP="00DE33B8">
      <w:pPr>
        <w:pStyle w:val="NormalWeb"/>
        <w:spacing w:before="0" w:after="0"/>
        <w:rPr>
          <w:rFonts w:ascii="Candara" w:hAnsi="Candara"/>
          <w:i/>
          <w:iCs/>
        </w:rPr>
      </w:pPr>
    </w:p>
    <w:p w14:paraId="3FBD09A9" w14:textId="77777777" w:rsidR="00DE33B8" w:rsidRPr="00E439BB" w:rsidRDefault="00DE33B8" w:rsidP="00DE33B8">
      <w:pPr>
        <w:pStyle w:val="Encabezado"/>
        <w:rPr>
          <w:rFonts w:ascii="Candara" w:hAnsi="Candara"/>
          <w:b/>
          <w:bCs/>
          <w:i/>
          <w:iCs/>
          <w:sz w:val="24"/>
        </w:rPr>
      </w:pPr>
      <w:r w:rsidRPr="00E439BB">
        <w:rPr>
          <w:rFonts w:ascii="Candara" w:hAnsi="Candara"/>
          <w:b/>
          <w:bCs/>
          <w:i/>
          <w:iCs/>
          <w:sz w:val="24"/>
        </w:rPr>
        <w:t>Nota: Los textos en cursiva se incluyen al solo efecto de preparar el presente formulario y deben ser eliminados en el texto final.</w:t>
      </w:r>
    </w:p>
    <w:p w14:paraId="52286EA3" w14:textId="77777777" w:rsidR="00DE33B8" w:rsidRPr="00E439BB" w:rsidRDefault="00DE33B8" w:rsidP="00DE33B8">
      <w:pPr>
        <w:rPr>
          <w:rFonts w:ascii="Candara" w:hAnsi="Candara"/>
          <w:i/>
          <w:iCs/>
        </w:rPr>
      </w:pPr>
    </w:p>
    <w:p w14:paraId="74293FAC" w14:textId="54674DA7" w:rsidR="00DE33B8" w:rsidRPr="00E439BB" w:rsidRDefault="00DE33B8" w:rsidP="00727E21">
      <w:pPr>
        <w:pStyle w:val="Ttulo5"/>
        <w:jc w:val="center"/>
        <w:rPr>
          <w:rFonts w:ascii="Candara" w:hAnsi="Candara" w:cs="Times New Roman"/>
          <w:sz w:val="36"/>
        </w:rPr>
      </w:pPr>
      <w:r w:rsidRPr="00E439BB">
        <w:rPr>
          <w:rFonts w:ascii="Candara" w:hAnsi="Candara" w:cs="Times New Roman"/>
        </w:rPr>
        <w:br w:type="page"/>
      </w:r>
      <w:bookmarkStart w:id="471" w:name="_Toc454620983"/>
      <w:bookmarkStart w:id="472" w:name="_Toc347230627"/>
      <w:bookmarkStart w:id="473" w:name="_Toc486939193"/>
      <w:bookmarkStart w:id="474" w:name="_Toc26896873"/>
      <w:bookmarkStart w:id="475" w:name="_Toc488411755"/>
      <w:r w:rsidRPr="00E439BB">
        <w:rPr>
          <w:rFonts w:ascii="Candara" w:hAnsi="Candara" w:cs="Times New Roman"/>
          <w:sz w:val="36"/>
        </w:rPr>
        <w:t>Formulario de Garantía de Mantenimiento de Oferta (Fianza)</w:t>
      </w:r>
      <w:bookmarkEnd w:id="471"/>
      <w:bookmarkEnd w:id="472"/>
      <w:bookmarkEnd w:id="473"/>
      <w:bookmarkEnd w:id="474"/>
    </w:p>
    <w:p w14:paraId="5FE84D81" w14:textId="4B58FD8A" w:rsidR="00BB1DF7" w:rsidRPr="00E439BB" w:rsidRDefault="007E598B" w:rsidP="00BB1DF7">
      <w:pPr>
        <w:jc w:val="center"/>
        <w:rPr>
          <w:rFonts w:ascii="Candara" w:hAnsi="Candara"/>
          <w:b/>
          <w:bCs/>
          <w:iCs/>
          <w:spacing w:val="-2"/>
          <w:sz w:val="36"/>
        </w:rPr>
      </w:pPr>
      <w:r w:rsidRPr="00E439BB">
        <w:rPr>
          <w:rFonts w:ascii="Candara" w:hAnsi="Candara"/>
          <w:b/>
          <w:bCs/>
          <w:iCs/>
          <w:spacing w:val="-2"/>
          <w:sz w:val="36"/>
        </w:rPr>
        <w:t>NO</w:t>
      </w:r>
      <w:r w:rsidR="00BB1DF7" w:rsidRPr="00E439BB">
        <w:rPr>
          <w:rFonts w:ascii="Candara" w:hAnsi="Candara"/>
          <w:b/>
          <w:bCs/>
          <w:iCs/>
          <w:spacing w:val="-2"/>
          <w:sz w:val="36"/>
        </w:rPr>
        <w:t xml:space="preserve"> APLICA</w:t>
      </w:r>
    </w:p>
    <w:p w14:paraId="6D7CAF3B" w14:textId="77777777" w:rsidR="00DE33B8" w:rsidRPr="00E439BB" w:rsidRDefault="00DE33B8" w:rsidP="00DE33B8">
      <w:pPr>
        <w:rPr>
          <w:rFonts w:ascii="Candara" w:hAnsi="Candara"/>
        </w:rPr>
      </w:pPr>
    </w:p>
    <w:p w14:paraId="635B4D1D" w14:textId="77777777" w:rsidR="00DE33B8" w:rsidRPr="00E439BB" w:rsidRDefault="00DE33B8" w:rsidP="00DE33B8">
      <w:pPr>
        <w:rPr>
          <w:rFonts w:ascii="Candara" w:hAnsi="Candara"/>
          <w:i/>
          <w:iCs/>
        </w:rPr>
      </w:pPr>
      <w:r w:rsidRPr="00E439BB">
        <w:rPr>
          <w:rFonts w:ascii="Candara" w:hAnsi="Candara"/>
          <w:i/>
          <w:iCs/>
        </w:rPr>
        <w:t>[El Garante completará este Formulario de Fianza de la Oferta de acuerdo con las instrucciones indicadas].</w:t>
      </w:r>
    </w:p>
    <w:p w14:paraId="40AA33EB" w14:textId="77777777" w:rsidR="00DE33B8" w:rsidRPr="00E439BB" w:rsidRDefault="00DE33B8" w:rsidP="00DE33B8">
      <w:pPr>
        <w:rPr>
          <w:rFonts w:ascii="Candara" w:hAnsi="Candara"/>
        </w:rPr>
      </w:pPr>
    </w:p>
    <w:p w14:paraId="5C9684CD" w14:textId="77777777" w:rsidR="00DE33B8" w:rsidRPr="00E439BB" w:rsidRDefault="00DE33B8" w:rsidP="00DE33B8">
      <w:pPr>
        <w:spacing w:after="200"/>
        <w:rPr>
          <w:rFonts w:ascii="Candara" w:hAnsi="Candara"/>
        </w:rPr>
      </w:pPr>
      <w:r w:rsidRPr="00E439BB">
        <w:rPr>
          <w:rFonts w:ascii="Candara" w:hAnsi="Candara"/>
        </w:rPr>
        <w:t>FIANZA N.</w:t>
      </w:r>
      <w:r w:rsidRPr="00E439BB">
        <w:rPr>
          <w:rFonts w:ascii="Candara" w:hAnsi="Candara"/>
          <w:bCs/>
        </w:rPr>
        <w:sym w:font="Symbol" w:char="F0B0"/>
      </w:r>
      <w:r w:rsidRPr="00E439BB">
        <w:rPr>
          <w:rFonts w:ascii="Candara" w:hAnsi="Candara"/>
        </w:rPr>
        <w:t xml:space="preserve"> _________________</w:t>
      </w:r>
    </w:p>
    <w:p w14:paraId="1571A2CA" w14:textId="77777777" w:rsidR="00DE33B8" w:rsidRPr="00E439BB" w:rsidRDefault="00DE33B8" w:rsidP="00DE33B8">
      <w:pPr>
        <w:spacing w:after="200"/>
        <w:jc w:val="both"/>
        <w:rPr>
          <w:rFonts w:ascii="Candara" w:hAnsi="Candara"/>
        </w:rPr>
      </w:pPr>
      <w:r w:rsidRPr="00E439BB">
        <w:rPr>
          <w:rFonts w:ascii="Candara" w:hAnsi="Candara"/>
        </w:rPr>
        <w:t xml:space="preserve">POR ESTA FIANZA </w:t>
      </w:r>
      <w:r w:rsidRPr="00E439BB">
        <w:rPr>
          <w:rFonts w:ascii="Candara" w:hAnsi="Candara"/>
          <w:i/>
          <w:iCs/>
        </w:rPr>
        <w:t xml:space="preserve">[nombre del </w:t>
      </w:r>
      <w:r w:rsidR="005240C2" w:rsidRPr="00E439BB">
        <w:rPr>
          <w:rFonts w:ascii="Candara" w:hAnsi="Candara"/>
          <w:i/>
          <w:iCs/>
        </w:rPr>
        <w:t>Oferente</w:t>
      </w:r>
      <w:r w:rsidRPr="00E439BB">
        <w:rPr>
          <w:rFonts w:ascii="Candara" w:hAnsi="Candara"/>
          <w:i/>
          <w:iCs/>
        </w:rPr>
        <w:t>],</w:t>
      </w:r>
      <w:r w:rsidRPr="00E439BB">
        <w:rPr>
          <w:rFonts w:ascii="Candara" w:hAnsi="Candara"/>
        </w:rPr>
        <w:t xml:space="preserve"> obrando en calidad de Mandante (en adelante, el “Mandante”), y </w:t>
      </w:r>
      <w:r w:rsidRPr="00E439BB">
        <w:rPr>
          <w:rFonts w:ascii="Candara" w:hAnsi="Candara"/>
          <w:i/>
          <w:iCs/>
        </w:rPr>
        <w:t xml:space="preserve">[nombre, denominación legal y dirección del Garante], </w:t>
      </w:r>
      <w:r w:rsidRPr="00E439BB">
        <w:rPr>
          <w:rFonts w:ascii="Candara" w:hAnsi="Candara"/>
          <w:b/>
          <w:bCs/>
        </w:rPr>
        <w:t xml:space="preserve">autorizado para operar en </w:t>
      </w:r>
      <w:r w:rsidRPr="00E439BB">
        <w:rPr>
          <w:rFonts w:ascii="Candara" w:hAnsi="Candara"/>
          <w:i/>
          <w:iCs/>
        </w:rPr>
        <w:t xml:space="preserve">[nombre del País del Comprador], </w:t>
      </w:r>
      <w:r w:rsidRPr="00E439BB">
        <w:rPr>
          <w:rFonts w:ascii="Candara" w:hAnsi="Candara"/>
        </w:rPr>
        <w:t xml:space="preserve">y quien obre como Garante (en adelante, el “Garante”) por este instrumento se obligan y se comprometen firmemente con </w:t>
      </w:r>
      <w:r w:rsidRPr="00E439BB">
        <w:rPr>
          <w:rFonts w:ascii="Candara" w:hAnsi="Candara"/>
          <w:i/>
          <w:iCs/>
        </w:rPr>
        <w:t>[nombre del Comprador]</w:t>
      </w:r>
      <w:r w:rsidRPr="00E439BB">
        <w:rPr>
          <w:rFonts w:ascii="Candara" w:hAnsi="Candara"/>
        </w:rPr>
        <w:t xml:space="preserve"> como Demandante (en adelante, el “Comprador”) por el monto de </w:t>
      </w:r>
      <w:r w:rsidRPr="00E439BB">
        <w:rPr>
          <w:rFonts w:ascii="Candara" w:hAnsi="Candara"/>
          <w:i/>
          <w:iCs/>
        </w:rPr>
        <w:t>[monto de la fianza]</w:t>
      </w:r>
      <w:r w:rsidRPr="00E439BB">
        <w:rPr>
          <w:rStyle w:val="Refdenotaalpie"/>
          <w:rFonts w:ascii="Candara" w:hAnsi="Candara"/>
        </w:rPr>
        <w:footnoteReference w:id="6"/>
      </w:r>
      <w:r w:rsidRPr="00E439BB">
        <w:rPr>
          <w:rFonts w:ascii="Candara" w:hAnsi="Candara"/>
          <w:i/>
          <w:iCs/>
        </w:rPr>
        <w:t xml:space="preserve"> [indique la suma en letras], </w:t>
      </w:r>
      <w:r w:rsidRPr="00E439BB">
        <w:rPr>
          <w:rFonts w:ascii="Candara" w:hAnsi="Candara"/>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437ECB97" w14:textId="77777777" w:rsidR="00DE33B8" w:rsidRPr="00E439BB" w:rsidRDefault="00DE33B8" w:rsidP="00DE33B8">
      <w:pPr>
        <w:spacing w:after="200"/>
        <w:jc w:val="both"/>
        <w:rPr>
          <w:rFonts w:ascii="Candara" w:hAnsi="Candara"/>
        </w:rPr>
      </w:pPr>
      <w:r w:rsidRPr="00E439BB">
        <w:rPr>
          <w:rFonts w:ascii="Candara" w:hAnsi="Candara"/>
        </w:rPr>
        <w:t xml:space="preserve">CONSIDERANDO que el Mandante ha presentado o presentará al Comprador una Oferta escrita con fecha del ____ de _______, del 20__, para la provisión de </w:t>
      </w:r>
      <w:r w:rsidRPr="00E439BB">
        <w:rPr>
          <w:rFonts w:ascii="Candara" w:hAnsi="Candara"/>
          <w:i/>
          <w:iCs/>
        </w:rPr>
        <w:t>[indique el nombre y/o la descripción de los bienes]</w:t>
      </w:r>
      <w:r w:rsidRPr="00E439BB">
        <w:rPr>
          <w:rFonts w:ascii="Candara" w:hAnsi="Candara"/>
        </w:rPr>
        <w:t xml:space="preserve"> (en adelante, la “Oferta”),</w:t>
      </w:r>
    </w:p>
    <w:p w14:paraId="72554023" w14:textId="77777777" w:rsidR="00DE33B8" w:rsidRPr="00E439BB" w:rsidRDefault="00DE33B8" w:rsidP="00DE33B8">
      <w:pPr>
        <w:spacing w:after="200"/>
        <w:jc w:val="both"/>
        <w:rPr>
          <w:rFonts w:ascii="Candara" w:hAnsi="Candara"/>
        </w:rPr>
      </w:pPr>
      <w:r w:rsidRPr="00E439BB">
        <w:rPr>
          <w:rFonts w:ascii="Candara" w:hAnsi="Candara"/>
        </w:rPr>
        <w:t>POR LO TANTO, LA CONDICIÓN DE ESTA OBLIGACIÓN es tal que, si el Mandante:</w:t>
      </w:r>
    </w:p>
    <w:p w14:paraId="4B8A6837" w14:textId="77777777" w:rsidR="00DE33B8" w:rsidRPr="00E439BB" w:rsidRDefault="00DE33B8" w:rsidP="004361FD">
      <w:pPr>
        <w:numPr>
          <w:ilvl w:val="0"/>
          <w:numId w:val="92"/>
        </w:numPr>
        <w:tabs>
          <w:tab w:val="clear" w:pos="720"/>
          <w:tab w:val="num" w:pos="1440"/>
        </w:tabs>
        <w:spacing w:after="200"/>
        <w:ind w:hanging="720"/>
        <w:jc w:val="both"/>
        <w:rPr>
          <w:rFonts w:ascii="Candara" w:hAnsi="Candara"/>
        </w:rPr>
      </w:pPr>
      <w:r w:rsidRPr="00E439BB">
        <w:rPr>
          <w:rFonts w:ascii="Candara" w:hAnsi="Candara"/>
        </w:rPr>
        <w:t>ha retirado su Oferta durante el período de validez de la Oferta estipulado en la Carta de la Oferta del Mandante (“el período de validez de la Oferta”), o cualquier prórroga del plazo que haya provisto, o,</w:t>
      </w:r>
    </w:p>
    <w:p w14:paraId="17CCD63B" w14:textId="77777777" w:rsidR="00DE33B8" w:rsidRPr="00E439BB" w:rsidRDefault="00DE33B8" w:rsidP="004361FD">
      <w:pPr>
        <w:numPr>
          <w:ilvl w:val="0"/>
          <w:numId w:val="92"/>
        </w:numPr>
        <w:tabs>
          <w:tab w:val="num" w:pos="1440"/>
        </w:tabs>
        <w:spacing w:after="200"/>
        <w:ind w:hanging="720"/>
        <w:jc w:val="both"/>
        <w:rPr>
          <w:rFonts w:ascii="Candara" w:hAnsi="Candara"/>
        </w:rPr>
      </w:pPr>
      <w:r w:rsidRPr="00E439BB">
        <w:rPr>
          <w:rFonts w:ascii="Candara" w:hAnsi="Candara"/>
        </w:rPr>
        <w:t xml:space="preserve">luego de que el Comparador lo ha notificado de la aceptación de su Oferta durante el Período de Validez de la Oferta o cualquier prórroga del plazo que haya provisto, (i) no ha suscripto el Convenio </w:t>
      </w:r>
      <w:r w:rsidR="00BD7827" w:rsidRPr="00E439BB">
        <w:rPr>
          <w:rFonts w:ascii="Candara" w:hAnsi="Candara"/>
        </w:rPr>
        <w:t>Contractual</w:t>
      </w:r>
      <w:r w:rsidRPr="00E439BB">
        <w:rPr>
          <w:rFonts w:ascii="Candara" w:hAnsi="Candara"/>
        </w:rPr>
        <w:t xml:space="preserve"> o (ii) no ha presentado la Garantía de Cumplimiento, de conformidad con las Instrucciones a los </w:t>
      </w:r>
      <w:r w:rsidR="000D7E17" w:rsidRPr="00E439BB">
        <w:rPr>
          <w:rFonts w:ascii="Candara" w:hAnsi="Candara"/>
        </w:rPr>
        <w:t>Oferente</w:t>
      </w:r>
      <w:r w:rsidRPr="00E439BB">
        <w:rPr>
          <w:rFonts w:ascii="Candara" w:hAnsi="Candara"/>
        </w:rPr>
        <w:t>s (“</w:t>
      </w:r>
      <w:r w:rsidR="005240C2" w:rsidRPr="00E439BB">
        <w:rPr>
          <w:rFonts w:ascii="Candara" w:hAnsi="Candara"/>
        </w:rPr>
        <w:t>IAO</w:t>
      </w:r>
      <w:r w:rsidRPr="00E439BB">
        <w:rPr>
          <w:rFonts w:ascii="Candara" w:hAnsi="Candara"/>
        </w:rPr>
        <w:t>”) del Documento de Licitación del Comprador,</w:t>
      </w:r>
    </w:p>
    <w:p w14:paraId="28435D84" w14:textId="77777777" w:rsidR="00DE33B8" w:rsidRPr="00E439BB" w:rsidRDefault="00DE33B8" w:rsidP="00DE33B8">
      <w:pPr>
        <w:spacing w:after="200"/>
        <w:jc w:val="both"/>
        <w:rPr>
          <w:rFonts w:ascii="Candara" w:hAnsi="Candara"/>
        </w:rPr>
      </w:pPr>
      <w:r w:rsidRPr="00E439BB">
        <w:rPr>
          <w:rFonts w:ascii="Candara" w:hAnsi="Candara"/>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3B6760C1" w14:textId="77777777" w:rsidR="00DE33B8" w:rsidRPr="00E439BB" w:rsidRDefault="00DE33B8" w:rsidP="00DE33B8">
      <w:pPr>
        <w:spacing w:after="200"/>
        <w:jc w:val="both"/>
        <w:rPr>
          <w:rFonts w:ascii="Candara" w:hAnsi="Candara"/>
        </w:rPr>
      </w:pPr>
      <w:r w:rsidRPr="00E439BB">
        <w:rPr>
          <w:rFonts w:ascii="Candara" w:hAnsi="Candara"/>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14:paraId="07F790C0" w14:textId="77777777" w:rsidR="00DE33B8" w:rsidRPr="00E439BB" w:rsidRDefault="00DE33B8" w:rsidP="00DE33B8">
      <w:pPr>
        <w:spacing w:after="200"/>
        <w:jc w:val="both"/>
        <w:rPr>
          <w:rFonts w:ascii="Candara" w:hAnsi="Candara"/>
        </w:rPr>
      </w:pPr>
      <w:r w:rsidRPr="00E439BB">
        <w:rPr>
          <w:rFonts w:ascii="Candara" w:hAnsi="Candara"/>
        </w:rPr>
        <w:t>EN PRUEBA DE CONFORMIDAD</w:t>
      </w:r>
      <w:r w:rsidRPr="00E439BB">
        <w:rPr>
          <w:rFonts w:ascii="Candara" w:hAnsi="Candara"/>
          <w:i/>
          <w:iCs/>
        </w:rPr>
        <w:t xml:space="preserve">, </w:t>
      </w:r>
      <w:r w:rsidRPr="00E439BB">
        <w:rPr>
          <w:rFonts w:ascii="Candara" w:hAnsi="Candara"/>
        </w:rPr>
        <w:t>el Mandante y el Garante han dispuesto la suscripción del presente en sus respectivos nombres el día ____ del mes de _____________ del año 20__.</w:t>
      </w:r>
    </w:p>
    <w:p w14:paraId="3F78D7E9" w14:textId="77777777" w:rsidR="00DE33B8" w:rsidRPr="00E439BB" w:rsidRDefault="00DE33B8" w:rsidP="00DE33B8">
      <w:pPr>
        <w:spacing w:after="200"/>
        <w:rPr>
          <w:rFonts w:ascii="Candara" w:hAnsi="Candara"/>
        </w:rPr>
      </w:pPr>
      <w:r w:rsidRPr="00E439BB">
        <w:rPr>
          <w:rFonts w:ascii="Candara" w:hAnsi="Candara"/>
        </w:rPr>
        <w:t>Mandante: _______________________</w:t>
      </w:r>
      <w:r w:rsidRPr="00E439BB">
        <w:rPr>
          <w:rFonts w:ascii="Candara" w:hAnsi="Candara"/>
        </w:rPr>
        <w:tab/>
        <w:t>Garante: _____________________________</w:t>
      </w:r>
      <w:r w:rsidRPr="00E439BB">
        <w:rPr>
          <w:rFonts w:ascii="Candara" w:hAnsi="Candara"/>
        </w:rPr>
        <w:br/>
      </w:r>
      <w:r w:rsidRPr="00E439BB">
        <w:rPr>
          <w:rFonts w:ascii="Candara" w:hAnsi="Candara"/>
        </w:rPr>
        <w:tab/>
        <w:t>Sello corporativo (si lo hubiera)</w:t>
      </w:r>
    </w:p>
    <w:p w14:paraId="19FFEE66" w14:textId="77777777" w:rsidR="00DE33B8" w:rsidRPr="00E439BB" w:rsidRDefault="00DE33B8" w:rsidP="00DE33B8">
      <w:pPr>
        <w:tabs>
          <w:tab w:val="left" w:pos="4320"/>
        </w:tabs>
        <w:rPr>
          <w:rFonts w:ascii="Candara" w:hAnsi="Candara"/>
          <w:i/>
          <w:iCs/>
          <w:color w:val="000000"/>
        </w:rPr>
      </w:pPr>
      <w:r w:rsidRPr="00E439BB">
        <w:rPr>
          <w:rFonts w:ascii="Candara" w:hAnsi="Candara"/>
        </w:rPr>
        <w:t>_______________________________</w:t>
      </w:r>
      <w:r w:rsidRPr="00E439BB">
        <w:rPr>
          <w:rFonts w:ascii="Candara" w:hAnsi="Candara"/>
        </w:rPr>
        <w:tab/>
        <w:t>____________________________________</w:t>
      </w:r>
      <w:r w:rsidRPr="00E439BB">
        <w:rPr>
          <w:rFonts w:ascii="Candara" w:hAnsi="Candara"/>
        </w:rPr>
        <w:br/>
      </w:r>
      <w:r w:rsidRPr="00E439BB">
        <w:rPr>
          <w:rFonts w:ascii="Candara" w:hAnsi="Candara"/>
          <w:i/>
          <w:iCs/>
        </w:rPr>
        <w:t>(Firma)</w:t>
      </w:r>
      <w:r w:rsidRPr="00E439BB">
        <w:rPr>
          <w:rFonts w:ascii="Candara" w:hAnsi="Candara"/>
          <w:i/>
          <w:iCs/>
        </w:rPr>
        <w:tab/>
        <w:t>(Firma)</w:t>
      </w:r>
      <w:r w:rsidRPr="00E439BB">
        <w:rPr>
          <w:rFonts w:ascii="Candara" w:hAnsi="Candara"/>
        </w:rPr>
        <w:br/>
      </w:r>
      <w:r w:rsidRPr="00E439BB">
        <w:rPr>
          <w:rFonts w:ascii="Candara" w:hAnsi="Candara"/>
          <w:i/>
          <w:iCs/>
        </w:rPr>
        <w:t>(Aclaración y cargo)</w:t>
      </w:r>
      <w:r w:rsidRPr="00E439BB">
        <w:rPr>
          <w:rFonts w:ascii="Candara" w:hAnsi="Candara"/>
          <w:i/>
          <w:iCs/>
        </w:rPr>
        <w:tab/>
        <w:t>(Aclaración y cargo)</w:t>
      </w:r>
    </w:p>
    <w:p w14:paraId="2436C56C" w14:textId="77777777" w:rsidR="008F390D" w:rsidRPr="00E439BB" w:rsidRDefault="00DE33B8" w:rsidP="00CF2672">
      <w:pPr>
        <w:pStyle w:val="Ttulo5"/>
        <w:jc w:val="center"/>
        <w:rPr>
          <w:rFonts w:ascii="Candara" w:hAnsi="Candara" w:cs="Times New Roman"/>
          <w:sz w:val="36"/>
        </w:rPr>
      </w:pPr>
      <w:r w:rsidRPr="00E439BB">
        <w:rPr>
          <w:rFonts w:ascii="Candara" w:hAnsi="Candara" w:cs="Times New Roman"/>
        </w:rPr>
        <w:br w:type="page"/>
      </w:r>
      <w:bookmarkStart w:id="476" w:name="_Toc454620984"/>
      <w:bookmarkStart w:id="477" w:name="_Toc347230628"/>
      <w:bookmarkStart w:id="478" w:name="_Toc486939194"/>
      <w:bookmarkStart w:id="479" w:name="_Toc26896874"/>
      <w:r w:rsidRPr="00E439BB">
        <w:rPr>
          <w:rFonts w:ascii="Candara" w:hAnsi="Candara" w:cs="Times New Roman"/>
          <w:sz w:val="36"/>
        </w:rPr>
        <w:t>Formulario de Declaración de Mantenimiento de Oferta</w:t>
      </w:r>
      <w:bookmarkEnd w:id="476"/>
      <w:bookmarkEnd w:id="477"/>
      <w:bookmarkEnd w:id="478"/>
      <w:bookmarkEnd w:id="479"/>
      <w:r w:rsidR="008F390D" w:rsidRPr="00E439BB">
        <w:rPr>
          <w:rFonts w:ascii="Candara" w:hAnsi="Candara" w:cs="Times New Roman"/>
          <w:sz w:val="36"/>
        </w:rPr>
        <w:t xml:space="preserve"> </w:t>
      </w:r>
    </w:p>
    <w:p w14:paraId="0A696FFD" w14:textId="68902AB6" w:rsidR="00DE33B8" w:rsidRPr="00E439BB" w:rsidRDefault="00DE33B8" w:rsidP="00CF2672">
      <w:pPr>
        <w:pStyle w:val="Ttulo5"/>
        <w:jc w:val="center"/>
        <w:rPr>
          <w:rFonts w:ascii="Candara" w:hAnsi="Candara"/>
        </w:rPr>
      </w:pPr>
    </w:p>
    <w:p w14:paraId="09F9E17B" w14:textId="77777777" w:rsidR="00DE33B8" w:rsidRPr="00E439BB" w:rsidRDefault="00DE33B8" w:rsidP="00DE33B8">
      <w:pPr>
        <w:rPr>
          <w:rFonts w:ascii="Candara" w:hAnsi="Candara"/>
          <w:i/>
          <w:iCs/>
        </w:rPr>
      </w:pPr>
      <w:r w:rsidRPr="00E439BB">
        <w:rPr>
          <w:rFonts w:ascii="Candara" w:hAnsi="Candara"/>
          <w:i/>
          <w:iCs/>
        </w:rPr>
        <w:t xml:space="preserve">[El </w:t>
      </w:r>
      <w:r w:rsidR="005240C2" w:rsidRPr="00E439BB">
        <w:rPr>
          <w:rFonts w:ascii="Candara" w:hAnsi="Candara"/>
          <w:i/>
          <w:iCs/>
        </w:rPr>
        <w:t>Oferente</w:t>
      </w:r>
      <w:r w:rsidRPr="00E439BB">
        <w:rPr>
          <w:rFonts w:ascii="Candara" w:hAnsi="Candara"/>
          <w:i/>
          <w:iCs/>
        </w:rPr>
        <w:t xml:space="preserve"> completará este Formulario de Declaración de Mantenimiento de Oferta de acuerdo con las instrucciones indicadas].</w:t>
      </w:r>
    </w:p>
    <w:p w14:paraId="524BD15F" w14:textId="77777777" w:rsidR="00DE33B8" w:rsidRPr="00E439BB" w:rsidRDefault="00DE33B8" w:rsidP="00DE33B8">
      <w:pPr>
        <w:tabs>
          <w:tab w:val="right" w:pos="9360"/>
        </w:tabs>
        <w:ind w:left="720" w:hanging="720"/>
        <w:jc w:val="right"/>
        <w:rPr>
          <w:rFonts w:ascii="Candara" w:hAnsi="Candara"/>
        </w:rPr>
      </w:pPr>
    </w:p>
    <w:p w14:paraId="41AC115D" w14:textId="77777777" w:rsidR="00DE33B8" w:rsidRPr="00E439BB" w:rsidRDefault="00DE33B8" w:rsidP="00DE33B8">
      <w:pPr>
        <w:tabs>
          <w:tab w:val="right" w:pos="9360"/>
        </w:tabs>
        <w:ind w:left="720" w:hanging="720"/>
        <w:jc w:val="right"/>
        <w:rPr>
          <w:rFonts w:ascii="Candara" w:hAnsi="Candara"/>
        </w:rPr>
      </w:pPr>
    </w:p>
    <w:p w14:paraId="0122ED30" w14:textId="77777777" w:rsidR="00DE33B8" w:rsidRPr="00E439BB" w:rsidRDefault="00DE33B8" w:rsidP="00DE33B8">
      <w:pPr>
        <w:tabs>
          <w:tab w:val="right" w:pos="9360"/>
        </w:tabs>
        <w:ind w:left="720" w:hanging="720"/>
        <w:jc w:val="right"/>
        <w:rPr>
          <w:rFonts w:ascii="Candara" w:hAnsi="Candara"/>
        </w:rPr>
      </w:pPr>
      <w:r w:rsidRPr="00E439BB">
        <w:rPr>
          <w:rFonts w:ascii="Candara" w:hAnsi="Candara"/>
        </w:rPr>
        <w:t xml:space="preserve">Fecha: </w:t>
      </w:r>
      <w:r w:rsidRPr="00E439BB">
        <w:rPr>
          <w:rFonts w:ascii="Candara" w:hAnsi="Candara"/>
          <w:i/>
          <w:iCs/>
        </w:rPr>
        <w:t>[indique día, mes y año de presentación de la oferta].</w:t>
      </w:r>
    </w:p>
    <w:p w14:paraId="33F1FA18" w14:textId="56899E17" w:rsidR="00DE33B8" w:rsidRPr="0097189B" w:rsidRDefault="00797B85" w:rsidP="00DE33B8">
      <w:pPr>
        <w:tabs>
          <w:tab w:val="right" w:pos="9360"/>
        </w:tabs>
        <w:ind w:left="720" w:hanging="720"/>
        <w:jc w:val="right"/>
        <w:rPr>
          <w:rFonts w:ascii="Candara" w:hAnsi="Candara"/>
          <w:i/>
          <w:iCs/>
        </w:rPr>
      </w:pPr>
      <w:r w:rsidRPr="0097189B">
        <w:rPr>
          <w:rFonts w:ascii="Candara" w:hAnsi="Candara"/>
          <w:i/>
          <w:iCs/>
        </w:rPr>
        <w:t>SDO</w:t>
      </w:r>
      <w:r w:rsidR="00DE33B8" w:rsidRPr="0097189B">
        <w:rPr>
          <w:rFonts w:ascii="Candara" w:hAnsi="Candara"/>
          <w:i/>
          <w:iCs/>
        </w:rPr>
        <w:t xml:space="preserve"> n.</w:t>
      </w:r>
      <w:r w:rsidR="00DE33B8" w:rsidRPr="0097189B">
        <w:rPr>
          <w:rFonts w:ascii="Candara" w:hAnsi="Candara"/>
          <w:i/>
          <w:iCs/>
        </w:rPr>
        <w:sym w:font="Symbol" w:char="F0B0"/>
      </w:r>
      <w:r w:rsidR="00DE33B8" w:rsidRPr="0097189B">
        <w:rPr>
          <w:rFonts w:ascii="Candara" w:hAnsi="Candara"/>
          <w:i/>
          <w:iCs/>
        </w:rPr>
        <w:t>:</w:t>
      </w:r>
      <w:r w:rsidR="0097189B" w:rsidRPr="0097189B">
        <w:rPr>
          <w:rFonts w:ascii="Candara" w:hAnsi="Candara"/>
          <w:i/>
          <w:iCs/>
        </w:rPr>
        <w:t xml:space="preserve"> EC-L1248-P00103</w:t>
      </w:r>
    </w:p>
    <w:p w14:paraId="65143246" w14:textId="77777777" w:rsidR="00DE33B8" w:rsidRPr="00E439BB" w:rsidRDefault="00DE33B8" w:rsidP="00DE33B8">
      <w:pPr>
        <w:tabs>
          <w:tab w:val="right" w:pos="9360"/>
        </w:tabs>
        <w:ind w:left="720" w:hanging="720"/>
        <w:jc w:val="right"/>
        <w:rPr>
          <w:rFonts w:ascii="Candara" w:hAnsi="Candara"/>
          <w:spacing w:val="-1"/>
        </w:rPr>
      </w:pPr>
      <w:r w:rsidRPr="00E439BB">
        <w:rPr>
          <w:rFonts w:ascii="Candara" w:hAnsi="Candara"/>
          <w:spacing w:val="-1"/>
        </w:rPr>
        <w:t>Alternativa n.</w:t>
      </w:r>
      <w:r w:rsidRPr="00E439BB">
        <w:rPr>
          <w:rFonts w:ascii="Candara" w:hAnsi="Candara"/>
          <w:bCs/>
          <w:spacing w:val="-1"/>
        </w:rPr>
        <w:sym w:font="Symbol" w:char="F0B0"/>
      </w:r>
      <w:r w:rsidRPr="00E439BB">
        <w:rPr>
          <w:rFonts w:ascii="Candara" w:hAnsi="Candara"/>
          <w:spacing w:val="-1"/>
        </w:rPr>
        <w:t>:</w:t>
      </w:r>
      <w:r w:rsidRPr="00E439BB">
        <w:rPr>
          <w:rFonts w:ascii="Candara" w:hAnsi="Candara"/>
          <w:i/>
          <w:iCs/>
          <w:spacing w:val="-1"/>
        </w:rPr>
        <w:t xml:space="preserve"> [indique el n.</w:t>
      </w:r>
      <w:r w:rsidRPr="00E439BB">
        <w:rPr>
          <w:rFonts w:ascii="Candara" w:hAnsi="Candara"/>
          <w:bCs/>
          <w:i/>
          <w:spacing w:val="-1"/>
        </w:rPr>
        <w:sym w:font="Symbol" w:char="F0B0"/>
      </w:r>
      <w:r w:rsidRPr="00E439BB">
        <w:rPr>
          <w:rFonts w:ascii="Candara" w:hAnsi="Candara"/>
          <w:i/>
          <w:iCs/>
          <w:spacing w:val="-1"/>
        </w:rPr>
        <w:t xml:space="preserve"> de identificación si se trata de una oferta por una alternativa].</w:t>
      </w:r>
    </w:p>
    <w:p w14:paraId="52D99EAD" w14:textId="77777777" w:rsidR="00DE33B8" w:rsidRPr="00E439BB" w:rsidRDefault="00DE33B8" w:rsidP="00DE33B8">
      <w:pPr>
        <w:rPr>
          <w:rFonts w:ascii="Candara" w:hAnsi="Candara"/>
        </w:rPr>
      </w:pPr>
    </w:p>
    <w:p w14:paraId="01A942F2" w14:textId="77777777" w:rsidR="00DE33B8" w:rsidRPr="00E439BB" w:rsidRDefault="00DE33B8" w:rsidP="00DE33B8">
      <w:pPr>
        <w:rPr>
          <w:rFonts w:ascii="Candara" w:hAnsi="Candara"/>
        </w:rPr>
      </w:pPr>
    </w:p>
    <w:p w14:paraId="5579E733" w14:textId="77777777" w:rsidR="00DE33B8" w:rsidRPr="00E439BB" w:rsidRDefault="00DE33B8" w:rsidP="00DE33B8">
      <w:pPr>
        <w:rPr>
          <w:rFonts w:ascii="Candara" w:hAnsi="Candara"/>
          <w:b/>
        </w:rPr>
      </w:pPr>
      <w:r w:rsidRPr="00E439BB">
        <w:rPr>
          <w:rFonts w:ascii="Candara" w:hAnsi="Candara"/>
        </w:rPr>
        <w:t xml:space="preserve">Para: </w:t>
      </w:r>
      <w:r w:rsidRPr="00E439BB">
        <w:rPr>
          <w:rFonts w:ascii="Candara" w:hAnsi="Candara"/>
          <w:i/>
          <w:iCs/>
        </w:rPr>
        <w:t>[indique el nombre completo del Comprador].</w:t>
      </w:r>
    </w:p>
    <w:p w14:paraId="40A76C97" w14:textId="77777777" w:rsidR="00DE33B8" w:rsidRPr="00E439BB" w:rsidRDefault="00DE33B8" w:rsidP="00DE33B8">
      <w:pPr>
        <w:rPr>
          <w:rFonts w:ascii="Candara" w:hAnsi="Candara"/>
        </w:rPr>
      </w:pPr>
    </w:p>
    <w:p w14:paraId="71FDB2B8" w14:textId="77777777" w:rsidR="00DE33B8" w:rsidRPr="00E439BB" w:rsidRDefault="00DE33B8" w:rsidP="00DE33B8">
      <w:pPr>
        <w:rPr>
          <w:rFonts w:ascii="Candara" w:hAnsi="Candara"/>
        </w:rPr>
      </w:pPr>
      <w:r w:rsidRPr="00E439BB">
        <w:rPr>
          <w:rFonts w:ascii="Candara" w:hAnsi="Candara"/>
        </w:rPr>
        <w:t xml:space="preserve">Los suscriptos declaramos que: </w:t>
      </w:r>
    </w:p>
    <w:p w14:paraId="2CBE4331" w14:textId="77777777" w:rsidR="00DE33B8" w:rsidRPr="00E439BB" w:rsidRDefault="00DE33B8" w:rsidP="00DE33B8">
      <w:pPr>
        <w:pStyle w:val="NormalWeb"/>
        <w:spacing w:before="0" w:beforeAutospacing="0" w:after="0" w:afterAutospacing="0"/>
        <w:jc w:val="both"/>
        <w:rPr>
          <w:rFonts w:ascii="Candara" w:hAnsi="Candara"/>
          <w:sz w:val="24"/>
        </w:rPr>
      </w:pPr>
    </w:p>
    <w:p w14:paraId="1A247C81" w14:textId="77777777" w:rsidR="00DE33B8" w:rsidRPr="00E439BB" w:rsidRDefault="00DE33B8" w:rsidP="00DE33B8">
      <w:pPr>
        <w:pStyle w:val="NormalWeb"/>
        <w:spacing w:before="0" w:beforeAutospacing="0" w:after="0" w:afterAutospacing="0"/>
        <w:jc w:val="both"/>
        <w:rPr>
          <w:rFonts w:ascii="Candara" w:hAnsi="Candara"/>
          <w:sz w:val="24"/>
        </w:rPr>
      </w:pPr>
      <w:r w:rsidRPr="00E439BB">
        <w:rPr>
          <w:rFonts w:ascii="Candara" w:hAnsi="Candara"/>
          <w:sz w:val="24"/>
        </w:rPr>
        <w:t>Entendemos que, de acuerdo con sus condiciones, las Ofertas deberán estar respaldadas por una Declaración de Mantenimiento de Oferta.</w:t>
      </w:r>
    </w:p>
    <w:p w14:paraId="04C92234" w14:textId="77777777" w:rsidR="00DE33B8" w:rsidRPr="00E439BB" w:rsidRDefault="00DE33B8" w:rsidP="00DE33B8">
      <w:pPr>
        <w:pStyle w:val="NormalWeb"/>
        <w:spacing w:before="0" w:beforeAutospacing="0" w:after="0" w:afterAutospacing="0"/>
        <w:jc w:val="both"/>
        <w:rPr>
          <w:rFonts w:ascii="Candara" w:hAnsi="Candara"/>
          <w:sz w:val="24"/>
        </w:rPr>
      </w:pPr>
    </w:p>
    <w:p w14:paraId="3331E75A" w14:textId="537784DE" w:rsidR="00DE33B8" w:rsidRPr="00E439BB" w:rsidRDefault="00DE33B8" w:rsidP="00DE33B8">
      <w:pPr>
        <w:pStyle w:val="NormalWeb"/>
        <w:spacing w:before="0" w:beforeAutospacing="0" w:after="0" w:afterAutospacing="0"/>
        <w:jc w:val="both"/>
        <w:rPr>
          <w:rFonts w:ascii="Candara" w:hAnsi="Candara"/>
          <w:sz w:val="24"/>
        </w:rPr>
      </w:pPr>
      <w:r w:rsidRPr="00E439BB">
        <w:rPr>
          <w:rFonts w:ascii="Candara" w:hAnsi="Candara"/>
          <w:sz w:val="24"/>
        </w:rPr>
        <w:t xml:space="preserve">Aceptamos que seremos declarados automáticamente inelegibles para participar en cualquier licitación de contrato con el Comprador por un período de </w:t>
      </w:r>
      <w:r w:rsidR="00EC4E41" w:rsidRPr="00E439BB">
        <w:rPr>
          <w:rFonts w:ascii="Candara" w:hAnsi="Candara"/>
          <w:sz w:val="24"/>
        </w:rPr>
        <w:t xml:space="preserve">TRES (3) AÑOS </w:t>
      </w:r>
      <w:r w:rsidRPr="00E439BB">
        <w:rPr>
          <w:rFonts w:ascii="Candara" w:hAnsi="Candara"/>
          <w:sz w:val="24"/>
        </w:rPr>
        <w:t xml:space="preserve">contado a partir de </w:t>
      </w:r>
      <w:r w:rsidR="00EC4E41" w:rsidRPr="00E439BB">
        <w:rPr>
          <w:rFonts w:ascii="Candara" w:hAnsi="Candara"/>
          <w:sz w:val="24"/>
        </w:rPr>
        <w:t xml:space="preserve">la fecha de presentación de la oferta </w:t>
      </w:r>
      <w:r w:rsidRPr="00E439BB">
        <w:rPr>
          <w:rFonts w:ascii="Candara" w:hAnsi="Candara"/>
          <w:sz w:val="24"/>
        </w:rPr>
        <w:t>si incumplimos nuestras obligaciones derivadas de las condiciones de la oferta, a saber:</w:t>
      </w:r>
    </w:p>
    <w:p w14:paraId="1C8545F5" w14:textId="77777777" w:rsidR="00DE33B8" w:rsidRPr="00E439BB" w:rsidRDefault="00DE33B8" w:rsidP="00DE33B8">
      <w:pPr>
        <w:pStyle w:val="NormalWeb"/>
        <w:spacing w:before="0" w:beforeAutospacing="0" w:after="0" w:afterAutospacing="0"/>
        <w:ind w:left="720" w:hanging="720"/>
        <w:jc w:val="both"/>
        <w:rPr>
          <w:rFonts w:ascii="Candara" w:hAnsi="Candara"/>
          <w:sz w:val="24"/>
        </w:rPr>
      </w:pPr>
    </w:p>
    <w:p w14:paraId="3FD98ED0" w14:textId="3B2F4C65" w:rsidR="00DE33B8" w:rsidRPr="00E439BB" w:rsidRDefault="00DE33B8" w:rsidP="004361FD">
      <w:pPr>
        <w:pStyle w:val="NormalWeb"/>
        <w:numPr>
          <w:ilvl w:val="4"/>
          <w:numId w:val="105"/>
        </w:numPr>
        <w:spacing w:before="0" w:beforeAutospacing="0" w:after="200" w:afterAutospacing="0"/>
        <w:ind w:left="720" w:hanging="720"/>
        <w:jc w:val="both"/>
        <w:rPr>
          <w:rFonts w:ascii="Candara" w:hAnsi="Candara"/>
          <w:sz w:val="24"/>
        </w:rPr>
      </w:pPr>
      <w:r w:rsidRPr="00E439BB">
        <w:rPr>
          <w:rFonts w:ascii="Candara" w:hAnsi="Candara"/>
          <w:sz w:val="24"/>
        </w:rPr>
        <w:t>si retiramos nuestra Oferta durante el período de vigencia de la Oferta especificado en la Carta de la Oferta, o</w:t>
      </w:r>
    </w:p>
    <w:p w14:paraId="18488DFE" w14:textId="77777777" w:rsidR="00DE33B8" w:rsidRPr="00E439BB" w:rsidRDefault="00DE33B8" w:rsidP="004361FD">
      <w:pPr>
        <w:pStyle w:val="NormalWeb"/>
        <w:numPr>
          <w:ilvl w:val="4"/>
          <w:numId w:val="105"/>
        </w:numPr>
        <w:spacing w:before="0" w:beforeAutospacing="0" w:after="0" w:afterAutospacing="0"/>
        <w:ind w:left="720" w:hanging="720"/>
        <w:jc w:val="both"/>
        <w:rPr>
          <w:rFonts w:ascii="Candara" w:hAnsi="Candara"/>
          <w:sz w:val="24"/>
        </w:rPr>
      </w:pPr>
      <w:r w:rsidRPr="00E439BB">
        <w:rPr>
          <w:rFonts w:ascii="Candara" w:hAnsi="Candara"/>
          <w:sz w:val="24"/>
        </w:rPr>
        <w:t xml:space="preserve">si, una vez que el Comprador nos ha notificado de la aceptación de nuestra Oferta dentro del período de validez de la Oferta, (i) no firmamos o nos negamos a firmar el Contrato, o (ii) no suministramos o nos negamos a suministrar la Garantía de Cumplimiento de conformidad con las </w:t>
      </w:r>
      <w:r w:rsidR="005240C2" w:rsidRPr="00E439BB">
        <w:rPr>
          <w:rFonts w:ascii="Candara" w:hAnsi="Candara"/>
          <w:sz w:val="24"/>
        </w:rPr>
        <w:t>IAO</w:t>
      </w:r>
      <w:r w:rsidRPr="00E439BB">
        <w:rPr>
          <w:rFonts w:ascii="Candara" w:hAnsi="Candara"/>
          <w:sz w:val="24"/>
        </w:rPr>
        <w:t>.</w:t>
      </w:r>
    </w:p>
    <w:p w14:paraId="327C073E" w14:textId="77777777" w:rsidR="00DE33B8" w:rsidRPr="00E439BB" w:rsidRDefault="00DE33B8" w:rsidP="00DE33B8">
      <w:pPr>
        <w:pStyle w:val="NormalWeb"/>
        <w:spacing w:before="0" w:beforeAutospacing="0" w:after="0" w:afterAutospacing="0"/>
        <w:jc w:val="both"/>
        <w:rPr>
          <w:rFonts w:ascii="Candara" w:hAnsi="Candara"/>
          <w:sz w:val="24"/>
        </w:rPr>
      </w:pPr>
    </w:p>
    <w:p w14:paraId="5B2E9151" w14:textId="77777777" w:rsidR="00DE33B8" w:rsidRPr="00E439BB" w:rsidRDefault="00DE33B8" w:rsidP="00DE33B8">
      <w:pPr>
        <w:pStyle w:val="NormalWeb"/>
        <w:spacing w:before="0" w:beforeAutospacing="0" w:after="0" w:afterAutospacing="0"/>
        <w:jc w:val="both"/>
        <w:rPr>
          <w:rFonts w:ascii="Candara" w:hAnsi="Candara"/>
          <w:sz w:val="24"/>
        </w:rPr>
      </w:pPr>
      <w:r w:rsidRPr="00E439BB">
        <w:rPr>
          <w:rFonts w:ascii="Candara" w:hAnsi="Candara"/>
          <w:sz w:val="24"/>
        </w:rPr>
        <w:t xml:space="preserve">Entendemos que esta Declaración de Mantenimiento de Oferta expirará en el caso de que no seamos seleccionados, y (i) si recibimos una notificación con el nombre del </w:t>
      </w:r>
      <w:r w:rsidR="005240C2" w:rsidRPr="00E439BB">
        <w:rPr>
          <w:rFonts w:ascii="Candara" w:hAnsi="Candara"/>
          <w:sz w:val="24"/>
        </w:rPr>
        <w:t>Oferente</w:t>
      </w:r>
      <w:r w:rsidRPr="00E439BB">
        <w:rPr>
          <w:rFonts w:ascii="Candara" w:hAnsi="Candara"/>
          <w:sz w:val="24"/>
        </w:rPr>
        <w:t xml:space="preserve"> seleccionado, o (ii) han transcurrido 28 días después de la expiración de nuestra Oferta, lo que ocurra primero.</w:t>
      </w:r>
    </w:p>
    <w:p w14:paraId="2489A852" w14:textId="77777777" w:rsidR="00DE33B8" w:rsidRPr="00E439BB" w:rsidRDefault="00DE33B8" w:rsidP="00DE33B8">
      <w:pPr>
        <w:tabs>
          <w:tab w:val="left" w:pos="6120"/>
        </w:tabs>
        <w:spacing w:after="200"/>
        <w:rPr>
          <w:rFonts w:ascii="Candara" w:hAnsi="Candara"/>
        </w:rPr>
      </w:pPr>
    </w:p>
    <w:p w14:paraId="500B07BD" w14:textId="77777777" w:rsidR="00DE33B8" w:rsidRPr="00E439BB" w:rsidRDefault="00DE33B8" w:rsidP="00DE33B8">
      <w:pPr>
        <w:tabs>
          <w:tab w:val="left" w:pos="6120"/>
        </w:tabs>
        <w:spacing w:after="200"/>
        <w:rPr>
          <w:rFonts w:ascii="Candara" w:hAnsi="Candara"/>
          <w:iCs/>
        </w:rPr>
      </w:pPr>
      <w:r w:rsidRPr="00E439BB">
        <w:rPr>
          <w:rFonts w:ascii="Candara" w:hAnsi="Candara"/>
        </w:rPr>
        <w:t xml:space="preserve">Nombre del </w:t>
      </w:r>
      <w:r w:rsidR="005240C2" w:rsidRPr="00E439BB">
        <w:rPr>
          <w:rFonts w:ascii="Candara" w:hAnsi="Candara"/>
        </w:rPr>
        <w:t>Oferente</w:t>
      </w:r>
      <w:r w:rsidRPr="00E439BB">
        <w:rPr>
          <w:rFonts w:ascii="Candara" w:hAnsi="Candara"/>
        </w:rPr>
        <w:t>*:</w:t>
      </w:r>
      <w:r w:rsidRPr="00E439BB">
        <w:rPr>
          <w:rFonts w:ascii="Candara" w:hAnsi="Candara"/>
          <w:iCs/>
          <w:u w:val="single"/>
        </w:rPr>
        <w:tab/>
      </w:r>
    </w:p>
    <w:p w14:paraId="5234AF1B" w14:textId="77777777" w:rsidR="00DE33B8" w:rsidRPr="00E439BB" w:rsidRDefault="00DE33B8" w:rsidP="00DE33B8">
      <w:pPr>
        <w:tabs>
          <w:tab w:val="right" w:leader="underscore" w:pos="9000"/>
        </w:tabs>
        <w:spacing w:after="200"/>
        <w:rPr>
          <w:rFonts w:ascii="Candara" w:hAnsi="Candara"/>
          <w:iCs/>
          <w:u w:val="single"/>
        </w:rPr>
      </w:pPr>
      <w:r w:rsidRPr="00E439BB">
        <w:rPr>
          <w:rFonts w:ascii="Candara" w:hAnsi="Candara"/>
        </w:rPr>
        <w:t xml:space="preserve">Nombre de la persona debidamente autorizada para firmar la Oferta en nombre del </w:t>
      </w:r>
      <w:r w:rsidR="005240C2" w:rsidRPr="00E439BB">
        <w:rPr>
          <w:rFonts w:ascii="Candara" w:hAnsi="Candara"/>
        </w:rPr>
        <w:t>Oferente</w:t>
      </w:r>
      <w:r w:rsidRPr="00E439BB">
        <w:rPr>
          <w:rFonts w:ascii="Candara" w:hAnsi="Candara"/>
        </w:rPr>
        <w:t xml:space="preserve">**: </w:t>
      </w:r>
      <w:r w:rsidRPr="00E439BB">
        <w:rPr>
          <w:rFonts w:ascii="Candara" w:hAnsi="Candara"/>
        </w:rPr>
        <w:tab/>
      </w:r>
    </w:p>
    <w:p w14:paraId="4A2E89A8" w14:textId="77777777" w:rsidR="00DE33B8" w:rsidRPr="00E439BB" w:rsidRDefault="00DE33B8" w:rsidP="00DE33B8">
      <w:pPr>
        <w:tabs>
          <w:tab w:val="right" w:leader="underscore" w:pos="9000"/>
        </w:tabs>
        <w:spacing w:after="200"/>
        <w:rPr>
          <w:rFonts w:ascii="Candara" w:hAnsi="Candara"/>
          <w:iCs/>
        </w:rPr>
      </w:pPr>
      <w:r w:rsidRPr="00E439BB">
        <w:rPr>
          <w:rFonts w:ascii="Candara" w:hAnsi="Candara"/>
        </w:rPr>
        <w:t xml:space="preserve">Cargo de la persona firmante del Formulario de la Oferta: </w:t>
      </w:r>
      <w:r w:rsidRPr="00E439BB">
        <w:rPr>
          <w:rFonts w:ascii="Candara" w:hAnsi="Candara"/>
        </w:rPr>
        <w:tab/>
      </w:r>
    </w:p>
    <w:p w14:paraId="7663CC9E" w14:textId="77777777" w:rsidR="00DE33B8" w:rsidRPr="00E439BB" w:rsidRDefault="00DE33B8" w:rsidP="00DE33B8">
      <w:pPr>
        <w:tabs>
          <w:tab w:val="right" w:leader="underscore" w:pos="9000"/>
        </w:tabs>
        <w:spacing w:after="200"/>
        <w:rPr>
          <w:rFonts w:ascii="Candara" w:hAnsi="Candara"/>
          <w:iCs/>
        </w:rPr>
      </w:pPr>
      <w:r w:rsidRPr="00E439BB">
        <w:rPr>
          <w:rFonts w:ascii="Candara" w:hAnsi="Candara"/>
        </w:rPr>
        <w:t xml:space="preserve">Firma de la persona nombrada anteriormente: </w:t>
      </w:r>
      <w:r w:rsidRPr="00E439BB">
        <w:rPr>
          <w:rFonts w:ascii="Candara" w:hAnsi="Candara"/>
        </w:rPr>
        <w:tab/>
      </w:r>
    </w:p>
    <w:p w14:paraId="6DADBA63" w14:textId="77777777" w:rsidR="00DE33B8" w:rsidRPr="00E439BB" w:rsidRDefault="00DE33B8" w:rsidP="00DE33B8">
      <w:pPr>
        <w:tabs>
          <w:tab w:val="left" w:pos="6120"/>
        </w:tabs>
        <w:spacing w:after="200"/>
        <w:rPr>
          <w:rFonts w:ascii="Candara" w:hAnsi="Candara"/>
          <w:iCs/>
        </w:rPr>
      </w:pPr>
      <w:r w:rsidRPr="00E439BB">
        <w:rPr>
          <w:rFonts w:ascii="Candara" w:hAnsi="Candara"/>
        </w:rPr>
        <w:t>Fecha de la firma: El día ____________ del mes __________________ del año __________.</w:t>
      </w:r>
    </w:p>
    <w:p w14:paraId="3CD464DF" w14:textId="77777777" w:rsidR="00DE33B8" w:rsidRPr="00E439BB" w:rsidRDefault="00DE33B8" w:rsidP="00DE33B8">
      <w:pPr>
        <w:tabs>
          <w:tab w:val="left" w:pos="6120"/>
        </w:tabs>
        <w:spacing w:after="200"/>
        <w:rPr>
          <w:rFonts w:ascii="Candara" w:hAnsi="Candara"/>
          <w:iCs/>
        </w:rPr>
      </w:pPr>
      <w:r w:rsidRPr="00E439BB">
        <w:rPr>
          <w:rFonts w:ascii="Candara" w:hAnsi="Candara"/>
          <w:b/>
          <w:bCs/>
        </w:rPr>
        <w:t>*</w:t>
      </w:r>
      <w:r w:rsidRPr="00E439BB">
        <w:rPr>
          <w:rFonts w:ascii="Candara" w:hAnsi="Candara"/>
        </w:rPr>
        <w:t xml:space="preserve"> En el caso de las Ofertas presentadas por una APCA, especifique el nombre de la APCA que actúa como </w:t>
      </w:r>
      <w:r w:rsidR="005240C2" w:rsidRPr="00E439BB">
        <w:rPr>
          <w:rFonts w:ascii="Candara" w:hAnsi="Candara"/>
        </w:rPr>
        <w:t>Oferente</w:t>
      </w:r>
      <w:r w:rsidRPr="00E439BB">
        <w:rPr>
          <w:rFonts w:ascii="Candara" w:hAnsi="Candara"/>
        </w:rPr>
        <w:t>.</w:t>
      </w:r>
    </w:p>
    <w:p w14:paraId="3B2E910F" w14:textId="77777777" w:rsidR="00DE33B8" w:rsidRPr="00E439BB" w:rsidRDefault="00DE33B8" w:rsidP="00DE33B8">
      <w:pPr>
        <w:tabs>
          <w:tab w:val="right" w:pos="9000"/>
        </w:tabs>
        <w:suppressAutoHyphens/>
        <w:rPr>
          <w:rFonts w:ascii="Candara" w:hAnsi="Candara"/>
          <w:bCs/>
          <w:iCs/>
        </w:rPr>
      </w:pPr>
      <w:r w:rsidRPr="00E439BB">
        <w:rPr>
          <w:rFonts w:ascii="Candara" w:hAnsi="Candara"/>
        </w:rPr>
        <w:t xml:space="preserve">** La persona que firme la Oferta deberá contar con el poder otorgado por el </w:t>
      </w:r>
      <w:r w:rsidR="005240C2" w:rsidRPr="00E439BB">
        <w:rPr>
          <w:rFonts w:ascii="Candara" w:hAnsi="Candara"/>
        </w:rPr>
        <w:t>Oferente</w:t>
      </w:r>
      <w:r w:rsidRPr="00E439BB">
        <w:rPr>
          <w:rFonts w:ascii="Candara" w:hAnsi="Candara"/>
        </w:rPr>
        <w:t xml:space="preserve">. El poder deberá adjuntarse a los </w:t>
      </w:r>
      <w:r w:rsidR="00004267" w:rsidRPr="00E439BB">
        <w:rPr>
          <w:rFonts w:ascii="Candara" w:hAnsi="Candara"/>
        </w:rPr>
        <w:t>Formularios de la Oferta</w:t>
      </w:r>
      <w:r w:rsidRPr="00E439BB">
        <w:rPr>
          <w:rFonts w:ascii="Candara" w:hAnsi="Candara"/>
        </w:rPr>
        <w:t>.</w:t>
      </w:r>
    </w:p>
    <w:p w14:paraId="047FC252" w14:textId="77777777" w:rsidR="00DE33B8" w:rsidRPr="00E439BB" w:rsidRDefault="00DE33B8" w:rsidP="00DE33B8">
      <w:pPr>
        <w:tabs>
          <w:tab w:val="right" w:pos="9000"/>
        </w:tabs>
        <w:suppressAutoHyphens/>
        <w:rPr>
          <w:rFonts w:ascii="Candara" w:hAnsi="Candara"/>
          <w:bCs/>
          <w:iCs/>
        </w:rPr>
      </w:pPr>
    </w:p>
    <w:p w14:paraId="344E7D69" w14:textId="77777777" w:rsidR="00DE33B8" w:rsidRPr="00E439BB" w:rsidRDefault="00DE33B8" w:rsidP="00DE33B8">
      <w:pPr>
        <w:tabs>
          <w:tab w:val="right" w:pos="9000"/>
        </w:tabs>
        <w:suppressAutoHyphens/>
        <w:rPr>
          <w:rFonts w:ascii="Candara" w:hAnsi="Candara"/>
          <w:i/>
          <w:iCs/>
        </w:rPr>
      </w:pPr>
      <w:r w:rsidRPr="00E439BB">
        <w:rPr>
          <w:rFonts w:ascii="Candara" w:hAnsi="Candara"/>
          <w:i/>
          <w:iCs/>
        </w:rPr>
        <w:t>[Nota: En caso de que se trate de una APCA, la Declaración de Mantenimiento de Oferta deberá emitirse en nombre de todos los miembros de la APCA que presenta la Oferta].</w:t>
      </w:r>
    </w:p>
    <w:p w14:paraId="422DF2C5" w14:textId="77777777" w:rsidR="00DE33B8" w:rsidRPr="00E439BB" w:rsidRDefault="00DE33B8" w:rsidP="00727E21">
      <w:pPr>
        <w:pStyle w:val="Ttulo5"/>
        <w:jc w:val="center"/>
        <w:rPr>
          <w:rFonts w:ascii="Candara" w:hAnsi="Candara" w:cs="Times New Roman"/>
        </w:rPr>
      </w:pPr>
      <w:r w:rsidRPr="00E439BB">
        <w:rPr>
          <w:rFonts w:ascii="Candara" w:hAnsi="Candara" w:cs="Times New Roman"/>
        </w:rPr>
        <w:br w:type="page"/>
      </w:r>
      <w:bookmarkStart w:id="480" w:name="_Toc454620985"/>
      <w:bookmarkStart w:id="481" w:name="_Toc486939195"/>
      <w:bookmarkStart w:id="482" w:name="_Toc26896875"/>
      <w:r w:rsidRPr="00E439BB">
        <w:rPr>
          <w:rFonts w:ascii="Candara" w:hAnsi="Candara" w:cs="Times New Roman"/>
          <w:sz w:val="36"/>
        </w:rPr>
        <w:t>Autorización</w:t>
      </w:r>
      <w:bookmarkEnd w:id="475"/>
      <w:r w:rsidRPr="00E439BB">
        <w:rPr>
          <w:rFonts w:ascii="Candara" w:hAnsi="Candara" w:cs="Times New Roman"/>
          <w:sz w:val="36"/>
        </w:rPr>
        <w:t xml:space="preserve"> del Fabricante</w:t>
      </w:r>
      <w:bookmarkEnd w:id="480"/>
      <w:bookmarkEnd w:id="481"/>
      <w:bookmarkEnd w:id="482"/>
    </w:p>
    <w:p w14:paraId="77C7504C" w14:textId="77777777" w:rsidR="00DE33B8" w:rsidRPr="00E439BB" w:rsidRDefault="00DE33B8" w:rsidP="00DE33B8">
      <w:pPr>
        <w:rPr>
          <w:rFonts w:ascii="Candara" w:hAnsi="Candara"/>
        </w:rPr>
      </w:pPr>
    </w:p>
    <w:p w14:paraId="3460608E" w14:textId="77777777" w:rsidR="00DE33B8" w:rsidRPr="00E439BB" w:rsidRDefault="00DE33B8" w:rsidP="00DE33B8">
      <w:pPr>
        <w:jc w:val="both"/>
        <w:rPr>
          <w:rFonts w:ascii="Candara" w:hAnsi="Candara"/>
          <w:i/>
          <w:iCs/>
        </w:rPr>
      </w:pPr>
      <w:r w:rsidRPr="00E439BB">
        <w:rPr>
          <w:rFonts w:ascii="Candara" w:hAnsi="Candara"/>
          <w:i/>
          <w:iCs/>
        </w:rPr>
        <w:t xml:space="preserve">[El </w:t>
      </w:r>
      <w:r w:rsidR="005240C2" w:rsidRPr="00E439BB">
        <w:rPr>
          <w:rFonts w:ascii="Candara" w:hAnsi="Candara"/>
          <w:i/>
          <w:iCs/>
        </w:rPr>
        <w:t>Oferente</w:t>
      </w:r>
      <w:r w:rsidRPr="00E439BB">
        <w:rPr>
          <w:rFonts w:ascii="Candara" w:hAnsi="Candara"/>
          <w:i/>
          <w:iCs/>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E439BB">
        <w:rPr>
          <w:rFonts w:ascii="Candara" w:hAnsi="Candara"/>
          <w:i/>
          <w:iCs/>
        </w:rPr>
        <w:t>Oferente</w:t>
      </w:r>
      <w:r w:rsidRPr="00E439BB">
        <w:rPr>
          <w:rFonts w:ascii="Candara" w:hAnsi="Candara"/>
          <w:i/>
          <w:iCs/>
        </w:rPr>
        <w:t xml:space="preserve"> lo deberá incluirá en su Oferta, si así se establece en los DDL].</w:t>
      </w:r>
    </w:p>
    <w:p w14:paraId="7065059E" w14:textId="77777777" w:rsidR="00DE33B8" w:rsidRPr="00E439BB" w:rsidRDefault="00DE33B8" w:rsidP="00DE33B8">
      <w:pPr>
        <w:rPr>
          <w:rFonts w:ascii="Candara" w:hAnsi="Candara"/>
          <w:sz w:val="36"/>
        </w:rPr>
      </w:pPr>
    </w:p>
    <w:p w14:paraId="6E957D06" w14:textId="77777777" w:rsidR="00DE33B8" w:rsidRPr="00E439BB" w:rsidRDefault="00DE33B8" w:rsidP="00DE33B8">
      <w:pPr>
        <w:ind w:left="720" w:hanging="720"/>
        <w:jc w:val="right"/>
        <w:rPr>
          <w:rFonts w:ascii="Candara" w:hAnsi="Candara"/>
        </w:rPr>
      </w:pPr>
      <w:r w:rsidRPr="00E439BB">
        <w:rPr>
          <w:rFonts w:ascii="Candara" w:hAnsi="Candara"/>
        </w:rPr>
        <w:t xml:space="preserve">Fecha: </w:t>
      </w:r>
      <w:r w:rsidRPr="00E439BB">
        <w:rPr>
          <w:rFonts w:ascii="Candara" w:hAnsi="Candara"/>
          <w:i/>
          <w:iCs/>
        </w:rPr>
        <w:t>[indique día, mes y año de presentación de la oferta].</w:t>
      </w:r>
    </w:p>
    <w:p w14:paraId="77EA4E7B" w14:textId="52A8137D" w:rsidR="00DE33B8" w:rsidRPr="0097189B" w:rsidRDefault="00DE33B8" w:rsidP="00DE33B8">
      <w:pPr>
        <w:ind w:left="720" w:hanging="720"/>
        <w:jc w:val="right"/>
        <w:rPr>
          <w:rFonts w:ascii="Candara" w:hAnsi="Candara"/>
        </w:rPr>
      </w:pPr>
      <w:r w:rsidRPr="00E439BB">
        <w:rPr>
          <w:rFonts w:ascii="Candara" w:hAnsi="Candara"/>
        </w:rPr>
        <w:t xml:space="preserve">SDO </w:t>
      </w:r>
      <w:r w:rsidR="0097189B">
        <w:rPr>
          <w:rFonts w:ascii="Candara" w:hAnsi="Candara"/>
        </w:rPr>
        <w:t xml:space="preserve">No. </w:t>
      </w:r>
      <w:r w:rsidR="0097189B" w:rsidRPr="0097189B">
        <w:rPr>
          <w:rFonts w:ascii="Candara" w:hAnsi="Candara"/>
        </w:rPr>
        <w:t>EC-L1248-P00103</w:t>
      </w:r>
    </w:p>
    <w:p w14:paraId="72D1B5E6" w14:textId="77777777" w:rsidR="00DE33B8" w:rsidRPr="00E439BB" w:rsidRDefault="00DE33B8" w:rsidP="00DE33B8">
      <w:pPr>
        <w:ind w:left="720" w:hanging="720"/>
        <w:jc w:val="right"/>
        <w:rPr>
          <w:rFonts w:ascii="Candara" w:hAnsi="Candara"/>
          <w:spacing w:val="-1"/>
        </w:rPr>
      </w:pPr>
      <w:r w:rsidRPr="00E439BB">
        <w:rPr>
          <w:rFonts w:ascii="Candara" w:hAnsi="Candara"/>
          <w:spacing w:val="-1"/>
        </w:rPr>
        <w:t>Alternativa n.</w:t>
      </w:r>
      <w:r w:rsidRPr="00E439BB">
        <w:rPr>
          <w:rFonts w:ascii="Candara" w:hAnsi="Candara"/>
          <w:bCs/>
          <w:spacing w:val="-1"/>
        </w:rPr>
        <w:sym w:font="Symbol" w:char="F0B0"/>
      </w:r>
      <w:r w:rsidRPr="00E439BB">
        <w:rPr>
          <w:rFonts w:ascii="Candara" w:hAnsi="Candara"/>
          <w:spacing w:val="-1"/>
        </w:rPr>
        <w:t>:</w:t>
      </w:r>
      <w:r w:rsidRPr="00E439BB">
        <w:rPr>
          <w:rFonts w:ascii="Candara" w:hAnsi="Candara"/>
          <w:i/>
          <w:iCs/>
          <w:spacing w:val="-1"/>
        </w:rPr>
        <w:t xml:space="preserve"> [indique el n.</w:t>
      </w:r>
      <w:r w:rsidRPr="00E439BB">
        <w:rPr>
          <w:rFonts w:ascii="Candara" w:hAnsi="Candara"/>
          <w:bCs/>
          <w:spacing w:val="-1"/>
        </w:rPr>
        <w:sym w:font="Symbol" w:char="F0B0"/>
      </w:r>
      <w:r w:rsidRPr="00E439BB">
        <w:rPr>
          <w:rFonts w:ascii="Candara" w:hAnsi="Candara"/>
          <w:i/>
          <w:iCs/>
          <w:spacing w:val="-1"/>
        </w:rPr>
        <w:t xml:space="preserve"> de identificación si se trata de una oferta por una alternativa].</w:t>
      </w:r>
    </w:p>
    <w:p w14:paraId="723C2413" w14:textId="77777777" w:rsidR="00DE33B8" w:rsidRPr="00E439BB" w:rsidRDefault="00DE33B8" w:rsidP="00DE33B8">
      <w:pPr>
        <w:ind w:left="720" w:hanging="720"/>
        <w:jc w:val="right"/>
        <w:rPr>
          <w:rFonts w:ascii="Candara" w:hAnsi="Candara"/>
          <w:i/>
        </w:rPr>
      </w:pPr>
    </w:p>
    <w:p w14:paraId="0840DFEC" w14:textId="77777777" w:rsidR="00DE33B8" w:rsidRPr="00E439BB" w:rsidRDefault="00DE33B8" w:rsidP="00DE33B8">
      <w:pPr>
        <w:pStyle w:val="Sub-ClauseText"/>
        <w:spacing w:before="0" w:after="0"/>
        <w:rPr>
          <w:rFonts w:ascii="Candara" w:hAnsi="Candara"/>
          <w:spacing w:val="0"/>
        </w:rPr>
      </w:pPr>
    </w:p>
    <w:p w14:paraId="3BDB0D51" w14:textId="77777777" w:rsidR="00DE33B8" w:rsidRPr="00E439BB" w:rsidRDefault="00DE33B8" w:rsidP="00DE33B8">
      <w:pPr>
        <w:rPr>
          <w:rFonts w:ascii="Candara" w:hAnsi="Candara"/>
          <w:color w:val="FF0000"/>
        </w:rPr>
      </w:pPr>
      <w:r w:rsidRPr="00E439BB">
        <w:rPr>
          <w:rFonts w:ascii="Candara" w:hAnsi="Candara"/>
        </w:rPr>
        <w:t xml:space="preserve">Para: </w:t>
      </w:r>
      <w:r w:rsidRPr="00E439BB">
        <w:rPr>
          <w:rFonts w:ascii="Candara" w:hAnsi="Candara"/>
          <w:i/>
          <w:iCs/>
        </w:rPr>
        <w:t>[indique el nombre completo del Comprador].</w:t>
      </w:r>
    </w:p>
    <w:p w14:paraId="5D9AB92F" w14:textId="77777777" w:rsidR="00DE33B8" w:rsidRPr="00E439BB" w:rsidRDefault="00DE33B8" w:rsidP="00DE33B8">
      <w:pPr>
        <w:rPr>
          <w:rFonts w:ascii="Candara" w:hAnsi="Candara"/>
          <w:i/>
        </w:rPr>
      </w:pPr>
    </w:p>
    <w:p w14:paraId="13BF3B56" w14:textId="77777777" w:rsidR="00DE33B8" w:rsidRPr="00E439BB" w:rsidRDefault="00DE33B8" w:rsidP="00DE33B8">
      <w:pPr>
        <w:rPr>
          <w:rFonts w:ascii="Candara" w:hAnsi="Candara"/>
        </w:rPr>
      </w:pPr>
      <w:r w:rsidRPr="00E439BB">
        <w:rPr>
          <w:rFonts w:ascii="Candara" w:hAnsi="Candara"/>
        </w:rPr>
        <w:t>POR CUANTO</w:t>
      </w:r>
    </w:p>
    <w:p w14:paraId="2A53FE01" w14:textId="77777777" w:rsidR="00DE33B8" w:rsidRPr="00E439BB" w:rsidRDefault="00DE33B8" w:rsidP="00DE33B8">
      <w:pPr>
        <w:rPr>
          <w:rFonts w:ascii="Candara" w:hAnsi="Candara"/>
        </w:rPr>
      </w:pPr>
    </w:p>
    <w:p w14:paraId="734422D5" w14:textId="77777777" w:rsidR="00DE33B8" w:rsidRPr="00E439BB" w:rsidRDefault="00DE33B8" w:rsidP="00DE33B8">
      <w:pPr>
        <w:jc w:val="both"/>
        <w:rPr>
          <w:rFonts w:ascii="Candara" w:hAnsi="Candara"/>
        </w:rPr>
      </w:pPr>
      <w:r w:rsidRPr="00E439BB">
        <w:rPr>
          <w:rFonts w:ascii="Candara" w:hAnsi="Candara"/>
        </w:rPr>
        <w:t xml:space="preserve">Nosotros </w:t>
      </w:r>
      <w:r w:rsidRPr="00E439BB">
        <w:rPr>
          <w:rFonts w:ascii="Candara" w:hAnsi="Candara"/>
          <w:i/>
          <w:iCs/>
        </w:rPr>
        <w:t>[indique nombre completo del Fabricante]</w:t>
      </w:r>
      <w:r w:rsidRPr="00E439BB">
        <w:rPr>
          <w:rFonts w:ascii="Candara" w:hAnsi="Candara"/>
        </w:rPr>
        <w:t xml:space="preserve">, como fabricantes oficiales de </w:t>
      </w:r>
      <w:r w:rsidRPr="00E439BB">
        <w:rPr>
          <w:rFonts w:ascii="Candara" w:hAnsi="Candara"/>
          <w:i/>
          <w:iCs/>
        </w:rPr>
        <w:t>[indique el nombre de los bienes fabricados]</w:t>
      </w:r>
      <w:r w:rsidRPr="00E439BB">
        <w:rPr>
          <w:rFonts w:ascii="Candara" w:hAnsi="Candara"/>
        </w:rPr>
        <w:t xml:space="preserve">, con fábricas ubicadas en </w:t>
      </w:r>
      <w:r w:rsidRPr="00E439BB">
        <w:rPr>
          <w:rFonts w:ascii="Candara" w:hAnsi="Candara"/>
          <w:i/>
          <w:iCs/>
        </w:rPr>
        <w:t xml:space="preserve">[indique la dirección completa de las fábricas], </w:t>
      </w:r>
      <w:r w:rsidRPr="00E439BB">
        <w:rPr>
          <w:rFonts w:ascii="Candara" w:hAnsi="Candara"/>
        </w:rPr>
        <w:t xml:space="preserve">autorizamos mediante el presente a </w:t>
      </w:r>
      <w:r w:rsidRPr="00E439BB">
        <w:rPr>
          <w:rFonts w:ascii="Candara" w:hAnsi="Candara"/>
          <w:i/>
          <w:iCs/>
        </w:rPr>
        <w:t xml:space="preserve">[indique el nombre completo del </w:t>
      </w:r>
      <w:r w:rsidR="005240C2" w:rsidRPr="00E439BB">
        <w:rPr>
          <w:rFonts w:ascii="Candara" w:hAnsi="Candara"/>
          <w:i/>
          <w:iCs/>
        </w:rPr>
        <w:t>Oferente</w:t>
      </w:r>
      <w:r w:rsidRPr="00E439BB">
        <w:rPr>
          <w:rFonts w:ascii="Candara" w:hAnsi="Candara"/>
          <w:i/>
          <w:iCs/>
        </w:rPr>
        <w:t>]</w:t>
      </w:r>
      <w:r w:rsidRPr="00E439BB">
        <w:rPr>
          <w:rFonts w:ascii="Candara" w:hAnsi="Candara"/>
        </w:rPr>
        <w:t xml:space="preserve"> a presentar una Oferta con el propósito de suministrar los siguientes Bienes de nuestra fabricación </w:t>
      </w:r>
      <w:r w:rsidRPr="00E439BB">
        <w:rPr>
          <w:rFonts w:ascii="Candara" w:hAnsi="Candara"/>
          <w:i/>
          <w:iCs/>
        </w:rPr>
        <w:t>[nombre y breve descripción de los bienes]</w:t>
      </w:r>
      <w:r w:rsidRPr="00E439BB">
        <w:rPr>
          <w:rFonts w:ascii="Candara" w:hAnsi="Candara"/>
        </w:rPr>
        <w:t>, y a posteriormente negociar y firmar el Contrato.</w:t>
      </w:r>
    </w:p>
    <w:p w14:paraId="17F9479B" w14:textId="77777777" w:rsidR="00DE33B8" w:rsidRPr="00E439BB" w:rsidRDefault="00DE33B8" w:rsidP="00DE33B8">
      <w:pPr>
        <w:jc w:val="both"/>
        <w:rPr>
          <w:rFonts w:ascii="Candara" w:hAnsi="Candara"/>
        </w:rPr>
      </w:pPr>
    </w:p>
    <w:p w14:paraId="513CD375" w14:textId="77777777" w:rsidR="00DE33B8" w:rsidRPr="00E439BB" w:rsidRDefault="00DE33B8" w:rsidP="00DE33B8">
      <w:pPr>
        <w:jc w:val="both"/>
        <w:rPr>
          <w:rFonts w:ascii="Candara" w:hAnsi="Candara"/>
        </w:rPr>
      </w:pPr>
      <w:r w:rsidRPr="00E439BB">
        <w:rPr>
          <w:rFonts w:ascii="Candara" w:hAnsi="Candara"/>
        </w:rPr>
        <w:t xml:space="preserve">Por este medio extendemos nuestro aval y plena garantía, conforme a la </w:t>
      </w:r>
      <w:r w:rsidR="005240C2" w:rsidRPr="00E439BB">
        <w:rPr>
          <w:rFonts w:ascii="Candara" w:hAnsi="Candara"/>
        </w:rPr>
        <w:t>IAO</w:t>
      </w:r>
      <w:r w:rsidRPr="00E439BB">
        <w:rPr>
          <w:rFonts w:ascii="Candara" w:hAnsi="Candara"/>
        </w:rPr>
        <w:t> 28 de las Condiciones Generales del Contrato, respecto de los Bienes ofrecidos por la firma antes mencionada.</w:t>
      </w:r>
    </w:p>
    <w:p w14:paraId="25891AA7" w14:textId="77777777" w:rsidR="00DE33B8" w:rsidRPr="00E439BB" w:rsidRDefault="00DE33B8" w:rsidP="00DE33B8">
      <w:pPr>
        <w:jc w:val="both"/>
        <w:rPr>
          <w:rFonts w:ascii="Candara" w:hAnsi="Candara"/>
        </w:rPr>
      </w:pPr>
    </w:p>
    <w:p w14:paraId="17D048C5" w14:textId="77777777" w:rsidR="00DE33B8" w:rsidRPr="00E439BB" w:rsidRDefault="00DE33B8" w:rsidP="00DE33B8">
      <w:pPr>
        <w:jc w:val="both"/>
        <w:rPr>
          <w:rFonts w:ascii="Candara" w:hAnsi="Candara"/>
        </w:rPr>
      </w:pPr>
      <w:r w:rsidRPr="00E439BB">
        <w:rPr>
          <w:rFonts w:ascii="Candara" w:hAnsi="Candara"/>
        </w:rPr>
        <w:t xml:space="preserve">Firma: </w:t>
      </w:r>
      <w:r w:rsidRPr="00E439BB">
        <w:rPr>
          <w:rFonts w:ascii="Candara" w:hAnsi="Candara"/>
          <w:i/>
          <w:iCs/>
        </w:rPr>
        <w:t xml:space="preserve">[indique firma de los representantes autorizados del Fabricante]. </w:t>
      </w:r>
    </w:p>
    <w:p w14:paraId="2C8467B6" w14:textId="77777777" w:rsidR="00DE33B8" w:rsidRPr="00E439BB" w:rsidRDefault="00DE33B8" w:rsidP="00DE33B8">
      <w:pPr>
        <w:rPr>
          <w:rFonts w:ascii="Candara" w:hAnsi="Candara"/>
        </w:rPr>
      </w:pPr>
    </w:p>
    <w:p w14:paraId="6E8B8928" w14:textId="77777777" w:rsidR="00DE33B8" w:rsidRPr="00E439BB" w:rsidRDefault="00DE33B8" w:rsidP="00DE33B8">
      <w:pPr>
        <w:rPr>
          <w:rFonts w:ascii="Candara" w:hAnsi="Candara"/>
        </w:rPr>
      </w:pPr>
    </w:p>
    <w:p w14:paraId="7A19ADC7" w14:textId="77777777" w:rsidR="00DE33B8" w:rsidRPr="00E439BB" w:rsidRDefault="00DE33B8" w:rsidP="00DE33B8">
      <w:pPr>
        <w:rPr>
          <w:rFonts w:ascii="Candara" w:hAnsi="Candara"/>
        </w:rPr>
      </w:pPr>
      <w:r w:rsidRPr="00E439BB">
        <w:rPr>
          <w:rFonts w:ascii="Candara" w:hAnsi="Candara"/>
        </w:rPr>
        <w:t xml:space="preserve">Nombre: </w:t>
      </w:r>
      <w:r w:rsidRPr="00E439BB">
        <w:rPr>
          <w:rFonts w:ascii="Candara" w:hAnsi="Candara"/>
          <w:i/>
          <w:iCs/>
        </w:rPr>
        <w:t>[indique el nombre completo de los representantes autorizados del Fabricante]</w:t>
      </w:r>
      <w:r w:rsidRPr="00E439BB">
        <w:rPr>
          <w:rFonts w:ascii="Candara" w:hAnsi="Candara"/>
        </w:rPr>
        <w:t>.</w:t>
      </w:r>
    </w:p>
    <w:p w14:paraId="462C9B03" w14:textId="77777777" w:rsidR="00DE33B8" w:rsidRPr="00E439BB" w:rsidRDefault="00DE33B8" w:rsidP="00DE33B8">
      <w:pPr>
        <w:rPr>
          <w:rFonts w:ascii="Candara" w:hAnsi="Candara"/>
        </w:rPr>
      </w:pPr>
    </w:p>
    <w:p w14:paraId="38439556" w14:textId="77777777" w:rsidR="00DE33B8" w:rsidRPr="00E439BB" w:rsidRDefault="00DE33B8" w:rsidP="00DE33B8">
      <w:pPr>
        <w:rPr>
          <w:rFonts w:ascii="Candara" w:hAnsi="Candara"/>
        </w:rPr>
      </w:pPr>
      <w:r w:rsidRPr="00E439BB">
        <w:rPr>
          <w:rFonts w:ascii="Candara" w:hAnsi="Candara"/>
        </w:rPr>
        <w:t>Cargo:</w:t>
      </w:r>
      <w:r w:rsidRPr="00E439BB">
        <w:rPr>
          <w:rFonts w:ascii="Candara" w:hAnsi="Candara"/>
          <w:i/>
          <w:iCs/>
        </w:rPr>
        <w:t xml:space="preserve"> [indique el cargo].</w:t>
      </w:r>
    </w:p>
    <w:p w14:paraId="13C4D684" w14:textId="77777777" w:rsidR="00DE33B8" w:rsidRPr="00E439BB" w:rsidRDefault="00DE33B8" w:rsidP="00DE33B8">
      <w:pPr>
        <w:rPr>
          <w:rFonts w:ascii="Candara" w:hAnsi="Candara"/>
        </w:rPr>
      </w:pPr>
    </w:p>
    <w:p w14:paraId="01664A5E" w14:textId="77777777" w:rsidR="00DE33B8" w:rsidRPr="00E439BB" w:rsidRDefault="00DE33B8" w:rsidP="00DE33B8">
      <w:pPr>
        <w:rPr>
          <w:rFonts w:ascii="Candara" w:hAnsi="Candara"/>
          <w:i/>
        </w:rPr>
      </w:pPr>
    </w:p>
    <w:p w14:paraId="4C3FA568" w14:textId="77777777" w:rsidR="00DE33B8" w:rsidRPr="00E439BB" w:rsidRDefault="00DE33B8" w:rsidP="00DE33B8">
      <w:pPr>
        <w:rPr>
          <w:rFonts w:ascii="Candara" w:hAnsi="Candara"/>
        </w:rPr>
      </w:pPr>
    </w:p>
    <w:p w14:paraId="40B95588" w14:textId="77777777" w:rsidR="00DE33B8" w:rsidRPr="00E439BB" w:rsidRDefault="00DE33B8" w:rsidP="00DE33B8">
      <w:pPr>
        <w:rPr>
          <w:rFonts w:ascii="Candara" w:hAnsi="Candara"/>
        </w:rPr>
      </w:pPr>
      <w:r w:rsidRPr="00E439BB">
        <w:rPr>
          <w:rFonts w:ascii="Candara" w:hAnsi="Candara"/>
        </w:rPr>
        <w:t xml:space="preserve">Fechado el día ____________ de __________________del año _______ </w:t>
      </w:r>
      <w:r w:rsidRPr="00E439BB">
        <w:rPr>
          <w:rFonts w:ascii="Candara" w:hAnsi="Candara"/>
          <w:i/>
          <w:iCs/>
        </w:rPr>
        <w:t>[fecha de la firma].</w:t>
      </w:r>
    </w:p>
    <w:p w14:paraId="2113240A" w14:textId="77777777" w:rsidR="00A60B5E" w:rsidRPr="00E439BB" w:rsidRDefault="00A60B5E" w:rsidP="00D01818">
      <w:pPr>
        <w:suppressAutoHyphens/>
        <w:rPr>
          <w:rFonts w:ascii="Candara" w:hAnsi="Candara"/>
        </w:rPr>
      </w:pPr>
      <w:bookmarkStart w:id="483" w:name="_Toc482500892"/>
    </w:p>
    <w:p w14:paraId="765A611B" w14:textId="77777777" w:rsidR="00796E10" w:rsidRPr="00E439BB" w:rsidRDefault="00796E10" w:rsidP="00D01818">
      <w:pPr>
        <w:suppressAutoHyphens/>
        <w:rPr>
          <w:rFonts w:ascii="Candara" w:hAnsi="Candara"/>
        </w:rPr>
        <w:sectPr w:rsidR="00796E10" w:rsidRPr="00E439BB" w:rsidSect="00294F1E">
          <w:headerReference w:type="even" r:id="rId45"/>
          <w:headerReference w:type="default" r:id="rId46"/>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044C41F9" w14:textId="77777777" w:rsidR="00763EBE" w:rsidRPr="00E439BB" w:rsidRDefault="00763EBE" w:rsidP="00763EBE">
      <w:pPr>
        <w:rPr>
          <w:rFonts w:ascii="Candara" w:hAnsi="Candara"/>
          <w:sz w:val="20"/>
          <w:szCs w:val="20"/>
        </w:rPr>
      </w:pPr>
      <w:bookmarkStart w:id="484" w:name="_Toc78357427"/>
      <w:bookmarkEnd w:id="483"/>
    </w:p>
    <w:bookmarkEnd w:id="484"/>
    <w:p w14:paraId="7C8B95FD" w14:textId="77777777" w:rsidR="00BF7F9C" w:rsidRPr="00E439BB" w:rsidRDefault="00BF7F9C">
      <w:pPr>
        <w:pStyle w:val="Part"/>
        <w:rPr>
          <w:rFonts w:ascii="Candara" w:hAnsi="Candara"/>
        </w:rPr>
      </w:pPr>
    </w:p>
    <w:p w14:paraId="12061561" w14:textId="3C0EA9E3" w:rsidR="007B586E" w:rsidRPr="00E439BB" w:rsidRDefault="00B44DA4" w:rsidP="00DC0316">
      <w:pPr>
        <w:pStyle w:val="Seccion"/>
        <w:rPr>
          <w:rFonts w:ascii="Candara" w:hAnsi="Candara" w:cs="Times New Roman"/>
          <w:lang w:val="es-EC"/>
        </w:rPr>
      </w:pPr>
      <w:bookmarkStart w:id="485" w:name="_Toc450041032"/>
      <w:bookmarkStart w:id="486" w:name="_Toc26891403"/>
      <w:r w:rsidRPr="00E439BB">
        <w:rPr>
          <w:rFonts w:ascii="Candara" w:hAnsi="Candara" w:cs="Times New Roman"/>
          <w:lang w:val="es-EC"/>
        </w:rPr>
        <w:t xml:space="preserve">SEGUNDA </w:t>
      </w:r>
      <w:r w:rsidR="007B586E" w:rsidRPr="00E439BB">
        <w:rPr>
          <w:rFonts w:ascii="Candara" w:hAnsi="Candara" w:cs="Times New Roman"/>
          <w:lang w:val="es-EC"/>
        </w:rPr>
        <w:t>PART</w:t>
      </w:r>
      <w:r w:rsidRPr="00E439BB">
        <w:rPr>
          <w:rFonts w:ascii="Candara" w:hAnsi="Candara" w:cs="Times New Roman"/>
          <w:lang w:val="es-EC"/>
        </w:rPr>
        <w:t>E.</w:t>
      </w:r>
      <w:r w:rsidR="0020712E" w:rsidRPr="00E439BB">
        <w:rPr>
          <w:rFonts w:ascii="Candara" w:hAnsi="Candara" w:cs="Times New Roman"/>
          <w:lang w:val="es-EC"/>
        </w:rPr>
        <w:t xml:space="preserve"> </w:t>
      </w:r>
      <w:r w:rsidR="008F555B" w:rsidRPr="00E439BB">
        <w:rPr>
          <w:rFonts w:ascii="Candara" w:hAnsi="Candara" w:cs="Times New Roman"/>
          <w:lang w:val="es-EC"/>
        </w:rPr>
        <w:t xml:space="preserve">Requisitos </w:t>
      </w:r>
      <w:bookmarkEnd w:id="485"/>
      <w:r w:rsidR="00406236" w:rsidRPr="00E439BB">
        <w:rPr>
          <w:rFonts w:ascii="Candara" w:hAnsi="Candara" w:cs="Times New Roman"/>
          <w:lang w:val="es-EC"/>
        </w:rPr>
        <w:t>de los Bienes y Servicios Conexos</w:t>
      </w:r>
      <w:bookmarkEnd w:id="486"/>
    </w:p>
    <w:p w14:paraId="0E6EF77E" w14:textId="77777777" w:rsidR="007B586E" w:rsidRPr="00E439BB" w:rsidRDefault="007B586E">
      <w:pPr>
        <w:rPr>
          <w:rFonts w:ascii="Candara" w:hAnsi="Candara"/>
          <w:b/>
        </w:rPr>
      </w:pPr>
    </w:p>
    <w:p w14:paraId="52195AAA" w14:textId="77777777" w:rsidR="00406236" w:rsidRPr="00E439BB" w:rsidRDefault="00406236">
      <w:pPr>
        <w:rPr>
          <w:rFonts w:ascii="Candara" w:hAnsi="Candara"/>
          <w:b/>
        </w:rPr>
      </w:pPr>
    </w:p>
    <w:p w14:paraId="31B806F2" w14:textId="77777777" w:rsidR="007B586E" w:rsidRPr="00E439BB" w:rsidRDefault="007B586E">
      <w:pPr>
        <w:rPr>
          <w:rFonts w:ascii="Candara" w:hAnsi="Candara"/>
        </w:rPr>
      </w:pPr>
    </w:p>
    <w:p w14:paraId="7BEF4DEC" w14:textId="77777777" w:rsidR="007B586E" w:rsidRPr="00E439BB" w:rsidRDefault="007B586E">
      <w:pPr>
        <w:rPr>
          <w:rFonts w:ascii="Candara" w:hAnsi="Candara"/>
        </w:rPr>
        <w:sectPr w:rsidR="007B586E" w:rsidRPr="00E439BB" w:rsidSect="00294F1E">
          <w:headerReference w:type="default" r:id="rId47"/>
          <w:headerReference w:type="first" r:id="rId48"/>
          <w:pgSz w:w="12240" w:h="15840" w:code="1"/>
          <w:pgMar w:top="1440" w:right="1440" w:bottom="1440" w:left="1440" w:header="720" w:footer="720" w:gutter="0"/>
          <w:paperSrc w:first="15" w:other="15"/>
          <w:cols w:space="720"/>
        </w:sectPr>
      </w:pPr>
    </w:p>
    <w:p w14:paraId="268D5909" w14:textId="77777777" w:rsidR="007B586E" w:rsidRPr="00E439BB" w:rsidRDefault="007B586E">
      <w:pPr>
        <w:pStyle w:val="Subttulo"/>
        <w:ind w:left="180" w:right="288"/>
        <w:rPr>
          <w:rFonts w:ascii="Candara" w:hAnsi="Candara"/>
        </w:rPr>
      </w:pPr>
    </w:p>
    <w:p w14:paraId="179D8351" w14:textId="77777777" w:rsidR="007B586E" w:rsidRPr="00E439BB" w:rsidRDefault="00BF6483" w:rsidP="00DC0316">
      <w:pPr>
        <w:pStyle w:val="Subseccion"/>
        <w:rPr>
          <w:rFonts w:ascii="Candara" w:hAnsi="Candara"/>
        </w:rPr>
      </w:pPr>
      <w:bookmarkStart w:id="487" w:name="_Toc450041033"/>
      <w:bookmarkStart w:id="488" w:name="_Toc26891404"/>
      <w:r w:rsidRPr="00E439BB">
        <w:rPr>
          <w:rFonts w:ascii="Candara" w:hAnsi="Candara"/>
        </w:rPr>
        <w:t>Sección V</w:t>
      </w:r>
      <w:r w:rsidR="007B586E" w:rsidRPr="00E439BB">
        <w:rPr>
          <w:rFonts w:ascii="Candara" w:hAnsi="Candara"/>
        </w:rPr>
        <w:t>I</w:t>
      </w:r>
      <w:r w:rsidR="00B44DA4" w:rsidRPr="00E439BB">
        <w:rPr>
          <w:rFonts w:ascii="Candara" w:hAnsi="Candara"/>
        </w:rPr>
        <w:t xml:space="preserve">. </w:t>
      </w:r>
      <w:r w:rsidR="008F555B" w:rsidRPr="00E439BB">
        <w:rPr>
          <w:rFonts w:ascii="Candara" w:hAnsi="Candara"/>
        </w:rPr>
        <w:t xml:space="preserve">Requisitos </w:t>
      </w:r>
      <w:r w:rsidR="005D3D76" w:rsidRPr="00E439BB">
        <w:rPr>
          <w:rFonts w:ascii="Candara" w:hAnsi="Candara"/>
        </w:rPr>
        <w:t>de los Bienes y Servicios Conexos</w:t>
      </w:r>
      <w:bookmarkEnd w:id="487"/>
      <w:bookmarkEnd w:id="488"/>
    </w:p>
    <w:p w14:paraId="10C37420" w14:textId="77777777" w:rsidR="007B586E" w:rsidRPr="00E439BB" w:rsidRDefault="007B586E">
      <w:pPr>
        <w:pStyle w:val="Sangradetextonormal"/>
        <w:ind w:left="180" w:right="288"/>
        <w:rPr>
          <w:rFonts w:ascii="Candara" w:hAnsi="Candara" w:cs="Times New Roman"/>
        </w:rPr>
      </w:pPr>
    </w:p>
    <w:p w14:paraId="354A9DDB" w14:textId="77777777" w:rsidR="007B586E" w:rsidRPr="00E439BB" w:rsidRDefault="007B586E">
      <w:pPr>
        <w:pStyle w:val="Sangradetextonormal"/>
        <w:ind w:left="180" w:right="288"/>
        <w:rPr>
          <w:rFonts w:ascii="Candara" w:hAnsi="Candara" w:cs="Times New Roman"/>
          <w:u w:val="single"/>
        </w:rPr>
      </w:pPr>
    </w:p>
    <w:p w14:paraId="0A96B72C" w14:textId="77777777" w:rsidR="007B586E" w:rsidRPr="00E439BB" w:rsidRDefault="00B44DA4">
      <w:pPr>
        <w:jc w:val="center"/>
        <w:rPr>
          <w:rFonts w:ascii="Candara" w:hAnsi="Candara"/>
          <w:b/>
          <w:sz w:val="28"/>
          <w:szCs w:val="28"/>
        </w:rPr>
      </w:pPr>
      <w:r w:rsidRPr="00E439BB">
        <w:rPr>
          <w:rFonts w:ascii="Candara" w:hAnsi="Candara"/>
          <w:b/>
          <w:sz w:val="28"/>
          <w:szCs w:val="28"/>
        </w:rPr>
        <w:t>Índice</w:t>
      </w:r>
    </w:p>
    <w:p w14:paraId="52FDD9F1" w14:textId="6E7B5BDA" w:rsidR="00023B2E" w:rsidRPr="00E439BB" w:rsidRDefault="00055AE5">
      <w:pPr>
        <w:pStyle w:val="TDC1"/>
        <w:tabs>
          <w:tab w:val="right" w:leader="dot" w:pos="8990"/>
        </w:tabs>
        <w:rPr>
          <w:rFonts w:ascii="Candara" w:eastAsiaTheme="minorEastAsia" w:hAnsi="Candara" w:cstheme="minorBidi"/>
          <w:b w:val="0"/>
        </w:rPr>
      </w:pPr>
      <w:r w:rsidRPr="00E439BB">
        <w:rPr>
          <w:rFonts w:ascii="Candara" w:hAnsi="Candara"/>
        </w:rPr>
        <w:fldChar w:fldCharType="begin"/>
      </w:r>
      <w:r w:rsidR="007B586E" w:rsidRPr="00E439BB">
        <w:rPr>
          <w:rFonts w:ascii="Candara" w:hAnsi="Candara"/>
        </w:rPr>
        <w:instrText xml:space="preserve"> TOC \h \z \t "S6-Header 1,1" </w:instrText>
      </w:r>
      <w:r w:rsidRPr="00E439BB">
        <w:rPr>
          <w:rFonts w:ascii="Candara" w:hAnsi="Candara"/>
        </w:rPr>
        <w:fldChar w:fldCharType="separate"/>
      </w:r>
      <w:hyperlink w:anchor="_Toc19100088" w:history="1">
        <w:r w:rsidR="00023B2E" w:rsidRPr="00E439BB">
          <w:rPr>
            <w:rStyle w:val="Hipervnculo"/>
            <w:rFonts w:ascii="Candara" w:hAnsi="Candara"/>
          </w:rPr>
          <w:t>Notas para la Preparación de los Requisitos de los Bienes y Servicios Conexos</w:t>
        </w:r>
      </w:hyperlink>
    </w:p>
    <w:p w14:paraId="6F9ECCE9" w14:textId="1B03AEC5" w:rsidR="00023B2E" w:rsidRPr="00E439BB" w:rsidRDefault="00023B2E">
      <w:pPr>
        <w:pStyle w:val="TDC1"/>
        <w:tabs>
          <w:tab w:val="right" w:leader="dot" w:pos="8990"/>
        </w:tabs>
        <w:rPr>
          <w:rFonts w:ascii="Candara" w:eastAsiaTheme="minorEastAsia" w:hAnsi="Candara" w:cstheme="minorBidi"/>
          <w:b w:val="0"/>
        </w:rPr>
      </w:pPr>
      <w:hyperlink w:anchor="_Toc19100089" w:history="1">
        <w:r w:rsidRPr="00E439BB">
          <w:rPr>
            <w:rStyle w:val="Hipervnculo"/>
            <w:rFonts w:ascii="Candara" w:hAnsi="Candara"/>
          </w:rPr>
          <w:t>1. Lista de Bienes y Cronograma de Entregas</w:t>
        </w:r>
        <w:r w:rsidRPr="00E439BB">
          <w:rPr>
            <w:rFonts w:ascii="Candara" w:hAnsi="Candara"/>
            <w:webHidden/>
          </w:rPr>
          <w:tab/>
        </w:r>
        <w:r w:rsidR="00055AE5" w:rsidRPr="00E439BB">
          <w:rPr>
            <w:rFonts w:ascii="Candara" w:hAnsi="Candara"/>
            <w:webHidden/>
          </w:rPr>
          <w:fldChar w:fldCharType="begin"/>
        </w:r>
        <w:r w:rsidRPr="00E439BB">
          <w:rPr>
            <w:rFonts w:ascii="Candara" w:hAnsi="Candara"/>
            <w:webHidden/>
          </w:rPr>
          <w:instrText xml:space="preserve"> PAGEREF _Toc19100089 \h </w:instrText>
        </w:r>
        <w:r w:rsidR="00055AE5" w:rsidRPr="00E439BB">
          <w:rPr>
            <w:rFonts w:ascii="Candara" w:hAnsi="Candara"/>
            <w:webHidden/>
          </w:rPr>
        </w:r>
        <w:r w:rsidR="00055AE5" w:rsidRPr="00E439BB">
          <w:rPr>
            <w:rFonts w:ascii="Candara" w:hAnsi="Candara"/>
            <w:webHidden/>
          </w:rPr>
          <w:fldChar w:fldCharType="separate"/>
        </w:r>
        <w:r w:rsidR="00F23ADC">
          <w:rPr>
            <w:rFonts w:ascii="Candara" w:hAnsi="Candara"/>
            <w:noProof/>
            <w:webHidden/>
          </w:rPr>
          <w:t>80</w:t>
        </w:r>
        <w:r w:rsidR="00055AE5" w:rsidRPr="00E439BB">
          <w:rPr>
            <w:rFonts w:ascii="Candara" w:hAnsi="Candara"/>
            <w:webHidden/>
          </w:rPr>
          <w:fldChar w:fldCharType="end"/>
        </w:r>
      </w:hyperlink>
    </w:p>
    <w:p w14:paraId="3A280918" w14:textId="7D4BC9A1" w:rsidR="00023B2E" w:rsidRPr="00E439BB" w:rsidRDefault="00023B2E">
      <w:pPr>
        <w:pStyle w:val="TDC1"/>
        <w:tabs>
          <w:tab w:val="right" w:leader="dot" w:pos="8990"/>
        </w:tabs>
        <w:rPr>
          <w:rFonts w:ascii="Candara" w:eastAsiaTheme="minorEastAsia" w:hAnsi="Candara" w:cstheme="minorBidi"/>
          <w:b w:val="0"/>
        </w:rPr>
      </w:pPr>
      <w:hyperlink w:anchor="_Toc19100090" w:history="1">
        <w:r w:rsidRPr="00E439BB">
          <w:rPr>
            <w:rStyle w:val="Hipervnculo"/>
            <w:rFonts w:ascii="Candara" w:hAnsi="Candara"/>
          </w:rPr>
          <w:t>2. Lista de Servicios Conexos y Cronograma de Cumplimiento</w:t>
        </w:r>
        <w:r w:rsidRPr="00E439BB">
          <w:rPr>
            <w:rFonts w:ascii="Candara" w:hAnsi="Candara"/>
            <w:webHidden/>
          </w:rPr>
          <w:tab/>
        </w:r>
        <w:r w:rsidR="00055AE5" w:rsidRPr="00E439BB">
          <w:rPr>
            <w:rFonts w:ascii="Candara" w:hAnsi="Candara"/>
            <w:webHidden/>
          </w:rPr>
          <w:fldChar w:fldCharType="begin"/>
        </w:r>
        <w:r w:rsidRPr="00E439BB">
          <w:rPr>
            <w:rFonts w:ascii="Candara" w:hAnsi="Candara"/>
            <w:webHidden/>
          </w:rPr>
          <w:instrText xml:space="preserve"> PAGEREF _Toc19100090 \h </w:instrText>
        </w:r>
        <w:r w:rsidR="00055AE5" w:rsidRPr="00E439BB">
          <w:rPr>
            <w:rFonts w:ascii="Candara" w:hAnsi="Candara"/>
            <w:webHidden/>
          </w:rPr>
        </w:r>
        <w:r w:rsidR="00055AE5" w:rsidRPr="00E439BB">
          <w:rPr>
            <w:rFonts w:ascii="Candara" w:hAnsi="Candara"/>
            <w:webHidden/>
          </w:rPr>
          <w:fldChar w:fldCharType="separate"/>
        </w:r>
        <w:r w:rsidR="00F23ADC">
          <w:rPr>
            <w:rFonts w:ascii="Candara" w:hAnsi="Candara"/>
            <w:noProof/>
            <w:webHidden/>
          </w:rPr>
          <w:t>81</w:t>
        </w:r>
        <w:r w:rsidR="00055AE5" w:rsidRPr="00E439BB">
          <w:rPr>
            <w:rFonts w:ascii="Candara" w:hAnsi="Candara"/>
            <w:webHidden/>
          </w:rPr>
          <w:fldChar w:fldCharType="end"/>
        </w:r>
      </w:hyperlink>
    </w:p>
    <w:p w14:paraId="2CF1C0B3" w14:textId="460D4041" w:rsidR="00023B2E" w:rsidRPr="00E439BB" w:rsidRDefault="00023B2E">
      <w:pPr>
        <w:pStyle w:val="TDC1"/>
        <w:tabs>
          <w:tab w:val="right" w:leader="dot" w:pos="8990"/>
        </w:tabs>
        <w:rPr>
          <w:rFonts w:ascii="Candara" w:eastAsiaTheme="minorEastAsia" w:hAnsi="Candara" w:cstheme="minorBidi"/>
          <w:b w:val="0"/>
        </w:rPr>
      </w:pPr>
      <w:hyperlink w:anchor="_Toc19100091" w:history="1">
        <w:r w:rsidRPr="00E439BB">
          <w:rPr>
            <w:rStyle w:val="Hipervnculo"/>
            <w:rFonts w:ascii="Candara" w:hAnsi="Candara"/>
          </w:rPr>
          <w:t>3. Especificaciones Técnicas</w:t>
        </w:r>
        <w:r w:rsidRPr="00E439BB">
          <w:rPr>
            <w:rFonts w:ascii="Candara" w:hAnsi="Candara"/>
            <w:webHidden/>
          </w:rPr>
          <w:tab/>
        </w:r>
        <w:r w:rsidR="00055AE5" w:rsidRPr="00E439BB">
          <w:rPr>
            <w:rFonts w:ascii="Candara" w:hAnsi="Candara"/>
            <w:webHidden/>
          </w:rPr>
          <w:fldChar w:fldCharType="begin"/>
        </w:r>
        <w:r w:rsidRPr="00E439BB">
          <w:rPr>
            <w:rFonts w:ascii="Candara" w:hAnsi="Candara"/>
            <w:webHidden/>
          </w:rPr>
          <w:instrText xml:space="preserve"> PAGEREF _Toc19100091 \h </w:instrText>
        </w:r>
        <w:r w:rsidR="00055AE5" w:rsidRPr="00E439BB">
          <w:rPr>
            <w:rFonts w:ascii="Candara" w:hAnsi="Candara"/>
            <w:webHidden/>
          </w:rPr>
        </w:r>
        <w:r w:rsidR="00055AE5" w:rsidRPr="00E439BB">
          <w:rPr>
            <w:rFonts w:ascii="Candara" w:hAnsi="Candara"/>
            <w:webHidden/>
          </w:rPr>
          <w:fldChar w:fldCharType="separate"/>
        </w:r>
        <w:r w:rsidR="00F23ADC">
          <w:rPr>
            <w:rFonts w:ascii="Candara" w:hAnsi="Candara"/>
            <w:noProof/>
            <w:webHidden/>
          </w:rPr>
          <w:t>82</w:t>
        </w:r>
        <w:r w:rsidR="00055AE5" w:rsidRPr="00E439BB">
          <w:rPr>
            <w:rFonts w:ascii="Candara" w:hAnsi="Candara"/>
            <w:webHidden/>
          </w:rPr>
          <w:fldChar w:fldCharType="end"/>
        </w:r>
      </w:hyperlink>
    </w:p>
    <w:p w14:paraId="517A6AD8" w14:textId="549DF7BC" w:rsidR="00023B2E" w:rsidRPr="00E439BB" w:rsidRDefault="00023B2E">
      <w:pPr>
        <w:pStyle w:val="TDC1"/>
        <w:tabs>
          <w:tab w:val="right" w:leader="dot" w:pos="8990"/>
        </w:tabs>
        <w:rPr>
          <w:rFonts w:ascii="Candara" w:eastAsiaTheme="minorEastAsia" w:hAnsi="Candara" w:cstheme="minorBidi"/>
          <w:b w:val="0"/>
        </w:rPr>
      </w:pPr>
      <w:hyperlink w:anchor="_Toc19100092" w:history="1">
        <w:r w:rsidRPr="00E439BB">
          <w:rPr>
            <w:rStyle w:val="Hipervnculo"/>
            <w:rFonts w:ascii="Candara" w:hAnsi="Candara"/>
          </w:rPr>
          <w:t>4. Planos o Diseños</w:t>
        </w:r>
        <w:r w:rsidRPr="00E439BB">
          <w:rPr>
            <w:rFonts w:ascii="Candara" w:hAnsi="Candara"/>
            <w:webHidden/>
          </w:rPr>
          <w:tab/>
        </w:r>
        <w:r w:rsidR="00055AE5" w:rsidRPr="00E439BB">
          <w:rPr>
            <w:rFonts w:ascii="Candara" w:hAnsi="Candara"/>
            <w:webHidden/>
          </w:rPr>
          <w:fldChar w:fldCharType="begin"/>
        </w:r>
        <w:r w:rsidRPr="00E439BB">
          <w:rPr>
            <w:rFonts w:ascii="Candara" w:hAnsi="Candara"/>
            <w:webHidden/>
          </w:rPr>
          <w:instrText xml:space="preserve"> PAGEREF _Toc19100092 \h </w:instrText>
        </w:r>
        <w:r w:rsidR="00055AE5" w:rsidRPr="00E439BB">
          <w:rPr>
            <w:rFonts w:ascii="Candara" w:hAnsi="Candara"/>
            <w:webHidden/>
          </w:rPr>
        </w:r>
        <w:r w:rsidR="00055AE5" w:rsidRPr="00E439BB">
          <w:rPr>
            <w:rFonts w:ascii="Candara" w:hAnsi="Candara"/>
            <w:webHidden/>
          </w:rPr>
          <w:fldChar w:fldCharType="separate"/>
        </w:r>
        <w:r w:rsidR="00F23ADC">
          <w:rPr>
            <w:rFonts w:ascii="Candara" w:hAnsi="Candara"/>
            <w:noProof/>
            <w:webHidden/>
          </w:rPr>
          <w:t>110</w:t>
        </w:r>
        <w:r w:rsidR="00055AE5" w:rsidRPr="00E439BB">
          <w:rPr>
            <w:rFonts w:ascii="Candara" w:hAnsi="Candara"/>
            <w:webHidden/>
          </w:rPr>
          <w:fldChar w:fldCharType="end"/>
        </w:r>
      </w:hyperlink>
    </w:p>
    <w:p w14:paraId="6061B5CF" w14:textId="6A8C72DF" w:rsidR="00023B2E" w:rsidRPr="00E439BB" w:rsidRDefault="00023B2E">
      <w:pPr>
        <w:pStyle w:val="TDC1"/>
        <w:tabs>
          <w:tab w:val="right" w:leader="dot" w:pos="8990"/>
        </w:tabs>
        <w:rPr>
          <w:rFonts w:ascii="Candara" w:eastAsiaTheme="minorEastAsia" w:hAnsi="Candara" w:cstheme="minorBidi"/>
          <w:b w:val="0"/>
        </w:rPr>
      </w:pPr>
      <w:hyperlink w:anchor="_Toc19100093" w:history="1">
        <w:r w:rsidRPr="00E439BB">
          <w:rPr>
            <w:rStyle w:val="Hipervnculo"/>
            <w:rFonts w:ascii="Candara" w:hAnsi="Candara"/>
          </w:rPr>
          <w:t>5. Inspecciones y Pruebas</w:t>
        </w:r>
        <w:r w:rsidRPr="00E439BB">
          <w:rPr>
            <w:rFonts w:ascii="Candara" w:hAnsi="Candara"/>
            <w:webHidden/>
          </w:rPr>
          <w:tab/>
        </w:r>
        <w:r w:rsidR="00055AE5" w:rsidRPr="00E439BB">
          <w:rPr>
            <w:rFonts w:ascii="Candara" w:hAnsi="Candara"/>
            <w:webHidden/>
          </w:rPr>
          <w:fldChar w:fldCharType="begin"/>
        </w:r>
        <w:r w:rsidRPr="00E439BB">
          <w:rPr>
            <w:rFonts w:ascii="Candara" w:hAnsi="Candara"/>
            <w:webHidden/>
          </w:rPr>
          <w:instrText xml:space="preserve"> PAGEREF _Toc19100093 \h </w:instrText>
        </w:r>
        <w:r w:rsidR="00055AE5" w:rsidRPr="00E439BB">
          <w:rPr>
            <w:rFonts w:ascii="Candara" w:hAnsi="Candara"/>
            <w:webHidden/>
          </w:rPr>
        </w:r>
        <w:r w:rsidR="00055AE5" w:rsidRPr="00E439BB">
          <w:rPr>
            <w:rFonts w:ascii="Candara" w:hAnsi="Candara"/>
            <w:webHidden/>
          </w:rPr>
          <w:fldChar w:fldCharType="separate"/>
        </w:r>
        <w:r w:rsidR="00F23ADC">
          <w:rPr>
            <w:rFonts w:ascii="Candara" w:hAnsi="Candara"/>
            <w:noProof/>
            <w:webHidden/>
          </w:rPr>
          <w:t>112</w:t>
        </w:r>
        <w:r w:rsidR="00055AE5" w:rsidRPr="00E439BB">
          <w:rPr>
            <w:rFonts w:ascii="Candara" w:hAnsi="Candara"/>
            <w:webHidden/>
          </w:rPr>
          <w:fldChar w:fldCharType="end"/>
        </w:r>
      </w:hyperlink>
    </w:p>
    <w:p w14:paraId="1F88C222" w14:textId="77777777" w:rsidR="007B586E" w:rsidRPr="00E439BB" w:rsidRDefault="00055AE5" w:rsidP="008B7558">
      <w:pPr>
        <w:pStyle w:val="TDC2"/>
        <w:rPr>
          <w:rFonts w:ascii="Candara" w:hAnsi="Candara"/>
        </w:rPr>
      </w:pPr>
      <w:r w:rsidRPr="00E439BB">
        <w:rPr>
          <w:rFonts w:ascii="Candara" w:hAnsi="Candara"/>
        </w:rPr>
        <w:fldChar w:fldCharType="end"/>
      </w:r>
    </w:p>
    <w:p w14:paraId="097675BB" w14:textId="77777777" w:rsidR="00406236" w:rsidRPr="00E439BB" w:rsidRDefault="00406236" w:rsidP="00406236">
      <w:pPr>
        <w:pStyle w:val="Sub-ClauseText"/>
        <w:spacing w:before="0" w:after="0"/>
        <w:jc w:val="left"/>
        <w:rPr>
          <w:rFonts w:ascii="Candara" w:hAnsi="Candara"/>
          <w:spacing w:val="0"/>
        </w:rPr>
        <w:sectPr w:rsidR="00406236" w:rsidRPr="00E439BB" w:rsidSect="00294F1E">
          <w:headerReference w:type="even" r:id="rId49"/>
          <w:headerReference w:type="default" r:id="rId50"/>
          <w:headerReference w:type="first" r:id="rId51"/>
          <w:pgSz w:w="12240" w:h="15840" w:code="1"/>
          <w:pgMar w:top="1440" w:right="1440" w:bottom="1440" w:left="1800" w:header="720" w:footer="720" w:gutter="0"/>
          <w:paperSrc w:first="15" w:other="15"/>
          <w:pgNumType w:chapStyle="1"/>
          <w:cols w:space="720"/>
          <w:titlePg/>
        </w:sectPr>
      </w:pPr>
      <w:bookmarkStart w:id="489" w:name="_Toc23233012"/>
      <w:bookmarkStart w:id="490" w:name="_Toc23238061"/>
      <w:bookmarkStart w:id="491" w:name="_Toc41971552"/>
      <w:bookmarkStart w:id="492" w:name="_Toc73867681"/>
      <w:bookmarkStart w:id="493" w:name="_Toc78273063"/>
      <w:bookmarkStart w:id="494" w:name="_Toc437253098"/>
      <w:bookmarkStart w:id="495" w:name="_Toc168299702"/>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2050"/>
        <w:gridCol w:w="1151"/>
        <w:gridCol w:w="1151"/>
        <w:gridCol w:w="3318"/>
        <w:gridCol w:w="1842"/>
        <w:gridCol w:w="1560"/>
        <w:gridCol w:w="1417"/>
      </w:tblGrid>
      <w:tr w:rsidR="00406236" w:rsidRPr="00E439BB" w14:paraId="43F7795D" w14:textId="77777777" w:rsidTr="00F33DE1">
        <w:trPr>
          <w:trHeight w:val="1245"/>
        </w:trPr>
        <w:tc>
          <w:tcPr>
            <w:tcW w:w="13750" w:type="dxa"/>
            <w:gridSpan w:val="8"/>
            <w:tcBorders>
              <w:top w:val="nil"/>
              <w:left w:val="nil"/>
              <w:bottom w:val="double" w:sz="4" w:space="0" w:color="auto"/>
              <w:right w:val="nil"/>
            </w:tcBorders>
          </w:tcPr>
          <w:p w14:paraId="6A4DC124" w14:textId="05E1B9E5" w:rsidR="000B1453" w:rsidRPr="00E439BB" w:rsidRDefault="00406236" w:rsidP="001A4203">
            <w:pPr>
              <w:pStyle w:val="S6-Header1"/>
              <w:rPr>
                <w:rFonts w:ascii="Candara" w:hAnsi="Candara"/>
                <w:i/>
                <w:iCs/>
              </w:rPr>
            </w:pPr>
            <w:bookmarkStart w:id="496" w:name="_Toc454621006"/>
            <w:bookmarkStart w:id="497" w:name="_Toc68320557"/>
            <w:bookmarkStart w:id="498" w:name="_Toc486940233"/>
            <w:bookmarkStart w:id="499" w:name="_Toc19100089"/>
            <w:r w:rsidRPr="00E439BB">
              <w:rPr>
                <w:rFonts w:ascii="Candara" w:hAnsi="Candara" w:cs="Times New Roman"/>
              </w:rPr>
              <w:t xml:space="preserve">1. Lista de Bienes y Cronograma de </w:t>
            </w:r>
            <w:bookmarkEnd w:id="496"/>
            <w:bookmarkEnd w:id="497"/>
            <w:r w:rsidRPr="00E439BB">
              <w:rPr>
                <w:rFonts w:ascii="Candara" w:hAnsi="Candara" w:cs="Times New Roman"/>
              </w:rPr>
              <w:t>Entregas</w:t>
            </w:r>
            <w:bookmarkEnd w:id="498"/>
            <w:bookmarkEnd w:id="499"/>
          </w:p>
        </w:tc>
      </w:tr>
      <w:tr w:rsidR="00406236" w:rsidRPr="00E439BB" w14:paraId="1628B377" w14:textId="77777777" w:rsidTr="006339BF">
        <w:trPr>
          <w:trHeight w:val="390"/>
        </w:trPr>
        <w:tc>
          <w:tcPr>
            <w:tcW w:w="1261" w:type="dxa"/>
            <w:vMerge w:val="restart"/>
            <w:tcBorders>
              <w:top w:val="double" w:sz="4" w:space="0" w:color="auto"/>
              <w:left w:val="double" w:sz="4" w:space="0" w:color="auto"/>
              <w:right w:val="single" w:sz="4" w:space="0" w:color="auto"/>
            </w:tcBorders>
          </w:tcPr>
          <w:p w14:paraId="07F7C539" w14:textId="77777777" w:rsidR="00406236" w:rsidRPr="00E439BB" w:rsidRDefault="00406236" w:rsidP="00285FD3">
            <w:pPr>
              <w:suppressAutoHyphens/>
              <w:spacing w:before="60"/>
              <w:jc w:val="center"/>
              <w:rPr>
                <w:rFonts w:ascii="Candara" w:hAnsi="Candara"/>
                <w:b/>
                <w:bCs/>
                <w:sz w:val="22"/>
                <w:szCs w:val="22"/>
              </w:rPr>
            </w:pPr>
            <w:r w:rsidRPr="00E439BB">
              <w:rPr>
                <w:rFonts w:ascii="Candara" w:hAnsi="Candara"/>
                <w:b/>
                <w:bCs/>
                <w:sz w:val="22"/>
                <w:szCs w:val="22"/>
              </w:rPr>
              <w:t>N.</w:t>
            </w:r>
            <w:r w:rsidRPr="00E439BB">
              <w:rPr>
                <w:rFonts w:ascii="Candara" w:hAnsi="Candara"/>
                <w:sz w:val="22"/>
                <w:szCs w:val="22"/>
              </w:rPr>
              <w:sym w:font="Symbol" w:char="F0B0"/>
            </w:r>
            <w:r w:rsidRPr="00E439BB">
              <w:rPr>
                <w:rFonts w:ascii="Candara" w:hAnsi="Candara"/>
                <w:b/>
                <w:bCs/>
                <w:sz w:val="22"/>
                <w:szCs w:val="22"/>
              </w:rPr>
              <w:t>de artículo</w:t>
            </w:r>
          </w:p>
        </w:tc>
        <w:tc>
          <w:tcPr>
            <w:tcW w:w="2050" w:type="dxa"/>
            <w:vMerge w:val="restart"/>
            <w:tcBorders>
              <w:top w:val="double" w:sz="4" w:space="0" w:color="auto"/>
              <w:left w:val="single" w:sz="4" w:space="0" w:color="auto"/>
              <w:right w:val="single" w:sz="4" w:space="0" w:color="auto"/>
            </w:tcBorders>
          </w:tcPr>
          <w:p w14:paraId="4755C66B" w14:textId="77777777" w:rsidR="00406236" w:rsidRPr="00E439BB" w:rsidRDefault="00406236" w:rsidP="00285FD3">
            <w:pPr>
              <w:suppressAutoHyphens/>
              <w:spacing w:before="60"/>
              <w:jc w:val="center"/>
              <w:rPr>
                <w:rFonts w:ascii="Candara" w:hAnsi="Candara"/>
                <w:b/>
                <w:bCs/>
                <w:sz w:val="22"/>
                <w:szCs w:val="22"/>
              </w:rPr>
            </w:pPr>
            <w:r w:rsidRPr="00E439BB">
              <w:rPr>
                <w:rFonts w:ascii="Candara" w:hAnsi="Candara"/>
                <w:b/>
                <w:bCs/>
                <w:sz w:val="22"/>
                <w:szCs w:val="22"/>
              </w:rPr>
              <w:t xml:space="preserve">Descripción de los bienes </w:t>
            </w:r>
          </w:p>
        </w:tc>
        <w:tc>
          <w:tcPr>
            <w:tcW w:w="1151" w:type="dxa"/>
            <w:vMerge w:val="restart"/>
            <w:tcBorders>
              <w:top w:val="double" w:sz="4" w:space="0" w:color="auto"/>
              <w:left w:val="single" w:sz="4" w:space="0" w:color="auto"/>
              <w:right w:val="single" w:sz="4" w:space="0" w:color="auto"/>
            </w:tcBorders>
          </w:tcPr>
          <w:p w14:paraId="40A9BEE1" w14:textId="77777777" w:rsidR="00406236" w:rsidRPr="00E439BB" w:rsidRDefault="00406236" w:rsidP="00285FD3">
            <w:pPr>
              <w:suppressAutoHyphens/>
              <w:spacing w:before="60"/>
              <w:jc w:val="center"/>
              <w:rPr>
                <w:rFonts w:ascii="Candara" w:hAnsi="Candara"/>
                <w:b/>
                <w:bCs/>
                <w:sz w:val="22"/>
                <w:szCs w:val="22"/>
              </w:rPr>
            </w:pPr>
            <w:r w:rsidRPr="00E439BB">
              <w:rPr>
                <w:rFonts w:ascii="Candara" w:hAnsi="Candara"/>
                <w:b/>
                <w:bCs/>
                <w:sz w:val="22"/>
                <w:szCs w:val="22"/>
              </w:rPr>
              <w:t>Cantidad</w:t>
            </w:r>
          </w:p>
        </w:tc>
        <w:tc>
          <w:tcPr>
            <w:tcW w:w="1151" w:type="dxa"/>
            <w:vMerge w:val="restart"/>
            <w:tcBorders>
              <w:top w:val="double" w:sz="4" w:space="0" w:color="auto"/>
              <w:left w:val="single" w:sz="4" w:space="0" w:color="auto"/>
              <w:right w:val="single" w:sz="4" w:space="0" w:color="auto"/>
            </w:tcBorders>
          </w:tcPr>
          <w:p w14:paraId="4B0C8691" w14:textId="77777777" w:rsidR="00406236" w:rsidRPr="00E439BB" w:rsidRDefault="00406236" w:rsidP="00285FD3">
            <w:pPr>
              <w:suppressAutoHyphens/>
              <w:spacing w:before="60"/>
              <w:jc w:val="center"/>
              <w:rPr>
                <w:rFonts w:ascii="Candara" w:hAnsi="Candara"/>
                <w:b/>
                <w:bCs/>
                <w:sz w:val="22"/>
                <w:szCs w:val="22"/>
              </w:rPr>
            </w:pPr>
            <w:r w:rsidRPr="00E439BB">
              <w:rPr>
                <w:rFonts w:ascii="Candara" w:hAnsi="Candara"/>
                <w:b/>
                <w:bCs/>
                <w:sz w:val="22"/>
                <w:szCs w:val="22"/>
              </w:rPr>
              <w:t>Unidad física</w:t>
            </w:r>
          </w:p>
        </w:tc>
        <w:tc>
          <w:tcPr>
            <w:tcW w:w="3318" w:type="dxa"/>
            <w:vMerge w:val="restart"/>
            <w:tcBorders>
              <w:top w:val="double" w:sz="4" w:space="0" w:color="auto"/>
              <w:left w:val="single" w:sz="4" w:space="0" w:color="auto"/>
              <w:right w:val="single" w:sz="4" w:space="0" w:color="auto"/>
            </w:tcBorders>
          </w:tcPr>
          <w:p w14:paraId="3A9357CC" w14:textId="77777777" w:rsidR="00406236" w:rsidRPr="00E439BB" w:rsidRDefault="00406236" w:rsidP="00285FD3">
            <w:pPr>
              <w:spacing w:before="60"/>
              <w:jc w:val="center"/>
              <w:rPr>
                <w:rFonts w:ascii="Candara" w:hAnsi="Candara"/>
                <w:b/>
                <w:bCs/>
                <w:sz w:val="22"/>
                <w:szCs w:val="22"/>
              </w:rPr>
            </w:pPr>
            <w:r w:rsidRPr="00E439BB">
              <w:rPr>
                <w:rFonts w:ascii="Candara" w:hAnsi="Candara"/>
                <w:b/>
                <w:bCs/>
                <w:sz w:val="22"/>
                <w:szCs w:val="22"/>
              </w:rPr>
              <w:t xml:space="preserve">Lugar de entrega final, según se indica en los DDL </w:t>
            </w:r>
          </w:p>
        </w:tc>
        <w:tc>
          <w:tcPr>
            <w:tcW w:w="4819" w:type="dxa"/>
            <w:gridSpan w:val="3"/>
            <w:tcBorders>
              <w:top w:val="double" w:sz="4" w:space="0" w:color="auto"/>
              <w:left w:val="single" w:sz="4" w:space="0" w:color="auto"/>
              <w:bottom w:val="single" w:sz="4" w:space="0" w:color="auto"/>
              <w:right w:val="double" w:sz="4" w:space="0" w:color="auto"/>
            </w:tcBorders>
          </w:tcPr>
          <w:p w14:paraId="419BEEE6" w14:textId="60CFA190" w:rsidR="00406236" w:rsidRPr="00E439BB" w:rsidRDefault="00406236" w:rsidP="00285FD3">
            <w:pPr>
              <w:spacing w:before="60" w:after="60"/>
              <w:jc w:val="center"/>
              <w:rPr>
                <w:rFonts w:ascii="Candara" w:hAnsi="Candara"/>
                <w:sz w:val="22"/>
                <w:szCs w:val="22"/>
              </w:rPr>
            </w:pPr>
            <w:r w:rsidRPr="00E439BB">
              <w:rPr>
                <w:rFonts w:ascii="Candara" w:hAnsi="Candara"/>
                <w:b/>
                <w:bCs/>
                <w:sz w:val="22"/>
                <w:szCs w:val="22"/>
              </w:rPr>
              <w:t xml:space="preserve">Fecha de entrega </w:t>
            </w:r>
          </w:p>
        </w:tc>
      </w:tr>
      <w:tr w:rsidR="0063489E" w:rsidRPr="00E439BB" w14:paraId="1EECB859" w14:textId="77777777" w:rsidTr="00313951">
        <w:trPr>
          <w:trHeight w:val="2016"/>
        </w:trPr>
        <w:tc>
          <w:tcPr>
            <w:tcW w:w="1261" w:type="dxa"/>
            <w:vMerge/>
            <w:tcBorders>
              <w:left w:val="double" w:sz="4" w:space="0" w:color="auto"/>
              <w:bottom w:val="single" w:sz="4" w:space="0" w:color="auto"/>
              <w:right w:val="single" w:sz="4" w:space="0" w:color="auto"/>
            </w:tcBorders>
          </w:tcPr>
          <w:p w14:paraId="3279A1C4" w14:textId="77777777" w:rsidR="00406236" w:rsidRPr="00E439BB" w:rsidRDefault="00406236" w:rsidP="00285FD3">
            <w:pPr>
              <w:suppressAutoHyphens/>
              <w:jc w:val="center"/>
              <w:rPr>
                <w:rFonts w:ascii="Candara" w:hAnsi="Candara"/>
                <w:sz w:val="22"/>
                <w:szCs w:val="22"/>
              </w:rPr>
            </w:pPr>
          </w:p>
        </w:tc>
        <w:tc>
          <w:tcPr>
            <w:tcW w:w="2050" w:type="dxa"/>
            <w:vMerge/>
            <w:tcBorders>
              <w:left w:val="single" w:sz="4" w:space="0" w:color="auto"/>
              <w:bottom w:val="single" w:sz="4" w:space="0" w:color="auto"/>
              <w:right w:val="single" w:sz="4" w:space="0" w:color="auto"/>
            </w:tcBorders>
          </w:tcPr>
          <w:p w14:paraId="7F3FA541" w14:textId="77777777" w:rsidR="00406236" w:rsidRPr="00E439BB" w:rsidRDefault="00406236" w:rsidP="00285FD3">
            <w:pPr>
              <w:suppressAutoHyphens/>
              <w:jc w:val="center"/>
              <w:rPr>
                <w:rFonts w:ascii="Candara" w:hAnsi="Candara"/>
                <w:sz w:val="22"/>
                <w:szCs w:val="22"/>
              </w:rPr>
            </w:pPr>
          </w:p>
        </w:tc>
        <w:tc>
          <w:tcPr>
            <w:tcW w:w="1151" w:type="dxa"/>
            <w:vMerge/>
            <w:tcBorders>
              <w:left w:val="single" w:sz="4" w:space="0" w:color="auto"/>
              <w:bottom w:val="single" w:sz="4" w:space="0" w:color="auto"/>
              <w:right w:val="single" w:sz="4" w:space="0" w:color="auto"/>
            </w:tcBorders>
          </w:tcPr>
          <w:p w14:paraId="47B3B2A3" w14:textId="77777777" w:rsidR="00406236" w:rsidRPr="00E439BB" w:rsidRDefault="00406236" w:rsidP="00285FD3">
            <w:pPr>
              <w:suppressAutoHyphens/>
              <w:jc w:val="center"/>
              <w:rPr>
                <w:rFonts w:ascii="Candara" w:hAnsi="Candara"/>
                <w:sz w:val="22"/>
                <w:szCs w:val="22"/>
              </w:rPr>
            </w:pPr>
          </w:p>
        </w:tc>
        <w:tc>
          <w:tcPr>
            <w:tcW w:w="1151" w:type="dxa"/>
            <w:vMerge/>
            <w:tcBorders>
              <w:left w:val="single" w:sz="4" w:space="0" w:color="auto"/>
              <w:bottom w:val="single" w:sz="4" w:space="0" w:color="auto"/>
              <w:right w:val="single" w:sz="4" w:space="0" w:color="auto"/>
            </w:tcBorders>
          </w:tcPr>
          <w:p w14:paraId="53D8F327" w14:textId="77777777" w:rsidR="00406236" w:rsidRPr="00E439BB" w:rsidRDefault="00406236" w:rsidP="00285FD3">
            <w:pPr>
              <w:suppressAutoHyphens/>
              <w:jc w:val="center"/>
              <w:rPr>
                <w:rFonts w:ascii="Candara" w:hAnsi="Candara"/>
                <w:sz w:val="22"/>
                <w:szCs w:val="22"/>
              </w:rPr>
            </w:pPr>
          </w:p>
        </w:tc>
        <w:tc>
          <w:tcPr>
            <w:tcW w:w="3318" w:type="dxa"/>
            <w:vMerge/>
            <w:tcBorders>
              <w:left w:val="single" w:sz="4" w:space="0" w:color="auto"/>
              <w:bottom w:val="single" w:sz="4" w:space="0" w:color="auto"/>
              <w:right w:val="single" w:sz="4" w:space="0" w:color="auto"/>
            </w:tcBorders>
          </w:tcPr>
          <w:p w14:paraId="44F4F423" w14:textId="77777777" w:rsidR="00406236" w:rsidRPr="00E439BB" w:rsidRDefault="00406236" w:rsidP="00285FD3">
            <w:pPr>
              <w:jc w:val="center"/>
              <w:rPr>
                <w:rFonts w:ascii="Candara" w:hAnsi="Candara"/>
                <w:sz w:val="22"/>
                <w:szCs w:val="22"/>
              </w:rPr>
            </w:pPr>
          </w:p>
        </w:tc>
        <w:tc>
          <w:tcPr>
            <w:tcW w:w="1842" w:type="dxa"/>
            <w:tcBorders>
              <w:top w:val="single" w:sz="4" w:space="0" w:color="auto"/>
              <w:left w:val="single" w:sz="4" w:space="0" w:color="auto"/>
              <w:right w:val="single" w:sz="4" w:space="0" w:color="auto"/>
            </w:tcBorders>
          </w:tcPr>
          <w:p w14:paraId="0446BBCF" w14:textId="06B3BB51" w:rsidR="00406236" w:rsidRPr="00E439BB" w:rsidRDefault="00406236" w:rsidP="006339BF">
            <w:pPr>
              <w:spacing w:before="60" w:after="60"/>
              <w:jc w:val="center"/>
              <w:rPr>
                <w:rFonts w:ascii="Candara" w:hAnsi="Candara"/>
                <w:b/>
                <w:bCs/>
                <w:sz w:val="22"/>
                <w:szCs w:val="22"/>
              </w:rPr>
            </w:pPr>
            <w:r w:rsidRPr="00E439BB">
              <w:rPr>
                <w:rFonts w:ascii="Candara" w:hAnsi="Candara"/>
                <w:b/>
                <w:bCs/>
                <w:sz w:val="22"/>
                <w:szCs w:val="22"/>
              </w:rPr>
              <w:t>Fecha más temprana de entrega</w:t>
            </w:r>
          </w:p>
        </w:tc>
        <w:tc>
          <w:tcPr>
            <w:tcW w:w="1560" w:type="dxa"/>
            <w:tcBorders>
              <w:top w:val="single" w:sz="4" w:space="0" w:color="auto"/>
              <w:left w:val="single" w:sz="4" w:space="0" w:color="auto"/>
              <w:right w:val="single" w:sz="4" w:space="0" w:color="auto"/>
            </w:tcBorders>
          </w:tcPr>
          <w:p w14:paraId="289FA68E" w14:textId="0C7ABA39" w:rsidR="00406236" w:rsidRPr="00E439BB" w:rsidRDefault="00406236" w:rsidP="006339BF">
            <w:pPr>
              <w:spacing w:before="60" w:after="60"/>
              <w:jc w:val="center"/>
              <w:rPr>
                <w:rFonts w:ascii="Candara" w:hAnsi="Candara"/>
                <w:b/>
                <w:bCs/>
                <w:sz w:val="22"/>
                <w:szCs w:val="22"/>
              </w:rPr>
            </w:pPr>
            <w:r w:rsidRPr="00E439BB">
              <w:rPr>
                <w:rFonts w:ascii="Candara" w:hAnsi="Candara"/>
                <w:b/>
                <w:bCs/>
                <w:sz w:val="22"/>
                <w:szCs w:val="22"/>
              </w:rPr>
              <w:t>Fecha límite de entrega</w:t>
            </w:r>
          </w:p>
        </w:tc>
        <w:tc>
          <w:tcPr>
            <w:tcW w:w="1417" w:type="dxa"/>
            <w:tcBorders>
              <w:top w:val="single" w:sz="4" w:space="0" w:color="auto"/>
              <w:left w:val="single" w:sz="4" w:space="0" w:color="auto"/>
              <w:bottom w:val="single" w:sz="4" w:space="0" w:color="auto"/>
              <w:right w:val="double" w:sz="4" w:space="0" w:color="auto"/>
            </w:tcBorders>
          </w:tcPr>
          <w:p w14:paraId="0D3B5EFE" w14:textId="77777777" w:rsidR="00406236" w:rsidRPr="00E439BB" w:rsidRDefault="00406236" w:rsidP="00285FD3">
            <w:pPr>
              <w:spacing w:before="60" w:after="60"/>
              <w:jc w:val="center"/>
              <w:rPr>
                <w:rFonts w:ascii="Candara" w:hAnsi="Candara"/>
                <w:b/>
                <w:bCs/>
                <w:i/>
                <w:iCs/>
                <w:sz w:val="22"/>
                <w:szCs w:val="22"/>
              </w:rPr>
            </w:pPr>
            <w:r w:rsidRPr="00E439BB">
              <w:rPr>
                <w:rFonts w:ascii="Candara" w:hAnsi="Candara"/>
                <w:b/>
                <w:bCs/>
                <w:sz w:val="22"/>
                <w:szCs w:val="22"/>
              </w:rPr>
              <w:t xml:space="preserve">Fecha de entrega ofrecida por el licitante </w:t>
            </w:r>
            <w:r w:rsidRPr="00E439BB">
              <w:rPr>
                <w:rFonts w:ascii="Candara" w:hAnsi="Candara"/>
                <w:b/>
                <w:bCs/>
                <w:i/>
                <w:iCs/>
                <w:sz w:val="22"/>
                <w:szCs w:val="22"/>
              </w:rPr>
              <w:t>[la proporcionará el </w:t>
            </w:r>
            <w:r w:rsidR="005D3D76" w:rsidRPr="00E439BB">
              <w:rPr>
                <w:rFonts w:ascii="Candara" w:hAnsi="Candara"/>
                <w:b/>
                <w:bCs/>
                <w:i/>
                <w:iCs/>
                <w:sz w:val="22"/>
                <w:szCs w:val="22"/>
              </w:rPr>
              <w:t>Oferente</w:t>
            </w:r>
            <w:r w:rsidRPr="00E439BB">
              <w:rPr>
                <w:rFonts w:ascii="Candara" w:hAnsi="Candara"/>
                <w:b/>
                <w:bCs/>
                <w:i/>
                <w:iCs/>
                <w:sz w:val="22"/>
                <w:szCs w:val="22"/>
              </w:rPr>
              <w:t>]</w:t>
            </w:r>
          </w:p>
          <w:p w14:paraId="0FC54B76" w14:textId="5895FDED" w:rsidR="006339BF" w:rsidRPr="00E439BB" w:rsidRDefault="006339BF" w:rsidP="00285FD3">
            <w:pPr>
              <w:spacing w:before="60" w:after="60"/>
              <w:jc w:val="center"/>
              <w:rPr>
                <w:rFonts w:ascii="Candara" w:hAnsi="Candara"/>
                <w:b/>
                <w:bCs/>
                <w:sz w:val="22"/>
                <w:szCs w:val="22"/>
              </w:rPr>
            </w:pPr>
          </w:p>
        </w:tc>
      </w:tr>
      <w:tr w:rsidR="004522F3" w:rsidRPr="00E439BB" w14:paraId="50D39E19" w14:textId="77777777" w:rsidTr="003E394E">
        <w:trPr>
          <w:trHeight w:val="1455"/>
        </w:trPr>
        <w:tc>
          <w:tcPr>
            <w:tcW w:w="1261" w:type="dxa"/>
            <w:tcBorders>
              <w:top w:val="single" w:sz="4" w:space="0" w:color="auto"/>
              <w:left w:val="double" w:sz="4" w:space="0" w:color="auto"/>
              <w:bottom w:val="single" w:sz="4" w:space="0" w:color="auto"/>
              <w:right w:val="single" w:sz="4" w:space="0" w:color="auto"/>
            </w:tcBorders>
          </w:tcPr>
          <w:p w14:paraId="7A68F6EF" w14:textId="77777777" w:rsidR="004522F3" w:rsidRPr="00E439BB" w:rsidRDefault="004522F3" w:rsidP="004522F3">
            <w:pPr>
              <w:rPr>
                <w:rFonts w:ascii="Candara" w:hAnsi="Candara"/>
              </w:rPr>
            </w:pPr>
            <w:r w:rsidRPr="00E439BB">
              <w:rPr>
                <w:rFonts w:ascii="Candara" w:hAnsi="Candara"/>
              </w:rPr>
              <w:t>No. 1</w:t>
            </w:r>
          </w:p>
        </w:tc>
        <w:tc>
          <w:tcPr>
            <w:tcW w:w="2050" w:type="dxa"/>
            <w:tcBorders>
              <w:top w:val="single" w:sz="4" w:space="0" w:color="auto"/>
              <w:left w:val="single" w:sz="4" w:space="0" w:color="auto"/>
              <w:bottom w:val="single" w:sz="4" w:space="0" w:color="auto"/>
              <w:right w:val="single" w:sz="4" w:space="0" w:color="auto"/>
            </w:tcBorders>
            <w:vAlign w:val="center"/>
          </w:tcPr>
          <w:p w14:paraId="27D62F67" w14:textId="1FE378E1" w:rsidR="004522F3" w:rsidRPr="00E439BB" w:rsidRDefault="004522F3" w:rsidP="004522F3">
            <w:pPr>
              <w:jc w:val="center"/>
              <w:rPr>
                <w:rFonts w:ascii="Candara" w:hAnsi="Candara"/>
              </w:rPr>
            </w:pPr>
            <w:r w:rsidRPr="00422690">
              <w:rPr>
                <w:rFonts w:ascii="Candara" w:hAnsi="Candara"/>
                <w:b/>
                <w:bCs/>
              </w:rPr>
              <w:t>Bien</w:t>
            </w:r>
            <w:r w:rsidR="00AB2CD1">
              <w:rPr>
                <w:rFonts w:ascii="Candara" w:hAnsi="Candara"/>
                <w:b/>
                <w:bCs/>
              </w:rPr>
              <w:t>:</w:t>
            </w:r>
            <w:r w:rsidRPr="00422690">
              <w:rPr>
                <w:rFonts w:ascii="Candara" w:hAnsi="Candara"/>
                <w:b/>
                <w:bCs/>
              </w:rPr>
              <w:t xml:space="preserve"> </w:t>
            </w:r>
            <w:r w:rsidR="00A220FA" w:rsidRPr="00A220FA">
              <w:rPr>
                <w:rFonts w:ascii="Candara" w:hAnsi="Candara"/>
              </w:rPr>
              <w:t>Sistema de Planificación de Recursos Empresariales (ERP) para PORTOAGUAS EP y las Zonas Dispersas de Portoviejo</w:t>
            </w:r>
          </w:p>
        </w:tc>
        <w:tc>
          <w:tcPr>
            <w:tcW w:w="1151" w:type="dxa"/>
            <w:tcBorders>
              <w:top w:val="single" w:sz="4" w:space="0" w:color="auto"/>
              <w:left w:val="single" w:sz="4" w:space="0" w:color="auto"/>
              <w:bottom w:val="single" w:sz="4" w:space="0" w:color="auto"/>
              <w:right w:val="single" w:sz="4" w:space="0" w:color="auto"/>
            </w:tcBorders>
          </w:tcPr>
          <w:p w14:paraId="5EE55091" w14:textId="3B7B51B1" w:rsidR="004522F3" w:rsidRPr="00E439BB" w:rsidRDefault="004522F3" w:rsidP="004522F3">
            <w:pPr>
              <w:jc w:val="center"/>
              <w:rPr>
                <w:rFonts w:ascii="Candara" w:hAnsi="Candara"/>
              </w:rPr>
            </w:pPr>
            <w:r w:rsidRPr="00E439BB">
              <w:rPr>
                <w:rFonts w:ascii="Candara" w:hAnsi="Candara"/>
              </w:rPr>
              <w:t>1</w:t>
            </w:r>
          </w:p>
        </w:tc>
        <w:tc>
          <w:tcPr>
            <w:tcW w:w="1151" w:type="dxa"/>
            <w:tcBorders>
              <w:top w:val="single" w:sz="4" w:space="0" w:color="auto"/>
              <w:left w:val="single" w:sz="4" w:space="0" w:color="auto"/>
              <w:bottom w:val="single" w:sz="4" w:space="0" w:color="auto"/>
              <w:right w:val="single" w:sz="4" w:space="0" w:color="auto"/>
            </w:tcBorders>
          </w:tcPr>
          <w:p w14:paraId="1E50B5D3" w14:textId="7E5F4E53" w:rsidR="004522F3" w:rsidRPr="00E439BB" w:rsidRDefault="004522F3" w:rsidP="004522F3">
            <w:pPr>
              <w:jc w:val="center"/>
              <w:rPr>
                <w:rFonts w:ascii="Candara" w:hAnsi="Candara"/>
              </w:rPr>
            </w:pPr>
            <w:r w:rsidRPr="00E439BB">
              <w:rPr>
                <w:rFonts w:ascii="Candara" w:hAnsi="Candara"/>
              </w:rPr>
              <w:t>Unidad</w:t>
            </w:r>
          </w:p>
        </w:tc>
        <w:tc>
          <w:tcPr>
            <w:tcW w:w="3318" w:type="dxa"/>
            <w:tcBorders>
              <w:top w:val="single" w:sz="4" w:space="0" w:color="auto"/>
              <w:left w:val="single" w:sz="4" w:space="0" w:color="auto"/>
              <w:bottom w:val="single" w:sz="4" w:space="0" w:color="auto"/>
              <w:right w:val="single" w:sz="4" w:space="0" w:color="auto"/>
            </w:tcBorders>
          </w:tcPr>
          <w:p w14:paraId="294CBEF0" w14:textId="190BE092" w:rsidR="004522F3" w:rsidRPr="00504B2D" w:rsidRDefault="004522F3" w:rsidP="004522F3">
            <w:pPr>
              <w:jc w:val="center"/>
              <w:rPr>
                <w:rFonts w:ascii="Candara" w:hAnsi="Candara"/>
                <w:lang w:val="pt-PT"/>
              </w:rPr>
            </w:pPr>
            <w:r w:rsidRPr="00E439BB">
              <w:rPr>
                <w:rFonts w:ascii="Candara" w:hAnsi="Candara"/>
              </w:rPr>
              <w:t xml:space="preserve">Calle </w:t>
            </w:r>
            <w:r>
              <w:rPr>
                <w:rFonts w:ascii="Candara" w:hAnsi="Candara"/>
              </w:rPr>
              <w:t xml:space="preserve">San Francisco y Av. </w:t>
            </w:r>
            <w:r w:rsidRPr="00504B2D">
              <w:rPr>
                <w:rFonts w:ascii="Candara" w:hAnsi="Candara"/>
                <w:lang w:val="pt-PT"/>
              </w:rPr>
              <w:t>Urbina, Matriz de Porto</w:t>
            </w:r>
            <w:r w:rsidR="00EE7CDA">
              <w:rPr>
                <w:rFonts w:ascii="Candara" w:hAnsi="Candara"/>
                <w:lang w:val="pt-PT"/>
              </w:rPr>
              <w:t>ag</w:t>
            </w:r>
            <w:r w:rsidRPr="00504B2D">
              <w:rPr>
                <w:rFonts w:ascii="Candara" w:hAnsi="Candara"/>
                <w:lang w:val="pt-PT"/>
              </w:rPr>
              <w:t>uas E.P.</w:t>
            </w:r>
          </w:p>
          <w:p w14:paraId="195C2FC1" w14:textId="6DE9820E" w:rsidR="004522F3" w:rsidRPr="00504B2D" w:rsidRDefault="004522F3" w:rsidP="004522F3">
            <w:pPr>
              <w:jc w:val="center"/>
              <w:rPr>
                <w:rFonts w:ascii="Candara" w:hAnsi="Candara"/>
                <w:lang w:val="pt-PT"/>
              </w:rPr>
            </w:pPr>
          </w:p>
        </w:tc>
        <w:tc>
          <w:tcPr>
            <w:tcW w:w="1842" w:type="dxa"/>
            <w:tcBorders>
              <w:left w:val="single" w:sz="4" w:space="0" w:color="auto"/>
              <w:right w:val="single" w:sz="4" w:space="0" w:color="auto"/>
            </w:tcBorders>
          </w:tcPr>
          <w:p w14:paraId="00A0B943" w14:textId="4EF67ABE" w:rsidR="004522F3" w:rsidRPr="00E439BB" w:rsidRDefault="00632574" w:rsidP="004522F3">
            <w:pPr>
              <w:jc w:val="center"/>
              <w:rPr>
                <w:rFonts w:ascii="Candara" w:hAnsi="Candara"/>
              </w:rPr>
            </w:pPr>
            <w:r w:rsidRPr="00EC7D7C">
              <w:rPr>
                <w:rFonts w:ascii="Candara" w:hAnsi="Candara"/>
                <w:i/>
                <w:iCs/>
                <w:sz w:val="22"/>
                <w:szCs w:val="22"/>
              </w:rPr>
              <w:t>Al siguiente día hábil de suscrito el contrato</w:t>
            </w:r>
          </w:p>
        </w:tc>
        <w:tc>
          <w:tcPr>
            <w:tcW w:w="1560" w:type="dxa"/>
            <w:tcBorders>
              <w:left w:val="single" w:sz="4" w:space="0" w:color="auto"/>
              <w:right w:val="single" w:sz="4" w:space="0" w:color="auto"/>
            </w:tcBorders>
          </w:tcPr>
          <w:p w14:paraId="30EFF105" w14:textId="5810B520" w:rsidR="004522F3" w:rsidRPr="00E439BB" w:rsidRDefault="00632574" w:rsidP="004522F3">
            <w:pPr>
              <w:jc w:val="center"/>
              <w:rPr>
                <w:rFonts w:ascii="Candara" w:hAnsi="Candara"/>
              </w:rPr>
            </w:pPr>
            <w:r>
              <w:rPr>
                <w:rFonts w:ascii="Candara" w:hAnsi="Candara"/>
                <w:i/>
                <w:iCs/>
                <w:sz w:val="22"/>
                <w:szCs w:val="22"/>
              </w:rPr>
              <w:t>30</w:t>
            </w:r>
            <w:r w:rsidR="004522F3" w:rsidRPr="00E439BB">
              <w:rPr>
                <w:rFonts w:ascii="Candara" w:hAnsi="Candara"/>
                <w:i/>
                <w:iCs/>
                <w:sz w:val="22"/>
                <w:szCs w:val="22"/>
              </w:rPr>
              <w:t xml:space="preserve"> días calendario a partir de la entrega del anticipo</w:t>
            </w:r>
            <w:r w:rsidR="00A94027">
              <w:rPr>
                <w:rFonts w:ascii="Candara" w:hAnsi="Candara"/>
                <w:i/>
                <w:iCs/>
                <w:sz w:val="22"/>
                <w:szCs w:val="22"/>
              </w:rPr>
              <w:t xml:space="preserve">/ o suscripción del contrato </w:t>
            </w:r>
          </w:p>
        </w:tc>
        <w:tc>
          <w:tcPr>
            <w:tcW w:w="1417" w:type="dxa"/>
            <w:tcBorders>
              <w:left w:val="single" w:sz="4" w:space="0" w:color="auto"/>
              <w:right w:val="double" w:sz="4" w:space="0" w:color="auto"/>
            </w:tcBorders>
          </w:tcPr>
          <w:p w14:paraId="7FFE10B3" w14:textId="77777777" w:rsidR="004522F3" w:rsidRPr="00E439BB" w:rsidRDefault="004522F3" w:rsidP="004522F3">
            <w:pPr>
              <w:rPr>
                <w:rFonts w:ascii="Candara" w:hAnsi="Candara"/>
              </w:rPr>
            </w:pPr>
          </w:p>
        </w:tc>
      </w:tr>
    </w:tbl>
    <w:p w14:paraId="290A651F" w14:textId="4241AF60" w:rsidR="00406236" w:rsidRPr="00E439BB" w:rsidRDefault="00406236" w:rsidP="00406236">
      <w:pPr>
        <w:rPr>
          <w:rFonts w:ascii="Candara" w:hAnsi="Candara"/>
        </w:rPr>
      </w:pPr>
    </w:p>
    <w:p w14:paraId="6CF1D615" w14:textId="6781FB80" w:rsidR="006339BF" w:rsidRPr="00E439BB" w:rsidRDefault="006339BF" w:rsidP="00406236">
      <w:pPr>
        <w:rPr>
          <w:rFonts w:ascii="Candara" w:hAnsi="Candara"/>
        </w:rPr>
      </w:pPr>
    </w:p>
    <w:p w14:paraId="009A414F" w14:textId="38C82514" w:rsidR="00D846B3" w:rsidRPr="00E439BB" w:rsidRDefault="00D846B3" w:rsidP="00406236">
      <w:pPr>
        <w:rPr>
          <w:rFonts w:ascii="Candara" w:hAnsi="Candara"/>
        </w:rPr>
      </w:pPr>
    </w:p>
    <w:p w14:paraId="71433EA4" w14:textId="3BC6FEBB" w:rsidR="00D846B3" w:rsidRDefault="00D846B3" w:rsidP="00406236">
      <w:pPr>
        <w:rPr>
          <w:rFonts w:ascii="Candara" w:hAnsi="Candara"/>
        </w:rPr>
      </w:pPr>
    </w:p>
    <w:p w14:paraId="58040095" w14:textId="77777777" w:rsidR="004522F3" w:rsidRDefault="004522F3" w:rsidP="00406236">
      <w:pPr>
        <w:rPr>
          <w:rFonts w:ascii="Candara" w:hAnsi="Candara"/>
        </w:rPr>
      </w:pPr>
    </w:p>
    <w:p w14:paraId="428889B3" w14:textId="77777777" w:rsidR="004522F3" w:rsidRDefault="004522F3" w:rsidP="00406236">
      <w:pPr>
        <w:rPr>
          <w:rFonts w:ascii="Candara" w:hAnsi="Candara"/>
        </w:rPr>
      </w:pPr>
    </w:p>
    <w:p w14:paraId="1EB734F8" w14:textId="77777777" w:rsidR="004522F3" w:rsidRDefault="004522F3" w:rsidP="00406236">
      <w:pPr>
        <w:rPr>
          <w:rFonts w:ascii="Candara" w:hAnsi="Candara"/>
        </w:rPr>
      </w:pPr>
    </w:p>
    <w:p w14:paraId="0EA8AB72" w14:textId="77777777" w:rsidR="004522F3" w:rsidRDefault="004522F3" w:rsidP="00406236">
      <w:pPr>
        <w:rPr>
          <w:rFonts w:ascii="Candara" w:hAnsi="Candara"/>
        </w:rPr>
      </w:pPr>
    </w:p>
    <w:p w14:paraId="00ED4A05" w14:textId="77777777" w:rsidR="004522F3" w:rsidRDefault="004522F3" w:rsidP="00406236">
      <w:pPr>
        <w:rPr>
          <w:rFonts w:ascii="Candara" w:hAnsi="Candara"/>
        </w:rPr>
      </w:pPr>
    </w:p>
    <w:p w14:paraId="0B1E1108" w14:textId="77777777" w:rsidR="004522F3" w:rsidRDefault="004522F3" w:rsidP="00406236">
      <w:pPr>
        <w:rPr>
          <w:rFonts w:ascii="Candara" w:hAnsi="Candara"/>
        </w:rPr>
      </w:pPr>
    </w:p>
    <w:tbl>
      <w:tblPr>
        <w:tblpPr w:leftFromText="141" w:rightFromText="141" w:horzAnchor="margin" w:tblpY="-492"/>
        <w:tblW w:w="134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28"/>
        <w:gridCol w:w="3167"/>
        <w:gridCol w:w="1825"/>
        <w:gridCol w:w="1783"/>
        <w:gridCol w:w="2912"/>
        <w:gridCol w:w="2552"/>
      </w:tblGrid>
      <w:tr w:rsidR="004522F3" w:rsidRPr="00700F54" w14:paraId="5662AEFB" w14:textId="77777777" w:rsidTr="004522F3">
        <w:trPr>
          <w:trHeight w:val="331"/>
        </w:trPr>
        <w:tc>
          <w:tcPr>
            <w:tcW w:w="13467" w:type="dxa"/>
            <w:gridSpan w:val="6"/>
            <w:tcBorders>
              <w:top w:val="nil"/>
              <w:left w:val="nil"/>
              <w:bottom w:val="double" w:sz="4" w:space="0" w:color="auto"/>
              <w:right w:val="nil"/>
            </w:tcBorders>
          </w:tcPr>
          <w:p w14:paraId="6F421D15" w14:textId="1987850A" w:rsidR="004522F3" w:rsidRPr="000A1258" w:rsidRDefault="004522F3" w:rsidP="004522F3">
            <w:pPr>
              <w:pStyle w:val="Prrafodelista"/>
              <w:numPr>
                <w:ilvl w:val="3"/>
                <w:numId w:val="221"/>
              </w:numPr>
              <w:spacing w:after="200"/>
              <w:rPr>
                <w:rFonts w:ascii="Candara" w:hAnsi="Candara"/>
                <w:i/>
                <w:iCs/>
              </w:rPr>
            </w:pPr>
            <w:bookmarkStart w:id="500" w:name="_Toc486940234"/>
            <w:bookmarkStart w:id="501" w:name="_Toc19100090"/>
            <w:bookmarkStart w:id="502" w:name="_Toc454621007"/>
            <w:bookmarkStart w:id="503" w:name="_Toc68320558"/>
            <w:r w:rsidRPr="00651237">
              <w:rPr>
                <w:b/>
                <w:sz w:val="32"/>
                <w:lang w:val="es-ES"/>
              </w:rPr>
              <w:t>Lista de Servicios Conexos</w:t>
            </w:r>
            <w:r w:rsidRPr="00C635E0">
              <w:rPr>
                <w:b/>
                <w:sz w:val="20"/>
                <w:szCs w:val="16"/>
                <w:lang w:val="es-ES"/>
              </w:rPr>
              <w:t xml:space="preserve"> </w:t>
            </w:r>
            <w:r w:rsidRPr="00651237">
              <w:rPr>
                <w:b/>
                <w:sz w:val="32"/>
                <w:lang w:val="es-ES"/>
              </w:rPr>
              <w:t>y Cronograma de Cumplimiento</w:t>
            </w:r>
            <w:bookmarkEnd w:id="500"/>
            <w:bookmarkEnd w:id="501"/>
            <w:bookmarkEnd w:id="502"/>
            <w:bookmarkEnd w:id="503"/>
          </w:p>
        </w:tc>
      </w:tr>
      <w:tr w:rsidR="004522F3" w:rsidRPr="00700F54" w14:paraId="2C292998" w14:textId="77777777" w:rsidTr="004522F3">
        <w:trPr>
          <w:trHeight w:val="269"/>
        </w:trPr>
        <w:tc>
          <w:tcPr>
            <w:tcW w:w="1228" w:type="dxa"/>
            <w:vMerge w:val="restart"/>
            <w:tcBorders>
              <w:top w:val="single" w:sz="6" w:space="0" w:color="auto"/>
              <w:bottom w:val="single" w:sz="6" w:space="0" w:color="auto"/>
            </w:tcBorders>
          </w:tcPr>
          <w:p w14:paraId="22DFB2DE" w14:textId="77777777" w:rsidR="004522F3" w:rsidRPr="000A1258" w:rsidRDefault="004522F3" w:rsidP="004522F3">
            <w:pPr>
              <w:spacing w:before="120"/>
              <w:jc w:val="center"/>
              <w:rPr>
                <w:rFonts w:ascii="Candara" w:hAnsi="Candara"/>
                <w:b/>
                <w:bCs/>
                <w:sz w:val="22"/>
                <w:szCs w:val="22"/>
              </w:rPr>
            </w:pPr>
          </w:p>
          <w:p w14:paraId="7ADDC6C3" w14:textId="77777777" w:rsidR="004522F3" w:rsidRPr="000A1258" w:rsidRDefault="004522F3" w:rsidP="004522F3">
            <w:pPr>
              <w:spacing w:before="120"/>
              <w:jc w:val="center"/>
              <w:rPr>
                <w:rFonts w:ascii="Candara" w:hAnsi="Candara"/>
                <w:b/>
                <w:bCs/>
                <w:sz w:val="22"/>
                <w:szCs w:val="22"/>
              </w:rPr>
            </w:pPr>
            <w:r w:rsidRPr="000A1258">
              <w:rPr>
                <w:rFonts w:ascii="Candara" w:hAnsi="Candara"/>
                <w:b/>
                <w:bCs/>
                <w:sz w:val="22"/>
                <w:szCs w:val="22"/>
              </w:rPr>
              <w:t>No. Servicio</w:t>
            </w:r>
          </w:p>
        </w:tc>
        <w:tc>
          <w:tcPr>
            <w:tcW w:w="3167" w:type="dxa"/>
            <w:vMerge w:val="restart"/>
            <w:tcBorders>
              <w:top w:val="single" w:sz="6" w:space="0" w:color="auto"/>
              <w:bottom w:val="single" w:sz="6" w:space="0" w:color="auto"/>
            </w:tcBorders>
          </w:tcPr>
          <w:p w14:paraId="291F180F" w14:textId="77777777" w:rsidR="004522F3" w:rsidRPr="000A1258" w:rsidRDefault="004522F3" w:rsidP="004522F3">
            <w:pPr>
              <w:spacing w:before="120"/>
              <w:jc w:val="center"/>
              <w:rPr>
                <w:rFonts w:ascii="Candara" w:hAnsi="Candara"/>
                <w:b/>
                <w:bCs/>
                <w:sz w:val="22"/>
                <w:szCs w:val="22"/>
              </w:rPr>
            </w:pPr>
          </w:p>
          <w:p w14:paraId="28EABC9C" w14:textId="77777777" w:rsidR="004522F3" w:rsidRPr="000A1258" w:rsidRDefault="004522F3" w:rsidP="004522F3">
            <w:pPr>
              <w:spacing w:before="120"/>
              <w:jc w:val="center"/>
              <w:rPr>
                <w:rFonts w:ascii="Candara" w:hAnsi="Candara"/>
                <w:b/>
                <w:bCs/>
                <w:sz w:val="22"/>
                <w:szCs w:val="22"/>
              </w:rPr>
            </w:pPr>
            <w:r w:rsidRPr="000A1258">
              <w:rPr>
                <w:rFonts w:ascii="Candara" w:hAnsi="Candara"/>
                <w:b/>
                <w:bCs/>
                <w:sz w:val="22"/>
                <w:szCs w:val="22"/>
              </w:rPr>
              <w:t>Descripción del servicio</w:t>
            </w:r>
          </w:p>
        </w:tc>
        <w:tc>
          <w:tcPr>
            <w:tcW w:w="1825" w:type="dxa"/>
            <w:vMerge w:val="restart"/>
            <w:tcBorders>
              <w:top w:val="single" w:sz="6" w:space="0" w:color="auto"/>
              <w:bottom w:val="single" w:sz="6" w:space="0" w:color="auto"/>
            </w:tcBorders>
          </w:tcPr>
          <w:p w14:paraId="5052793F" w14:textId="77777777" w:rsidR="004522F3" w:rsidRPr="000A1258" w:rsidRDefault="004522F3" w:rsidP="004522F3">
            <w:pPr>
              <w:spacing w:before="120"/>
              <w:jc w:val="center"/>
              <w:rPr>
                <w:rFonts w:ascii="Candara" w:hAnsi="Candara"/>
                <w:b/>
                <w:bCs/>
                <w:sz w:val="22"/>
                <w:szCs w:val="22"/>
              </w:rPr>
            </w:pPr>
          </w:p>
          <w:p w14:paraId="07025828" w14:textId="77777777" w:rsidR="004522F3" w:rsidRPr="000A1258" w:rsidRDefault="004522F3" w:rsidP="004522F3">
            <w:pPr>
              <w:spacing w:before="120"/>
              <w:jc w:val="center"/>
              <w:rPr>
                <w:rFonts w:ascii="Candara" w:hAnsi="Candara"/>
                <w:b/>
                <w:bCs/>
                <w:sz w:val="22"/>
                <w:szCs w:val="22"/>
              </w:rPr>
            </w:pPr>
            <w:r w:rsidRPr="000A1258">
              <w:rPr>
                <w:rFonts w:ascii="Candara" w:hAnsi="Candara"/>
                <w:b/>
                <w:bCs/>
                <w:sz w:val="22"/>
                <w:szCs w:val="22"/>
              </w:rPr>
              <w:t>Cantidad</w:t>
            </w:r>
          </w:p>
        </w:tc>
        <w:tc>
          <w:tcPr>
            <w:tcW w:w="1783" w:type="dxa"/>
            <w:vMerge w:val="restart"/>
            <w:tcBorders>
              <w:top w:val="single" w:sz="6" w:space="0" w:color="auto"/>
              <w:bottom w:val="single" w:sz="6" w:space="0" w:color="auto"/>
            </w:tcBorders>
          </w:tcPr>
          <w:p w14:paraId="7FFCAA14" w14:textId="77777777" w:rsidR="004522F3" w:rsidRPr="000A1258" w:rsidRDefault="004522F3" w:rsidP="004522F3">
            <w:pPr>
              <w:spacing w:before="120"/>
              <w:jc w:val="center"/>
              <w:rPr>
                <w:rFonts w:ascii="Candara" w:hAnsi="Candara"/>
                <w:b/>
                <w:bCs/>
                <w:sz w:val="22"/>
                <w:szCs w:val="22"/>
              </w:rPr>
            </w:pPr>
          </w:p>
          <w:p w14:paraId="1B15C046" w14:textId="77777777" w:rsidR="004522F3" w:rsidRPr="000A1258" w:rsidRDefault="004522F3" w:rsidP="004522F3">
            <w:pPr>
              <w:spacing w:before="120"/>
              <w:jc w:val="center"/>
              <w:rPr>
                <w:rFonts w:ascii="Candara" w:hAnsi="Candara"/>
                <w:b/>
                <w:bCs/>
                <w:sz w:val="22"/>
                <w:szCs w:val="22"/>
              </w:rPr>
            </w:pPr>
            <w:r w:rsidRPr="000A1258">
              <w:rPr>
                <w:rFonts w:ascii="Candara" w:hAnsi="Candara"/>
                <w:b/>
                <w:bCs/>
                <w:sz w:val="22"/>
                <w:szCs w:val="22"/>
              </w:rPr>
              <w:t>Unidad física</w:t>
            </w:r>
          </w:p>
        </w:tc>
        <w:tc>
          <w:tcPr>
            <w:tcW w:w="2912" w:type="dxa"/>
            <w:vMerge w:val="restart"/>
            <w:tcBorders>
              <w:top w:val="single" w:sz="6" w:space="0" w:color="auto"/>
              <w:bottom w:val="single" w:sz="6" w:space="0" w:color="auto"/>
            </w:tcBorders>
          </w:tcPr>
          <w:p w14:paraId="2C7DEC69" w14:textId="77777777" w:rsidR="004522F3" w:rsidRPr="000A1258" w:rsidRDefault="004522F3" w:rsidP="004522F3">
            <w:pPr>
              <w:spacing w:before="120"/>
              <w:jc w:val="center"/>
              <w:rPr>
                <w:rFonts w:ascii="Candara" w:hAnsi="Candara"/>
                <w:b/>
                <w:bCs/>
                <w:sz w:val="22"/>
                <w:szCs w:val="22"/>
              </w:rPr>
            </w:pPr>
            <w:r w:rsidRPr="000A1258">
              <w:rPr>
                <w:rFonts w:ascii="Candara" w:hAnsi="Candara"/>
                <w:b/>
                <w:bCs/>
                <w:sz w:val="22"/>
                <w:szCs w:val="22"/>
              </w:rPr>
              <w:t>Lugar donde los servicios serán prestados</w:t>
            </w:r>
          </w:p>
        </w:tc>
        <w:tc>
          <w:tcPr>
            <w:tcW w:w="2552" w:type="dxa"/>
            <w:vMerge w:val="restart"/>
            <w:tcBorders>
              <w:top w:val="single" w:sz="6" w:space="0" w:color="auto"/>
              <w:bottom w:val="single" w:sz="6" w:space="0" w:color="auto"/>
            </w:tcBorders>
          </w:tcPr>
          <w:p w14:paraId="75E34DB6" w14:textId="77777777" w:rsidR="004522F3" w:rsidRPr="000A1258" w:rsidRDefault="004522F3" w:rsidP="004522F3">
            <w:pPr>
              <w:spacing w:before="120"/>
              <w:ind w:left="-57" w:right="-57"/>
              <w:jc w:val="center"/>
              <w:rPr>
                <w:rFonts w:ascii="Candara" w:hAnsi="Candara"/>
                <w:b/>
                <w:bCs/>
                <w:sz w:val="22"/>
                <w:szCs w:val="22"/>
              </w:rPr>
            </w:pPr>
            <w:r w:rsidRPr="000A1258">
              <w:rPr>
                <w:rFonts w:ascii="Candara" w:hAnsi="Candara"/>
                <w:b/>
                <w:bCs/>
                <w:sz w:val="22"/>
                <w:szCs w:val="22"/>
              </w:rPr>
              <w:t xml:space="preserve">Fechas </w:t>
            </w:r>
            <w:r w:rsidRPr="000A1258">
              <w:rPr>
                <w:rFonts w:ascii="Candara" w:hAnsi="Candara"/>
                <w:b/>
                <w:bCs/>
                <w:spacing w:val="-6"/>
                <w:sz w:val="22"/>
                <w:szCs w:val="22"/>
              </w:rPr>
              <w:t xml:space="preserve">de cumplimiento </w:t>
            </w:r>
            <w:r w:rsidRPr="000A1258">
              <w:rPr>
                <w:rFonts w:ascii="Candara" w:hAnsi="Candara"/>
                <w:b/>
                <w:bCs/>
                <w:sz w:val="22"/>
                <w:szCs w:val="22"/>
              </w:rPr>
              <w:t>de los servicios</w:t>
            </w:r>
          </w:p>
        </w:tc>
      </w:tr>
      <w:tr w:rsidR="004522F3" w:rsidRPr="00700F54" w14:paraId="722F8996" w14:textId="77777777" w:rsidTr="004522F3">
        <w:trPr>
          <w:trHeight w:val="269"/>
        </w:trPr>
        <w:tc>
          <w:tcPr>
            <w:tcW w:w="1228" w:type="dxa"/>
            <w:vMerge/>
            <w:tcBorders>
              <w:top w:val="single" w:sz="6" w:space="0" w:color="auto"/>
              <w:bottom w:val="single" w:sz="6" w:space="0" w:color="auto"/>
            </w:tcBorders>
          </w:tcPr>
          <w:p w14:paraId="422D640A" w14:textId="77777777" w:rsidR="004522F3" w:rsidRPr="000A1258" w:rsidRDefault="004522F3" w:rsidP="004522F3">
            <w:pPr>
              <w:jc w:val="center"/>
              <w:rPr>
                <w:rFonts w:ascii="Candara" w:hAnsi="Candara"/>
                <w:sz w:val="22"/>
                <w:szCs w:val="22"/>
              </w:rPr>
            </w:pPr>
          </w:p>
        </w:tc>
        <w:tc>
          <w:tcPr>
            <w:tcW w:w="3167" w:type="dxa"/>
            <w:vMerge/>
            <w:tcBorders>
              <w:top w:val="single" w:sz="6" w:space="0" w:color="auto"/>
              <w:bottom w:val="single" w:sz="6" w:space="0" w:color="auto"/>
            </w:tcBorders>
          </w:tcPr>
          <w:p w14:paraId="6263B9D5" w14:textId="77777777" w:rsidR="004522F3" w:rsidRPr="000A1258" w:rsidRDefault="004522F3" w:rsidP="004522F3">
            <w:pPr>
              <w:jc w:val="center"/>
              <w:rPr>
                <w:rFonts w:ascii="Candara" w:hAnsi="Candara"/>
                <w:sz w:val="22"/>
                <w:szCs w:val="22"/>
              </w:rPr>
            </w:pPr>
          </w:p>
        </w:tc>
        <w:tc>
          <w:tcPr>
            <w:tcW w:w="1825" w:type="dxa"/>
            <w:vMerge/>
            <w:tcBorders>
              <w:top w:val="single" w:sz="6" w:space="0" w:color="auto"/>
              <w:bottom w:val="single" w:sz="6" w:space="0" w:color="auto"/>
            </w:tcBorders>
          </w:tcPr>
          <w:p w14:paraId="26DD174B" w14:textId="77777777" w:rsidR="004522F3" w:rsidRPr="000A1258" w:rsidRDefault="004522F3" w:rsidP="004522F3">
            <w:pPr>
              <w:jc w:val="center"/>
              <w:rPr>
                <w:rFonts w:ascii="Candara" w:hAnsi="Candara"/>
                <w:sz w:val="22"/>
                <w:szCs w:val="22"/>
              </w:rPr>
            </w:pPr>
          </w:p>
        </w:tc>
        <w:tc>
          <w:tcPr>
            <w:tcW w:w="1783" w:type="dxa"/>
            <w:vMerge/>
            <w:tcBorders>
              <w:top w:val="single" w:sz="6" w:space="0" w:color="auto"/>
              <w:bottom w:val="single" w:sz="6" w:space="0" w:color="auto"/>
            </w:tcBorders>
          </w:tcPr>
          <w:p w14:paraId="0AD355D7" w14:textId="77777777" w:rsidR="004522F3" w:rsidRPr="000A1258" w:rsidRDefault="004522F3" w:rsidP="004522F3">
            <w:pPr>
              <w:jc w:val="center"/>
              <w:rPr>
                <w:rFonts w:ascii="Candara" w:hAnsi="Candara"/>
                <w:sz w:val="22"/>
                <w:szCs w:val="22"/>
              </w:rPr>
            </w:pPr>
          </w:p>
        </w:tc>
        <w:tc>
          <w:tcPr>
            <w:tcW w:w="2912" w:type="dxa"/>
            <w:vMerge/>
            <w:tcBorders>
              <w:top w:val="single" w:sz="6" w:space="0" w:color="auto"/>
              <w:bottom w:val="single" w:sz="6" w:space="0" w:color="auto"/>
            </w:tcBorders>
          </w:tcPr>
          <w:p w14:paraId="6890D86B" w14:textId="77777777" w:rsidR="004522F3" w:rsidRPr="000A1258" w:rsidRDefault="004522F3" w:rsidP="004522F3">
            <w:pPr>
              <w:jc w:val="center"/>
              <w:rPr>
                <w:rFonts w:ascii="Candara" w:hAnsi="Candara"/>
                <w:sz w:val="22"/>
                <w:szCs w:val="22"/>
              </w:rPr>
            </w:pPr>
          </w:p>
        </w:tc>
        <w:tc>
          <w:tcPr>
            <w:tcW w:w="2552" w:type="dxa"/>
            <w:vMerge/>
            <w:tcBorders>
              <w:top w:val="single" w:sz="6" w:space="0" w:color="auto"/>
              <w:bottom w:val="single" w:sz="6" w:space="0" w:color="auto"/>
            </w:tcBorders>
          </w:tcPr>
          <w:p w14:paraId="17CB6D5F" w14:textId="77777777" w:rsidR="004522F3" w:rsidRPr="000A1258" w:rsidRDefault="004522F3" w:rsidP="004522F3">
            <w:pPr>
              <w:jc w:val="center"/>
              <w:rPr>
                <w:rFonts w:ascii="Candara" w:hAnsi="Candara"/>
                <w:sz w:val="22"/>
                <w:szCs w:val="22"/>
              </w:rPr>
            </w:pPr>
          </w:p>
        </w:tc>
      </w:tr>
      <w:tr w:rsidR="004522F3" w:rsidRPr="00700F54" w14:paraId="70EB3D6E" w14:textId="77777777" w:rsidTr="004522F3">
        <w:trPr>
          <w:trHeight w:val="391"/>
        </w:trPr>
        <w:tc>
          <w:tcPr>
            <w:tcW w:w="1228" w:type="dxa"/>
            <w:tcBorders>
              <w:top w:val="single" w:sz="6" w:space="0" w:color="auto"/>
              <w:bottom w:val="single" w:sz="6" w:space="0" w:color="auto"/>
            </w:tcBorders>
          </w:tcPr>
          <w:p w14:paraId="2D4033CC" w14:textId="77777777" w:rsidR="004522F3" w:rsidRDefault="004522F3" w:rsidP="004522F3">
            <w:pPr>
              <w:pStyle w:val="Outline"/>
              <w:spacing w:before="120"/>
              <w:jc w:val="center"/>
              <w:rPr>
                <w:rFonts w:ascii="Candara" w:hAnsi="Candara"/>
                <w:i/>
                <w:iCs/>
                <w:kern w:val="0"/>
                <w:sz w:val="24"/>
                <w:szCs w:val="24"/>
              </w:rPr>
            </w:pPr>
          </w:p>
          <w:p w14:paraId="3A37B578" w14:textId="77777777" w:rsidR="004522F3" w:rsidRDefault="004522F3" w:rsidP="004522F3">
            <w:pPr>
              <w:pStyle w:val="Outline"/>
              <w:spacing w:before="120"/>
              <w:jc w:val="center"/>
              <w:rPr>
                <w:rFonts w:ascii="Candara" w:hAnsi="Candara"/>
                <w:i/>
                <w:iCs/>
                <w:kern w:val="0"/>
                <w:sz w:val="24"/>
                <w:szCs w:val="24"/>
              </w:rPr>
            </w:pPr>
            <w:r w:rsidRPr="000A1258">
              <w:rPr>
                <w:rFonts w:ascii="Candara" w:hAnsi="Candara"/>
                <w:i/>
                <w:iCs/>
                <w:kern w:val="0"/>
                <w:sz w:val="24"/>
                <w:szCs w:val="24"/>
              </w:rPr>
              <w:t>1</w:t>
            </w:r>
          </w:p>
          <w:p w14:paraId="130FD1E8" w14:textId="77777777" w:rsidR="00EC7D7C" w:rsidRPr="000A1258" w:rsidRDefault="00EC7D7C" w:rsidP="004522F3">
            <w:pPr>
              <w:pStyle w:val="Outline"/>
              <w:spacing w:before="120"/>
              <w:jc w:val="center"/>
              <w:rPr>
                <w:rFonts w:ascii="Candara" w:hAnsi="Candara"/>
                <w:i/>
                <w:iCs/>
                <w:kern w:val="0"/>
                <w:sz w:val="24"/>
                <w:szCs w:val="24"/>
              </w:rPr>
            </w:pPr>
          </w:p>
        </w:tc>
        <w:tc>
          <w:tcPr>
            <w:tcW w:w="3167" w:type="dxa"/>
            <w:tcBorders>
              <w:top w:val="single" w:sz="6" w:space="0" w:color="auto"/>
              <w:bottom w:val="single" w:sz="6" w:space="0" w:color="auto"/>
            </w:tcBorders>
          </w:tcPr>
          <w:p w14:paraId="1EB84AE3" w14:textId="7CE6BE88" w:rsidR="004522F3" w:rsidRPr="000A1258" w:rsidRDefault="004522F3" w:rsidP="00EC7D7C">
            <w:pPr>
              <w:pStyle w:val="Outline"/>
              <w:spacing w:before="120"/>
              <w:jc w:val="center"/>
              <w:rPr>
                <w:rFonts w:ascii="Candara" w:hAnsi="Candara"/>
                <w:i/>
                <w:iCs/>
                <w:kern w:val="0"/>
                <w:sz w:val="24"/>
                <w:szCs w:val="24"/>
              </w:rPr>
            </w:pPr>
            <w:r w:rsidRPr="00EC7D7C">
              <w:rPr>
                <w:rFonts w:ascii="Candara" w:hAnsi="Candara"/>
                <w:b/>
                <w:bCs/>
                <w:kern w:val="0"/>
                <w:sz w:val="24"/>
                <w:szCs w:val="24"/>
              </w:rPr>
              <w:t>Servicio conexo</w:t>
            </w:r>
            <w:r w:rsidR="00EC7D7C">
              <w:rPr>
                <w:rFonts w:ascii="Candara" w:hAnsi="Candara"/>
                <w:b/>
                <w:bCs/>
                <w:kern w:val="0"/>
                <w:sz w:val="24"/>
                <w:szCs w:val="24"/>
              </w:rPr>
              <w:t xml:space="preserve"> </w:t>
            </w:r>
            <w:r w:rsidRPr="00EC7D7C">
              <w:rPr>
                <w:rFonts w:ascii="Candara" w:hAnsi="Candara"/>
                <w:kern w:val="0"/>
                <w:sz w:val="24"/>
                <w:szCs w:val="24"/>
              </w:rPr>
              <w:t>Implementación y configuración</w:t>
            </w:r>
          </w:p>
        </w:tc>
        <w:tc>
          <w:tcPr>
            <w:tcW w:w="1825" w:type="dxa"/>
            <w:tcBorders>
              <w:top w:val="single" w:sz="6" w:space="0" w:color="auto"/>
              <w:bottom w:val="single" w:sz="6" w:space="0" w:color="auto"/>
            </w:tcBorders>
          </w:tcPr>
          <w:p w14:paraId="1F1DA8EE" w14:textId="77777777" w:rsidR="004522F3" w:rsidRPr="00633476" w:rsidRDefault="004522F3" w:rsidP="004522F3">
            <w:pPr>
              <w:pStyle w:val="Outline"/>
              <w:spacing w:before="120"/>
              <w:jc w:val="center"/>
              <w:rPr>
                <w:rFonts w:ascii="Candara" w:hAnsi="Candara"/>
                <w:lang w:val="en-US"/>
              </w:rPr>
            </w:pPr>
            <w:r w:rsidRPr="00633476">
              <w:rPr>
                <w:rFonts w:ascii="Candara" w:hAnsi="Candara"/>
                <w:lang w:val="en-US"/>
              </w:rPr>
              <w:t>1</w:t>
            </w:r>
          </w:p>
        </w:tc>
        <w:tc>
          <w:tcPr>
            <w:tcW w:w="1783" w:type="dxa"/>
            <w:tcBorders>
              <w:top w:val="single" w:sz="6" w:space="0" w:color="auto"/>
              <w:bottom w:val="single" w:sz="6" w:space="0" w:color="auto"/>
            </w:tcBorders>
          </w:tcPr>
          <w:p w14:paraId="4FE66A5B" w14:textId="77777777" w:rsidR="004522F3" w:rsidRPr="00633476" w:rsidRDefault="004522F3" w:rsidP="004522F3">
            <w:pPr>
              <w:pStyle w:val="Outline"/>
              <w:spacing w:before="120"/>
              <w:jc w:val="center"/>
              <w:rPr>
                <w:rFonts w:ascii="Candara" w:hAnsi="Candara"/>
                <w:lang w:val="en-US"/>
              </w:rPr>
            </w:pPr>
            <w:r w:rsidRPr="00633476">
              <w:rPr>
                <w:rFonts w:ascii="Candara" w:hAnsi="Candara"/>
                <w:lang w:val="en-US"/>
              </w:rPr>
              <w:t>Global</w:t>
            </w:r>
          </w:p>
        </w:tc>
        <w:tc>
          <w:tcPr>
            <w:tcW w:w="2912" w:type="dxa"/>
            <w:tcBorders>
              <w:top w:val="single" w:sz="6" w:space="0" w:color="auto"/>
              <w:bottom w:val="single" w:sz="6" w:space="0" w:color="auto"/>
            </w:tcBorders>
          </w:tcPr>
          <w:p w14:paraId="7EA9CBBC" w14:textId="10CC2CE4" w:rsidR="00EC7D7C" w:rsidRPr="00EB4425" w:rsidRDefault="00EC7D7C" w:rsidP="00EC7D7C">
            <w:pPr>
              <w:jc w:val="center"/>
              <w:rPr>
                <w:rFonts w:ascii="Candara" w:hAnsi="Candara"/>
                <w:kern w:val="28"/>
                <w:sz w:val="20"/>
                <w:szCs w:val="20"/>
              </w:rPr>
            </w:pPr>
            <w:r w:rsidRPr="002C40F6">
              <w:rPr>
                <w:rFonts w:ascii="Candara" w:hAnsi="Candara"/>
                <w:kern w:val="28"/>
                <w:sz w:val="20"/>
                <w:szCs w:val="20"/>
              </w:rPr>
              <w:t xml:space="preserve">Calle San Francisco y Av. </w:t>
            </w:r>
            <w:r w:rsidRPr="00EB4425">
              <w:rPr>
                <w:rFonts w:ascii="Candara" w:hAnsi="Candara"/>
                <w:kern w:val="28"/>
                <w:sz w:val="20"/>
                <w:szCs w:val="20"/>
              </w:rPr>
              <w:t xml:space="preserve">Urbina, Matriz de </w:t>
            </w:r>
            <w:r w:rsidR="00F064B7" w:rsidRPr="00EB4425">
              <w:rPr>
                <w:rFonts w:ascii="Candara" w:hAnsi="Candara"/>
                <w:kern w:val="28"/>
                <w:sz w:val="20"/>
                <w:szCs w:val="20"/>
              </w:rPr>
              <w:t>Porto</w:t>
            </w:r>
            <w:r w:rsidR="00F064B7">
              <w:rPr>
                <w:rFonts w:ascii="Candara" w:hAnsi="Candara"/>
                <w:kern w:val="28"/>
                <w:sz w:val="20"/>
                <w:szCs w:val="20"/>
              </w:rPr>
              <w:t>a</w:t>
            </w:r>
            <w:r w:rsidR="00F064B7" w:rsidRPr="00EB4425">
              <w:rPr>
                <w:rFonts w:ascii="Candara" w:hAnsi="Candara"/>
                <w:kern w:val="28"/>
                <w:sz w:val="20"/>
                <w:szCs w:val="20"/>
              </w:rPr>
              <w:t>guas</w:t>
            </w:r>
            <w:r w:rsidRPr="00EB4425">
              <w:rPr>
                <w:rFonts w:ascii="Candara" w:hAnsi="Candara"/>
                <w:kern w:val="28"/>
                <w:sz w:val="20"/>
                <w:szCs w:val="20"/>
              </w:rPr>
              <w:t xml:space="preserve"> E.P.</w:t>
            </w:r>
          </w:p>
          <w:p w14:paraId="6CB73540" w14:textId="5FE356AF" w:rsidR="004522F3" w:rsidRPr="00EB4425" w:rsidRDefault="004522F3" w:rsidP="004522F3">
            <w:pPr>
              <w:pStyle w:val="Outline"/>
              <w:spacing w:before="120"/>
              <w:jc w:val="center"/>
              <w:rPr>
                <w:rFonts w:ascii="Candara" w:hAnsi="Candara"/>
              </w:rPr>
            </w:pPr>
          </w:p>
        </w:tc>
        <w:tc>
          <w:tcPr>
            <w:tcW w:w="2552" w:type="dxa"/>
            <w:tcBorders>
              <w:top w:val="single" w:sz="6" w:space="0" w:color="auto"/>
              <w:bottom w:val="single" w:sz="6" w:space="0" w:color="auto"/>
            </w:tcBorders>
          </w:tcPr>
          <w:p w14:paraId="3FA4058A" w14:textId="3007F93A" w:rsidR="004522F3" w:rsidRPr="002C40F6" w:rsidRDefault="004522F3" w:rsidP="00EC7D7C">
            <w:pPr>
              <w:jc w:val="center"/>
              <w:rPr>
                <w:rFonts w:ascii="Candara" w:hAnsi="Candara"/>
                <w:kern w:val="28"/>
                <w:sz w:val="20"/>
                <w:szCs w:val="20"/>
              </w:rPr>
            </w:pPr>
            <w:r w:rsidRPr="002C40F6">
              <w:rPr>
                <w:rFonts w:ascii="Candara" w:hAnsi="Candara"/>
                <w:kern w:val="28"/>
                <w:sz w:val="20"/>
                <w:szCs w:val="20"/>
              </w:rPr>
              <w:t>0</w:t>
            </w:r>
            <w:r w:rsidR="00DC6BB4" w:rsidRPr="002C40F6">
              <w:rPr>
                <w:rFonts w:ascii="Candara" w:hAnsi="Candara"/>
                <w:kern w:val="28"/>
                <w:sz w:val="20"/>
                <w:szCs w:val="20"/>
              </w:rPr>
              <w:t>7</w:t>
            </w:r>
            <w:r w:rsidRPr="002C40F6">
              <w:rPr>
                <w:rFonts w:ascii="Candara" w:hAnsi="Candara"/>
                <w:kern w:val="28"/>
                <w:sz w:val="20"/>
                <w:szCs w:val="20"/>
              </w:rPr>
              <w:t xml:space="preserve"> meses a partir de la recepción </w:t>
            </w:r>
            <w:r w:rsidR="00D31874" w:rsidRPr="002C40F6">
              <w:rPr>
                <w:rFonts w:ascii="Candara" w:hAnsi="Candara"/>
                <w:kern w:val="28"/>
                <w:sz w:val="20"/>
                <w:szCs w:val="20"/>
              </w:rPr>
              <w:t>del bien</w:t>
            </w:r>
          </w:p>
          <w:p w14:paraId="1275487E" w14:textId="77777777" w:rsidR="004522F3" w:rsidRDefault="004522F3" w:rsidP="004522F3">
            <w:pPr>
              <w:suppressAutoHyphens/>
              <w:jc w:val="center"/>
              <w:rPr>
                <w:rFonts w:ascii="Candara" w:hAnsi="Candara"/>
              </w:rPr>
            </w:pPr>
          </w:p>
          <w:p w14:paraId="386AB695" w14:textId="77777777" w:rsidR="004522F3" w:rsidRPr="001D64D0" w:rsidRDefault="004522F3" w:rsidP="004522F3">
            <w:pPr>
              <w:suppressAutoHyphens/>
              <w:jc w:val="center"/>
              <w:rPr>
                <w:rFonts w:ascii="Candara" w:hAnsi="Candara"/>
              </w:rPr>
            </w:pPr>
            <w:r w:rsidRPr="004B0A03">
              <w:rPr>
                <w:rFonts w:ascii="Candara" w:hAnsi="Candara"/>
                <w:i/>
                <w:iCs/>
                <w:sz w:val="14"/>
                <w:szCs w:val="14"/>
              </w:rPr>
              <w:t xml:space="preserve">Este período se entiende como finalización del servicio conexo a recibir. </w:t>
            </w:r>
          </w:p>
        </w:tc>
      </w:tr>
      <w:tr w:rsidR="004522F3" w:rsidRPr="00700F54" w14:paraId="5C8C4DE2" w14:textId="77777777" w:rsidTr="004522F3">
        <w:trPr>
          <w:trHeight w:val="391"/>
        </w:trPr>
        <w:tc>
          <w:tcPr>
            <w:tcW w:w="1228" w:type="dxa"/>
            <w:tcBorders>
              <w:top w:val="single" w:sz="6" w:space="0" w:color="auto"/>
              <w:bottom w:val="single" w:sz="6" w:space="0" w:color="auto"/>
            </w:tcBorders>
          </w:tcPr>
          <w:p w14:paraId="0BA093DC" w14:textId="77777777" w:rsidR="004522F3" w:rsidRDefault="004522F3" w:rsidP="004522F3">
            <w:pPr>
              <w:pStyle w:val="Outline"/>
              <w:spacing w:before="120"/>
              <w:jc w:val="center"/>
              <w:rPr>
                <w:rFonts w:ascii="Candara" w:hAnsi="Candara"/>
                <w:i/>
                <w:iCs/>
                <w:kern w:val="0"/>
                <w:sz w:val="24"/>
                <w:szCs w:val="24"/>
              </w:rPr>
            </w:pPr>
            <w:r>
              <w:rPr>
                <w:rFonts w:ascii="Candara" w:hAnsi="Candara"/>
                <w:i/>
                <w:iCs/>
                <w:kern w:val="0"/>
                <w:sz w:val="24"/>
                <w:szCs w:val="24"/>
              </w:rPr>
              <w:t>2</w:t>
            </w:r>
          </w:p>
        </w:tc>
        <w:tc>
          <w:tcPr>
            <w:tcW w:w="3167" w:type="dxa"/>
            <w:tcBorders>
              <w:top w:val="single" w:sz="6" w:space="0" w:color="auto"/>
              <w:bottom w:val="single" w:sz="6" w:space="0" w:color="auto"/>
            </w:tcBorders>
          </w:tcPr>
          <w:p w14:paraId="2A550BCE" w14:textId="77777777" w:rsidR="004522F3" w:rsidRDefault="004522F3" w:rsidP="004522F3">
            <w:pPr>
              <w:suppressAutoHyphens/>
              <w:spacing w:before="60" w:after="60"/>
              <w:jc w:val="center"/>
              <w:rPr>
                <w:rFonts w:ascii="Candara" w:hAnsi="Candara"/>
                <w:sz w:val="20"/>
              </w:rPr>
            </w:pPr>
            <w:r w:rsidRPr="00D92272">
              <w:rPr>
                <w:rFonts w:ascii="Candara" w:hAnsi="Candara"/>
                <w:b/>
                <w:bCs/>
              </w:rPr>
              <w:t>Servicio conexo</w:t>
            </w:r>
            <w:r>
              <w:rPr>
                <w:rFonts w:ascii="Candara" w:hAnsi="Candara"/>
              </w:rPr>
              <w:t xml:space="preserve"> </w:t>
            </w:r>
            <w:r w:rsidRPr="00D92272">
              <w:rPr>
                <w:rFonts w:ascii="Candara" w:hAnsi="Candara"/>
              </w:rPr>
              <w:t>Migración del sistema actual al sistema ERP</w:t>
            </w:r>
          </w:p>
        </w:tc>
        <w:tc>
          <w:tcPr>
            <w:tcW w:w="1825" w:type="dxa"/>
            <w:tcBorders>
              <w:top w:val="single" w:sz="6" w:space="0" w:color="auto"/>
              <w:bottom w:val="single" w:sz="6" w:space="0" w:color="auto"/>
            </w:tcBorders>
          </w:tcPr>
          <w:p w14:paraId="1BB2B01C" w14:textId="77777777" w:rsidR="004522F3" w:rsidRDefault="004522F3" w:rsidP="004522F3">
            <w:pPr>
              <w:pStyle w:val="Outline"/>
              <w:spacing w:before="120"/>
              <w:jc w:val="center"/>
              <w:rPr>
                <w:rFonts w:ascii="Candara" w:hAnsi="Candara"/>
                <w:kern w:val="0"/>
                <w:szCs w:val="24"/>
              </w:rPr>
            </w:pPr>
            <w:r>
              <w:rPr>
                <w:rFonts w:ascii="Candara" w:hAnsi="Candara"/>
                <w:kern w:val="0"/>
                <w:szCs w:val="24"/>
              </w:rPr>
              <w:t>1</w:t>
            </w:r>
          </w:p>
        </w:tc>
        <w:tc>
          <w:tcPr>
            <w:tcW w:w="1783" w:type="dxa"/>
            <w:tcBorders>
              <w:top w:val="single" w:sz="6" w:space="0" w:color="auto"/>
              <w:bottom w:val="single" w:sz="6" w:space="0" w:color="auto"/>
            </w:tcBorders>
          </w:tcPr>
          <w:p w14:paraId="311AE695" w14:textId="77777777" w:rsidR="004522F3" w:rsidRDefault="004522F3" w:rsidP="004522F3">
            <w:pPr>
              <w:pStyle w:val="Outline"/>
              <w:spacing w:before="120"/>
              <w:jc w:val="center"/>
              <w:rPr>
                <w:rFonts w:ascii="Candara" w:hAnsi="Candara"/>
                <w:kern w:val="0"/>
                <w:szCs w:val="24"/>
              </w:rPr>
            </w:pPr>
            <w:r w:rsidRPr="00633476">
              <w:rPr>
                <w:rFonts w:ascii="Candara" w:hAnsi="Candara"/>
                <w:lang w:val="en-US"/>
              </w:rPr>
              <w:t>Global</w:t>
            </w:r>
          </w:p>
        </w:tc>
        <w:tc>
          <w:tcPr>
            <w:tcW w:w="2912" w:type="dxa"/>
            <w:tcBorders>
              <w:top w:val="single" w:sz="6" w:space="0" w:color="auto"/>
              <w:bottom w:val="single" w:sz="6" w:space="0" w:color="auto"/>
            </w:tcBorders>
          </w:tcPr>
          <w:p w14:paraId="52F9F58A" w14:textId="34AC282B" w:rsidR="00EC7D7C" w:rsidRPr="00EB4425" w:rsidRDefault="00EC7D7C" w:rsidP="00EC7D7C">
            <w:pPr>
              <w:jc w:val="center"/>
              <w:rPr>
                <w:rFonts w:ascii="Candara" w:hAnsi="Candara"/>
                <w:kern w:val="28"/>
                <w:sz w:val="20"/>
                <w:szCs w:val="20"/>
              </w:rPr>
            </w:pPr>
            <w:r w:rsidRPr="002C40F6">
              <w:rPr>
                <w:rFonts w:ascii="Candara" w:hAnsi="Candara"/>
                <w:kern w:val="28"/>
                <w:sz w:val="20"/>
                <w:szCs w:val="20"/>
              </w:rPr>
              <w:t xml:space="preserve">Calle San Francisco y Av. </w:t>
            </w:r>
            <w:r w:rsidRPr="00EB4425">
              <w:rPr>
                <w:rFonts w:ascii="Candara" w:hAnsi="Candara"/>
                <w:kern w:val="28"/>
                <w:sz w:val="20"/>
                <w:szCs w:val="20"/>
              </w:rPr>
              <w:t xml:space="preserve">Urbina, Matriz de </w:t>
            </w:r>
            <w:r w:rsidR="00F064B7" w:rsidRPr="00EB4425">
              <w:rPr>
                <w:rFonts w:ascii="Candara" w:hAnsi="Candara"/>
                <w:kern w:val="28"/>
                <w:sz w:val="20"/>
                <w:szCs w:val="20"/>
              </w:rPr>
              <w:t>Porto</w:t>
            </w:r>
            <w:r w:rsidR="00F064B7">
              <w:rPr>
                <w:rFonts w:ascii="Candara" w:hAnsi="Candara"/>
                <w:kern w:val="28"/>
                <w:sz w:val="20"/>
                <w:szCs w:val="20"/>
              </w:rPr>
              <w:t>a</w:t>
            </w:r>
            <w:r w:rsidR="00F064B7" w:rsidRPr="00EB4425">
              <w:rPr>
                <w:rFonts w:ascii="Candara" w:hAnsi="Candara"/>
                <w:kern w:val="28"/>
                <w:sz w:val="20"/>
                <w:szCs w:val="20"/>
              </w:rPr>
              <w:t>guas</w:t>
            </w:r>
            <w:r w:rsidRPr="00EB4425">
              <w:rPr>
                <w:rFonts w:ascii="Candara" w:hAnsi="Candara"/>
                <w:kern w:val="28"/>
                <w:sz w:val="20"/>
                <w:szCs w:val="20"/>
              </w:rPr>
              <w:t xml:space="preserve"> E.P.</w:t>
            </w:r>
          </w:p>
          <w:p w14:paraId="0BCDE5BF" w14:textId="2F816652" w:rsidR="004522F3" w:rsidRPr="00EB4425" w:rsidRDefault="004522F3" w:rsidP="004522F3">
            <w:pPr>
              <w:jc w:val="center"/>
              <w:rPr>
                <w:rFonts w:ascii="Candara" w:hAnsi="Candara"/>
                <w:kern w:val="28"/>
                <w:sz w:val="20"/>
                <w:szCs w:val="20"/>
              </w:rPr>
            </w:pPr>
          </w:p>
        </w:tc>
        <w:tc>
          <w:tcPr>
            <w:tcW w:w="2552" w:type="dxa"/>
            <w:tcBorders>
              <w:top w:val="single" w:sz="6" w:space="0" w:color="auto"/>
              <w:bottom w:val="single" w:sz="6" w:space="0" w:color="auto"/>
            </w:tcBorders>
          </w:tcPr>
          <w:p w14:paraId="0104CD44" w14:textId="0185A2A0" w:rsidR="00D31874" w:rsidRPr="002C40F6" w:rsidRDefault="00D31874" w:rsidP="00EC7D7C">
            <w:pPr>
              <w:jc w:val="center"/>
              <w:rPr>
                <w:rFonts w:ascii="Candara" w:hAnsi="Candara"/>
                <w:kern w:val="28"/>
                <w:sz w:val="20"/>
                <w:szCs w:val="20"/>
              </w:rPr>
            </w:pPr>
            <w:r w:rsidRPr="002C40F6">
              <w:rPr>
                <w:rFonts w:ascii="Candara" w:hAnsi="Candara"/>
                <w:kern w:val="28"/>
                <w:sz w:val="20"/>
                <w:szCs w:val="20"/>
              </w:rPr>
              <w:t>0</w:t>
            </w:r>
            <w:r w:rsidR="00DC6BB4" w:rsidRPr="002C40F6">
              <w:rPr>
                <w:rFonts w:ascii="Candara" w:hAnsi="Candara"/>
                <w:kern w:val="28"/>
                <w:sz w:val="20"/>
                <w:szCs w:val="20"/>
              </w:rPr>
              <w:t>7</w:t>
            </w:r>
            <w:r w:rsidRPr="002C40F6">
              <w:rPr>
                <w:rFonts w:ascii="Candara" w:hAnsi="Candara"/>
                <w:kern w:val="28"/>
                <w:sz w:val="20"/>
                <w:szCs w:val="20"/>
              </w:rPr>
              <w:t xml:space="preserve"> meses a partir de la recepción del bien</w:t>
            </w:r>
          </w:p>
          <w:p w14:paraId="3D7B226E" w14:textId="77777777" w:rsidR="004522F3" w:rsidRDefault="004522F3" w:rsidP="004522F3">
            <w:pPr>
              <w:suppressAutoHyphens/>
              <w:jc w:val="center"/>
              <w:rPr>
                <w:rFonts w:ascii="Candara" w:hAnsi="Candara"/>
              </w:rPr>
            </w:pPr>
          </w:p>
          <w:p w14:paraId="37E4B8A4" w14:textId="77777777" w:rsidR="004522F3" w:rsidRPr="001D64D0" w:rsidRDefault="004522F3" w:rsidP="004522F3">
            <w:pPr>
              <w:suppressAutoHyphens/>
              <w:jc w:val="center"/>
              <w:rPr>
                <w:rFonts w:ascii="Candara" w:hAnsi="Candara"/>
                <w:lang w:val="pt-BR"/>
              </w:rPr>
            </w:pPr>
            <w:r w:rsidRPr="004B0A03">
              <w:rPr>
                <w:rFonts w:ascii="Candara" w:hAnsi="Candara"/>
                <w:i/>
                <w:iCs/>
                <w:sz w:val="14"/>
                <w:szCs w:val="14"/>
              </w:rPr>
              <w:t>Este período se entiende como finalización del servicio conexo a recibir.</w:t>
            </w:r>
          </w:p>
        </w:tc>
      </w:tr>
      <w:tr w:rsidR="004522F3" w:rsidRPr="00700F54" w14:paraId="312A8493" w14:textId="77777777" w:rsidTr="004522F3">
        <w:trPr>
          <w:trHeight w:val="391"/>
        </w:trPr>
        <w:tc>
          <w:tcPr>
            <w:tcW w:w="1228" w:type="dxa"/>
            <w:tcBorders>
              <w:top w:val="single" w:sz="6" w:space="0" w:color="auto"/>
              <w:bottom w:val="single" w:sz="6" w:space="0" w:color="auto"/>
            </w:tcBorders>
          </w:tcPr>
          <w:p w14:paraId="0D94BCEF" w14:textId="77777777" w:rsidR="004522F3" w:rsidRDefault="004522F3" w:rsidP="004522F3">
            <w:pPr>
              <w:pStyle w:val="Outline"/>
              <w:spacing w:before="120"/>
              <w:jc w:val="center"/>
              <w:rPr>
                <w:rFonts w:ascii="Candara" w:hAnsi="Candara"/>
                <w:i/>
                <w:iCs/>
                <w:kern w:val="0"/>
                <w:sz w:val="24"/>
                <w:szCs w:val="24"/>
              </w:rPr>
            </w:pPr>
            <w:r>
              <w:rPr>
                <w:rFonts w:ascii="Candara" w:hAnsi="Candara"/>
                <w:i/>
                <w:iCs/>
                <w:kern w:val="0"/>
                <w:sz w:val="24"/>
                <w:szCs w:val="24"/>
              </w:rPr>
              <w:t>3</w:t>
            </w:r>
          </w:p>
        </w:tc>
        <w:tc>
          <w:tcPr>
            <w:tcW w:w="3167" w:type="dxa"/>
            <w:tcBorders>
              <w:top w:val="single" w:sz="6" w:space="0" w:color="auto"/>
              <w:bottom w:val="single" w:sz="6" w:space="0" w:color="auto"/>
            </w:tcBorders>
          </w:tcPr>
          <w:p w14:paraId="1E20CA88" w14:textId="77777777" w:rsidR="004522F3" w:rsidRDefault="004522F3" w:rsidP="004522F3">
            <w:pPr>
              <w:suppressAutoHyphens/>
              <w:spacing w:before="60" w:after="60"/>
              <w:jc w:val="center"/>
              <w:rPr>
                <w:rFonts w:ascii="Candara" w:hAnsi="Candara"/>
                <w:sz w:val="20"/>
              </w:rPr>
            </w:pPr>
            <w:r w:rsidRPr="00D92272">
              <w:rPr>
                <w:rFonts w:ascii="Candara" w:hAnsi="Candara"/>
                <w:b/>
                <w:bCs/>
              </w:rPr>
              <w:t>Servicio conexo</w:t>
            </w:r>
            <w:r>
              <w:rPr>
                <w:rFonts w:ascii="Candara" w:hAnsi="Candara"/>
              </w:rPr>
              <w:t xml:space="preserve"> </w:t>
            </w:r>
            <w:r w:rsidRPr="00D92272">
              <w:rPr>
                <w:rFonts w:ascii="Candara" w:hAnsi="Candara"/>
              </w:rPr>
              <w:t>Transferencia de conocimiento</w:t>
            </w:r>
          </w:p>
        </w:tc>
        <w:tc>
          <w:tcPr>
            <w:tcW w:w="1825" w:type="dxa"/>
            <w:tcBorders>
              <w:top w:val="single" w:sz="6" w:space="0" w:color="auto"/>
              <w:bottom w:val="single" w:sz="6" w:space="0" w:color="auto"/>
            </w:tcBorders>
          </w:tcPr>
          <w:p w14:paraId="6B06959A" w14:textId="77777777" w:rsidR="004522F3" w:rsidRDefault="004522F3" w:rsidP="004522F3">
            <w:pPr>
              <w:pStyle w:val="Outline"/>
              <w:spacing w:before="120"/>
              <w:jc w:val="center"/>
              <w:rPr>
                <w:rFonts w:ascii="Candara" w:hAnsi="Candara"/>
                <w:kern w:val="0"/>
                <w:szCs w:val="24"/>
              </w:rPr>
            </w:pPr>
            <w:r>
              <w:rPr>
                <w:rFonts w:ascii="Candara" w:hAnsi="Candara"/>
                <w:kern w:val="0"/>
                <w:szCs w:val="24"/>
              </w:rPr>
              <w:t>1</w:t>
            </w:r>
          </w:p>
        </w:tc>
        <w:tc>
          <w:tcPr>
            <w:tcW w:w="1783" w:type="dxa"/>
            <w:tcBorders>
              <w:top w:val="single" w:sz="6" w:space="0" w:color="auto"/>
              <w:bottom w:val="single" w:sz="6" w:space="0" w:color="auto"/>
            </w:tcBorders>
          </w:tcPr>
          <w:p w14:paraId="76A618BF" w14:textId="77777777" w:rsidR="004522F3" w:rsidRDefault="004522F3" w:rsidP="004522F3">
            <w:pPr>
              <w:pStyle w:val="Outline"/>
              <w:spacing w:before="120"/>
              <w:jc w:val="center"/>
              <w:rPr>
                <w:rFonts w:ascii="Candara" w:hAnsi="Candara"/>
                <w:kern w:val="0"/>
                <w:szCs w:val="24"/>
              </w:rPr>
            </w:pPr>
            <w:r w:rsidRPr="00633476">
              <w:rPr>
                <w:rFonts w:ascii="Candara" w:hAnsi="Candara"/>
                <w:lang w:val="en-US"/>
              </w:rPr>
              <w:t>Global</w:t>
            </w:r>
          </w:p>
        </w:tc>
        <w:tc>
          <w:tcPr>
            <w:tcW w:w="2912" w:type="dxa"/>
            <w:tcBorders>
              <w:top w:val="single" w:sz="6" w:space="0" w:color="auto"/>
              <w:bottom w:val="single" w:sz="6" w:space="0" w:color="auto"/>
            </w:tcBorders>
          </w:tcPr>
          <w:p w14:paraId="5A4D8DEA" w14:textId="1880A3DD" w:rsidR="00EC7D7C" w:rsidRPr="00EB4425" w:rsidRDefault="00EC7D7C" w:rsidP="00EC7D7C">
            <w:pPr>
              <w:jc w:val="center"/>
              <w:rPr>
                <w:rFonts w:ascii="Candara" w:hAnsi="Candara"/>
                <w:kern w:val="28"/>
                <w:sz w:val="20"/>
                <w:szCs w:val="20"/>
              </w:rPr>
            </w:pPr>
            <w:r w:rsidRPr="002C40F6">
              <w:rPr>
                <w:rFonts w:ascii="Candara" w:hAnsi="Candara"/>
                <w:kern w:val="28"/>
                <w:sz w:val="20"/>
                <w:szCs w:val="20"/>
              </w:rPr>
              <w:t xml:space="preserve">Calle San Francisco y Av. </w:t>
            </w:r>
            <w:r w:rsidRPr="00EB4425">
              <w:rPr>
                <w:rFonts w:ascii="Candara" w:hAnsi="Candara"/>
                <w:kern w:val="28"/>
                <w:sz w:val="20"/>
                <w:szCs w:val="20"/>
              </w:rPr>
              <w:t xml:space="preserve">Urbina, Matriz de </w:t>
            </w:r>
            <w:r w:rsidR="00F064B7" w:rsidRPr="00EB4425">
              <w:rPr>
                <w:rFonts w:ascii="Candara" w:hAnsi="Candara"/>
                <w:kern w:val="28"/>
                <w:sz w:val="20"/>
                <w:szCs w:val="20"/>
              </w:rPr>
              <w:t>Porto</w:t>
            </w:r>
            <w:r w:rsidR="00F064B7">
              <w:rPr>
                <w:rFonts w:ascii="Candara" w:hAnsi="Candara"/>
                <w:kern w:val="28"/>
                <w:sz w:val="20"/>
                <w:szCs w:val="20"/>
              </w:rPr>
              <w:t>a</w:t>
            </w:r>
            <w:r w:rsidR="00F064B7" w:rsidRPr="00EB4425">
              <w:rPr>
                <w:rFonts w:ascii="Candara" w:hAnsi="Candara"/>
                <w:kern w:val="28"/>
                <w:sz w:val="20"/>
                <w:szCs w:val="20"/>
              </w:rPr>
              <w:t>guas</w:t>
            </w:r>
            <w:r w:rsidRPr="00EB4425">
              <w:rPr>
                <w:rFonts w:ascii="Candara" w:hAnsi="Candara"/>
                <w:kern w:val="28"/>
                <w:sz w:val="20"/>
                <w:szCs w:val="20"/>
              </w:rPr>
              <w:t xml:space="preserve"> E.P.</w:t>
            </w:r>
          </w:p>
          <w:p w14:paraId="354C185E" w14:textId="123F1D1A" w:rsidR="004522F3" w:rsidRPr="00EB4425" w:rsidRDefault="004522F3" w:rsidP="004522F3">
            <w:pPr>
              <w:jc w:val="center"/>
              <w:rPr>
                <w:rFonts w:ascii="Candara" w:hAnsi="Candara"/>
                <w:kern w:val="28"/>
                <w:sz w:val="20"/>
                <w:szCs w:val="20"/>
              </w:rPr>
            </w:pPr>
          </w:p>
        </w:tc>
        <w:tc>
          <w:tcPr>
            <w:tcW w:w="2552" w:type="dxa"/>
            <w:tcBorders>
              <w:top w:val="single" w:sz="6" w:space="0" w:color="auto"/>
              <w:bottom w:val="single" w:sz="6" w:space="0" w:color="auto"/>
            </w:tcBorders>
          </w:tcPr>
          <w:p w14:paraId="304347AD" w14:textId="2379BBCD" w:rsidR="00D31874" w:rsidRPr="002C40F6" w:rsidRDefault="00D31874" w:rsidP="00EC7D7C">
            <w:pPr>
              <w:jc w:val="center"/>
              <w:rPr>
                <w:rFonts w:ascii="Candara" w:hAnsi="Candara"/>
                <w:kern w:val="28"/>
                <w:sz w:val="20"/>
                <w:szCs w:val="20"/>
              </w:rPr>
            </w:pPr>
            <w:r w:rsidRPr="002C40F6">
              <w:rPr>
                <w:rFonts w:ascii="Candara" w:hAnsi="Candara"/>
                <w:kern w:val="28"/>
                <w:sz w:val="20"/>
                <w:szCs w:val="20"/>
              </w:rPr>
              <w:t>0</w:t>
            </w:r>
            <w:r w:rsidR="00DC6BB4" w:rsidRPr="002C40F6">
              <w:rPr>
                <w:rFonts w:ascii="Candara" w:hAnsi="Candara"/>
                <w:kern w:val="28"/>
                <w:sz w:val="20"/>
                <w:szCs w:val="20"/>
              </w:rPr>
              <w:t>7</w:t>
            </w:r>
            <w:r w:rsidRPr="002C40F6">
              <w:rPr>
                <w:rFonts w:ascii="Candara" w:hAnsi="Candara"/>
                <w:kern w:val="28"/>
                <w:sz w:val="20"/>
                <w:szCs w:val="20"/>
              </w:rPr>
              <w:t xml:space="preserve"> meses a partir de la recepción del bien</w:t>
            </w:r>
          </w:p>
          <w:p w14:paraId="5DFE53D8" w14:textId="77777777" w:rsidR="004522F3" w:rsidRDefault="004522F3" w:rsidP="004522F3">
            <w:pPr>
              <w:suppressAutoHyphens/>
              <w:jc w:val="center"/>
              <w:rPr>
                <w:rFonts w:ascii="Candara" w:hAnsi="Candara"/>
              </w:rPr>
            </w:pPr>
          </w:p>
          <w:p w14:paraId="00E375CA" w14:textId="77777777" w:rsidR="004522F3" w:rsidRPr="001D64D0" w:rsidRDefault="004522F3" w:rsidP="004522F3">
            <w:pPr>
              <w:suppressAutoHyphens/>
              <w:jc w:val="center"/>
              <w:rPr>
                <w:rFonts w:ascii="Candara" w:hAnsi="Candara"/>
                <w:lang w:val="pt-BR"/>
              </w:rPr>
            </w:pPr>
            <w:r w:rsidRPr="004B0A03">
              <w:rPr>
                <w:rFonts w:ascii="Candara" w:hAnsi="Candara"/>
                <w:i/>
                <w:iCs/>
                <w:sz w:val="14"/>
                <w:szCs w:val="14"/>
              </w:rPr>
              <w:t>Este período se entiende como finalización del servicio conexo a recibir.</w:t>
            </w:r>
          </w:p>
        </w:tc>
      </w:tr>
      <w:tr w:rsidR="004522F3" w:rsidRPr="00700F54" w14:paraId="11CD7CC7" w14:textId="77777777" w:rsidTr="004522F3">
        <w:trPr>
          <w:trHeight w:val="391"/>
        </w:trPr>
        <w:tc>
          <w:tcPr>
            <w:tcW w:w="1228" w:type="dxa"/>
            <w:tcBorders>
              <w:top w:val="single" w:sz="6" w:space="0" w:color="auto"/>
              <w:bottom w:val="single" w:sz="6" w:space="0" w:color="auto"/>
            </w:tcBorders>
          </w:tcPr>
          <w:p w14:paraId="472CCC1A" w14:textId="77777777" w:rsidR="004522F3" w:rsidRDefault="004522F3" w:rsidP="004522F3">
            <w:pPr>
              <w:pStyle w:val="Outline"/>
              <w:spacing w:before="120"/>
              <w:jc w:val="center"/>
              <w:rPr>
                <w:rFonts w:ascii="Candara" w:hAnsi="Candara"/>
                <w:i/>
                <w:iCs/>
                <w:kern w:val="0"/>
                <w:sz w:val="24"/>
                <w:szCs w:val="24"/>
              </w:rPr>
            </w:pPr>
            <w:r>
              <w:rPr>
                <w:rFonts w:ascii="Candara" w:hAnsi="Candara"/>
                <w:i/>
                <w:iCs/>
                <w:kern w:val="0"/>
                <w:sz w:val="24"/>
                <w:szCs w:val="24"/>
              </w:rPr>
              <w:t>4</w:t>
            </w:r>
          </w:p>
        </w:tc>
        <w:tc>
          <w:tcPr>
            <w:tcW w:w="3167" w:type="dxa"/>
            <w:tcBorders>
              <w:top w:val="single" w:sz="6" w:space="0" w:color="auto"/>
              <w:bottom w:val="single" w:sz="6" w:space="0" w:color="auto"/>
            </w:tcBorders>
          </w:tcPr>
          <w:p w14:paraId="1C9ED87A" w14:textId="74A10C94" w:rsidR="004522F3" w:rsidRDefault="004522F3" w:rsidP="004522F3">
            <w:pPr>
              <w:suppressAutoHyphens/>
              <w:spacing w:before="60" w:after="60"/>
              <w:jc w:val="center"/>
              <w:rPr>
                <w:rFonts w:ascii="Candara" w:hAnsi="Candara"/>
                <w:sz w:val="20"/>
              </w:rPr>
            </w:pPr>
            <w:r w:rsidRPr="00D92272">
              <w:rPr>
                <w:rFonts w:ascii="Candara" w:hAnsi="Candara"/>
                <w:b/>
                <w:bCs/>
              </w:rPr>
              <w:t>Servicio conexo</w:t>
            </w:r>
            <w:r>
              <w:rPr>
                <w:rFonts w:ascii="Candara" w:hAnsi="Candara"/>
              </w:rPr>
              <w:t xml:space="preserve"> </w:t>
            </w:r>
            <w:r w:rsidRPr="00D92272">
              <w:rPr>
                <w:rFonts w:ascii="Candara" w:hAnsi="Candara"/>
              </w:rPr>
              <w:t>Soporte y Asistencia Técnica POST - Implementación</w:t>
            </w:r>
          </w:p>
        </w:tc>
        <w:tc>
          <w:tcPr>
            <w:tcW w:w="1825" w:type="dxa"/>
            <w:tcBorders>
              <w:top w:val="single" w:sz="6" w:space="0" w:color="auto"/>
              <w:bottom w:val="single" w:sz="6" w:space="0" w:color="auto"/>
            </w:tcBorders>
          </w:tcPr>
          <w:p w14:paraId="14E38602" w14:textId="77777777" w:rsidR="004522F3" w:rsidRDefault="004522F3" w:rsidP="004522F3">
            <w:pPr>
              <w:pStyle w:val="Outline"/>
              <w:spacing w:before="120"/>
              <w:jc w:val="center"/>
              <w:rPr>
                <w:rFonts w:ascii="Candara" w:hAnsi="Candara"/>
                <w:kern w:val="0"/>
                <w:szCs w:val="24"/>
              </w:rPr>
            </w:pPr>
            <w:r>
              <w:rPr>
                <w:rFonts w:ascii="Candara" w:hAnsi="Candara"/>
                <w:kern w:val="0"/>
                <w:szCs w:val="24"/>
              </w:rPr>
              <w:t>1</w:t>
            </w:r>
          </w:p>
        </w:tc>
        <w:tc>
          <w:tcPr>
            <w:tcW w:w="1783" w:type="dxa"/>
            <w:tcBorders>
              <w:top w:val="single" w:sz="6" w:space="0" w:color="auto"/>
              <w:bottom w:val="single" w:sz="6" w:space="0" w:color="auto"/>
            </w:tcBorders>
          </w:tcPr>
          <w:p w14:paraId="7798AB5A" w14:textId="77777777" w:rsidR="004522F3" w:rsidRDefault="004522F3" w:rsidP="004522F3">
            <w:pPr>
              <w:pStyle w:val="Outline"/>
              <w:spacing w:before="120"/>
              <w:jc w:val="center"/>
              <w:rPr>
                <w:rFonts w:ascii="Candara" w:hAnsi="Candara"/>
                <w:kern w:val="0"/>
                <w:szCs w:val="24"/>
              </w:rPr>
            </w:pPr>
            <w:r w:rsidRPr="00633476">
              <w:rPr>
                <w:rFonts w:ascii="Candara" w:hAnsi="Candara"/>
                <w:lang w:val="en-US"/>
              </w:rPr>
              <w:t>Global</w:t>
            </w:r>
          </w:p>
        </w:tc>
        <w:tc>
          <w:tcPr>
            <w:tcW w:w="2912" w:type="dxa"/>
            <w:tcBorders>
              <w:top w:val="single" w:sz="6" w:space="0" w:color="auto"/>
              <w:bottom w:val="single" w:sz="6" w:space="0" w:color="auto"/>
            </w:tcBorders>
          </w:tcPr>
          <w:p w14:paraId="6C4A4197" w14:textId="1D1FF080" w:rsidR="00EC7D7C" w:rsidRPr="00EB4425" w:rsidRDefault="00EC7D7C" w:rsidP="00EC7D7C">
            <w:pPr>
              <w:jc w:val="center"/>
              <w:rPr>
                <w:rFonts w:ascii="Candara" w:hAnsi="Candara"/>
                <w:kern w:val="28"/>
                <w:sz w:val="20"/>
                <w:szCs w:val="20"/>
              </w:rPr>
            </w:pPr>
            <w:r w:rsidRPr="002C40F6">
              <w:rPr>
                <w:rFonts w:ascii="Candara" w:hAnsi="Candara"/>
                <w:kern w:val="28"/>
                <w:sz w:val="20"/>
                <w:szCs w:val="20"/>
              </w:rPr>
              <w:t xml:space="preserve">Calle San Francisco y Av. </w:t>
            </w:r>
            <w:r w:rsidRPr="00EB4425">
              <w:rPr>
                <w:rFonts w:ascii="Candara" w:hAnsi="Candara"/>
                <w:kern w:val="28"/>
                <w:sz w:val="20"/>
                <w:szCs w:val="20"/>
              </w:rPr>
              <w:t xml:space="preserve">Urbina, Matriz de </w:t>
            </w:r>
            <w:r w:rsidR="00F064B7" w:rsidRPr="00EB4425">
              <w:rPr>
                <w:rFonts w:ascii="Candara" w:hAnsi="Candara"/>
                <w:kern w:val="28"/>
                <w:sz w:val="20"/>
                <w:szCs w:val="20"/>
              </w:rPr>
              <w:t>Porto</w:t>
            </w:r>
            <w:r w:rsidR="00F064B7">
              <w:rPr>
                <w:rFonts w:ascii="Candara" w:hAnsi="Candara"/>
                <w:kern w:val="28"/>
                <w:sz w:val="20"/>
                <w:szCs w:val="20"/>
              </w:rPr>
              <w:t>a</w:t>
            </w:r>
            <w:r w:rsidR="00F064B7" w:rsidRPr="00EB4425">
              <w:rPr>
                <w:rFonts w:ascii="Candara" w:hAnsi="Candara"/>
                <w:kern w:val="28"/>
                <w:sz w:val="20"/>
                <w:szCs w:val="20"/>
              </w:rPr>
              <w:t>guas</w:t>
            </w:r>
            <w:r w:rsidRPr="00EB4425">
              <w:rPr>
                <w:rFonts w:ascii="Candara" w:hAnsi="Candara"/>
                <w:kern w:val="28"/>
                <w:sz w:val="20"/>
                <w:szCs w:val="20"/>
              </w:rPr>
              <w:t xml:space="preserve"> E.P.</w:t>
            </w:r>
          </w:p>
          <w:p w14:paraId="7BC95AE8" w14:textId="242D45EC" w:rsidR="004522F3" w:rsidRPr="00EB4425" w:rsidRDefault="004522F3" w:rsidP="004522F3">
            <w:pPr>
              <w:jc w:val="center"/>
              <w:rPr>
                <w:rFonts w:ascii="Candara" w:hAnsi="Candara"/>
                <w:kern w:val="28"/>
                <w:sz w:val="20"/>
                <w:szCs w:val="20"/>
              </w:rPr>
            </w:pPr>
          </w:p>
        </w:tc>
        <w:tc>
          <w:tcPr>
            <w:tcW w:w="2552" w:type="dxa"/>
            <w:tcBorders>
              <w:top w:val="single" w:sz="6" w:space="0" w:color="auto"/>
              <w:bottom w:val="single" w:sz="6" w:space="0" w:color="auto"/>
            </w:tcBorders>
          </w:tcPr>
          <w:p w14:paraId="76B17B20" w14:textId="36F9B1F8" w:rsidR="004522F3" w:rsidRPr="002C40F6" w:rsidRDefault="004522F3" w:rsidP="00EC7D7C">
            <w:pPr>
              <w:jc w:val="center"/>
              <w:rPr>
                <w:rFonts w:ascii="Candara" w:hAnsi="Candara"/>
                <w:kern w:val="28"/>
                <w:sz w:val="20"/>
                <w:szCs w:val="20"/>
              </w:rPr>
            </w:pPr>
            <w:r w:rsidRPr="002C40F6">
              <w:rPr>
                <w:rFonts w:ascii="Candara" w:hAnsi="Candara"/>
                <w:kern w:val="28"/>
                <w:sz w:val="20"/>
                <w:szCs w:val="20"/>
              </w:rPr>
              <w:t xml:space="preserve">A partir de la </w:t>
            </w:r>
            <w:r w:rsidR="00D31874" w:rsidRPr="002C40F6">
              <w:rPr>
                <w:rFonts w:ascii="Candara" w:hAnsi="Candara"/>
                <w:kern w:val="28"/>
                <w:sz w:val="20"/>
                <w:szCs w:val="20"/>
              </w:rPr>
              <w:t>recepción del sistema configurado en su totalidad</w:t>
            </w:r>
          </w:p>
        </w:tc>
      </w:tr>
    </w:tbl>
    <w:p w14:paraId="785F705A" w14:textId="00662CAD" w:rsidR="006339BF" w:rsidRPr="00E439BB" w:rsidRDefault="006339BF" w:rsidP="00406236">
      <w:pPr>
        <w:rPr>
          <w:rFonts w:ascii="Candara" w:hAnsi="Candara"/>
        </w:rPr>
      </w:pPr>
    </w:p>
    <w:p w14:paraId="42BEBF2D" w14:textId="403D6E97" w:rsidR="00406236" w:rsidRPr="00E439BB" w:rsidRDefault="00406236" w:rsidP="00406236">
      <w:pPr>
        <w:jc w:val="center"/>
        <w:rPr>
          <w:rFonts w:ascii="Candara" w:hAnsi="Candara"/>
        </w:rPr>
        <w:sectPr w:rsidR="00406236" w:rsidRPr="00E439BB" w:rsidSect="00294F1E">
          <w:headerReference w:type="even" r:id="rId52"/>
          <w:headerReference w:type="default" r:id="rId53"/>
          <w:headerReference w:type="first" r:id="rId54"/>
          <w:pgSz w:w="15840" w:h="12240" w:orient="landscape" w:code="1"/>
          <w:pgMar w:top="1800" w:right="1440" w:bottom="1440" w:left="1440" w:header="720" w:footer="720" w:gutter="0"/>
          <w:paperSrc w:first="15" w:other="15"/>
          <w:pgNumType w:chapStyle="1"/>
          <w:cols w:space="720"/>
        </w:sectPr>
      </w:pPr>
    </w:p>
    <w:p w14:paraId="7315B1AD" w14:textId="4929C87D" w:rsidR="006339BF" w:rsidRPr="00E439BB" w:rsidRDefault="00406236" w:rsidP="004522F3">
      <w:pPr>
        <w:pStyle w:val="Prrafodelista"/>
        <w:keepNext/>
        <w:numPr>
          <w:ilvl w:val="3"/>
          <w:numId w:val="220"/>
        </w:numPr>
        <w:spacing w:after="180"/>
        <w:jc w:val="both"/>
        <w:rPr>
          <w:b/>
          <w:sz w:val="32"/>
        </w:rPr>
      </w:pPr>
      <w:bookmarkStart w:id="504" w:name="_Toc454621008"/>
      <w:bookmarkStart w:id="505" w:name="_Toc68320560"/>
      <w:bookmarkStart w:id="506" w:name="_Toc486940235"/>
      <w:bookmarkStart w:id="507" w:name="_Toc19100091"/>
      <w:r w:rsidRPr="00E439BB">
        <w:rPr>
          <w:b/>
          <w:sz w:val="32"/>
        </w:rPr>
        <w:t xml:space="preserve">Especificaciones </w:t>
      </w:r>
      <w:r w:rsidR="00CE11D0" w:rsidRPr="00E439BB">
        <w:rPr>
          <w:b/>
          <w:sz w:val="32"/>
        </w:rPr>
        <w:t>T</w:t>
      </w:r>
      <w:r w:rsidRPr="00E439BB">
        <w:rPr>
          <w:b/>
          <w:sz w:val="32"/>
        </w:rPr>
        <w:t>écnicas</w:t>
      </w:r>
      <w:bookmarkEnd w:id="504"/>
      <w:bookmarkEnd w:id="505"/>
      <w:bookmarkEnd w:id="506"/>
      <w:bookmarkEnd w:id="507"/>
    </w:p>
    <w:p w14:paraId="76ADA38B" w14:textId="01EA4C9E" w:rsidR="00727E21" w:rsidRDefault="00727E21" w:rsidP="00727E21">
      <w:pPr>
        <w:keepNext/>
        <w:spacing w:after="180"/>
        <w:jc w:val="both"/>
        <w:rPr>
          <w:rFonts w:ascii="Candara" w:hAnsi="Candara"/>
          <w:i/>
          <w:iCs/>
        </w:rPr>
      </w:pPr>
      <w:r w:rsidRPr="00E439BB">
        <w:rPr>
          <w:rFonts w:ascii="Candara" w:hAnsi="Candara"/>
          <w:b/>
          <w:bCs/>
          <w:i/>
          <w:iCs/>
        </w:rPr>
        <w:t>Resumen de las especificaciones técnicas.</w:t>
      </w:r>
      <w:r w:rsidRPr="00E439BB">
        <w:rPr>
          <w:rFonts w:ascii="Candara" w:hAnsi="Candara"/>
          <w:i/>
          <w:iCs/>
        </w:rPr>
        <w:t xml:space="preserve"> Los Bienes y Servicios Conexos deberán cumplir con las siguientes Especificaciones Técnicas y Normas: </w:t>
      </w:r>
    </w:p>
    <w:p w14:paraId="38EFE4C4" w14:textId="77777777" w:rsidR="00EE02BE" w:rsidRDefault="00EE02BE" w:rsidP="00532F2B">
      <w:pPr>
        <w:jc w:val="both"/>
        <w:rPr>
          <w:lang w:eastAsia="es-EC"/>
        </w:rPr>
      </w:pPr>
    </w:p>
    <w:p w14:paraId="5E684247" w14:textId="616C767C" w:rsidR="00532F2B" w:rsidRDefault="00532F2B" w:rsidP="00532F2B">
      <w:pPr>
        <w:jc w:val="both"/>
        <w:rPr>
          <w:lang w:eastAsia="es-EC"/>
        </w:rPr>
      </w:pPr>
      <w:r w:rsidRPr="00AB2379">
        <w:rPr>
          <w:lang w:eastAsia="es-EC"/>
        </w:rPr>
        <w:t xml:space="preserve">El ERP debe cumplir con las especificaciones técnicas necesarias, ofrecer una integración efectiva con los sistemas existentes y externos, incluir un plan de capacitación adecuado, y realizar pruebas exhaustivas </w:t>
      </w:r>
      <w:r w:rsidR="00D31874">
        <w:rPr>
          <w:lang w:eastAsia="es-EC"/>
        </w:rPr>
        <w:t xml:space="preserve">posterior </w:t>
      </w:r>
      <w:r w:rsidR="003634AB">
        <w:rPr>
          <w:lang w:eastAsia="es-EC"/>
        </w:rPr>
        <w:t>a</w:t>
      </w:r>
      <w:r w:rsidR="003634AB" w:rsidRPr="00AB2379">
        <w:rPr>
          <w:lang w:eastAsia="es-EC"/>
        </w:rPr>
        <w:t xml:space="preserve"> </w:t>
      </w:r>
      <w:r w:rsidRPr="00AB2379">
        <w:rPr>
          <w:lang w:eastAsia="es-EC"/>
        </w:rPr>
        <w:t xml:space="preserve">la implementación completa. </w:t>
      </w:r>
    </w:p>
    <w:p w14:paraId="30D4E611" w14:textId="77777777" w:rsidR="00EE02BE" w:rsidRDefault="00EE02BE" w:rsidP="00532F2B">
      <w:pPr>
        <w:jc w:val="both"/>
        <w:rPr>
          <w:lang w:eastAsia="es-EC"/>
        </w:rPr>
      </w:pPr>
    </w:p>
    <w:p w14:paraId="55618A69" w14:textId="77777777" w:rsidR="00EE02BE" w:rsidRDefault="00EE02BE" w:rsidP="00532F2B">
      <w:pPr>
        <w:jc w:val="both"/>
        <w:rPr>
          <w:lang w:eastAsia="es-EC"/>
        </w:rPr>
      </w:pPr>
    </w:p>
    <w:p w14:paraId="3C00D6CA" w14:textId="073CE5D8" w:rsidR="00DA0373" w:rsidRPr="00E439BB" w:rsidRDefault="00DA0373" w:rsidP="00727E21">
      <w:pPr>
        <w:keepNext/>
        <w:spacing w:after="180"/>
        <w:jc w:val="both"/>
        <w:rPr>
          <w:rFonts w:ascii="Candara" w:hAnsi="Candara"/>
          <w:i/>
          <w:iCs/>
        </w:rPr>
      </w:pPr>
    </w:p>
    <w:tbl>
      <w:tblPr>
        <w:tblStyle w:val="Tablaconcuadrcula"/>
        <w:tblpPr w:leftFromText="141" w:rightFromText="141" w:horzAnchor="margin" w:tblpY="763"/>
        <w:tblW w:w="9634" w:type="dxa"/>
        <w:tblLook w:val="04A0" w:firstRow="1" w:lastRow="0" w:firstColumn="1" w:lastColumn="0" w:noHBand="0" w:noVBand="1"/>
      </w:tblPr>
      <w:tblGrid>
        <w:gridCol w:w="990"/>
        <w:gridCol w:w="1883"/>
        <w:gridCol w:w="7104"/>
      </w:tblGrid>
      <w:tr w:rsidR="00DA0373" w:rsidRPr="00E439BB" w14:paraId="174538F5" w14:textId="77777777" w:rsidTr="00C9274F">
        <w:tc>
          <w:tcPr>
            <w:tcW w:w="1696" w:type="dxa"/>
          </w:tcPr>
          <w:p w14:paraId="6512F3EA" w14:textId="5122CD77" w:rsidR="00DA0373" w:rsidRPr="00E439BB" w:rsidRDefault="00DA0373" w:rsidP="00DA0373">
            <w:pPr>
              <w:keepNext/>
              <w:spacing w:after="180"/>
              <w:jc w:val="both"/>
              <w:rPr>
                <w:rFonts w:ascii="Candara" w:hAnsi="Candara"/>
                <w:i/>
                <w:iCs/>
              </w:rPr>
            </w:pPr>
            <w:bookmarkStart w:id="508" w:name="_Hlk129874003"/>
            <w:r w:rsidRPr="00E439BB">
              <w:rPr>
                <w:b/>
                <w:bCs/>
                <w:i/>
                <w:iCs/>
              </w:rPr>
              <w:t>N</w:t>
            </w:r>
            <w:r w:rsidR="00532F2B">
              <w:rPr>
                <w:b/>
                <w:bCs/>
                <w:i/>
                <w:iCs/>
              </w:rPr>
              <w:t>o.</w:t>
            </w:r>
            <w:r w:rsidRPr="00E439BB">
              <w:rPr>
                <w:b/>
                <w:bCs/>
                <w:i/>
                <w:iCs/>
              </w:rPr>
              <w:t xml:space="preserve"> de artículo</w:t>
            </w:r>
          </w:p>
        </w:tc>
        <w:tc>
          <w:tcPr>
            <w:tcW w:w="2410" w:type="dxa"/>
          </w:tcPr>
          <w:p w14:paraId="23244ABA" w14:textId="71DFF407" w:rsidR="00DA0373" w:rsidRPr="00E439BB" w:rsidRDefault="00DA0373" w:rsidP="00DA0373">
            <w:pPr>
              <w:keepNext/>
              <w:spacing w:after="180"/>
              <w:jc w:val="both"/>
              <w:rPr>
                <w:rFonts w:ascii="Candara" w:hAnsi="Candara"/>
                <w:i/>
                <w:iCs/>
              </w:rPr>
            </w:pPr>
            <w:r w:rsidRPr="00E439BB">
              <w:rPr>
                <w:b/>
                <w:bCs/>
                <w:i/>
                <w:iCs/>
              </w:rPr>
              <w:t>Nombre de los Bienes o Servicios Conexos</w:t>
            </w:r>
          </w:p>
        </w:tc>
        <w:tc>
          <w:tcPr>
            <w:tcW w:w="5528" w:type="dxa"/>
          </w:tcPr>
          <w:p w14:paraId="42537891" w14:textId="37A1B278" w:rsidR="00DA0373" w:rsidRPr="00E439BB" w:rsidRDefault="00DA0373" w:rsidP="00DA0373">
            <w:pPr>
              <w:keepNext/>
              <w:spacing w:after="180"/>
              <w:jc w:val="both"/>
              <w:rPr>
                <w:rFonts w:ascii="Candara" w:hAnsi="Candara"/>
                <w:i/>
                <w:iCs/>
              </w:rPr>
            </w:pPr>
            <w:r w:rsidRPr="00E439BB">
              <w:rPr>
                <w:b/>
                <w:bCs/>
                <w:i/>
                <w:iCs/>
              </w:rPr>
              <w:t>Especificaciones Técnicas y Normas</w:t>
            </w:r>
          </w:p>
        </w:tc>
      </w:tr>
      <w:tr w:rsidR="00DA0373" w:rsidRPr="00E439BB" w14:paraId="738269DD" w14:textId="77777777" w:rsidTr="00C9274F">
        <w:tc>
          <w:tcPr>
            <w:tcW w:w="1696" w:type="dxa"/>
          </w:tcPr>
          <w:p w14:paraId="6B5AC2B7" w14:textId="77777777" w:rsidR="00531CA6" w:rsidRPr="00E439BB" w:rsidRDefault="00531CA6" w:rsidP="00DA0373">
            <w:pPr>
              <w:keepNext/>
              <w:spacing w:after="180"/>
              <w:jc w:val="both"/>
              <w:rPr>
                <w:rFonts w:ascii="Candara" w:hAnsi="Candara"/>
                <w:i/>
                <w:iCs/>
              </w:rPr>
            </w:pPr>
          </w:p>
          <w:p w14:paraId="0124274B" w14:textId="77777777" w:rsidR="00531CA6" w:rsidRPr="00E439BB" w:rsidRDefault="00531CA6" w:rsidP="00DA0373">
            <w:pPr>
              <w:keepNext/>
              <w:spacing w:after="180"/>
              <w:jc w:val="both"/>
              <w:rPr>
                <w:rFonts w:ascii="Candara" w:hAnsi="Candara"/>
                <w:i/>
                <w:iCs/>
              </w:rPr>
            </w:pPr>
          </w:p>
          <w:p w14:paraId="2E580903" w14:textId="77777777" w:rsidR="00531CA6" w:rsidRPr="00E439BB" w:rsidRDefault="00531CA6" w:rsidP="00DA0373">
            <w:pPr>
              <w:keepNext/>
              <w:spacing w:after="180"/>
              <w:jc w:val="both"/>
              <w:rPr>
                <w:rFonts w:ascii="Candara" w:hAnsi="Candara"/>
                <w:i/>
                <w:iCs/>
              </w:rPr>
            </w:pPr>
          </w:p>
          <w:p w14:paraId="003C72B5" w14:textId="77777777" w:rsidR="00531CA6" w:rsidRPr="00E439BB" w:rsidRDefault="00531CA6" w:rsidP="00DA0373">
            <w:pPr>
              <w:keepNext/>
              <w:spacing w:after="180"/>
              <w:jc w:val="both"/>
              <w:rPr>
                <w:rFonts w:ascii="Candara" w:hAnsi="Candara"/>
                <w:i/>
                <w:iCs/>
              </w:rPr>
            </w:pPr>
          </w:p>
          <w:p w14:paraId="3F22ED3E" w14:textId="77777777" w:rsidR="00531CA6" w:rsidRPr="00E439BB" w:rsidRDefault="00531CA6" w:rsidP="00DA0373">
            <w:pPr>
              <w:keepNext/>
              <w:spacing w:after="180"/>
              <w:jc w:val="both"/>
              <w:rPr>
                <w:rFonts w:ascii="Candara" w:hAnsi="Candara"/>
                <w:i/>
                <w:iCs/>
              </w:rPr>
            </w:pPr>
          </w:p>
          <w:p w14:paraId="55A6C028" w14:textId="5D6BD2B6" w:rsidR="00DA0373" w:rsidRPr="00E439BB" w:rsidRDefault="00335B9B" w:rsidP="00DA0373">
            <w:pPr>
              <w:keepNext/>
              <w:spacing w:after="180"/>
              <w:jc w:val="both"/>
              <w:rPr>
                <w:rFonts w:ascii="Candara" w:hAnsi="Candara"/>
                <w:i/>
                <w:iCs/>
              </w:rPr>
            </w:pPr>
            <w:r w:rsidRPr="00E439BB">
              <w:rPr>
                <w:rFonts w:ascii="Candara" w:hAnsi="Candara"/>
                <w:i/>
                <w:iCs/>
              </w:rPr>
              <w:t>1</w:t>
            </w:r>
          </w:p>
        </w:tc>
        <w:tc>
          <w:tcPr>
            <w:tcW w:w="2410" w:type="dxa"/>
          </w:tcPr>
          <w:p w14:paraId="1522CBB1" w14:textId="77777777" w:rsidR="00531CA6" w:rsidRPr="00E439BB" w:rsidRDefault="00531CA6" w:rsidP="00DA0373">
            <w:pPr>
              <w:keepNext/>
              <w:spacing w:after="180"/>
              <w:jc w:val="both"/>
              <w:rPr>
                <w:rFonts w:ascii="Candara" w:hAnsi="Candara"/>
                <w:i/>
                <w:iCs/>
              </w:rPr>
            </w:pPr>
          </w:p>
          <w:p w14:paraId="0C550AD3" w14:textId="77777777" w:rsidR="00531CA6" w:rsidRPr="00E439BB" w:rsidRDefault="00531CA6" w:rsidP="00DA0373">
            <w:pPr>
              <w:keepNext/>
              <w:spacing w:after="180"/>
              <w:jc w:val="both"/>
              <w:rPr>
                <w:rFonts w:ascii="Candara" w:hAnsi="Candara"/>
                <w:i/>
                <w:iCs/>
              </w:rPr>
            </w:pPr>
          </w:p>
          <w:p w14:paraId="7C7B5C47" w14:textId="77777777" w:rsidR="00531CA6" w:rsidRPr="00E439BB" w:rsidRDefault="00531CA6" w:rsidP="00DA0373">
            <w:pPr>
              <w:keepNext/>
              <w:spacing w:after="180"/>
              <w:jc w:val="both"/>
              <w:rPr>
                <w:rFonts w:ascii="Candara" w:hAnsi="Candara"/>
                <w:i/>
                <w:iCs/>
              </w:rPr>
            </w:pPr>
          </w:p>
          <w:p w14:paraId="66165A29" w14:textId="77777777" w:rsidR="00531CA6" w:rsidRPr="00E439BB" w:rsidRDefault="00531CA6" w:rsidP="00DA0373">
            <w:pPr>
              <w:keepNext/>
              <w:spacing w:after="180"/>
              <w:jc w:val="both"/>
              <w:rPr>
                <w:rFonts w:ascii="Candara" w:hAnsi="Candara"/>
                <w:i/>
                <w:iCs/>
              </w:rPr>
            </w:pPr>
          </w:p>
          <w:p w14:paraId="14FD9D37" w14:textId="4300BF77" w:rsidR="00531CA6" w:rsidRPr="00E439BB" w:rsidRDefault="004B390A" w:rsidP="00DA0373">
            <w:pPr>
              <w:keepNext/>
              <w:spacing w:after="180"/>
              <w:jc w:val="both"/>
              <w:rPr>
                <w:rFonts w:ascii="Candara" w:hAnsi="Candara"/>
                <w:i/>
                <w:iCs/>
              </w:rPr>
            </w:pPr>
            <w:r>
              <w:rPr>
                <w:rFonts w:ascii="Candara" w:hAnsi="Candara"/>
                <w:i/>
                <w:iCs/>
              </w:rPr>
              <w:t>BIEN</w:t>
            </w:r>
          </w:p>
          <w:p w14:paraId="79269E5D" w14:textId="055D4DD4" w:rsidR="00DA0373" w:rsidRPr="00E439BB" w:rsidRDefault="005A37BE" w:rsidP="00DA0373">
            <w:pPr>
              <w:keepNext/>
              <w:spacing w:after="180"/>
              <w:jc w:val="both"/>
              <w:rPr>
                <w:rFonts w:ascii="Candara" w:hAnsi="Candara"/>
                <w:i/>
                <w:iCs/>
              </w:rPr>
            </w:pPr>
            <w:r w:rsidRPr="00426152">
              <w:rPr>
                <w:b/>
                <w:bCs/>
                <w:lang w:eastAsia="es-EC"/>
              </w:rPr>
              <w:t>Sistema ERP para Portoaguas y las Zonas Dispersas de Portoviejo</w:t>
            </w:r>
          </w:p>
        </w:tc>
        <w:tc>
          <w:tcPr>
            <w:tcW w:w="5528" w:type="dxa"/>
          </w:tcPr>
          <w:p w14:paraId="40965DA6" w14:textId="2B7CB4C2" w:rsidR="00EE02BE" w:rsidRPr="003A4136" w:rsidRDefault="00DA0373" w:rsidP="00EE02BE">
            <w:pPr>
              <w:jc w:val="both"/>
              <w:rPr>
                <w:lang w:eastAsia="es-EC"/>
              </w:rPr>
            </w:pPr>
            <w:r w:rsidRPr="00E439BB">
              <w:rPr>
                <w:rFonts w:ascii="Candara" w:hAnsi="Candara"/>
                <w:i/>
                <w:iCs/>
              </w:rPr>
              <w:t xml:space="preserve"> </w:t>
            </w:r>
            <w:r w:rsidR="00EE02BE" w:rsidRPr="003A4136">
              <w:rPr>
                <w:lang w:eastAsia="es-EC"/>
              </w:rPr>
              <w:t>El ERP para Portoaguas EP debe cumplir con las siguientes especificaciones técnicas:</w:t>
            </w:r>
          </w:p>
          <w:p w14:paraId="63936FE3" w14:textId="77777777" w:rsidR="00EE02BE" w:rsidRPr="003A4136" w:rsidRDefault="00EE02BE" w:rsidP="00EE02BE">
            <w:pPr>
              <w:spacing w:before="100" w:beforeAutospacing="1" w:after="100" w:afterAutospacing="1"/>
              <w:jc w:val="both"/>
              <w:outlineLvl w:val="2"/>
              <w:rPr>
                <w:b/>
                <w:bCs/>
                <w:lang w:eastAsia="es-EC"/>
              </w:rPr>
            </w:pPr>
            <w:bookmarkStart w:id="509" w:name="_Toc169709275"/>
            <w:bookmarkStart w:id="510" w:name="_Hlk168928354"/>
            <w:r w:rsidRPr="003A4136">
              <w:rPr>
                <w:b/>
                <w:bCs/>
                <w:lang w:eastAsia="es-EC"/>
              </w:rPr>
              <w:t>Especificaciones técnicas del Bien:</w:t>
            </w:r>
            <w:bookmarkEnd w:id="509"/>
          </w:p>
          <w:bookmarkEnd w:id="510"/>
          <w:p w14:paraId="2A38355A" w14:textId="77777777" w:rsidR="00EE02BE" w:rsidRPr="003A4136" w:rsidRDefault="00EE02BE" w:rsidP="00EE02BE">
            <w:pPr>
              <w:numPr>
                <w:ilvl w:val="0"/>
                <w:numId w:val="194"/>
              </w:numPr>
              <w:spacing w:after="160" w:line="259" w:lineRule="auto"/>
              <w:jc w:val="both"/>
              <w:rPr>
                <w:lang w:eastAsia="es-EC"/>
              </w:rPr>
            </w:pPr>
            <w:r w:rsidRPr="003A4136">
              <w:rPr>
                <w:b/>
                <w:bCs/>
                <w:lang w:eastAsia="es-EC"/>
              </w:rPr>
              <w:t>Tipo de sistema:</w:t>
            </w:r>
            <w:r w:rsidRPr="003A4136">
              <w:rPr>
                <w:lang w:eastAsia="es-EC"/>
              </w:rPr>
              <w:t xml:space="preserve"> Cliente-servidor.</w:t>
            </w:r>
          </w:p>
          <w:p w14:paraId="49638806" w14:textId="77777777" w:rsidR="00EE02BE" w:rsidRPr="003A4136" w:rsidRDefault="00EE02BE" w:rsidP="00EE02BE">
            <w:pPr>
              <w:numPr>
                <w:ilvl w:val="0"/>
                <w:numId w:val="194"/>
              </w:numPr>
              <w:spacing w:after="160" w:line="259" w:lineRule="auto"/>
              <w:jc w:val="both"/>
              <w:rPr>
                <w:lang w:eastAsia="es-EC"/>
              </w:rPr>
            </w:pPr>
            <w:r w:rsidRPr="003A4136">
              <w:rPr>
                <w:b/>
                <w:bCs/>
                <w:lang w:eastAsia="es-EC"/>
              </w:rPr>
              <w:t>Escalabilidad:</w:t>
            </w:r>
            <w:r w:rsidRPr="003A4136">
              <w:rPr>
                <w:lang w:eastAsia="es-EC"/>
              </w:rPr>
              <w:t xml:space="preserve"> Capacidad de escalar horizontal y verticalmente.</w:t>
            </w:r>
          </w:p>
          <w:p w14:paraId="0A662F37" w14:textId="77777777" w:rsidR="00EE02BE" w:rsidRPr="003A4136" w:rsidRDefault="00EE02BE" w:rsidP="00EE02BE">
            <w:pPr>
              <w:numPr>
                <w:ilvl w:val="0"/>
                <w:numId w:val="194"/>
              </w:numPr>
              <w:spacing w:after="160" w:line="259" w:lineRule="auto"/>
              <w:jc w:val="both"/>
              <w:rPr>
                <w:lang w:eastAsia="es-EC"/>
              </w:rPr>
            </w:pPr>
            <w:r w:rsidRPr="003A4136">
              <w:rPr>
                <w:b/>
                <w:bCs/>
                <w:lang w:eastAsia="es-EC"/>
              </w:rPr>
              <w:t>Seguridad:</w:t>
            </w:r>
            <w:r w:rsidRPr="003A4136">
              <w:rPr>
                <w:lang w:eastAsia="es-EC"/>
              </w:rPr>
              <w:t xml:space="preserve"> Autenticación de dos factores, encriptación de datos, y controles de acceso basados en roles.</w:t>
            </w:r>
          </w:p>
          <w:p w14:paraId="0D2E0D14" w14:textId="77777777" w:rsidR="00EE02BE" w:rsidRPr="003A4136" w:rsidRDefault="00EE02BE" w:rsidP="00EE02BE">
            <w:pPr>
              <w:numPr>
                <w:ilvl w:val="0"/>
                <w:numId w:val="194"/>
              </w:numPr>
              <w:spacing w:after="160" w:line="259" w:lineRule="auto"/>
              <w:jc w:val="both"/>
              <w:rPr>
                <w:lang w:eastAsia="es-EC"/>
              </w:rPr>
            </w:pPr>
            <w:r w:rsidRPr="003A4136">
              <w:rPr>
                <w:b/>
                <w:bCs/>
                <w:lang w:eastAsia="es-EC"/>
              </w:rPr>
              <w:t>Interoperabilidad:</w:t>
            </w:r>
            <w:r w:rsidRPr="003A4136">
              <w:rPr>
                <w:lang w:eastAsia="es-EC"/>
              </w:rPr>
              <w:t xml:space="preserve"> Compatibilidad con estándares de intercambio de datos (API RESTful, SOAP).</w:t>
            </w:r>
          </w:p>
          <w:p w14:paraId="3AB85F4E" w14:textId="77777777" w:rsidR="00EE02BE" w:rsidRPr="003A4136" w:rsidRDefault="00EE02BE" w:rsidP="00EE02BE">
            <w:pPr>
              <w:numPr>
                <w:ilvl w:val="0"/>
                <w:numId w:val="194"/>
              </w:numPr>
              <w:spacing w:after="160" w:line="259" w:lineRule="auto"/>
              <w:jc w:val="both"/>
              <w:rPr>
                <w:lang w:eastAsia="es-EC"/>
              </w:rPr>
            </w:pPr>
            <w:r w:rsidRPr="003A4136">
              <w:rPr>
                <w:b/>
                <w:bCs/>
                <w:lang w:eastAsia="es-EC"/>
              </w:rPr>
              <w:t>Interfaz de usuario:</w:t>
            </w:r>
            <w:r w:rsidRPr="003A4136">
              <w:rPr>
                <w:lang w:eastAsia="es-EC"/>
              </w:rPr>
              <w:t xml:space="preserve"> Intuitiva y fácil de usar, compatible con múltiples dispositivos (PC, tabletas, smartphones).</w:t>
            </w:r>
          </w:p>
          <w:p w14:paraId="4E2CFF2A" w14:textId="77777777" w:rsidR="00EE02BE" w:rsidRPr="003A4136" w:rsidRDefault="00EE02BE" w:rsidP="00EE02BE">
            <w:pPr>
              <w:numPr>
                <w:ilvl w:val="0"/>
                <w:numId w:val="194"/>
              </w:numPr>
              <w:spacing w:after="160" w:line="259" w:lineRule="auto"/>
              <w:jc w:val="both"/>
              <w:rPr>
                <w:lang w:eastAsia="es-EC"/>
              </w:rPr>
            </w:pPr>
            <w:r w:rsidRPr="003A4136">
              <w:rPr>
                <w:b/>
                <w:bCs/>
                <w:lang w:eastAsia="es-EC"/>
              </w:rPr>
              <w:t>Interfaz de administración:</w:t>
            </w:r>
            <w:r w:rsidRPr="003A4136">
              <w:rPr>
                <w:lang w:eastAsia="es-EC"/>
              </w:rPr>
              <w:t xml:space="preserve"> Intuitiva y fácil de usar, compatible con múltiples dispositivos (PC, tabletas, smartphones) para administrar roles, accesos, servicios web API RESTful, SOAP.</w:t>
            </w:r>
          </w:p>
          <w:p w14:paraId="2F45C134" w14:textId="77777777" w:rsidR="00EE02BE" w:rsidRPr="003A4136" w:rsidRDefault="00EE02BE" w:rsidP="00EE02BE">
            <w:pPr>
              <w:numPr>
                <w:ilvl w:val="0"/>
                <w:numId w:val="194"/>
              </w:numPr>
              <w:spacing w:after="160" w:line="259" w:lineRule="auto"/>
              <w:jc w:val="both"/>
              <w:rPr>
                <w:lang w:eastAsia="es-EC"/>
              </w:rPr>
            </w:pPr>
            <w:r w:rsidRPr="003A4136">
              <w:rPr>
                <w:b/>
                <w:bCs/>
                <w:lang w:eastAsia="es-EC"/>
              </w:rPr>
              <w:t>Accesibilidad:</w:t>
            </w:r>
            <w:r w:rsidRPr="003A4136">
              <w:rPr>
                <w:lang w:eastAsia="es-EC"/>
              </w:rPr>
              <w:t xml:space="preserve"> </w:t>
            </w:r>
          </w:p>
          <w:p w14:paraId="2211C4A7" w14:textId="77777777" w:rsidR="00EE02BE" w:rsidRPr="003A4136" w:rsidRDefault="00EE02BE" w:rsidP="00EE02BE">
            <w:pPr>
              <w:numPr>
                <w:ilvl w:val="1"/>
                <w:numId w:val="195"/>
              </w:numPr>
              <w:spacing w:after="160" w:line="259" w:lineRule="auto"/>
              <w:jc w:val="both"/>
              <w:rPr>
                <w:lang w:eastAsia="es-EC"/>
              </w:rPr>
            </w:pPr>
            <w:r w:rsidRPr="003A4136">
              <w:rPr>
                <w:lang w:eastAsia="es-EC"/>
              </w:rPr>
              <w:t>Sistema web</w:t>
            </w:r>
          </w:p>
          <w:p w14:paraId="1EB20F90" w14:textId="77777777" w:rsidR="00EE02BE" w:rsidRPr="003A4136" w:rsidRDefault="00EE02BE" w:rsidP="00EE02BE">
            <w:pPr>
              <w:numPr>
                <w:ilvl w:val="1"/>
                <w:numId w:val="195"/>
              </w:numPr>
              <w:spacing w:after="160" w:line="259" w:lineRule="auto"/>
              <w:jc w:val="both"/>
              <w:rPr>
                <w:lang w:eastAsia="es-EC"/>
              </w:rPr>
            </w:pPr>
            <w:r w:rsidRPr="003A4136">
              <w:rPr>
                <w:lang w:eastAsia="es-EC"/>
              </w:rPr>
              <w:t>Acceso mediante Ordenador, Tablets y Dispositivos móviles.</w:t>
            </w:r>
          </w:p>
          <w:p w14:paraId="300BD96F" w14:textId="77777777" w:rsidR="00EE02BE" w:rsidRPr="003A4136" w:rsidRDefault="00EE02BE" w:rsidP="00EE02BE">
            <w:pPr>
              <w:numPr>
                <w:ilvl w:val="0"/>
                <w:numId w:val="194"/>
              </w:numPr>
              <w:spacing w:after="160" w:line="259" w:lineRule="auto"/>
              <w:jc w:val="both"/>
              <w:rPr>
                <w:lang w:eastAsia="es-EC"/>
              </w:rPr>
            </w:pPr>
            <w:r w:rsidRPr="003A4136">
              <w:rPr>
                <w:b/>
                <w:bCs/>
                <w:lang w:eastAsia="es-EC"/>
              </w:rPr>
              <w:t>Control de Cambios:</w:t>
            </w:r>
            <w:r w:rsidRPr="003A4136">
              <w:rPr>
                <w:lang w:eastAsia="es-EC"/>
              </w:rPr>
              <w:t xml:space="preserve"> Manejador de versiones distribuido de tercera generación (git, mercurial, svn). </w:t>
            </w:r>
          </w:p>
          <w:p w14:paraId="51A15429" w14:textId="77777777" w:rsidR="00EE02BE" w:rsidRPr="003A4136" w:rsidRDefault="00EE02BE" w:rsidP="00EE02BE">
            <w:pPr>
              <w:numPr>
                <w:ilvl w:val="0"/>
                <w:numId w:val="194"/>
              </w:numPr>
              <w:spacing w:after="160" w:line="259" w:lineRule="auto"/>
              <w:jc w:val="both"/>
              <w:rPr>
                <w:b/>
                <w:bCs/>
                <w:lang w:eastAsia="es-EC"/>
              </w:rPr>
            </w:pPr>
            <w:r w:rsidRPr="003A4136">
              <w:rPr>
                <w:b/>
                <w:bCs/>
                <w:lang w:eastAsia="es-EC"/>
              </w:rPr>
              <w:t xml:space="preserve">Arquitectura de sistema: </w:t>
            </w:r>
          </w:p>
          <w:p w14:paraId="352684C2" w14:textId="77777777" w:rsidR="00EE02BE" w:rsidRPr="003A4136" w:rsidRDefault="00EE02BE" w:rsidP="00EE02BE">
            <w:pPr>
              <w:numPr>
                <w:ilvl w:val="1"/>
                <w:numId w:val="196"/>
              </w:numPr>
              <w:spacing w:after="160" w:line="259" w:lineRule="auto"/>
              <w:jc w:val="both"/>
              <w:rPr>
                <w:lang w:eastAsia="es-EC"/>
              </w:rPr>
            </w:pPr>
            <w:r w:rsidRPr="003A4136">
              <w:rPr>
                <w:lang w:eastAsia="es-EC"/>
              </w:rPr>
              <w:t xml:space="preserve">Programación en tres capas para niveles de aplicación </w:t>
            </w:r>
          </w:p>
          <w:p w14:paraId="21BFD47B" w14:textId="77777777" w:rsidR="00EE02BE" w:rsidRPr="003A4136" w:rsidRDefault="00EE02BE" w:rsidP="00EE02BE">
            <w:pPr>
              <w:numPr>
                <w:ilvl w:val="1"/>
                <w:numId w:val="196"/>
              </w:numPr>
              <w:spacing w:after="160" w:line="259" w:lineRule="auto"/>
              <w:jc w:val="both"/>
              <w:rPr>
                <w:lang w:eastAsia="es-EC"/>
              </w:rPr>
            </w:pPr>
            <w:r w:rsidRPr="003A4136">
              <w:rPr>
                <w:lang w:eastAsia="es-EC"/>
              </w:rPr>
              <w:t>El nivel de presentación es una combinación de HTML5, JavaScript y CSS. El nivel lógico está escrito exclusivamente en Python</w:t>
            </w:r>
          </w:p>
          <w:p w14:paraId="57472988" w14:textId="77777777" w:rsidR="00EE02BE" w:rsidRPr="003A4136" w:rsidRDefault="00EE02BE" w:rsidP="00EE02BE">
            <w:pPr>
              <w:numPr>
                <w:ilvl w:val="1"/>
                <w:numId w:val="196"/>
              </w:numPr>
              <w:spacing w:after="160" w:line="259" w:lineRule="auto"/>
              <w:jc w:val="both"/>
              <w:rPr>
                <w:lang w:eastAsia="es-EC"/>
              </w:rPr>
            </w:pPr>
            <w:r w:rsidRPr="003A4136">
              <w:rPr>
                <w:lang w:eastAsia="es-EC"/>
              </w:rPr>
              <w:t>El nivel de datos debe admitir PostgreSQL como RDBMS.</w:t>
            </w:r>
          </w:p>
          <w:p w14:paraId="60111EBF" w14:textId="77777777" w:rsidR="00EE02BE" w:rsidRPr="003A4136" w:rsidRDefault="00EE02BE" w:rsidP="00EE02BE">
            <w:pPr>
              <w:numPr>
                <w:ilvl w:val="1"/>
                <w:numId w:val="196"/>
              </w:numPr>
              <w:spacing w:after="160" w:line="259" w:lineRule="auto"/>
              <w:jc w:val="both"/>
              <w:rPr>
                <w:lang w:eastAsia="es-EC"/>
              </w:rPr>
            </w:pPr>
            <w:r w:rsidRPr="003A4136">
              <w:rPr>
                <w:lang w:eastAsia="es-EC"/>
              </w:rPr>
              <w:t>Código del sistema bajo el modelo MVC</w:t>
            </w:r>
          </w:p>
          <w:p w14:paraId="0BD56526" w14:textId="77777777" w:rsidR="00EE02BE" w:rsidRPr="003A4136" w:rsidRDefault="00EE02BE" w:rsidP="00EE02BE">
            <w:pPr>
              <w:numPr>
                <w:ilvl w:val="1"/>
                <w:numId w:val="196"/>
              </w:numPr>
              <w:spacing w:after="160" w:line="259" w:lineRule="auto"/>
              <w:jc w:val="both"/>
              <w:rPr>
                <w:lang w:eastAsia="es-EC"/>
              </w:rPr>
            </w:pPr>
            <w:r w:rsidRPr="003A4136">
              <w:rPr>
                <w:lang w:eastAsia="es-EC"/>
              </w:rPr>
              <w:t>Multiplataforma</w:t>
            </w:r>
          </w:p>
          <w:p w14:paraId="14961B87" w14:textId="77777777" w:rsidR="00EE02BE" w:rsidRPr="003A4136" w:rsidRDefault="00EE02BE" w:rsidP="00EE02BE">
            <w:pPr>
              <w:numPr>
                <w:ilvl w:val="1"/>
                <w:numId w:val="196"/>
              </w:numPr>
              <w:spacing w:after="160" w:line="259" w:lineRule="auto"/>
              <w:jc w:val="both"/>
              <w:rPr>
                <w:lang w:eastAsia="es-EC"/>
              </w:rPr>
            </w:pPr>
            <w:r w:rsidRPr="003A4136">
              <w:rPr>
                <w:lang w:eastAsia="es-EC"/>
              </w:rPr>
              <w:t>modelo objeto relacional, (ORM -object relational model)</w:t>
            </w:r>
          </w:p>
          <w:p w14:paraId="5DAAD0C6" w14:textId="77777777" w:rsidR="00EE02BE" w:rsidRPr="003A4136" w:rsidRDefault="00EE02BE" w:rsidP="00EE02BE">
            <w:pPr>
              <w:numPr>
                <w:ilvl w:val="1"/>
                <w:numId w:val="196"/>
              </w:numPr>
              <w:spacing w:after="160" w:line="259" w:lineRule="auto"/>
              <w:jc w:val="both"/>
              <w:rPr>
                <w:lang w:eastAsia="es-EC"/>
              </w:rPr>
            </w:pPr>
            <w:r w:rsidRPr="003A4136">
              <w:rPr>
                <w:lang w:eastAsia="es-EC"/>
              </w:rPr>
              <w:t>PostGis 2.2 o superior (GeoDataBase) para sistema geográfico</w:t>
            </w:r>
          </w:p>
          <w:p w14:paraId="7D1827C0" w14:textId="77777777" w:rsidR="00EE02BE" w:rsidRPr="003A4136" w:rsidRDefault="00EE02BE" w:rsidP="00EE02BE">
            <w:pPr>
              <w:numPr>
                <w:ilvl w:val="1"/>
                <w:numId w:val="196"/>
              </w:numPr>
              <w:spacing w:after="160" w:line="259" w:lineRule="auto"/>
              <w:jc w:val="both"/>
              <w:rPr>
                <w:lang w:eastAsia="es-EC"/>
              </w:rPr>
            </w:pPr>
            <w:r w:rsidRPr="003A4136">
              <w:rPr>
                <w:lang w:eastAsia="es-EC"/>
              </w:rPr>
              <w:t>PostgreSQL 16.3 o superior para sistema de datos.</w:t>
            </w:r>
          </w:p>
          <w:p w14:paraId="22B9D934" w14:textId="77777777" w:rsidR="00EE02BE" w:rsidRPr="003A4136" w:rsidRDefault="00EE02BE" w:rsidP="00EE02BE">
            <w:pPr>
              <w:numPr>
                <w:ilvl w:val="0"/>
                <w:numId w:val="194"/>
              </w:numPr>
              <w:spacing w:after="160" w:line="259" w:lineRule="auto"/>
              <w:jc w:val="both"/>
              <w:rPr>
                <w:b/>
                <w:bCs/>
                <w:lang w:eastAsia="es-EC"/>
              </w:rPr>
            </w:pPr>
            <w:r w:rsidRPr="003A4136">
              <w:rPr>
                <w:b/>
                <w:bCs/>
                <w:lang w:eastAsia="es-EC"/>
              </w:rPr>
              <w:t xml:space="preserve">Ciclo de vida útil del sistema ERP y/o Versión propuesta: </w:t>
            </w:r>
          </w:p>
          <w:p w14:paraId="4ECE5B75" w14:textId="77777777" w:rsidR="00EE02BE" w:rsidRPr="003A4136" w:rsidRDefault="00EE02BE" w:rsidP="00EE02BE">
            <w:pPr>
              <w:numPr>
                <w:ilvl w:val="1"/>
                <w:numId w:val="197"/>
              </w:numPr>
              <w:spacing w:after="160" w:line="259" w:lineRule="auto"/>
              <w:jc w:val="both"/>
              <w:rPr>
                <w:lang w:eastAsia="es-EC"/>
              </w:rPr>
            </w:pPr>
            <w:r w:rsidRPr="003A4136">
              <w:rPr>
                <w:lang w:eastAsia="es-EC"/>
              </w:rPr>
              <w:t>Deberá beneficiarse de la distribución de parches de seguridad, novedades de software y soporte técnico en general por al menos 10 años posterior a la firma del acta de entrega recepción definitiva.</w:t>
            </w:r>
          </w:p>
          <w:p w14:paraId="5869593D" w14:textId="77777777" w:rsidR="00025A12" w:rsidRPr="00AE73C0" w:rsidRDefault="00EE02BE" w:rsidP="00E73F12">
            <w:pPr>
              <w:keepNext/>
              <w:numPr>
                <w:ilvl w:val="1"/>
                <w:numId w:val="197"/>
              </w:numPr>
              <w:spacing w:after="180" w:line="259" w:lineRule="auto"/>
              <w:jc w:val="both"/>
              <w:rPr>
                <w:rFonts w:ascii="Candara" w:hAnsi="Candara"/>
                <w:i/>
                <w:iCs/>
              </w:rPr>
            </w:pPr>
            <w:r w:rsidRPr="003A4136">
              <w:rPr>
                <w:lang w:eastAsia="es-EC"/>
              </w:rPr>
              <w:t>La versión propuesta deberá coincidir con la última versión estable liberada por el fabricante.</w:t>
            </w:r>
          </w:p>
          <w:p w14:paraId="4BCCC7EA" w14:textId="77777777" w:rsidR="00AE73C0" w:rsidRPr="00AE73C0" w:rsidRDefault="00AE73C0" w:rsidP="00AE73C0">
            <w:pPr>
              <w:pStyle w:val="Prrafodelista"/>
              <w:keepNext/>
              <w:numPr>
                <w:ilvl w:val="1"/>
                <w:numId w:val="223"/>
              </w:numPr>
              <w:spacing w:after="180" w:line="259" w:lineRule="auto"/>
              <w:ind w:left="846" w:hanging="426"/>
              <w:jc w:val="both"/>
              <w:rPr>
                <w:rFonts w:ascii="Candara" w:hAnsi="Candara"/>
                <w:i/>
                <w:iCs/>
              </w:rPr>
            </w:pPr>
            <w:r w:rsidRPr="00AE73C0">
              <w:rPr>
                <w:b/>
                <w:bCs/>
                <w:lang w:eastAsia="es-EC"/>
              </w:rPr>
              <w:t>Fuentes y credenciales de acceso al administrador de sistema de Portoaguas EP</w:t>
            </w:r>
          </w:p>
          <w:p w14:paraId="686F41ED" w14:textId="77777777" w:rsidR="00AE73C0" w:rsidRPr="00AE73C0" w:rsidRDefault="00AE73C0" w:rsidP="00AE73C0">
            <w:pPr>
              <w:pStyle w:val="Prrafodelista"/>
              <w:keepNext/>
              <w:numPr>
                <w:ilvl w:val="0"/>
                <w:numId w:val="225"/>
              </w:numPr>
              <w:spacing w:after="180" w:line="259" w:lineRule="auto"/>
              <w:jc w:val="both"/>
              <w:rPr>
                <w:lang w:eastAsia="es-EC"/>
              </w:rPr>
            </w:pPr>
            <w:r w:rsidRPr="00AE73C0">
              <w:rPr>
                <w:lang w:eastAsia="es-EC"/>
              </w:rPr>
              <w:t>Se deberán entregar las credenciales de accesos de las bases de datos y del sistema ERP como administrador general.</w:t>
            </w:r>
          </w:p>
          <w:p w14:paraId="59963BD6" w14:textId="3F599E46" w:rsidR="00AE73C0" w:rsidRPr="00AE73C0" w:rsidRDefault="00AE73C0" w:rsidP="00AE73C0">
            <w:pPr>
              <w:pStyle w:val="Prrafodelista"/>
              <w:keepNext/>
              <w:numPr>
                <w:ilvl w:val="0"/>
                <w:numId w:val="225"/>
              </w:numPr>
              <w:spacing w:after="180" w:line="259" w:lineRule="auto"/>
              <w:jc w:val="both"/>
              <w:rPr>
                <w:rFonts w:ascii="Candara" w:hAnsi="Candara"/>
                <w:i/>
                <w:iCs/>
              </w:rPr>
            </w:pPr>
            <w:r w:rsidRPr="00AE73C0">
              <w:rPr>
                <w:lang w:eastAsia="es-EC"/>
              </w:rPr>
              <w:t xml:space="preserve">Se deberán </w:t>
            </w:r>
            <w:r w:rsidR="001967AE" w:rsidRPr="00AE73C0">
              <w:rPr>
                <w:lang w:eastAsia="es-EC"/>
              </w:rPr>
              <w:t>entregar Código</w:t>
            </w:r>
            <w:r w:rsidRPr="00AE73C0">
              <w:rPr>
                <w:lang w:eastAsia="es-EC"/>
              </w:rPr>
              <w:t xml:space="preserve"> fuente de los módulos del </w:t>
            </w:r>
            <w:r w:rsidR="001967AE">
              <w:rPr>
                <w:lang w:eastAsia="es-EC"/>
              </w:rPr>
              <w:t>g</w:t>
            </w:r>
            <w:r w:rsidRPr="00AE73C0">
              <w:rPr>
                <w:lang w:eastAsia="es-EC"/>
              </w:rPr>
              <w:t xml:space="preserve">iro del </w:t>
            </w:r>
            <w:r w:rsidR="001967AE">
              <w:rPr>
                <w:lang w:eastAsia="es-EC"/>
              </w:rPr>
              <w:t>n</w:t>
            </w:r>
            <w:r w:rsidRPr="00AE73C0">
              <w:rPr>
                <w:lang w:eastAsia="es-EC"/>
              </w:rPr>
              <w:t>egocio.</w:t>
            </w:r>
          </w:p>
        </w:tc>
      </w:tr>
      <w:tr w:rsidR="00EE02BE" w:rsidRPr="00E439BB" w14:paraId="34D4E324" w14:textId="77777777" w:rsidTr="00C9274F">
        <w:tc>
          <w:tcPr>
            <w:tcW w:w="1696" w:type="dxa"/>
          </w:tcPr>
          <w:p w14:paraId="115E24B7" w14:textId="0EBE0B54" w:rsidR="00EE02BE" w:rsidRPr="00E439BB" w:rsidRDefault="004B390A" w:rsidP="00EE02BE">
            <w:pPr>
              <w:keepNext/>
              <w:spacing w:after="180"/>
              <w:jc w:val="both"/>
              <w:rPr>
                <w:rFonts w:ascii="Candara" w:hAnsi="Candara"/>
                <w:i/>
                <w:iCs/>
              </w:rPr>
            </w:pPr>
            <w:r>
              <w:rPr>
                <w:rFonts w:ascii="Candara" w:hAnsi="Candara"/>
                <w:i/>
                <w:iCs/>
              </w:rPr>
              <w:t>2</w:t>
            </w:r>
          </w:p>
        </w:tc>
        <w:tc>
          <w:tcPr>
            <w:tcW w:w="2410" w:type="dxa"/>
          </w:tcPr>
          <w:p w14:paraId="038D681C" w14:textId="77777777" w:rsidR="004B390A" w:rsidRDefault="004B390A" w:rsidP="00EE02BE">
            <w:pPr>
              <w:keepNext/>
              <w:spacing w:after="180"/>
              <w:jc w:val="both"/>
              <w:rPr>
                <w:b/>
                <w:bCs/>
                <w:lang w:eastAsia="es-EC"/>
              </w:rPr>
            </w:pPr>
          </w:p>
          <w:p w14:paraId="3B68BBB7" w14:textId="6EDB6AFC" w:rsidR="004B390A" w:rsidRPr="004B390A" w:rsidRDefault="004B390A" w:rsidP="00EE02BE">
            <w:pPr>
              <w:keepNext/>
              <w:spacing w:after="180"/>
              <w:jc w:val="both"/>
              <w:rPr>
                <w:i/>
                <w:iCs/>
                <w:lang w:eastAsia="es-EC"/>
              </w:rPr>
            </w:pPr>
            <w:r w:rsidRPr="004B390A">
              <w:rPr>
                <w:i/>
                <w:iCs/>
                <w:lang w:eastAsia="es-EC"/>
              </w:rPr>
              <w:t>SERVICIO CONEXO</w:t>
            </w:r>
          </w:p>
          <w:p w14:paraId="63B32FE9" w14:textId="62DFB67D" w:rsidR="00EE02BE" w:rsidRPr="00E439BB" w:rsidRDefault="004B390A" w:rsidP="00EE02BE">
            <w:pPr>
              <w:keepNext/>
              <w:spacing w:after="180"/>
              <w:jc w:val="both"/>
              <w:rPr>
                <w:rFonts w:ascii="Candara" w:hAnsi="Candara"/>
                <w:i/>
                <w:iCs/>
              </w:rPr>
            </w:pPr>
            <w:r w:rsidRPr="0054366A">
              <w:rPr>
                <w:b/>
                <w:bCs/>
                <w:lang w:eastAsia="es-EC"/>
              </w:rPr>
              <w:t>Implementación</w:t>
            </w:r>
            <w:r>
              <w:rPr>
                <w:b/>
                <w:bCs/>
                <w:lang w:eastAsia="es-EC"/>
              </w:rPr>
              <w:t xml:space="preserve"> y </w:t>
            </w:r>
            <w:r w:rsidRPr="0054366A">
              <w:rPr>
                <w:b/>
                <w:bCs/>
                <w:lang w:eastAsia="es-EC"/>
              </w:rPr>
              <w:t>configuración</w:t>
            </w:r>
          </w:p>
        </w:tc>
        <w:tc>
          <w:tcPr>
            <w:tcW w:w="5528" w:type="dxa"/>
          </w:tcPr>
          <w:p w14:paraId="76F79B3A" w14:textId="4CA581FF" w:rsidR="004B390A" w:rsidRDefault="004B390A" w:rsidP="004B390A">
            <w:pPr>
              <w:jc w:val="both"/>
              <w:rPr>
                <w:b/>
                <w:bCs/>
                <w:u w:val="single"/>
                <w:lang w:eastAsia="es-EC"/>
              </w:rPr>
            </w:pPr>
            <w:r>
              <w:rPr>
                <w:b/>
                <w:bCs/>
                <w:u w:val="single"/>
                <w:lang w:eastAsia="es-EC"/>
              </w:rPr>
              <w:t xml:space="preserve">Implementación y configuración de los siguientes módulos: </w:t>
            </w:r>
          </w:p>
          <w:p w14:paraId="315D9C4D" w14:textId="3A0F30EE" w:rsidR="00F8352F" w:rsidRDefault="00F8352F" w:rsidP="004B390A">
            <w:pPr>
              <w:jc w:val="both"/>
              <w:rPr>
                <w:b/>
                <w:bCs/>
                <w:u w:val="single"/>
                <w:lang w:eastAsia="es-EC"/>
              </w:rPr>
            </w:pPr>
          </w:p>
          <w:p w14:paraId="4AD28979" w14:textId="777C70D7" w:rsidR="00F8352F" w:rsidRPr="00F8352F" w:rsidRDefault="00F8352F" w:rsidP="004B390A">
            <w:pPr>
              <w:jc w:val="both"/>
              <w:rPr>
                <w:lang w:eastAsia="es-EC"/>
              </w:rPr>
            </w:pPr>
            <w:r w:rsidRPr="00F8352F">
              <w:rPr>
                <w:lang w:eastAsia="es-EC"/>
              </w:rPr>
              <w:t>GESTIÓN FINANCIERA</w:t>
            </w:r>
          </w:p>
          <w:p w14:paraId="2FB6A1EC" w14:textId="77777777" w:rsidR="004B390A" w:rsidRPr="004B390A" w:rsidRDefault="004B390A" w:rsidP="004B390A">
            <w:pPr>
              <w:jc w:val="both"/>
              <w:rPr>
                <w:b/>
                <w:bCs/>
                <w:u w:val="single"/>
                <w:lang w:eastAsia="es-EC"/>
              </w:rPr>
            </w:pPr>
          </w:p>
          <w:p w14:paraId="229E8887" w14:textId="1AD84C66" w:rsidR="00EE02BE" w:rsidRPr="003704FC" w:rsidRDefault="00EE02BE" w:rsidP="00EE02BE">
            <w:pPr>
              <w:pStyle w:val="Prrafodelista"/>
              <w:numPr>
                <w:ilvl w:val="0"/>
                <w:numId w:val="199"/>
              </w:numPr>
              <w:jc w:val="both"/>
              <w:rPr>
                <w:b/>
                <w:bCs/>
                <w:u w:val="single"/>
                <w:lang w:eastAsia="es-EC"/>
              </w:rPr>
            </w:pPr>
            <w:r w:rsidRPr="003704FC">
              <w:rPr>
                <w:b/>
                <w:bCs/>
                <w:u w:val="single"/>
                <w:lang w:eastAsia="es-EC"/>
              </w:rPr>
              <w:t xml:space="preserve">Administración Financiera (Contabilidad y Tesorería) </w:t>
            </w:r>
          </w:p>
          <w:p w14:paraId="36E85E2A" w14:textId="77777777" w:rsidR="00EE02BE" w:rsidRPr="003A4136" w:rsidRDefault="00EE02BE" w:rsidP="00EE02BE">
            <w:pPr>
              <w:spacing w:after="160" w:line="259" w:lineRule="auto"/>
              <w:jc w:val="both"/>
              <w:rPr>
                <w:lang w:eastAsia="es-EC"/>
              </w:rPr>
            </w:pPr>
            <w:r w:rsidRPr="003A4136">
              <w:rPr>
                <w:lang w:eastAsia="es-EC"/>
              </w:rPr>
              <w:t xml:space="preserve">La funcionalidad contable </w:t>
            </w:r>
            <w:r>
              <w:rPr>
                <w:lang w:eastAsia="es-EC"/>
              </w:rPr>
              <w:t>debe permitir</w:t>
            </w:r>
            <w:r w:rsidRPr="003A4136">
              <w:rPr>
                <w:lang w:eastAsia="es-EC"/>
              </w:rPr>
              <w:t xml:space="preserve"> generar el registro de los devengados de gastos y de ingresos.</w:t>
            </w:r>
          </w:p>
          <w:p w14:paraId="0B7130CD" w14:textId="77777777" w:rsidR="00EE02BE" w:rsidRPr="003A4136" w:rsidRDefault="00EE02BE" w:rsidP="00EE02BE">
            <w:pPr>
              <w:spacing w:after="160" w:line="259" w:lineRule="auto"/>
              <w:jc w:val="both"/>
              <w:rPr>
                <w:lang w:eastAsia="es-EC"/>
              </w:rPr>
            </w:pPr>
            <w:r>
              <w:rPr>
                <w:lang w:eastAsia="es-EC"/>
              </w:rPr>
              <w:t>Debe permitir</w:t>
            </w:r>
            <w:r w:rsidRPr="003A4136">
              <w:rPr>
                <w:lang w:eastAsia="es-EC"/>
              </w:rPr>
              <w:t xml:space="preserve"> registrar las obligaciones provenientes de los proveedores, por compra de productos y / o servicios, carga de información de las facturas desde un archivo XML, así como el registro de facturas múltiples y manuales.</w:t>
            </w:r>
          </w:p>
          <w:p w14:paraId="1069DD27" w14:textId="77777777" w:rsidR="00EE02BE" w:rsidRPr="003A4136" w:rsidRDefault="00EE02BE" w:rsidP="00EE02BE">
            <w:pPr>
              <w:spacing w:after="160" w:line="259" w:lineRule="auto"/>
              <w:jc w:val="both"/>
              <w:rPr>
                <w:lang w:eastAsia="es-EC"/>
              </w:rPr>
            </w:pPr>
            <w:r w:rsidRPr="003A4136">
              <w:rPr>
                <w:lang w:eastAsia="es-EC"/>
              </w:rPr>
              <w:t xml:space="preserve">La gestión de Tesorería </w:t>
            </w:r>
            <w:r>
              <w:rPr>
                <w:lang w:eastAsia="es-EC"/>
              </w:rPr>
              <w:t>debe permitir</w:t>
            </w:r>
            <w:r w:rsidRPr="003A4136">
              <w:rPr>
                <w:lang w:eastAsia="es-EC"/>
              </w:rPr>
              <w:t xml:space="preserve"> generar los pagos y cobros, generando los asientos contables con o sin las afectaciones presupuestarias respectivas.</w:t>
            </w:r>
          </w:p>
          <w:p w14:paraId="4855C8E1" w14:textId="77777777" w:rsidR="00EE02BE" w:rsidRPr="003A4136" w:rsidRDefault="00EE02BE" w:rsidP="00EE02BE">
            <w:pPr>
              <w:spacing w:after="160" w:line="259" w:lineRule="auto"/>
              <w:jc w:val="both"/>
              <w:rPr>
                <w:lang w:eastAsia="es-EC"/>
              </w:rPr>
            </w:pPr>
            <w:r>
              <w:rPr>
                <w:lang w:eastAsia="es-EC"/>
              </w:rPr>
              <w:t>Debe permitir</w:t>
            </w:r>
            <w:r w:rsidRPr="003A4136">
              <w:rPr>
                <w:lang w:eastAsia="es-EC"/>
              </w:rPr>
              <w:t xml:space="preserve"> la entrega de anticipos de fondos a proveedores y a contratistas.</w:t>
            </w:r>
          </w:p>
          <w:p w14:paraId="1E0843EB" w14:textId="77777777" w:rsidR="00EE02BE" w:rsidRPr="003A4136" w:rsidRDefault="00EE02BE" w:rsidP="00EE02BE">
            <w:pPr>
              <w:spacing w:after="160" w:line="259" w:lineRule="auto"/>
              <w:jc w:val="both"/>
              <w:rPr>
                <w:lang w:eastAsia="es-EC"/>
              </w:rPr>
            </w:pPr>
            <w:r>
              <w:rPr>
                <w:lang w:eastAsia="es-EC"/>
              </w:rPr>
              <w:t>Debe permitir</w:t>
            </w:r>
            <w:r w:rsidRPr="003A4136">
              <w:rPr>
                <w:lang w:eastAsia="es-EC"/>
              </w:rPr>
              <w:t xml:space="preserve"> la conciliación bancaria de cada cuenta bancaria, creada dentro del sistema.</w:t>
            </w:r>
          </w:p>
          <w:p w14:paraId="3E226297" w14:textId="1EAE6B2F" w:rsidR="00EE02BE" w:rsidRPr="003A4136" w:rsidRDefault="00EE02BE" w:rsidP="00EE02BE">
            <w:pPr>
              <w:spacing w:after="160" w:line="259" w:lineRule="auto"/>
              <w:jc w:val="both"/>
              <w:rPr>
                <w:lang w:eastAsia="es-EC"/>
              </w:rPr>
            </w:pPr>
            <w:r>
              <w:rPr>
                <w:lang w:eastAsia="es-EC"/>
              </w:rPr>
              <w:t>Debe permitir</w:t>
            </w:r>
            <w:r w:rsidRPr="003A4136">
              <w:rPr>
                <w:lang w:eastAsia="es-EC"/>
              </w:rPr>
              <w:t xml:space="preserve"> la generación del Anexo Transaccional Simplificado </w:t>
            </w:r>
            <w:r w:rsidR="00E73F12">
              <w:rPr>
                <w:lang w:eastAsia="es-EC"/>
              </w:rPr>
              <w:t>(</w:t>
            </w:r>
            <w:r w:rsidRPr="003A4136">
              <w:rPr>
                <w:lang w:eastAsia="es-EC"/>
              </w:rPr>
              <w:t>ATS</w:t>
            </w:r>
            <w:r w:rsidR="00E73F12">
              <w:rPr>
                <w:lang w:eastAsia="es-EC"/>
              </w:rPr>
              <w:t>)</w:t>
            </w:r>
            <w:r w:rsidRPr="003A4136">
              <w:rPr>
                <w:lang w:eastAsia="es-EC"/>
              </w:rPr>
              <w:t xml:space="preserve"> para subirlo a la plataforma del Servicio de Rentas Internas.</w:t>
            </w:r>
          </w:p>
          <w:p w14:paraId="482D1AFD" w14:textId="04FF608A" w:rsidR="00EE02BE" w:rsidRPr="003A4136" w:rsidRDefault="00EE02BE" w:rsidP="00EE02BE">
            <w:pPr>
              <w:spacing w:after="160" w:line="259" w:lineRule="auto"/>
              <w:jc w:val="both"/>
              <w:rPr>
                <w:lang w:eastAsia="es-EC"/>
              </w:rPr>
            </w:pPr>
            <w:r>
              <w:rPr>
                <w:lang w:eastAsia="es-EC"/>
              </w:rPr>
              <w:t>Debe permitir</w:t>
            </w:r>
            <w:r w:rsidRPr="003A4136">
              <w:rPr>
                <w:lang w:eastAsia="es-EC"/>
              </w:rPr>
              <w:t xml:space="preserve"> realizar retenciones de Impuesto a la Renta </w:t>
            </w:r>
            <w:r w:rsidR="00E73F12">
              <w:rPr>
                <w:lang w:eastAsia="es-EC"/>
              </w:rPr>
              <w:t xml:space="preserve">(IR) </w:t>
            </w:r>
            <w:r w:rsidRPr="003A4136">
              <w:rPr>
                <w:lang w:eastAsia="es-EC"/>
              </w:rPr>
              <w:t>y de</w:t>
            </w:r>
            <w:r w:rsidR="00E73F12">
              <w:rPr>
                <w:lang w:eastAsia="es-EC"/>
              </w:rPr>
              <w:t xml:space="preserve"> Impuesto al Valor Agregado</w:t>
            </w:r>
            <w:r w:rsidRPr="003A4136">
              <w:rPr>
                <w:lang w:eastAsia="es-EC"/>
              </w:rPr>
              <w:t xml:space="preserve"> </w:t>
            </w:r>
            <w:r w:rsidR="00E73F12">
              <w:rPr>
                <w:lang w:eastAsia="es-EC"/>
              </w:rPr>
              <w:t>(</w:t>
            </w:r>
            <w:r w:rsidRPr="003A4136">
              <w:rPr>
                <w:lang w:eastAsia="es-EC"/>
              </w:rPr>
              <w:t>IVA</w:t>
            </w:r>
            <w:r w:rsidR="00E73F12">
              <w:rPr>
                <w:lang w:eastAsia="es-EC"/>
              </w:rPr>
              <w:t>)</w:t>
            </w:r>
            <w:r w:rsidRPr="003A4136">
              <w:rPr>
                <w:lang w:eastAsia="es-EC"/>
              </w:rPr>
              <w:t xml:space="preserve"> electrónicos, en forma automática.</w:t>
            </w:r>
          </w:p>
          <w:p w14:paraId="0571377A" w14:textId="77777777" w:rsidR="00EE02BE" w:rsidRPr="003A4136" w:rsidRDefault="00EE02BE" w:rsidP="00EE02BE">
            <w:pPr>
              <w:spacing w:after="160" w:line="259" w:lineRule="auto"/>
              <w:jc w:val="both"/>
              <w:rPr>
                <w:lang w:eastAsia="es-EC"/>
              </w:rPr>
            </w:pPr>
            <w:r w:rsidRPr="005C3D67">
              <w:rPr>
                <w:lang w:eastAsia="es-EC"/>
              </w:rPr>
              <w:t xml:space="preserve">Debe permitir </w:t>
            </w:r>
            <w:r w:rsidRPr="003A4136">
              <w:rPr>
                <w:lang w:eastAsia="es-EC"/>
              </w:rPr>
              <w:t>el cierre mensual del sistema (de todos los módulos), una vez que toda la información del último período se encuentre cuadrada, de tal forma que ningún usuario pueda ingresar información en el o los períodos cerrados, asegurando la integridad de toda la información existente en el sistema.</w:t>
            </w:r>
          </w:p>
          <w:p w14:paraId="6369F572" w14:textId="77777777" w:rsidR="00EE02BE" w:rsidRPr="003A4136" w:rsidRDefault="00EE02BE" w:rsidP="00EE02BE">
            <w:pPr>
              <w:spacing w:after="160" w:line="259" w:lineRule="auto"/>
              <w:jc w:val="both"/>
              <w:rPr>
                <w:lang w:eastAsia="es-EC"/>
              </w:rPr>
            </w:pPr>
            <w:r w:rsidRPr="005C3D67">
              <w:rPr>
                <w:lang w:eastAsia="es-EC"/>
              </w:rPr>
              <w:t xml:space="preserve">Debe permitir </w:t>
            </w:r>
            <w:r w:rsidRPr="003A4136">
              <w:rPr>
                <w:lang w:eastAsia="es-EC"/>
              </w:rPr>
              <w:t>registrar los contratos y órdenes de compra suscritos con proveedores y / o contratistas, asociándolos con un compromiso presupuestario, y posteriormente, con la factura respectiva.</w:t>
            </w:r>
          </w:p>
          <w:p w14:paraId="72FA041B" w14:textId="77777777" w:rsidR="00EE02BE" w:rsidRPr="003A4136" w:rsidRDefault="00EE02BE" w:rsidP="00EE02BE">
            <w:pPr>
              <w:spacing w:after="160" w:line="259" w:lineRule="auto"/>
              <w:jc w:val="both"/>
              <w:rPr>
                <w:lang w:eastAsia="es-EC"/>
              </w:rPr>
            </w:pPr>
            <w:r w:rsidRPr="005C3D67">
              <w:rPr>
                <w:lang w:eastAsia="es-EC"/>
              </w:rPr>
              <w:t xml:space="preserve">Debe permitir </w:t>
            </w:r>
            <w:r w:rsidRPr="003A4136">
              <w:rPr>
                <w:lang w:eastAsia="es-EC"/>
              </w:rPr>
              <w:t>el registro de reembolsos a proveedores (Notas de créditos o Devolución de Pagos Efectuados).</w:t>
            </w:r>
          </w:p>
          <w:p w14:paraId="7C7C7D03" w14:textId="10802931" w:rsidR="00EE02BE" w:rsidRPr="003A4136" w:rsidRDefault="00EE02BE" w:rsidP="00EE02BE">
            <w:pPr>
              <w:spacing w:after="160" w:line="259" w:lineRule="auto"/>
              <w:jc w:val="both"/>
              <w:rPr>
                <w:lang w:eastAsia="es-EC"/>
              </w:rPr>
            </w:pPr>
            <w:r w:rsidRPr="005C3D67">
              <w:rPr>
                <w:lang w:eastAsia="es-EC"/>
              </w:rPr>
              <w:t xml:space="preserve">Debe </w:t>
            </w:r>
            <w:r w:rsidR="001967AE" w:rsidRPr="005C3D67">
              <w:rPr>
                <w:lang w:eastAsia="es-EC"/>
              </w:rPr>
              <w:t xml:space="preserve">permitir </w:t>
            </w:r>
            <w:r w:rsidR="001967AE">
              <w:rPr>
                <w:lang w:eastAsia="es-EC"/>
              </w:rPr>
              <w:t>la</w:t>
            </w:r>
            <w:r>
              <w:rPr>
                <w:lang w:eastAsia="es-EC"/>
              </w:rPr>
              <w:t xml:space="preserve"> generación </w:t>
            </w:r>
            <w:r w:rsidRPr="003A4136">
              <w:rPr>
                <w:lang w:eastAsia="es-EC"/>
              </w:rPr>
              <w:t>en forma automática los asientos del devengado y el pagado, controlando el cuadre de la información contable y presupuestaria.</w:t>
            </w:r>
          </w:p>
          <w:p w14:paraId="4ED4CA02" w14:textId="5BA075CA" w:rsidR="00EE02BE" w:rsidRPr="003A4136" w:rsidRDefault="00EE02BE" w:rsidP="00EE02BE">
            <w:pPr>
              <w:spacing w:after="160" w:line="259" w:lineRule="auto"/>
              <w:jc w:val="both"/>
              <w:rPr>
                <w:lang w:eastAsia="es-EC"/>
              </w:rPr>
            </w:pPr>
            <w:r w:rsidRPr="005C3D67">
              <w:rPr>
                <w:lang w:eastAsia="es-EC"/>
              </w:rPr>
              <w:t xml:space="preserve">Debe permitir </w:t>
            </w:r>
            <w:r w:rsidRPr="003A4136">
              <w:rPr>
                <w:lang w:eastAsia="es-EC"/>
              </w:rPr>
              <w:t>las devoluciones provenientes de los</w:t>
            </w:r>
            <w:r w:rsidR="009A30DE">
              <w:rPr>
                <w:lang w:eastAsia="es-EC"/>
              </w:rPr>
              <w:t xml:space="preserve"> Sistemas de Pago Interbancarios</w:t>
            </w:r>
            <w:r w:rsidRPr="003A4136">
              <w:rPr>
                <w:lang w:eastAsia="es-EC"/>
              </w:rPr>
              <w:t xml:space="preserve"> </w:t>
            </w:r>
            <w:r w:rsidR="009A30DE">
              <w:rPr>
                <w:lang w:eastAsia="es-EC"/>
              </w:rPr>
              <w:t>(</w:t>
            </w:r>
            <w:r w:rsidRPr="003A4136">
              <w:rPr>
                <w:lang w:eastAsia="es-EC"/>
              </w:rPr>
              <w:t>SPI</w:t>
            </w:r>
            <w:r w:rsidR="009A30DE">
              <w:rPr>
                <w:lang w:eastAsia="es-EC"/>
              </w:rPr>
              <w:t>)</w:t>
            </w:r>
            <w:r w:rsidRPr="003A4136">
              <w:rPr>
                <w:lang w:eastAsia="es-EC"/>
              </w:rPr>
              <w:t>, creando en forma automática el diario contable correspondiente, para que el usuario pueda generar nuevamente, el pago respectivo.</w:t>
            </w:r>
          </w:p>
          <w:p w14:paraId="54569A8C" w14:textId="22308CBF" w:rsidR="00EE02BE" w:rsidRPr="003A4136" w:rsidRDefault="00EE02BE" w:rsidP="00EE02BE">
            <w:pPr>
              <w:spacing w:after="160" w:line="259" w:lineRule="auto"/>
              <w:jc w:val="both"/>
              <w:rPr>
                <w:lang w:eastAsia="es-EC"/>
              </w:rPr>
            </w:pPr>
            <w:r w:rsidRPr="005C3D67">
              <w:rPr>
                <w:lang w:eastAsia="es-EC"/>
              </w:rPr>
              <w:t xml:space="preserve">Debe permitir </w:t>
            </w:r>
            <w:r w:rsidRPr="003A4136">
              <w:rPr>
                <w:lang w:eastAsia="es-EC"/>
              </w:rPr>
              <w:t>los archivos requeridos por el</w:t>
            </w:r>
            <w:r w:rsidR="00E73F12">
              <w:rPr>
                <w:lang w:eastAsia="es-EC"/>
              </w:rPr>
              <w:t xml:space="preserve"> Ministerio de Economía y Finanzas</w:t>
            </w:r>
            <w:r w:rsidRPr="003A4136">
              <w:rPr>
                <w:lang w:eastAsia="es-EC"/>
              </w:rPr>
              <w:t xml:space="preserve"> </w:t>
            </w:r>
            <w:r w:rsidR="00E73F12">
              <w:rPr>
                <w:lang w:eastAsia="es-EC"/>
              </w:rPr>
              <w:t>(</w:t>
            </w:r>
            <w:r w:rsidRPr="003A4136">
              <w:rPr>
                <w:lang w:eastAsia="es-EC"/>
              </w:rPr>
              <w:t>MEF</w:t>
            </w:r>
            <w:r w:rsidR="00E73F12">
              <w:rPr>
                <w:lang w:eastAsia="es-EC"/>
              </w:rPr>
              <w:t>)</w:t>
            </w:r>
            <w:r w:rsidRPr="003A4136">
              <w:rPr>
                <w:lang w:eastAsia="es-EC"/>
              </w:rPr>
              <w:t>, para subir la información mensual a su plataforma informática.</w:t>
            </w:r>
          </w:p>
          <w:p w14:paraId="1973D550" w14:textId="77777777" w:rsidR="00EE02BE" w:rsidRPr="003A4136" w:rsidRDefault="00EE02BE" w:rsidP="00EE02BE">
            <w:pPr>
              <w:spacing w:after="160" w:line="259" w:lineRule="auto"/>
              <w:jc w:val="both"/>
              <w:rPr>
                <w:lang w:eastAsia="es-EC"/>
              </w:rPr>
            </w:pPr>
            <w:r w:rsidRPr="005C3D67">
              <w:rPr>
                <w:lang w:eastAsia="es-EC"/>
              </w:rPr>
              <w:t xml:space="preserve">Debe permitir </w:t>
            </w:r>
            <w:r>
              <w:rPr>
                <w:lang w:eastAsia="es-EC"/>
              </w:rPr>
              <w:t xml:space="preserve">generación </w:t>
            </w:r>
            <w:r w:rsidRPr="003A4136">
              <w:rPr>
                <w:lang w:eastAsia="es-EC"/>
              </w:rPr>
              <w:t>automática el Cierre del Ejercicio Fiscal, así como el Asiento de Apertura Contable del siguiente ejercicio económico.</w:t>
            </w:r>
          </w:p>
          <w:p w14:paraId="0BCB197C" w14:textId="77777777" w:rsidR="00EE02BE" w:rsidRPr="003A4136" w:rsidRDefault="00EE02BE" w:rsidP="00EE02BE">
            <w:pPr>
              <w:pStyle w:val="Prrafodelista"/>
              <w:numPr>
                <w:ilvl w:val="0"/>
                <w:numId w:val="199"/>
              </w:numPr>
              <w:jc w:val="both"/>
              <w:rPr>
                <w:b/>
                <w:bCs/>
                <w:u w:val="single"/>
                <w:lang w:eastAsia="es-EC"/>
              </w:rPr>
            </w:pPr>
            <w:r w:rsidRPr="003A4136">
              <w:rPr>
                <w:b/>
                <w:bCs/>
                <w:u w:val="single"/>
                <w:lang w:eastAsia="es-EC"/>
              </w:rPr>
              <w:t xml:space="preserve">Costos </w:t>
            </w:r>
          </w:p>
          <w:p w14:paraId="099D5F1A" w14:textId="77777777" w:rsidR="00EE02BE" w:rsidRPr="003A4136" w:rsidRDefault="00EE02BE" w:rsidP="00EE02BE">
            <w:pPr>
              <w:spacing w:after="160" w:line="259" w:lineRule="auto"/>
              <w:jc w:val="both"/>
              <w:rPr>
                <w:lang w:eastAsia="es-EC"/>
              </w:rPr>
            </w:pPr>
            <w:r w:rsidRPr="006A512B">
              <w:rPr>
                <w:lang w:eastAsia="es-EC"/>
              </w:rPr>
              <w:t xml:space="preserve">Debe permitir </w:t>
            </w:r>
            <w:r w:rsidRPr="003A4136">
              <w:rPr>
                <w:lang w:eastAsia="es-EC"/>
              </w:rPr>
              <w:t>la creación de las Líneas de Producción y de los Procesos Productivos, dentro de cada línea de producción.</w:t>
            </w:r>
          </w:p>
          <w:p w14:paraId="75560CA2" w14:textId="77777777" w:rsidR="00EE02BE" w:rsidRPr="003A4136" w:rsidRDefault="00EE02BE" w:rsidP="00EE02BE">
            <w:pPr>
              <w:spacing w:after="160" w:line="259" w:lineRule="auto"/>
              <w:jc w:val="both"/>
              <w:rPr>
                <w:lang w:eastAsia="es-EC"/>
              </w:rPr>
            </w:pPr>
            <w:r w:rsidRPr="006A512B">
              <w:rPr>
                <w:lang w:eastAsia="es-EC"/>
              </w:rPr>
              <w:t xml:space="preserve">Debe permitir </w:t>
            </w:r>
            <w:r w:rsidRPr="003A4136">
              <w:rPr>
                <w:lang w:eastAsia="es-EC"/>
              </w:rPr>
              <w:t>generar el Plan de Producción mensual, por línea de producción.</w:t>
            </w:r>
          </w:p>
          <w:p w14:paraId="012F98CB" w14:textId="77777777" w:rsidR="00EE02BE" w:rsidRPr="003A4136" w:rsidRDefault="00EE02BE" w:rsidP="00EE02BE">
            <w:pPr>
              <w:spacing w:after="160" w:line="259" w:lineRule="auto"/>
              <w:jc w:val="both"/>
              <w:rPr>
                <w:lang w:eastAsia="es-EC"/>
              </w:rPr>
            </w:pPr>
            <w:r w:rsidRPr="006A512B">
              <w:rPr>
                <w:lang w:eastAsia="es-EC"/>
              </w:rPr>
              <w:t xml:space="preserve">Debe permitir </w:t>
            </w:r>
            <w:r>
              <w:rPr>
                <w:lang w:eastAsia="es-EC"/>
              </w:rPr>
              <w:t xml:space="preserve">generar </w:t>
            </w:r>
            <w:r w:rsidRPr="003A4136">
              <w:rPr>
                <w:lang w:eastAsia="es-EC"/>
              </w:rPr>
              <w:t>las Órdenes de Producción, en base a matrices de costos.</w:t>
            </w:r>
          </w:p>
          <w:p w14:paraId="1A0553A1" w14:textId="77777777" w:rsidR="00EE02BE" w:rsidRPr="003A4136" w:rsidRDefault="00EE02BE" w:rsidP="00EE02BE">
            <w:pPr>
              <w:spacing w:after="160" w:line="259" w:lineRule="auto"/>
              <w:jc w:val="both"/>
              <w:rPr>
                <w:lang w:eastAsia="es-EC"/>
              </w:rPr>
            </w:pPr>
            <w:r>
              <w:rPr>
                <w:lang w:eastAsia="es-EC"/>
              </w:rPr>
              <w:t>Debe permitir</w:t>
            </w:r>
            <w:r w:rsidRPr="003A4136">
              <w:rPr>
                <w:lang w:eastAsia="es-EC"/>
              </w:rPr>
              <w:t xml:space="preserve"> la determinación de los costos de: materia prima y materiales, mano de obra directa y gastos de producción por Proceso y por Línea de Producción o por Orden de Producción.</w:t>
            </w:r>
          </w:p>
          <w:p w14:paraId="5965FD96" w14:textId="77777777" w:rsidR="00EE02BE" w:rsidRPr="003A4136" w:rsidRDefault="00EE02BE" w:rsidP="00EE02BE">
            <w:pPr>
              <w:spacing w:after="160" w:line="259" w:lineRule="auto"/>
              <w:jc w:val="both"/>
              <w:rPr>
                <w:lang w:eastAsia="es-EC"/>
              </w:rPr>
            </w:pPr>
            <w:r w:rsidRPr="003A4136">
              <w:rPr>
                <w:lang w:eastAsia="es-EC"/>
              </w:rPr>
              <w:t xml:space="preserve">Dentro de cada proceso de producción, el sistema </w:t>
            </w:r>
            <w:r>
              <w:rPr>
                <w:lang w:eastAsia="es-EC"/>
              </w:rPr>
              <w:t>debe permitir</w:t>
            </w:r>
            <w:r w:rsidRPr="003A4136">
              <w:rPr>
                <w:lang w:eastAsia="es-EC"/>
              </w:rPr>
              <w:t xml:space="preserve"> registrar lo siguiente:</w:t>
            </w:r>
          </w:p>
          <w:p w14:paraId="38BE4E61" w14:textId="77777777" w:rsidR="00EE02BE" w:rsidRPr="003A4136" w:rsidRDefault="00EE02BE" w:rsidP="00EE02BE">
            <w:pPr>
              <w:spacing w:after="160" w:line="259" w:lineRule="auto"/>
              <w:jc w:val="both"/>
              <w:rPr>
                <w:lang w:eastAsia="es-EC"/>
              </w:rPr>
            </w:pPr>
            <w:r w:rsidRPr="003A4136">
              <w:rPr>
                <w:lang w:eastAsia="es-EC"/>
              </w:rPr>
              <w:t>Materia prima y materiales</w:t>
            </w:r>
          </w:p>
          <w:p w14:paraId="77D1AA2A" w14:textId="77777777" w:rsidR="00EE02BE" w:rsidRPr="003A4136" w:rsidRDefault="00EE02BE" w:rsidP="00EE02BE">
            <w:pPr>
              <w:spacing w:after="160" w:line="259" w:lineRule="auto"/>
              <w:jc w:val="both"/>
              <w:rPr>
                <w:lang w:eastAsia="es-EC"/>
              </w:rPr>
            </w:pPr>
            <w:r w:rsidRPr="003A4136">
              <w:rPr>
                <w:lang w:eastAsia="es-EC"/>
              </w:rPr>
              <w:t>Mano de obra directa e indirecta</w:t>
            </w:r>
          </w:p>
          <w:p w14:paraId="4179FFAC" w14:textId="77777777" w:rsidR="00EE02BE" w:rsidRPr="003A4136" w:rsidRDefault="00EE02BE" w:rsidP="00EE02BE">
            <w:pPr>
              <w:spacing w:after="160" w:line="259" w:lineRule="auto"/>
              <w:jc w:val="both"/>
              <w:rPr>
                <w:lang w:eastAsia="es-EC"/>
              </w:rPr>
            </w:pPr>
            <w:r w:rsidRPr="003A4136">
              <w:rPr>
                <w:lang w:eastAsia="es-EC"/>
              </w:rPr>
              <w:t>Gastos de fabricación</w:t>
            </w:r>
          </w:p>
          <w:p w14:paraId="0052516A" w14:textId="77777777" w:rsidR="00EE02BE" w:rsidRPr="003A4136" w:rsidRDefault="00EE02BE" w:rsidP="00EE02BE">
            <w:pPr>
              <w:spacing w:after="160" w:line="259" w:lineRule="auto"/>
              <w:jc w:val="both"/>
              <w:rPr>
                <w:lang w:eastAsia="es-EC"/>
              </w:rPr>
            </w:pPr>
            <w:r>
              <w:rPr>
                <w:lang w:eastAsia="es-EC"/>
              </w:rPr>
              <w:t>Debe permitir</w:t>
            </w:r>
            <w:r w:rsidRPr="003A4136">
              <w:rPr>
                <w:lang w:eastAsia="es-EC"/>
              </w:rPr>
              <w:t xml:space="preserve"> calcular todos los gastos indirectos (Gasto Corriente).</w:t>
            </w:r>
          </w:p>
          <w:p w14:paraId="710A0082" w14:textId="0FFE0F52" w:rsidR="00EE02BE" w:rsidRPr="003A4136" w:rsidRDefault="00EE02BE" w:rsidP="00EE02BE">
            <w:pPr>
              <w:spacing w:after="160" w:line="259" w:lineRule="auto"/>
              <w:jc w:val="both"/>
              <w:rPr>
                <w:lang w:eastAsia="es-EC"/>
              </w:rPr>
            </w:pPr>
            <w:r>
              <w:rPr>
                <w:lang w:eastAsia="es-EC"/>
              </w:rPr>
              <w:t xml:space="preserve">Debe permitir integrarse de manera nativa al </w:t>
            </w:r>
            <w:r w:rsidR="00DA061F">
              <w:rPr>
                <w:lang w:eastAsia="es-EC"/>
              </w:rPr>
              <w:t>módulo</w:t>
            </w:r>
            <w:r w:rsidRPr="003A4136">
              <w:rPr>
                <w:lang w:eastAsia="es-EC"/>
              </w:rPr>
              <w:t xml:space="preserve"> de Inventario, asocia cada egreso de bodega, con un centro y sub – centro de costos, o con un proceso productivo determinado dentro de una línea de producción, acumulando de esa manera el costo de la materia prima y/o materiales.</w:t>
            </w:r>
          </w:p>
          <w:p w14:paraId="27C2737D" w14:textId="76751651" w:rsidR="00EE02BE" w:rsidRPr="003A4136" w:rsidRDefault="00EE02BE" w:rsidP="00EE02BE">
            <w:pPr>
              <w:spacing w:after="160" w:line="259" w:lineRule="auto"/>
              <w:jc w:val="both"/>
              <w:rPr>
                <w:lang w:eastAsia="es-EC"/>
              </w:rPr>
            </w:pPr>
            <w:r>
              <w:rPr>
                <w:lang w:eastAsia="es-EC"/>
              </w:rPr>
              <w:t>Debe permitir relacionar</w:t>
            </w:r>
            <w:r w:rsidRPr="003A4136">
              <w:rPr>
                <w:lang w:eastAsia="es-EC"/>
              </w:rPr>
              <w:t xml:space="preserve"> a cada funcionario activo, existente en Recursos Humanos, con un Centro y Sub – centro de costos y/o, con cada Línea de Producción, </w:t>
            </w:r>
            <w:r w:rsidR="001967AE" w:rsidRPr="003A4136">
              <w:rPr>
                <w:lang w:eastAsia="es-EC"/>
              </w:rPr>
              <w:t>y con</w:t>
            </w:r>
            <w:r w:rsidRPr="003A4136">
              <w:rPr>
                <w:lang w:eastAsia="es-EC"/>
              </w:rPr>
              <w:t xml:space="preserve"> cada proceso productivo, dentro de cada línea de producción.</w:t>
            </w:r>
          </w:p>
          <w:p w14:paraId="69D558CD" w14:textId="77777777" w:rsidR="00EE02BE" w:rsidRPr="003A4136" w:rsidRDefault="00EE02BE" w:rsidP="00EE02BE">
            <w:pPr>
              <w:spacing w:after="160" w:line="259" w:lineRule="auto"/>
              <w:jc w:val="both"/>
              <w:rPr>
                <w:lang w:eastAsia="es-EC"/>
              </w:rPr>
            </w:pPr>
            <w:r>
              <w:rPr>
                <w:lang w:eastAsia="es-EC"/>
              </w:rPr>
              <w:t>Debe permitir calcular</w:t>
            </w:r>
            <w:r w:rsidRPr="003A4136">
              <w:rPr>
                <w:lang w:eastAsia="es-EC"/>
              </w:rPr>
              <w:t xml:space="preserve"> el costo de la hora hombre, de cada uno de los cargos, relacionados con la mano de obra directa.</w:t>
            </w:r>
          </w:p>
          <w:p w14:paraId="38BC9ADF" w14:textId="77777777" w:rsidR="00EE02BE" w:rsidRPr="003A4136" w:rsidRDefault="00EE02BE" w:rsidP="00EE02BE">
            <w:pPr>
              <w:spacing w:after="160" w:line="259" w:lineRule="auto"/>
              <w:jc w:val="both"/>
              <w:rPr>
                <w:lang w:eastAsia="es-EC"/>
              </w:rPr>
            </w:pPr>
            <w:r>
              <w:rPr>
                <w:lang w:eastAsia="es-EC"/>
              </w:rPr>
              <w:t>Debe permitir calcular</w:t>
            </w:r>
            <w:r w:rsidRPr="003A4136">
              <w:rPr>
                <w:lang w:eastAsia="es-EC"/>
              </w:rPr>
              <w:t xml:space="preserve"> el ingreso de horas extraordinarias y suplementarias, así como faltas, dentro de los procesos productivos y/o líneas de producción. para determinar el valor total de la mano de obra directa.</w:t>
            </w:r>
          </w:p>
          <w:p w14:paraId="368E3427" w14:textId="77777777" w:rsidR="00EE02BE" w:rsidRPr="003A4136" w:rsidRDefault="00EE02BE" w:rsidP="00EE02BE">
            <w:pPr>
              <w:spacing w:after="160" w:line="259" w:lineRule="auto"/>
              <w:jc w:val="both"/>
              <w:rPr>
                <w:lang w:eastAsia="es-EC"/>
              </w:rPr>
            </w:pPr>
            <w:r>
              <w:rPr>
                <w:lang w:eastAsia="es-EC"/>
              </w:rPr>
              <w:t>Debe permitir distribuir</w:t>
            </w:r>
            <w:r w:rsidRPr="003A4136">
              <w:rPr>
                <w:lang w:eastAsia="es-EC"/>
              </w:rPr>
              <w:t xml:space="preserve"> los gastos indirectos de fabricación, utilizando los porcentajes obtenidos de la producción generada en el período, por proceso y/o línea de producción, tanto administrativos como productivos.</w:t>
            </w:r>
          </w:p>
          <w:p w14:paraId="08739F87" w14:textId="77777777" w:rsidR="00EE02BE" w:rsidRPr="003A4136" w:rsidRDefault="00EE02BE" w:rsidP="00EE02BE">
            <w:pPr>
              <w:spacing w:after="160" w:line="259" w:lineRule="auto"/>
              <w:jc w:val="both"/>
              <w:rPr>
                <w:lang w:eastAsia="es-EC"/>
              </w:rPr>
            </w:pPr>
            <w:r w:rsidRPr="003A4136">
              <w:rPr>
                <w:lang w:eastAsia="es-EC"/>
              </w:rPr>
              <w:t>Los gastos de depreciación de los bienes de larga duración (Activos Fijos), están relacionados con los centros y sub – centros de costos, tanto administrativos como productivos.</w:t>
            </w:r>
          </w:p>
          <w:p w14:paraId="56BBABF9" w14:textId="77777777" w:rsidR="00EE02BE" w:rsidRPr="003A4136" w:rsidRDefault="00EE02BE" w:rsidP="00EE02BE">
            <w:pPr>
              <w:spacing w:after="160" w:line="259" w:lineRule="auto"/>
              <w:jc w:val="both"/>
              <w:rPr>
                <w:lang w:eastAsia="es-EC"/>
              </w:rPr>
            </w:pPr>
            <w:r w:rsidRPr="003A4136">
              <w:rPr>
                <w:lang w:eastAsia="es-EC"/>
              </w:rPr>
              <w:t>Genera la acumulación de gastos y de costos, a nivel de Centro y Sub – Centro de Costos, como por procesos y/o líneas de producción, tanto administrativos como productivos.</w:t>
            </w:r>
          </w:p>
          <w:p w14:paraId="78C1568E" w14:textId="77777777" w:rsidR="00EE02BE" w:rsidRPr="003A4136" w:rsidRDefault="00EE02BE" w:rsidP="00EE02BE">
            <w:pPr>
              <w:spacing w:after="160" w:line="259" w:lineRule="auto"/>
              <w:jc w:val="both"/>
              <w:rPr>
                <w:lang w:eastAsia="es-EC"/>
              </w:rPr>
            </w:pPr>
            <w:r>
              <w:rPr>
                <w:lang w:eastAsia="es-EC"/>
              </w:rPr>
              <w:t>Debe permitir</w:t>
            </w:r>
            <w:r w:rsidRPr="003A4136">
              <w:rPr>
                <w:lang w:eastAsia="es-EC"/>
              </w:rPr>
              <w:t xml:space="preserve"> obtener el costo por unidad producida o por producto, como resultado de los procesos de producción establecidos dentro del sistema.</w:t>
            </w:r>
          </w:p>
          <w:p w14:paraId="2C228364" w14:textId="77777777" w:rsidR="00EE02BE" w:rsidRPr="003A4136" w:rsidRDefault="00EE02BE" w:rsidP="00EE02BE">
            <w:pPr>
              <w:spacing w:after="160" w:line="259" w:lineRule="auto"/>
              <w:jc w:val="both"/>
              <w:rPr>
                <w:lang w:eastAsia="es-EC"/>
              </w:rPr>
            </w:pPr>
            <w:r>
              <w:rPr>
                <w:lang w:eastAsia="es-EC"/>
              </w:rPr>
              <w:t>Debe permitir</w:t>
            </w:r>
            <w:r w:rsidRPr="003A4136">
              <w:rPr>
                <w:lang w:eastAsia="es-EC"/>
              </w:rPr>
              <w:t xml:space="preserve"> el control de los productos en proceso, dentro de cada línea de producción, y el producto terminado, disponible para la venta.</w:t>
            </w:r>
          </w:p>
          <w:p w14:paraId="43176C45" w14:textId="77777777" w:rsidR="00EE02BE" w:rsidRPr="003A4136" w:rsidRDefault="00EE02BE" w:rsidP="00EE02BE">
            <w:pPr>
              <w:spacing w:after="160" w:line="259" w:lineRule="auto"/>
              <w:jc w:val="both"/>
              <w:rPr>
                <w:lang w:eastAsia="es-EC"/>
              </w:rPr>
            </w:pPr>
            <w:r>
              <w:rPr>
                <w:lang w:eastAsia="es-EC"/>
              </w:rPr>
              <w:t>Debe permitir generar</w:t>
            </w:r>
            <w:r w:rsidRPr="003A4136">
              <w:rPr>
                <w:lang w:eastAsia="es-EC"/>
              </w:rPr>
              <w:t xml:space="preserve"> los asientos contables de todos los procesos productivos, hasta registrar el costo de producción, de un período determinado y el costo de ventas, de los productos vendidos.</w:t>
            </w:r>
          </w:p>
          <w:p w14:paraId="74A15DD8" w14:textId="77777777" w:rsidR="00EE02BE" w:rsidRPr="003A4136" w:rsidRDefault="00EE02BE" w:rsidP="00EE02BE">
            <w:pPr>
              <w:pStyle w:val="Prrafodelista"/>
              <w:numPr>
                <w:ilvl w:val="0"/>
                <w:numId w:val="199"/>
              </w:numPr>
              <w:jc w:val="both"/>
              <w:rPr>
                <w:b/>
                <w:bCs/>
                <w:u w:val="single"/>
                <w:lang w:eastAsia="es-EC"/>
              </w:rPr>
            </w:pPr>
            <w:r w:rsidRPr="003A4136">
              <w:rPr>
                <w:b/>
                <w:bCs/>
                <w:u w:val="single"/>
                <w:lang w:eastAsia="es-EC"/>
              </w:rPr>
              <w:t>Control de Garantías</w:t>
            </w:r>
          </w:p>
          <w:p w14:paraId="49C93315" w14:textId="77777777" w:rsidR="00EE02BE" w:rsidRPr="003A4136" w:rsidRDefault="00EE02BE" w:rsidP="00EE02BE">
            <w:pPr>
              <w:spacing w:after="160" w:line="259" w:lineRule="auto"/>
              <w:jc w:val="both"/>
              <w:rPr>
                <w:lang w:eastAsia="es-EC"/>
              </w:rPr>
            </w:pPr>
            <w:r>
              <w:rPr>
                <w:lang w:eastAsia="es-EC"/>
              </w:rPr>
              <w:t>Debe permitir</w:t>
            </w:r>
            <w:r w:rsidRPr="003A4136">
              <w:rPr>
                <w:lang w:eastAsia="es-EC"/>
              </w:rPr>
              <w:t xml:space="preserve"> el control de todas las garantías recibidas por diferentes conceptos: fiel cumplimiento, buen uso del anticipo, garantía técnica, entre otras.</w:t>
            </w:r>
          </w:p>
          <w:p w14:paraId="46B98352" w14:textId="77777777" w:rsidR="00EE02BE" w:rsidRPr="003A4136" w:rsidRDefault="00EE02BE" w:rsidP="00EE02BE">
            <w:pPr>
              <w:spacing w:after="160" w:line="259" w:lineRule="auto"/>
              <w:jc w:val="both"/>
              <w:rPr>
                <w:lang w:eastAsia="es-EC"/>
              </w:rPr>
            </w:pPr>
            <w:r w:rsidRPr="003A4136">
              <w:rPr>
                <w:lang w:eastAsia="es-EC"/>
              </w:rPr>
              <w:t>Todas las garantías ingresadas al sistema, se relacionan con un contrato, con un proveedor o contratista, y con un compromiso presupuestario.</w:t>
            </w:r>
          </w:p>
          <w:p w14:paraId="55EFC0B2" w14:textId="2436DBA9" w:rsidR="00EE02BE" w:rsidRPr="003A4136" w:rsidRDefault="00EE02BE" w:rsidP="00EE02BE">
            <w:pPr>
              <w:spacing w:after="160" w:line="259" w:lineRule="auto"/>
              <w:jc w:val="both"/>
              <w:rPr>
                <w:lang w:eastAsia="es-EC"/>
              </w:rPr>
            </w:pPr>
            <w:r>
              <w:rPr>
                <w:lang w:eastAsia="es-EC"/>
              </w:rPr>
              <w:t>Debe permitir</w:t>
            </w:r>
            <w:r w:rsidRPr="003A4136">
              <w:rPr>
                <w:lang w:eastAsia="es-EC"/>
              </w:rPr>
              <w:t xml:space="preserve"> ingresar la carga inicial de las garantías vigentes, al momento de poner en producción el sistema, a una fecha determinada de corte. </w:t>
            </w:r>
            <w:r w:rsidR="001967AE" w:rsidRPr="003A4136">
              <w:rPr>
                <w:lang w:eastAsia="es-EC"/>
              </w:rPr>
              <w:t>Además,</w:t>
            </w:r>
            <w:r w:rsidRPr="003A4136">
              <w:rPr>
                <w:lang w:eastAsia="es-EC"/>
              </w:rPr>
              <w:t xml:space="preserve"> </w:t>
            </w:r>
            <w:r>
              <w:rPr>
                <w:lang w:eastAsia="es-EC"/>
              </w:rPr>
              <w:t>debe permitir</w:t>
            </w:r>
            <w:r w:rsidRPr="003A4136">
              <w:rPr>
                <w:lang w:eastAsia="es-EC"/>
              </w:rPr>
              <w:t xml:space="preserve"> ingresar las respectivas renovaciones. </w:t>
            </w:r>
          </w:p>
          <w:p w14:paraId="69C059AF" w14:textId="77777777" w:rsidR="00EE02BE" w:rsidRPr="003A4136" w:rsidRDefault="00EE02BE" w:rsidP="00EE02BE">
            <w:pPr>
              <w:spacing w:after="160" w:line="259" w:lineRule="auto"/>
              <w:jc w:val="both"/>
              <w:rPr>
                <w:lang w:eastAsia="es-EC"/>
              </w:rPr>
            </w:pPr>
            <w:r>
              <w:rPr>
                <w:lang w:eastAsia="es-EC"/>
              </w:rPr>
              <w:t>Debe permitir gestionar</w:t>
            </w:r>
            <w:r w:rsidRPr="003A4136">
              <w:rPr>
                <w:lang w:eastAsia="es-EC"/>
              </w:rPr>
              <w:t xml:space="preserve"> la conciliación de las garantías que se encuentran registradas en el sistema, versus las garantías físicas que se encuentran en Tesorería, y los saldos existentes en las cuentas de orden.</w:t>
            </w:r>
          </w:p>
          <w:p w14:paraId="133D736E" w14:textId="77777777" w:rsidR="00EE02BE" w:rsidRPr="003A4136" w:rsidRDefault="00EE02BE" w:rsidP="00EE02BE">
            <w:pPr>
              <w:spacing w:after="160" w:line="259" w:lineRule="auto"/>
              <w:jc w:val="both"/>
              <w:rPr>
                <w:lang w:eastAsia="es-EC"/>
              </w:rPr>
            </w:pPr>
            <w:r w:rsidRPr="003A4136">
              <w:rPr>
                <w:lang w:eastAsia="es-EC"/>
              </w:rPr>
              <w:t xml:space="preserve">El sistema debe </w:t>
            </w:r>
            <w:r>
              <w:rPr>
                <w:lang w:eastAsia="es-EC"/>
              </w:rPr>
              <w:t>permitir la generación de</w:t>
            </w:r>
            <w:r w:rsidRPr="003A4136">
              <w:rPr>
                <w:lang w:eastAsia="es-EC"/>
              </w:rPr>
              <w:t xml:space="preserve"> los asientos contables de las garantías recibidas, de las renovaciones, y de las devoluciones en forma automática, afectando las cuentas de orden.</w:t>
            </w:r>
          </w:p>
          <w:p w14:paraId="3782092B" w14:textId="77777777" w:rsidR="00EE02BE" w:rsidRPr="003A4136" w:rsidRDefault="00EE02BE" w:rsidP="00EE02BE">
            <w:pPr>
              <w:spacing w:after="160" w:line="259" w:lineRule="auto"/>
              <w:jc w:val="both"/>
              <w:rPr>
                <w:lang w:eastAsia="es-EC"/>
              </w:rPr>
            </w:pPr>
            <w:r>
              <w:rPr>
                <w:lang w:eastAsia="es-EC"/>
              </w:rPr>
              <w:t>Debe generar alertas</w:t>
            </w:r>
            <w:r w:rsidRPr="003A4136">
              <w:rPr>
                <w:lang w:eastAsia="es-EC"/>
              </w:rPr>
              <w:t xml:space="preserve"> con anticipación, la fecha de vencimiento de cada una de las garantías, con el objeto de solicitar la renovación a tiempo, antes de su vencimiento. </w:t>
            </w:r>
          </w:p>
          <w:p w14:paraId="12A69808" w14:textId="77777777" w:rsidR="00EE02BE" w:rsidRPr="003A4136" w:rsidRDefault="00EE02BE" w:rsidP="00EE02BE">
            <w:pPr>
              <w:spacing w:after="160" w:line="259" w:lineRule="auto"/>
              <w:jc w:val="both"/>
              <w:rPr>
                <w:lang w:eastAsia="es-EC"/>
              </w:rPr>
            </w:pPr>
            <w:r>
              <w:rPr>
                <w:lang w:eastAsia="es-EC"/>
              </w:rPr>
              <w:t>Debe permitir</w:t>
            </w:r>
            <w:r w:rsidRPr="003A4136">
              <w:rPr>
                <w:lang w:eastAsia="es-EC"/>
              </w:rPr>
              <w:t xml:space="preserve"> el control de las garantías que están por vencerse, por renovarse y las que se deben devolver.</w:t>
            </w:r>
          </w:p>
          <w:p w14:paraId="1C23237B" w14:textId="77777777" w:rsidR="00EE02BE" w:rsidRPr="003A4136" w:rsidRDefault="00EE02BE" w:rsidP="00EE02BE">
            <w:pPr>
              <w:spacing w:after="160" w:line="259" w:lineRule="auto"/>
              <w:jc w:val="both"/>
              <w:rPr>
                <w:lang w:eastAsia="es-EC"/>
              </w:rPr>
            </w:pPr>
            <w:r w:rsidRPr="003A4136">
              <w:rPr>
                <w:lang w:eastAsia="es-EC"/>
              </w:rPr>
              <w:t>Sobre las garantías que deben renovarse, el sistema genera la solicitud de renovación a la entidad financiera emisora.</w:t>
            </w:r>
          </w:p>
          <w:p w14:paraId="0B14DE7C" w14:textId="77777777" w:rsidR="00EE02BE" w:rsidRPr="003A4136" w:rsidRDefault="00EE02BE" w:rsidP="00EE02BE">
            <w:pPr>
              <w:spacing w:after="160" w:line="259" w:lineRule="auto"/>
              <w:jc w:val="both"/>
              <w:rPr>
                <w:lang w:eastAsia="es-EC"/>
              </w:rPr>
            </w:pPr>
            <w:r w:rsidRPr="003A4136">
              <w:rPr>
                <w:lang w:eastAsia="es-EC"/>
              </w:rPr>
              <w:t>Reporte y alerta de las garantías que están por vencerse con un mes de anticipación.</w:t>
            </w:r>
          </w:p>
          <w:p w14:paraId="3AA7E263" w14:textId="77777777" w:rsidR="00EE02BE" w:rsidRDefault="00EE02BE" w:rsidP="00EE02BE">
            <w:pPr>
              <w:spacing w:after="160" w:line="259" w:lineRule="auto"/>
              <w:jc w:val="both"/>
              <w:rPr>
                <w:lang w:eastAsia="es-EC"/>
              </w:rPr>
            </w:pPr>
            <w:r>
              <w:rPr>
                <w:lang w:eastAsia="es-EC"/>
              </w:rPr>
              <w:t>Debe permitir</w:t>
            </w:r>
            <w:r w:rsidRPr="003A4136">
              <w:rPr>
                <w:lang w:eastAsia="es-EC"/>
              </w:rPr>
              <w:t xml:space="preserve"> la devolución de las garantías, una vez que se generan las Actas de Entrega Recepción Definitiva.</w:t>
            </w:r>
          </w:p>
          <w:p w14:paraId="6E262872" w14:textId="77777777" w:rsidR="00F8352F" w:rsidRDefault="00F8352F" w:rsidP="00EE02BE">
            <w:pPr>
              <w:spacing w:after="160" w:line="259" w:lineRule="auto"/>
              <w:jc w:val="both"/>
              <w:rPr>
                <w:lang w:eastAsia="es-EC"/>
              </w:rPr>
            </w:pPr>
          </w:p>
          <w:p w14:paraId="784FF8C5" w14:textId="77777777" w:rsidR="00AD2945" w:rsidRDefault="00AD2945" w:rsidP="00EE02BE">
            <w:pPr>
              <w:spacing w:after="160" w:line="259" w:lineRule="auto"/>
              <w:jc w:val="both"/>
              <w:rPr>
                <w:lang w:eastAsia="es-EC"/>
              </w:rPr>
            </w:pPr>
          </w:p>
          <w:p w14:paraId="6E53E688" w14:textId="10811D16" w:rsidR="00EE02BE" w:rsidRDefault="00EE02BE" w:rsidP="00EE02BE">
            <w:pPr>
              <w:spacing w:after="160" w:line="259" w:lineRule="auto"/>
              <w:jc w:val="both"/>
              <w:rPr>
                <w:lang w:eastAsia="es-EC"/>
              </w:rPr>
            </w:pPr>
            <w:r w:rsidRPr="003A4136">
              <w:rPr>
                <w:lang w:eastAsia="es-EC"/>
              </w:rPr>
              <w:t>GESTIÓN ADMINISTRATIVA</w:t>
            </w:r>
          </w:p>
          <w:p w14:paraId="3876180D" w14:textId="77777777" w:rsidR="00AB322D" w:rsidRPr="002969EC" w:rsidRDefault="00AB322D" w:rsidP="00AB322D">
            <w:pPr>
              <w:pStyle w:val="Prrafodelista"/>
              <w:numPr>
                <w:ilvl w:val="0"/>
                <w:numId w:val="200"/>
              </w:numPr>
              <w:jc w:val="both"/>
              <w:rPr>
                <w:b/>
                <w:bCs/>
                <w:u w:val="single"/>
                <w:lang w:eastAsia="es-EC"/>
              </w:rPr>
            </w:pPr>
            <w:r w:rsidRPr="002969EC">
              <w:rPr>
                <w:b/>
                <w:bCs/>
                <w:u w:val="single"/>
                <w:lang w:eastAsia="es-EC"/>
              </w:rPr>
              <w:t xml:space="preserve">Compras Públicas </w:t>
            </w:r>
          </w:p>
          <w:p w14:paraId="25858949" w14:textId="77777777" w:rsidR="00AB322D" w:rsidRDefault="00AB322D" w:rsidP="00AB322D">
            <w:pPr>
              <w:spacing w:after="160" w:line="259" w:lineRule="auto"/>
              <w:jc w:val="both"/>
              <w:rPr>
                <w:lang w:eastAsia="es-EC"/>
              </w:rPr>
            </w:pPr>
          </w:p>
          <w:p w14:paraId="0EF071D7"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control planificado de la ejecución de las compras institucionales programadas, por direcciones y/o áreas, por mes, trimestre o cuatrimestre.</w:t>
            </w:r>
          </w:p>
          <w:p w14:paraId="394C010D"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tramitar los diferentes tipos de adquisiciones, utilizando los diferentes tipos de contratación, controlando los requisitos establecidos por el SERCOP, para cada uno de ellos.</w:t>
            </w:r>
          </w:p>
          <w:p w14:paraId="33D10F30" w14:textId="77777777" w:rsidR="00AB322D" w:rsidRPr="003A4136" w:rsidRDefault="00AB322D" w:rsidP="00AB322D">
            <w:pPr>
              <w:spacing w:after="160" w:line="259" w:lineRule="auto"/>
              <w:jc w:val="both"/>
              <w:rPr>
                <w:lang w:eastAsia="es-EC"/>
              </w:rPr>
            </w:pPr>
            <w:r>
              <w:rPr>
                <w:lang w:eastAsia="es-EC"/>
              </w:rPr>
              <w:t>Debe facilitar</w:t>
            </w:r>
            <w:r w:rsidRPr="003A4136">
              <w:rPr>
                <w:lang w:eastAsia="es-EC"/>
              </w:rPr>
              <w:t xml:space="preserve"> a cada unidad operativa, el control de las compras programadas.</w:t>
            </w:r>
          </w:p>
          <w:p w14:paraId="76407881" w14:textId="209E737D"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tener un mejor control de los procesos de compras públicas, por tipo de compra y por tipos de contratación:</w:t>
            </w:r>
          </w:p>
          <w:p w14:paraId="225BE56D" w14:textId="77777777" w:rsidR="00AB322D" w:rsidRPr="003A4136" w:rsidRDefault="00AB322D" w:rsidP="00AB322D">
            <w:pPr>
              <w:numPr>
                <w:ilvl w:val="0"/>
                <w:numId w:val="182"/>
              </w:numPr>
              <w:spacing w:after="160" w:line="259" w:lineRule="auto"/>
              <w:jc w:val="both"/>
              <w:rPr>
                <w:lang w:eastAsia="es-EC"/>
              </w:rPr>
            </w:pPr>
            <w:r w:rsidRPr="003A4136">
              <w:rPr>
                <w:lang w:eastAsia="es-EC"/>
              </w:rPr>
              <w:t>Bienes</w:t>
            </w:r>
          </w:p>
          <w:p w14:paraId="3A7D441D" w14:textId="77777777" w:rsidR="00AB322D" w:rsidRPr="003A4136" w:rsidRDefault="00AB322D" w:rsidP="00AB322D">
            <w:pPr>
              <w:numPr>
                <w:ilvl w:val="0"/>
                <w:numId w:val="182"/>
              </w:numPr>
              <w:spacing w:after="160" w:line="259" w:lineRule="auto"/>
              <w:jc w:val="both"/>
              <w:rPr>
                <w:lang w:eastAsia="es-EC"/>
              </w:rPr>
            </w:pPr>
            <w:r w:rsidRPr="003A4136">
              <w:rPr>
                <w:lang w:eastAsia="es-EC"/>
              </w:rPr>
              <w:t>Ínfima Cuantía</w:t>
            </w:r>
          </w:p>
          <w:p w14:paraId="72AAEB3E" w14:textId="77777777" w:rsidR="00AB322D" w:rsidRPr="003A4136" w:rsidRDefault="00AB322D" w:rsidP="00AB322D">
            <w:pPr>
              <w:numPr>
                <w:ilvl w:val="0"/>
                <w:numId w:val="182"/>
              </w:numPr>
              <w:spacing w:after="160" w:line="259" w:lineRule="auto"/>
              <w:jc w:val="both"/>
              <w:rPr>
                <w:lang w:eastAsia="es-EC"/>
              </w:rPr>
            </w:pPr>
            <w:r w:rsidRPr="003A4136">
              <w:rPr>
                <w:lang w:eastAsia="es-EC"/>
              </w:rPr>
              <w:t>Servicios</w:t>
            </w:r>
          </w:p>
          <w:p w14:paraId="220F9A25" w14:textId="77777777" w:rsidR="00AB322D" w:rsidRPr="003A4136" w:rsidRDefault="00AB322D" w:rsidP="00AB322D">
            <w:pPr>
              <w:numPr>
                <w:ilvl w:val="0"/>
                <w:numId w:val="182"/>
              </w:numPr>
              <w:spacing w:after="160" w:line="259" w:lineRule="auto"/>
              <w:jc w:val="both"/>
              <w:rPr>
                <w:lang w:eastAsia="es-EC"/>
              </w:rPr>
            </w:pPr>
            <w:r w:rsidRPr="003A4136">
              <w:rPr>
                <w:lang w:eastAsia="es-EC"/>
              </w:rPr>
              <w:t>Subasta Inversa</w:t>
            </w:r>
          </w:p>
          <w:p w14:paraId="4B993137" w14:textId="77777777" w:rsidR="00AB322D" w:rsidRPr="003A4136" w:rsidRDefault="00AB322D" w:rsidP="00AB322D">
            <w:pPr>
              <w:numPr>
                <w:ilvl w:val="0"/>
                <w:numId w:val="182"/>
              </w:numPr>
              <w:spacing w:after="160" w:line="259" w:lineRule="auto"/>
              <w:jc w:val="both"/>
              <w:rPr>
                <w:lang w:eastAsia="es-EC"/>
              </w:rPr>
            </w:pPr>
            <w:r w:rsidRPr="003A4136">
              <w:rPr>
                <w:lang w:eastAsia="es-EC"/>
              </w:rPr>
              <w:t>Obras</w:t>
            </w:r>
          </w:p>
          <w:p w14:paraId="4F01F886" w14:textId="77777777" w:rsidR="00AB322D" w:rsidRPr="003A4136" w:rsidRDefault="00AB322D" w:rsidP="00AB322D">
            <w:pPr>
              <w:numPr>
                <w:ilvl w:val="0"/>
                <w:numId w:val="182"/>
              </w:numPr>
              <w:spacing w:after="160" w:line="259" w:lineRule="auto"/>
              <w:jc w:val="both"/>
              <w:rPr>
                <w:lang w:eastAsia="es-EC"/>
              </w:rPr>
            </w:pPr>
            <w:r w:rsidRPr="003A4136">
              <w:rPr>
                <w:lang w:eastAsia="es-EC"/>
              </w:rPr>
              <w:t>Contratación Directa</w:t>
            </w:r>
          </w:p>
          <w:p w14:paraId="19A81BF3" w14:textId="77777777" w:rsidR="00AB322D" w:rsidRPr="003A4136" w:rsidRDefault="00AB322D" w:rsidP="00AB322D">
            <w:pPr>
              <w:numPr>
                <w:ilvl w:val="0"/>
                <w:numId w:val="182"/>
              </w:numPr>
              <w:spacing w:after="160" w:line="259" w:lineRule="auto"/>
              <w:jc w:val="both"/>
              <w:rPr>
                <w:lang w:eastAsia="es-EC"/>
              </w:rPr>
            </w:pPr>
            <w:r w:rsidRPr="003A4136">
              <w:rPr>
                <w:lang w:eastAsia="es-EC"/>
              </w:rPr>
              <w:t>Consultorías</w:t>
            </w:r>
          </w:p>
          <w:p w14:paraId="61450900" w14:textId="77777777" w:rsidR="00AB322D" w:rsidRDefault="00AB322D" w:rsidP="00AB322D">
            <w:pPr>
              <w:numPr>
                <w:ilvl w:val="0"/>
                <w:numId w:val="182"/>
              </w:numPr>
              <w:spacing w:after="160" w:line="259" w:lineRule="auto"/>
              <w:jc w:val="both"/>
              <w:rPr>
                <w:lang w:eastAsia="es-EC"/>
              </w:rPr>
            </w:pPr>
            <w:r w:rsidRPr="003A4136">
              <w:rPr>
                <w:lang w:eastAsia="es-EC"/>
              </w:rPr>
              <w:t>Régimen Especial</w:t>
            </w:r>
          </w:p>
          <w:p w14:paraId="666DDE30" w14:textId="77777777" w:rsidR="00AB322D" w:rsidRPr="003A4136" w:rsidRDefault="00AB322D" w:rsidP="00AB322D">
            <w:pPr>
              <w:pStyle w:val="Prrafodelista"/>
              <w:numPr>
                <w:ilvl w:val="0"/>
                <w:numId w:val="200"/>
              </w:numPr>
              <w:jc w:val="both"/>
              <w:rPr>
                <w:b/>
                <w:bCs/>
                <w:u w:val="single"/>
                <w:lang w:eastAsia="es-EC"/>
              </w:rPr>
            </w:pPr>
            <w:r w:rsidRPr="003A4136">
              <w:rPr>
                <w:b/>
                <w:bCs/>
                <w:u w:val="single"/>
                <w:lang w:eastAsia="es-EC"/>
              </w:rPr>
              <w:t xml:space="preserve">Inventarios </w:t>
            </w:r>
          </w:p>
          <w:p w14:paraId="1FF1BFD1" w14:textId="77777777" w:rsidR="00AB322D" w:rsidRDefault="00AB322D" w:rsidP="00AB322D">
            <w:pPr>
              <w:spacing w:after="160" w:line="259" w:lineRule="auto"/>
              <w:jc w:val="both"/>
              <w:rPr>
                <w:lang w:eastAsia="es-EC"/>
              </w:rPr>
            </w:pPr>
          </w:p>
          <w:p w14:paraId="18586961"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crear todas las bodegas físicas en donde se almacenan los productos y gestionar bodegas virtuales, ya sea dentro de una misma localidad, o en diferentes localidades geográficas.</w:t>
            </w:r>
          </w:p>
          <w:p w14:paraId="12CF6769"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crear la estructura del inventario de productos, de acuerdo a lo establecido en la norma contable del sector público.</w:t>
            </w:r>
          </w:p>
          <w:p w14:paraId="39BEF153"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creación de cada producto, utilizando la estructura del inventario configurado dentro del sistema, y dentro de cada bodega.</w:t>
            </w:r>
          </w:p>
          <w:p w14:paraId="6D3CD03F"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creación de los diferentes tipos de inventarios: Consumo Corriente, Producción, Comercialización y Distribución.</w:t>
            </w:r>
          </w:p>
          <w:p w14:paraId="510DEB95"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creación de la ficha de cada producto, registrando la unidad de medida, presentación, cantidad mínima, máxima y punto de re-orden, perecible o no, y otras características adicionales.</w:t>
            </w:r>
          </w:p>
          <w:p w14:paraId="1E13A625"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carga inicial de productos, con cantidad y valor unitario, cortada a una fecha determinada, dentro de cada bodega y dentro de cada tipo de inventario, al inicio de la puesta en producción del sistema.</w:t>
            </w:r>
          </w:p>
          <w:p w14:paraId="72D9AC4F"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crear los diferentes tipos de transacciones:</w:t>
            </w:r>
          </w:p>
          <w:p w14:paraId="23B44EDC" w14:textId="77777777" w:rsidR="00AB322D" w:rsidRPr="003A4136" w:rsidRDefault="00AB322D" w:rsidP="00AB322D">
            <w:pPr>
              <w:spacing w:after="160" w:line="259" w:lineRule="auto"/>
              <w:jc w:val="both"/>
              <w:rPr>
                <w:lang w:eastAsia="es-EC"/>
              </w:rPr>
            </w:pPr>
            <w:r w:rsidRPr="003A4136">
              <w:rPr>
                <w:lang w:eastAsia="es-EC"/>
              </w:rPr>
              <w:t>Ingresos por compra, donación, ajuste, etc.</w:t>
            </w:r>
          </w:p>
          <w:p w14:paraId="574200A6" w14:textId="77777777" w:rsidR="00AB322D" w:rsidRPr="003A4136" w:rsidRDefault="00AB322D" w:rsidP="00AB322D">
            <w:pPr>
              <w:spacing w:after="160" w:line="259" w:lineRule="auto"/>
              <w:jc w:val="both"/>
              <w:rPr>
                <w:lang w:eastAsia="es-EC"/>
              </w:rPr>
            </w:pPr>
            <w:r>
              <w:rPr>
                <w:lang w:eastAsia="es-EC"/>
              </w:rPr>
              <w:t>Debe permitir e</w:t>
            </w:r>
            <w:r w:rsidRPr="003A4136">
              <w:rPr>
                <w:lang w:eastAsia="es-EC"/>
              </w:rPr>
              <w:t>gresos por consumo, venta, producción, donación, baja, ajuste.</w:t>
            </w:r>
          </w:p>
          <w:p w14:paraId="1A1FB906" w14:textId="77777777" w:rsidR="00AB322D" w:rsidRPr="003A4136" w:rsidRDefault="00AB322D" w:rsidP="00AB322D">
            <w:pPr>
              <w:spacing w:after="160" w:line="259" w:lineRule="auto"/>
              <w:jc w:val="both"/>
              <w:rPr>
                <w:lang w:eastAsia="es-EC"/>
              </w:rPr>
            </w:pPr>
            <w:r w:rsidRPr="003A4136">
              <w:rPr>
                <w:lang w:eastAsia="es-EC"/>
              </w:rPr>
              <w:t>Transferencias entre bodegas.</w:t>
            </w:r>
          </w:p>
          <w:p w14:paraId="4E09D10D" w14:textId="77777777" w:rsidR="00AB322D" w:rsidRPr="003A4136" w:rsidRDefault="00AB322D" w:rsidP="00AB322D">
            <w:pPr>
              <w:spacing w:after="160" w:line="259" w:lineRule="auto"/>
              <w:jc w:val="both"/>
              <w:rPr>
                <w:lang w:eastAsia="es-EC"/>
              </w:rPr>
            </w:pPr>
            <w:r>
              <w:rPr>
                <w:lang w:eastAsia="es-EC"/>
              </w:rPr>
              <w:t>Debe permitir d</w:t>
            </w:r>
            <w:r w:rsidRPr="003A4136">
              <w:rPr>
                <w:lang w:eastAsia="es-EC"/>
              </w:rPr>
              <w:t>evoluciones de transferencias, ingresos y egresos.</w:t>
            </w:r>
          </w:p>
          <w:p w14:paraId="69A5D090"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ingreso por compra de productos, dentro de cada bodega, relacionándolo con un compromiso presupuestario, con el fin de asegurar que cada producto seleccionado, pertenezca a la (s) partida (s) presupuestaria (s) que consta (n) en el compromiso.</w:t>
            </w:r>
          </w:p>
          <w:p w14:paraId="193F1349" w14:textId="77777777" w:rsidR="00AB322D" w:rsidRPr="003A4136" w:rsidRDefault="00AB322D" w:rsidP="00AB322D">
            <w:pPr>
              <w:spacing w:after="160" w:line="259" w:lineRule="auto"/>
              <w:jc w:val="both"/>
              <w:rPr>
                <w:lang w:eastAsia="es-EC"/>
              </w:rPr>
            </w:pPr>
            <w:r w:rsidRPr="003A4136">
              <w:rPr>
                <w:lang w:eastAsia="es-EC"/>
              </w:rPr>
              <w:t xml:space="preserve"> </w:t>
            </w:r>
            <w:r>
              <w:rPr>
                <w:lang w:eastAsia="es-EC"/>
              </w:rPr>
              <w:t>Debe permitir</w:t>
            </w:r>
            <w:r w:rsidRPr="003A4136">
              <w:rPr>
                <w:lang w:eastAsia="es-EC"/>
              </w:rPr>
              <w:t xml:space="preserve"> genera</w:t>
            </w:r>
            <w:r>
              <w:rPr>
                <w:lang w:eastAsia="es-EC"/>
              </w:rPr>
              <w:t>r</w:t>
            </w:r>
            <w:r w:rsidRPr="003A4136">
              <w:rPr>
                <w:lang w:eastAsia="es-EC"/>
              </w:rPr>
              <w:t xml:space="preserve"> el devengado contable en borrador, dentro de Administración Financiera, por cada ingreso de compra de productos, luego de generar el ingreso dentro del módulo de inventarios.</w:t>
            </w:r>
          </w:p>
          <w:p w14:paraId="23D38B5F" w14:textId="77777777" w:rsidR="00AB322D" w:rsidRPr="003A4136" w:rsidRDefault="00AB322D" w:rsidP="00AB322D">
            <w:pPr>
              <w:spacing w:after="160" w:line="259" w:lineRule="auto"/>
              <w:jc w:val="both"/>
              <w:rPr>
                <w:lang w:eastAsia="es-EC"/>
              </w:rPr>
            </w:pPr>
            <w:r>
              <w:rPr>
                <w:lang w:eastAsia="es-EC"/>
              </w:rPr>
              <w:t>Debe permitir generar</w:t>
            </w:r>
            <w:r w:rsidRPr="003A4136">
              <w:rPr>
                <w:lang w:eastAsia="es-EC"/>
              </w:rPr>
              <w:t xml:space="preserve"> los egresos de productos, hacia los departamentos, objetos receptores (vehículos, maquinaria, etc), líneas de producción, procesos productivos, con el objeto de conocer el costo o gasto dentro de cada uno de ellos, por período contable.</w:t>
            </w:r>
          </w:p>
          <w:p w14:paraId="059689AA" w14:textId="77777777" w:rsidR="00AB322D" w:rsidRPr="003A4136" w:rsidRDefault="00AB322D" w:rsidP="00AB322D">
            <w:pPr>
              <w:spacing w:after="160" w:line="259" w:lineRule="auto"/>
              <w:jc w:val="both"/>
              <w:rPr>
                <w:lang w:eastAsia="es-EC"/>
              </w:rPr>
            </w:pPr>
            <w:r w:rsidRPr="003A4136">
              <w:rPr>
                <w:lang w:eastAsia="es-EC"/>
              </w:rPr>
              <w:t xml:space="preserve"> </w:t>
            </w:r>
            <w:r>
              <w:rPr>
                <w:lang w:eastAsia="es-EC"/>
              </w:rPr>
              <w:t>Debe permitir la gestión d</w:t>
            </w:r>
            <w:r w:rsidRPr="003A4136">
              <w:rPr>
                <w:lang w:eastAsia="es-EC"/>
              </w:rPr>
              <w:t>el stock disponible de cada producto dentro de cada bodega, en tiempo real.</w:t>
            </w:r>
          </w:p>
          <w:p w14:paraId="7B2C038A" w14:textId="77777777" w:rsidR="00AB322D" w:rsidRPr="003A4136" w:rsidRDefault="00AB322D" w:rsidP="00AB322D">
            <w:pPr>
              <w:spacing w:after="160" w:line="259" w:lineRule="auto"/>
              <w:jc w:val="both"/>
              <w:rPr>
                <w:lang w:eastAsia="es-EC"/>
              </w:rPr>
            </w:pPr>
            <w:r w:rsidRPr="003A4136">
              <w:rPr>
                <w:lang w:eastAsia="es-EC"/>
              </w:rPr>
              <w:t xml:space="preserve"> </w:t>
            </w:r>
            <w:r>
              <w:rPr>
                <w:lang w:eastAsia="es-EC"/>
              </w:rPr>
              <w:t>Debe permitir</w:t>
            </w:r>
            <w:r w:rsidRPr="003A4136">
              <w:rPr>
                <w:lang w:eastAsia="es-EC"/>
              </w:rPr>
              <w:t xml:space="preserve"> conocer todas las compras de productos y sus valores, por cada proveedor, y por período.</w:t>
            </w:r>
          </w:p>
          <w:p w14:paraId="6290BB98"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conocer todos los productos que están por caducarse, para reemplazarlos, devolverlos o utilizarlos.</w:t>
            </w:r>
          </w:p>
          <w:p w14:paraId="657996CD" w14:textId="77777777" w:rsidR="00AB322D" w:rsidRPr="003A4136" w:rsidRDefault="00AB322D" w:rsidP="00AB322D">
            <w:pPr>
              <w:spacing w:after="160" w:line="259" w:lineRule="auto"/>
              <w:jc w:val="both"/>
              <w:rPr>
                <w:lang w:eastAsia="es-EC"/>
              </w:rPr>
            </w:pPr>
            <w:r>
              <w:rPr>
                <w:lang w:eastAsia="es-EC"/>
              </w:rPr>
              <w:t>Debe permitir gestionar</w:t>
            </w:r>
            <w:r w:rsidRPr="003A4136">
              <w:rPr>
                <w:lang w:eastAsia="es-EC"/>
              </w:rPr>
              <w:t xml:space="preserve"> los saldos disponibles de cada producto existente dentro de cada bodega, y en tiempo real.</w:t>
            </w:r>
          </w:p>
          <w:p w14:paraId="049B157C" w14:textId="77777777" w:rsidR="00AB322D" w:rsidRPr="003A4136" w:rsidRDefault="00AB322D" w:rsidP="00AB322D">
            <w:pPr>
              <w:spacing w:after="160" w:line="259" w:lineRule="auto"/>
              <w:jc w:val="both"/>
              <w:rPr>
                <w:lang w:eastAsia="es-EC"/>
              </w:rPr>
            </w:pPr>
            <w:r>
              <w:rPr>
                <w:lang w:eastAsia="es-EC"/>
              </w:rPr>
              <w:t>Debe permitir gestionar</w:t>
            </w:r>
            <w:r w:rsidRPr="003A4136">
              <w:rPr>
                <w:lang w:eastAsia="es-EC"/>
              </w:rPr>
              <w:t xml:space="preserve"> el kardex individual de cada producto.</w:t>
            </w:r>
          </w:p>
          <w:p w14:paraId="4C93F5CF" w14:textId="77777777" w:rsidR="00AB322D" w:rsidRPr="003A4136" w:rsidRDefault="00AB322D" w:rsidP="00AB322D">
            <w:pPr>
              <w:pStyle w:val="Prrafodelista"/>
              <w:numPr>
                <w:ilvl w:val="0"/>
                <w:numId w:val="200"/>
              </w:numPr>
              <w:jc w:val="both"/>
              <w:rPr>
                <w:b/>
                <w:bCs/>
                <w:u w:val="single"/>
                <w:lang w:eastAsia="es-EC"/>
              </w:rPr>
            </w:pPr>
            <w:r w:rsidRPr="003A4136">
              <w:rPr>
                <w:b/>
                <w:bCs/>
                <w:u w:val="single"/>
                <w:lang w:eastAsia="es-EC"/>
              </w:rPr>
              <w:t xml:space="preserve">Control de Activos Fijos </w:t>
            </w:r>
          </w:p>
          <w:p w14:paraId="6349F624" w14:textId="77777777" w:rsidR="00AB322D" w:rsidRDefault="00AB322D" w:rsidP="00AB322D">
            <w:pPr>
              <w:spacing w:after="160" w:line="259" w:lineRule="auto"/>
              <w:jc w:val="both"/>
              <w:rPr>
                <w:lang w:eastAsia="es-EC"/>
              </w:rPr>
            </w:pPr>
          </w:p>
          <w:p w14:paraId="2774AB28"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control de los bienes existentes de propiedad, planta y equipo, dentro de las siguientes categorías:</w:t>
            </w:r>
          </w:p>
          <w:p w14:paraId="41D6DC79" w14:textId="77777777" w:rsidR="00AB322D" w:rsidRPr="003A4136" w:rsidRDefault="00AB322D" w:rsidP="00AB322D">
            <w:pPr>
              <w:spacing w:after="160" w:line="259" w:lineRule="auto"/>
              <w:jc w:val="both"/>
              <w:rPr>
                <w:lang w:eastAsia="es-EC"/>
              </w:rPr>
            </w:pPr>
            <w:r w:rsidRPr="003A4136">
              <w:rPr>
                <w:lang w:eastAsia="es-EC"/>
              </w:rPr>
              <w:t>Administración</w:t>
            </w:r>
          </w:p>
          <w:p w14:paraId="6AD4D79C" w14:textId="77777777" w:rsidR="00AB322D" w:rsidRPr="003A4136" w:rsidRDefault="00AB322D" w:rsidP="00AB322D">
            <w:pPr>
              <w:spacing w:after="160" w:line="259" w:lineRule="auto"/>
              <w:jc w:val="both"/>
              <w:rPr>
                <w:lang w:eastAsia="es-EC"/>
              </w:rPr>
            </w:pPr>
            <w:r w:rsidRPr="003A4136">
              <w:rPr>
                <w:lang w:eastAsia="es-EC"/>
              </w:rPr>
              <w:t>Producción</w:t>
            </w:r>
          </w:p>
          <w:p w14:paraId="02606AB8" w14:textId="77777777" w:rsidR="00AB322D" w:rsidRPr="003A4136" w:rsidRDefault="00AB322D" w:rsidP="00AB322D">
            <w:pPr>
              <w:spacing w:after="160" w:line="259" w:lineRule="auto"/>
              <w:jc w:val="both"/>
              <w:rPr>
                <w:lang w:eastAsia="es-EC"/>
              </w:rPr>
            </w:pPr>
            <w:r w:rsidRPr="003A4136">
              <w:rPr>
                <w:lang w:eastAsia="es-EC"/>
              </w:rPr>
              <w:t>Bienes de Infraestructura</w:t>
            </w:r>
          </w:p>
          <w:p w14:paraId="47EACFD0" w14:textId="77777777" w:rsidR="00AB322D" w:rsidRPr="003A4136" w:rsidRDefault="00AB322D" w:rsidP="00AB322D">
            <w:pPr>
              <w:spacing w:after="160" w:line="259" w:lineRule="auto"/>
              <w:jc w:val="both"/>
              <w:rPr>
                <w:lang w:eastAsia="es-EC"/>
              </w:rPr>
            </w:pPr>
            <w:r w:rsidRPr="003A4136">
              <w:rPr>
                <w:lang w:eastAsia="es-EC"/>
              </w:rPr>
              <w:t>Bienes Concesionados</w:t>
            </w:r>
          </w:p>
          <w:p w14:paraId="16333689" w14:textId="77777777" w:rsidR="00AB322D" w:rsidRPr="003A4136" w:rsidRDefault="00AB322D" w:rsidP="00AB322D">
            <w:pPr>
              <w:spacing w:after="160" w:line="259" w:lineRule="auto"/>
              <w:jc w:val="both"/>
              <w:rPr>
                <w:lang w:eastAsia="es-EC"/>
              </w:rPr>
            </w:pPr>
            <w:r w:rsidRPr="003A4136">
              <w:rPr>
                <w:lang w:eastAsia="es-EC"/>
              </w:rPr>
              <w:t>Bienes Biológicos</w:t>
            </w:r>
          </w:p>
          <w:p w14:paraId="45BFD353" w14:textId="77777777" w:rsidR="00AB322D" w:rsidRPr="003A4136" w:rsidRDefault="00AB322D" w:rsidP="00AB322D">
            <w:pPr>
              <w:spacing w:after="160" w:line="259" w:lineRule="auto"/>
              <w:jc w:val="both"/>
              <w:rPr>
                <w:lang w:eastAsia="es-EC"/>
              </w:rPr>
            </w:pPr>
            <w:r w:rsidRPr="003A4136">
              <w:rPr>
                <w:lang w:eastAsia="es-EC"/>
              </w:rPr>
              <w:t>Activos Intangibles</w:t>
            </w:r>
          </w:p>
          <w:p w14:paraId="6B1B01C6" w14:textId="2E7AA95A" w:rsidR="00AB322D" w:rsidRPr="003A4136" w:rsidRDefault="00AB322D" w:rsidP="00AB322D">
            <w:pPr>
              <w:spacing w:after="160" w:line="259" w:lineRule="auto"/>
              <w:jc w:val="both"/>
              <w:rPr>
                <w:lang w:eastAsia="es-EC"/>
              </w:rPr>
            </w:pPr>
            <w:r w:rsidRPr="003A4136">
              <w:rPr>
                <w:lang w:eastAsia="es-EC"/>
              </w:rPr>
              <w:t>El sistema cuenta con la estructura de bienes definida por el Ministerio de Economía y Finanzas</w:t>
            </w:r>
            <w:r w:rsidR="003566DF">
              <w:rPr>
                <w:lang w:eastAsia="es-EC"/>
              </w:rPr>
              <w:t xml:space="preserve"> (MEF)</w:t>
            </w:r>
            <w:r w:rsidRPr="003A4136">
              <w:rPr>
                <w:lang w:eastAsia="es-EC"/>
              </w:rPr>
              <w:t xml:space="preserve">, así como el catálogo de bienes </w:t>
            </w:r>
            <w:r w:rsidR="003566DF">
              <w:rPr>
                <w:lang w:eastAsia="es-EC"/>
              </w:rPr>
              <w:t>de la referida institución.</w:t>
            </w:r>
          </w:p>
          <w:p w14:paraId="061FF4FB"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carga inicial de los bienes de propiedad, planta y equipo, cortada a una fecha determinada, dentro de cada tipo y categoría de bienes, al inicio de la puesta en producción del sistema.</w:t>
            </w:r>
          </w:p>
          <w:p w14:paraId="1305F1F7"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registro apropiado de las adquisiciones, bajas, enajenación, traspasos internos, modificaciones, permuta, revalúo de los bienes, erogaciones capitalizables, bienes en comodato, bienes en custodia, entre otras transacciones.</w:t>
            </w:r>
          </w:p>
          <w:p w14:paraId="66204DB8" w14:textId="77777777" w:rsidR="00AB322D" w:rsidRPr="003A4136" w:rsidRDefault="00AB322D" w:rsidP="00AB322D">
            <w:pPr>
              <w:spacing w:after="160" w:line="259" w:lineRule="auto"/>
              <w:jc w:val="both"/>
              <w:rPr>
                <w:lang w:eastAsia="es-EC"/>
              </w:rPr>
            </w:pPr>
            <w:r w:rsidRPr="003A4136">
              <w:rPr>
                <w:lang w:eastAsia="es-EC"/>
              </w:rPr>
              <w:t>En la adquisición de bienes, el sistema realiza el ingreso en base del Compromiso Presupuestario, en donde constan: el nombre del proveedor, las partidas presupuestarias de propiedad, planta y equipo, así como los valores de cada partida presupuestaria, asegurando de esta manera, el correcto ingreso de los bienes adquiridos, así como el cuadre con la contabilidad.</w:t>
            </w:r>
          </w:p>
          <w:p w14:paraId="00528681" w14:textId="77777777" w:rsidR="00AB322D" w:rsidRPr="003A4136" w:rsidRDefault="00AB322D" w:rsidP="00AB322D">
            <w:pPr>
              <w:spacing w:after="160" w:line="259" w:lineRule="auto"/>
              <w:jc w:val="both"/>
              <w:rPr>
                <w:lang w:eastAsia="es-EC"/>
              </w:rPr>
            </w:pPr>
            <w:r w:rsidRPr="003A4136">
              <w:rPr>
                <w:lang w:eastAsia="es-EC"/>
              </w:rPr>
              <w:t>Al registrar una adquisición de bienes, el sistema calcula el valor del IVA, el valor residual y el valor a depreciar, tomando en cuenta, si la entidad lleva el valor del IVA al gasto, o no.</w:t>
            </w:r>
          </w:p>
          <w:p w14:paraId="78FEC399"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agregar componentes a los bienes principales, los mismos que por su valor, no son sujetos al cálculo de depreciaciones.</w:t>
            </w:r>
          </w:p>
          <w:p w14:paraId="60A2C263"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ingreso de Erogaciones Capitalizables de los bienes de larga duración, facilitando el re – cálculo de la depreciación, de acuerdo a la nueva vida útil del bien.</w:t>
            </w:r>
          </w:p>
          <w:p w14:paraId="5F08374A"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realizar los traspasos de bienes por custodio, por ubicación física; por custodio y ubicación física.</w:t>
            </w:r>
          </w:p>
          <w:p w14:paraId="593DFE3A"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registrar el revalúo de los bienes, facilitando el re-cálculo de la depreciación, en base a la nueva vida útil establecida.</w:t>
            </w:r>
          </w:p>
          <w:p w14:paraId="3A4EE9F0"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agregar las características de los bienes por tipo de categoría, como: marca, modelo, número de serie, placa, # motor, # chasis.</w:t>
            </w:r>
          </w:p>
          <w:p w14:paraId="00716120" w14:textId="77777777" w:rsidR="00AB322D" w:rsidRPr="003A4136" w:rsidRDefault="00AB322D" w:rsidP="00AB322D">
            <w:pPr>
              <w:spacing w:after="160" w:line="259" w:lineRule="auto"/>
              <w:jc w:val="both"/>
              <w:rPr>
                <w:lang w:eastAsia="es-EC"/>
              </w:rPr>
            </w:pPr>
            <w:r w:rsidRPr="003A4136">
              <w:rPr>
                <w:lang w:eastAsia="es-EC"/>
              </w:rPr>
              <w:t>Al registrar modificaciones de datos a los bienes existentes, se registran los datos históricos de todos los cambios efectuados, hasta el momento en que el bien es dado de baja, manteniendo un historial de los cambios realizados en cada uno de los bienes.</w:t>
            </w:r>
          </w:p>
          <w:p w14:paraId="18A7C04D"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agregar uno o más custodios a los bienes, así como la ubicación física de cada bien adquirido.</w:t>
            </w:r>
          </w:p>
          <w:p w14:paraId="7688FBE0" w14:textId="77777777" w:rsidR="00AB322D" w:rsidRPr="003A4136" w:rsidRDefault="00AB322D" w:rsidP="00AB322D">
            <w:pPr>
              <w:spacing w:after="160" w:line="259" w:lineRule="auto"/>
              <w:jc w:val="both"/>
              <w:rPr>
                <w:lang w:eastAsia="es-EC"/>
              </w:rPr>
            </w:pPr>
            <w:r w:rsidRPr="003A4136">
              <w:rPr>
                <w:lang w:eastAsia="es-EC"/>
              </w:rPr>
              <w:t>El código del bien dentro del sistema puede ser secuencial único, u otro código, permitiendo ingresar el código anterior de cada bien, en la ficha respectiva del bien.</w:t>
            </w:r>
          </w:p>
          <w:p w14:paraId="0033A4AC" w14:textId="77777777" w:rsidR="00AB322D" w:rsidRPr="003A4136" w:rsidRDefault="00AB322D" w:rsidP="00AB322D">
            <w:pPr>
              <w:spacing w:after="160" w:line="259" w:lineRule="auto"/>
              <w:jc w:val="both"/>
              <w:rPr>
                <w:lang w:eastAsia="es-EC"/>
              </w:rPr>
            </w:pPr>
            <w:r w:rsidRPr="003A4136">
              <w:rPr>
                <w:lang w:eastAsia="es-EC"/>
              </w:rPr>
              <w:t>El sistema realiza el cálculo del valor de las depreciaciones mensuales por cada bien, tal como lo establece la norma contable respectiva, en base a la vida útil establecida en cada categoría, y generando la respectiva tabla de amortización.</w:t>
            </w:r>
          </w:p>
          <w:p w14:paraId="5840FFB9" w14:textId="77777777" w:rsidR="00AB322D" w:rsidRPr="003A4136" w:rsidRDefault="00AB322D" w:rsidP="00AB322D">
            <w:pPr>
              <w:spacing w:after="160" w:line="259" w:lineRule="auto"/>
              <w:jc w:val="both"/>
              <w:rPr>
                <w:lang w:eastAsia="es-EC"/>
              </w:rPr>
            </w:pPr>
            <w:r w:rsidRPr="003A4136">
              <w:rPr>
                <w:lang w:eastAsia="es-EC"/>
              </w:rPr>
              <w:t>Genera las actas de Entrega Recepción automáticamente, en el momento en que se realizan las transacciones de ingreso de bienes, traspasos o bajas, con el fin de ejercer un efectivo control de los mismos.</w:t>
            </w:r>
          </w:p>
          <w:p w14:paraId="509F409D"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impresión de etiquetas void, como etiquetes RFID, con el fin de identificar cada uno de los bienes, para adherir cada etiqueta a cada bien.</w:t>
            </w:r>
          </w:p>
          <w:p w14:paraId="087E9830"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trabajar con colectores de datos de etiquetas RFID, para realizar las tomas físicas de los bienes, en forma rápida, eficiente y efectiva</w:t>
            </w:r>
          </w:p>
          <w:p w14:paraId="7BA1120C"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registro de los asientos contables del devengado contable en el módulo de Administración Financiera, en base del ingreso de bienes elaborado en el Módulo de Activos Fijos.</w:t>
            </w:r>
          </w:p>
          <w:p w14:paraId="6D3E416E" w14:textId="77777777" w:rsidR="00AB322D" w:rsidRPr="003A4136" w:rsidRDefault="00AB322D" w:rsidP="00AB322D">
            <w:pPr>
              <w:pStyle w:val="Prrafodelista"/>
              <w:numPr>
                <w:ilvl w:val="0"/>
                <w:numId w:val="200"/>
              </w:numPr>
              <w:jc w:val="both"/>
              <w:rPr>
                <w:b/>
                <w:bCs/>
                <w:u w:val="single"/>
                <w:lang w:eastAsia="es-EC"/>
              </w:rPr>
            </w:pPr>
            <w:r w:rsidRPr="003A4136">
              <w:rPr>
                <w:b/>
                <w:bCs/>
                <w:u w:val="single"/>
                <w:lang w:eastAsia="es-EC"/>
              </w:rPr>
              <w:t xml:space="preserve">Gestión de Vehículos y Maquinaria </w:t>
            </w:r>
          </w:p>
          <w:p w14:paraId="08610888" w14:textId="77777777" w:rsidR="00AB322D" w:rsidRDefault="00AB322D" w:rsidP="00AB322D">
            <w:pPr>
              <w:spacing w:after="160" w:line="259" w:lineRule="auto"/>
              <w:jc w:val="both"/>
              <w:rPr>
                <w:lang w:eastAsia="es-EC"/>
              </w:rPr>
            </w:pPr>
          </w:p>
          <w:p w14:paraId="0D910EB8"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control y administración de los vehículos y maquinaria que se destinan, al cumplimiento de labores estrictamente oficiales y para la atención de emergencias institucionales.</w:t>
            </w:r>
          </w:p>
          <w:p w14:paraId="10EE5CFF" w14:textId="77777777" w:rsidR="00AB322D" w:rsidRPr="003A4136" w:rsidRDefault="00AB322D" w:rsidP="00AB322D">
            <w:pPr>
              <w:spacing w:after="160" w:line="259" w:lineRule="auto"/>
              <w:jc w:val="both"/>
              <w:rPr>
                <w:lang w:eastAsia="es-EC"/>
              </w:rPr>
            </w:pPr>
            <w:r>
              <w:rPr>
                <w:lang w:eastAsia="es-EC"/>
              </w:rPr>
              <w:t>Debe permitir el control y gestión de</w:t>
            </w:r>
            <w:r w:rsidRPr="003A4136">
              <w:rPr>
                <w:lang w:eastAsia="es-EC"/>
              </w:rPr>
              <w:t xml:space="preserve"> todos los vehículos oficiales</w:t>
            </w:r>
            <w:r>
              <w:rPr>
                <w:lang w:eastAsia="es-EC"/>
              </w:rPr>
              <w:t xml:space="preserve"> para generar</w:t>
            </w:r>
            <w:r w:rsidRPr="003A4136">
              <w:rPr>
                <w:lang w:eastAsia="es-EC"/>
              </w:rPr>
              <w:t xml:space="preserve"> orden de movilización, y con la justificación expresa, de la necesidad institucional.</w:t>
            </w:r>
          </w:p>
          <w:p w14:paraId="2372664D"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asignación de vehículos y maquinaria disponibles, dentro de la programación periódica, generando las órdenes de movilización.</w:t>
            </w:r>
          </w:p>
          <w:p w14:paraId="76CB4C45" w14:textId="79C14CD0" w:rsidR="00AB322D" w:rsidRPr="003A4136" w:rsidRDefault="00AB322D" w:rsidP="00AB322D">
            <w:pPr>
              <w:spacing w:after="160" w:line="259" w:lineRule="auto"/>
              <w:jc w:val="both"/>
              <w:rPr>
                <w:lang w:eastAsia="es-EC"/>
              </w:rPr>
            </w:pPr>
            <w:r>
              <w:rPr>
                <w:lang w:eastAsia="es-EC"/>
              </w:rPr>
              <w:t>Debe permitir el control de</w:t>
            </w:r>
            <w:r w:rsidRPr="003A4136">
              <w:rPr>
                <w:lang w:eastAsia="es-EC"/>
              </w:rPr>
              <w:t>l consumo de combustible, así como el gasto de repuestos y de mantenimiento, por cada vehículo y maquinaria.</w:t>
            </w:r>
          </w:p>
          <w:p w14:paraId="7039EB06"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control programado de los mantenimientos preventivos de cada vehículo o maquinaria.</w:t>
            </w:r>
          </w:p>
          <w:p w14:paraId="78FA3E09" w14:textId="77777777" w:rsidR="00AB322D" w:rsidRPr="003A4136" w:rsidRDefault="00AB322D" w:rsidP="00AB322D">
            <w:pPr>
              <w:spacing w:after="160" w:line="259" w:lineRule="auto"/>
              <w:jc w:val="both"/>
              <w:rPr>
                <w:lang w:eastAsia="es-EC"/>
              </w:rPr>
            </w:pPr>
            <w:r>
              <w:rPr>
                <w:lang w:eastAsia="es-EC"/>
              </w:rPr>
              <w:t>Debe permitir el control de</w:t>
            </w:r>
            <w:r w:rsidRPr="003A4136">
              <w:rPr>
                <w:lang w:eastAsia="es-EC"/>
              </w:rPr>
              <w:t xml:space="preserve"> la revisión vehicular, así como la matriculación respectiva.</w:t>
            </w:r>
          </w:p>
          <w:p w14:paraId="332ADF06"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administración y control para el uso, mantenimiento y operatividad de los vehículos y de la maquinaria que tiene la institución.</w:t>
            </w:r>
          </w:p>
          <w:p w14:paraId="0EBAB77C"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registro de cada uno de los conductores para relacionarlos o no, al vehículo o máquina asignado.</w:t>
            </w:r>
          </w:p>
          <w:p w14:paraId="2C1DBC68"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conocer en tiempo real, los vehículos que se encuentran disponibles, para asignar a los posibles solicitantes.</w:t>
            </w:r>
          </w:p>
          <w:p w14:paraId="0BD1A9A4" w14:textId="77777777" w:rsidR="00AB322D" w:rsidRPr="003A4136" w:rsidRDefault="00AB322D" w:rsidP="00AB322D">
            <w:pPr>
              <w:spacing w:after="160" w:line="259" w:lineRule="auto"/>
              <w:jc w:val="both"/>
              <w:rPr>
                <w:lang w:eastAsia="es-EC"/>
              </w:rPr>
            </w:pPr>
            <w:r w:rsidRPr="003A4136">
              <w:rPr>
                <w:lang w:eastAsia="es-EC"/>
              </w:rPr>
              <w:t>Genera órdenes de Movilización con o sin solicitud, para autorizar el uso de los vehículos, para fines de uso administrativo u operativo.</w:t>
            </w:r>
          </w:p>
          <w:p w14:paraId="0565B37A"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generar más de una Orden de Movilización en el día, para vehículos con doble jornada.</w:t>
            </w:r>
          </w:p>
          <w:p w14:paraId="29A2F9F5" w14:textId="77777777" w:rsidR="00AB322D" w:rsidRPr="003A4136" w:rsidRDefault="00AB322D" w:rsidP="00AB322D">
            <w:pPr>
              <w:spacing w:after="160" w:line="259" w:lineRule="auto"/>
              <w:jc w:val="both"/>
              <w:rPr>
                <w:lang w:eastAsia="es-EC"/>
              </w:rPr>
            </w:pPr>
            <w:r w:rsidRPr="003A4136">
              <w:rPr>
                <w:lang w:eastAsia="es-EC"/>
              </w:rPr>
              <w:t>Genera los cierres de las Órdenes de Movilización, una vez que el vehículo retorna de la comisión asignada.</w:t>
            </w:r>
          </w:p>
          <w:p w14:paraId="6C5BED0A" w14:textId="190A6278"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control de las entradas y salidas de los vehículos, en los estacionamientos autorizados de la institución, así como el registro del kilometraje de cada vehículo, </w:t>
            </w:r>
            <w:proofErr w:type="gramStart"/>
            <w:r w:rsidRPr="003A4136">
              <w:rPr>
                <w:lang w:eastAsia="es-EC"/>
              </w:rPr>
              <w:t>y</w:t>
            </w:r>
            <w:proofErr w:type="gramEnd"/>
            <w:r w:rsidRPr="003A4136">
              <w:rPr>
                <w:lang w:eastAsia="es-EC"/>
              </w:rPr>
              <w:t xml:space="preserve"> además, limita las salidas de los mismos, sin Órdenes de Movilización.</w:t>
            </w:r>
          </w:p>
          <w:p w14:paraId="1DA18BF3" w14:textId="77777777" w:rsidR="00AB322D" w:rsidRPr="003A4136" w:rsidRDefault="00AB322D" w:rsidP="00AB322D">
            <w:pPr>
              <w:spacing w:after="160" w:line="259" w:lineRule="auto"/>
              <w:jc w:val="both"/>
              <w:rPr>
                <w:lang w:eastAsia="es-EC"/>
              </w:rPr>
            </w:pPr>
            <w:r w:rsidRPr="003A4136">
              <w:rPr>
                <w:lang w:eastAsia="es-EC"/>
              </w:rPr>
              <w:t>Control y monitoreo en tiempo real, el calendario de los vehículos que han sido autorizados su uso.</w:t>
            </w:r>
          </w:p>
          <w:p w14:paraId="5982B1BB" w14:textId="77777777" w:rsidR="00AB322D" w:rsidRPr="003A4136" w:rsidRDefault="00AB322D" w:rsidP="00AB322D">
            <w:pPr>
              <w:spacing w:after="160" w:line="259" w:lineRule="auto"/>
              <w:jc w:val="both"/>
              <w:rPr>
                <w:lang w:eastAsia="es-EC"/>
              </w:rPr>
            </w:pPr>
            <w:r>
              <w:rPr>
                <w:lang w:eastAsia="es-EC"/>
              </w:rPr>
              <w:t>Debe permitir el control de</w:t>
            </w:r>
            <w:r w:rsidRPr="003A4136">
              <w:rPr>
                <w:lang w:eastAsia="es-EC"/>
              </w:rPr>
              <w:t xml:space="preserve"> la solicitud de Salvoconducto, cuando la Orden de Movilización se realiza fuera de la provincia, fuera del horario de trabajo o en días feriados.</w:t>
            </w:r>
          </w:p>
          <w:p w14:paraId="05E94594" w14:textId="77777777" w:rsidR="00AB322D" w:rsidRPr="003A4136" w:rsidRDefault="00AB322D" w:rsidP="00AB322D">
            <w:pPr>
              <w:spacing w:after="160" w:line="259" w:lineRule="auto"/>
              <w:jc w:val="both"/>
              <w:rPr>
                <w:lang w:eastAsia="es-EC"/>
              </w:rPr>
            </w:pPr>
            <w:r w:rsidRPr="003A4136">
              <w:rPr>
                <w:lang w:eastAsia="es-EC"/>
              </w:rPr>
              <w:t>Genera solicitudes de carga de combustibles, de forma automática y / o manual, para cada día, dentro de la Orden de Movilización.</w:t>
            </w:r>
          </w:p>
          <w:p w14:paraId="611EEECB" w14:textId="77777777" w:rsidR="00AB322D" w:rsidRPr="003A4136" w:rsidRDefault="00AB322D" w:rsidP="00AB322D">
            <w:pPr>
              <w:spacing w:after="160" w:line="259" w:lineRule="auto"/>
              <w:jc w:val="both"/>
              <w:rPr>
                <w:lang w:eastAsia="es-EC"/>
              </w:rPr>
            </w:pPr>
            <w:r w:rsidRPr="003A4136">
              <w:rPr>
                <w:lang w:eastAsia="es-EC"/>
              </w:rPr>
              <w:t>Impide la emisión de una Orden de Despacho de Combustible, sin antes liquidar la anterior, excepto cuando se va a cargar combustible, fuera de la provincia.</w:t>
            </w:r>
          </w:p>
          <w:p w14:paraId="7ABBCC24" w14:textId="77777777" w:rsidR="00AB322D" w:rsidRPr="003A4136" w:rsidRDefault="00AB322D" w:rsidP="00AB322D">
            <w:pPr>
              <w:spacing w:after="160" w:line="259" w:lineRule="auto"/>
              <w:jc w:val="both"/>
              <w:rPr>
                <w:lang w:eastAsia="es-EC"/>
              </w:rPr>
            </w:pPr>
            <w:r>
              <w:rPr>
                <w:lang w:eastAsia="es-EC"/>
              </w:rPr>
              <w:t>Debe permitir el control de</w:t>
            </w:r>
            <w:r w:rsidRPr="003A4136">
              <w:rPr>
                <w:lang w:eastAsia="es-EC"/>
              </w:rPr>
              <w:t>l consumo de combustible, desde las Órdenes de Carga hasta la Liquidación de Combustible.</w:t>
            </w:r>
          </w:p>
          <w:p w14:paraId="11937E96"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liquidación de las Órdenes de Despacho de Combustible.</w:t>
            </w:r>
          </w:p>
          <w:p w14:paraId="626BFD8F"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obtener el rendimiento de kilómetros por galón de combustible.</w:t>
            </w:r>
          </w:p>
          <w:p w14:paraId="63EB3236" w14:textId="77777777" w:rsidR="00AB322D" w:rsidRPr="003A4136" w:rsidRDefault="00AB322D" w:rsidP="00AB322D">
            <w:pPr>
              <w:spacing w:after="160" w:line="259" w:lineRule="auto"/>
              <w:jc w:val="both"/>
              <w:rPr>
                <w:lang w:eastAsia="es-EC"/>
              </w:rPr>
            </w:pPr>
            <w:r w:rsidRPr="003A4136">
              <w:rPr>
                <w:lang w:eastAsia="es-EC"/>
              </w:rPr>
              <w:t>Genera alertas automáticas de proximidad, para mantenimientos planificados de vehículos o maquinaria.</w:t>
            </w:r>
          </w:p>
          <w:p w14:paraId="50F22499" w14:textId="77777777" w:rsidR="00AB322D" w:rsidRPr="003A4136" w:rsidRDefault="00AB322D" w:rsidP="00AB322D">
            <w:pPr>
              <w:spacing w:after="160" w:line="259" w:lineRule="auto"/>
              <w:jc w:val="both"/>
              <w:rPr>
                <w:lang w:eastAsia="es-EC"/>
              </w:rPr>
            </w:pPr>
            <w:r w:rsidRPr="003A4136">
              <w:rPr>
                <w:lang w:eastAsia="es-EC"/>
              </w:rPr>
              <w:t>Genera la solicitud de mantenimiento vehicular, registrando el ingreso del vehículo por daños, considerando el nombre del concesionario o taller, ingreso y salida del taller, causa del daño.</w:t>
            </w:r>
          </w:p>
          <w:p w14:paraId="7472D965" w14:textId="07ACAF91" w:rsidR="00AB322D" w:rsidRPr="003A4136" w:rsidRDefault="00AB322D" w:rsidP="00AB322D">
            <w:pPr>
              <w:spacing w:after="160" w:line="259" w:lineRule="auto"/>
              <w:jc w:val="both"/>
              <w:rPr>
                <w:lang w:eastAsia="es-EC"/>
              </w:rPr>
            </w:pPr>
            <w:r>
              <w:rPr>
                <w:lang w:eastAsia="es-EC"/>
              </w:rPr>
              <w:t>Debe permitir el control de</w:t>
            </w:r>
            <w:r w:rsidRPr="003A4136">
              <w:rPr>
                <w:lang w:eastAsia="es-EC"/>
              </w:rPr>
              <w:t>l mantenimiento del vehículo en lo relacionado a ABC, cambios de aceite, corona y caja de cambios, cambios de bandas, con base a un indicador, mensual, periódico o de kilometraje.</w:t>
            </w:r>
          </w:p>
          <w:p w14:paraId="750AF365"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conocer en tiempo real, los vehículos o maquinaria que se encuentran en mantenimiento, desde la fecha en que entró a mantenimiento, hasta la posible fecha de salida del taller mecánico.</w:t>
            </w:r>
          </w:p>
          <w:p w14:paraId="402865B3" w14:textId="77777777" w:rsidR="00AB322D" w:rsidRPr="003A4136" w:rsidRDefault="00AB322D" w:rsidP="00AB322D">
            <w:pPr>
              <w:spacing w:after="160" w:line="259" w:lineRule="auto"/>
              <w:jc w:val="both"/>
              <w:rPr>
                <w:lang w:eastAsia="es-EC"/>
              </w:rPr>
            </w:pPr>
            <w:r w:rsidRPr="003A4136">
              <w:rPr>
                <w:lang w:eastAsia="es-EC"/>
              </w:rPr>
              <w:t>Registra las citas para revisiones, con historial de matrículas, infracciones, pagos por trámites vehiculares, reposición de placas.</w:t>
            </w:r>
          </w:p>
          <w:p w14:paraId="68D24F2E"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control de las fechas de caducidad de las licencias para conducir y emite alertas automáticas.</w:t>
            </w:r>
          </w:p>
          <w:p w14:paraId="673478AB" w14:textId="77777777" w:rsidR="00AB322D" w:rsidRPr="003A4136" w:rsidRDefault="00AB322D" w:rsidP="00AB322D">
            <w:pPr>
              <w:spacing w:after="160" w:line="259" w:lineRule="auto"/>
              <w:jc w:val="both"/>
              <w:rPr>
                <w:lang w:eastAsia="es-EC"/>
              </w:rPr>
            </w:pPr>
            <w:r w:rsidRPr="003A4136">
              <w:rPr>
                <w:lang w:eastAsia="es-EC"/>
              </w:rPr>
              <w:t>Registra los pagos por concepto de trámites vehiculares.</w:t>
            </w:r>
          </w:p>
          <w:p w14:paraId="6306139B"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registro de componentes de los vehículos, por tipos.</w:t>
            </w:r>
          </w:p>
          <w:p w14:paraId="7B2B1931" w14:textId="77777777" w:rsidR="00AB322D" w:rsidRPr="003A4136" w:rsidRDefault="00AB322D" w:rsidP="00AB322D">
            <w:pPr>
              <w:spacing w:after="160" w:line="259" w:lineRule="auto"/>
              <w:jc w:val="both"/>
              <w:rPr>
                <w:lang w:eastAsia="es-EC"/>
              </w:rPr>
            </w:pPr>
            <w:r w:rsidRPr="003A4136">
              <w:rPr>
                <w:lang w:eastAsia="es-EC"/>
              </w:rPr>
              <w:t>Genera el acta cuando se realiza cambios de custodios y conductores, permitiendo la revisión de los componentes del vehículo.</w:t>
            </w:r>
          </w:p>
          <w:p w14:paraId="3F725E9E" w14:textId="285D7F15" w:rsidR="00AB322D" w:rsidRPr="003A4136" w:rsidRDefault="00AB322D" w:rsidP="00AB322D">
            <w:pPr>
              <w:spacing w:after="160" w:line="259" w:lineRule="auto"/>
              <w:jc w:val="both"/>
              <w:rPr>
                <w:lang w:eastAsia="es-EC"/>
              </w:rPr>
            </w:pPr>
            <w:r>
              <w:rPr>
                <w:lang w:eastAsia="es-EC"/>
              </w:rPr>
              <w:t>Debe permitir el control d</w:t>
            </w:r>
            <w:r w:rsidRPr="003A4136">
              <w:rPr>
                <w:lang w:eastAsia="es-EC"/>
              </w:rPr>
              <w:t>l número de chasis de 17 dígitos como establece la normativa.</w:t>
            </w:r>
          </w:p>
          <w:p w14:paraId="21A4A9F1"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que los cambios realizados en el Módulo de Activos, respecto a vehículos y maquinaria, se reflejen automáticamente en el Módulo de Gestión de Vehículos.</w:t>
            </w:r>
          </w:p>
          <w:p w14:paraId="45185486"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registro de las Hojas de Rutas.</w:t>
            </w:r>
          </w:p>
          <w:p w14:paraId="516F6794" w14:textId="77777777" w:rsidR="00AB322D" w:rsidRPr="003A4136" w:rsidRDefault="00AB322D" w:rsidP="00AB322D">
            <w:pPr>
              <w:spacing w:after="160" w:line="259" w:lineRule="auto"/>
              <w:jc w:val="both"/>
              <w:rPr>
                <w:lang w:eastAsia="es-EC"/>
              </w:rPr>
            </w:pPr>
            <w:r w:rsidRPr="003A4136">
              <w:rPr>
                <w:lang w:eastAsia="es-EC"/>
              </w:rPr>
              <w:t>Genera de forma automática solicitudes de egreso de bodega, desde el módulo de Inventarios, cuando se emite una orden de mantenimiento.</w:t>
            </w:r>
          </w:p>
          <w:p w14:paraId="39E57CDF" w14:textId="77777777" w:rsidR="00AB322D" w:rsidRPr="003A4136" w:rsidRDefault="00AB322D" w:rsidP="00AB322D">
            <w:pPr>
              <w:pStyle w:val="Prrafodelista"/>
              <w:numPr>
                <w:ilvl w:val="0"/>
                <w:numId w:val="200"/>
              </w:numPr>
              <w:jc w:val="both"/>
              <w:rPr>
                <w:b/>
                <w:bCs/>
                <w:u w:val="single"/>
                <w:lang w:eastAsia="es-EC"/>
              </w:rPr>
            </w:pPr>
            <w:r w:rsidRPr="003A4136">
              <w:rPr>
                <w:b/>
                <w:bCs/>
                <w:u w:val="single"/>
                <w:lang w:eastAsia="es-EC"/>
              </w:rPr>
              <w:t>Viáticos</w:t>
            </w:r>
          </w:p>
          <w:p w14:paraId="3CEBA298"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cálculo y pago de viáticos dentro del país para las y los servidores públicos, considerando los valores establecidos en las tablas correspondientes.</w:t>
            </w:r>
          </w:p>
          <w:p w14:paraId="36C97C68"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configurar los valores establecidos en los reglamentos de viáticos al interior y al exterior, para los pagos respectivos.</w:t>
            </w:r>
          </w:p>
          <w:p w14:paraId="6AB67DCA"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configurar lo siguiente: países, asignaciones, registros oficiales para viáticos al interior y al exterior, asignaciones por horas, tipos de transporte, gastos extras, asignar tipo de gastos, porcentaje de anticipo de viáticos que se va a entregar a cada funcionario, entre otros.</w:t>
            </w:r>
          </w:p>
          <w:p w14:paraId="7604B0AE" w14:textId="77777777" w:rsidR="00AB322D" w:rsidRPr="003A4136" w:rsidRDefault="00AB322D" w:rsidP="00AB322D">
            <w:pPr>
              <w:spacing w:after="160" w:line="259" w:lineRule="auto"/>
              <w:jc w:val="both"/>
              <w:rPr>
                <w:lang w:eastAsia="es-EC"/>
              </w:rPr>
            </w:pPr>
            <w:r w:rsidRPr="003A4136">
              <w:rPr>
                <w:lang w:eastAsia="es-EC"/>
              </w:rPr>
              <w:t>Procesa los diferentes tipos de viáticos, controlando los anticipos realizados y las liquidaciones efectuadas por cada uno de los funcionarios de la institución.</w:t>
            </w:r>
          </w:p>
          <w:p w14:paraId="2CFAFE8B" w14:textId="77777777" w:rsidR="00AB322D" w:rsidRPr="003A4136" w:rsidRDefault="00AB322D" w:rsidP="00AB322D">
            <w:pPr>
              <w:spacing w:after="160" w:line="259" w:lineRule="auto"/>
              <w:jc w:val="both"/>
              <w:rPr>
                <w:lang w:eastAsia="es-EC"/>
              </w:rPr>
            </w:pPr>
            <w:r>
              <w:rPr>
                <w:lang w:eastAsia="es-EC"/>
              </w:rPr>
              <w:t>Debe permitir el control de</w:t>
            </w:r>
            <w:r w:rsidRPr="003A4136">
              <w:rPr>
                <w:lang w:eastAsia="es-EC"/>
              </w:rPr>
              <w:t xml:space="preserve"> la entrega de viáticos, subsistencias, movilizaciones y alimentación, dentro y fuera del país, a los funcionarios de la institución, hasta la liquidación respectiva.</w:t>
            </w:r>
          </w:p>
          <w:p w14:paraId="3403F3BD"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registro de los siguientes tipos de transacciones: Informes, Emitir Pasajes, Solicitudes, Rutas.</w:t>
            </w:r>
          </w:p>
          <w:p w14:paraId="16AA59F4" w14:textId="77777777" w:rsidR="00AB322D" w:rsidRPr="003A4136" w:rsidRDefault="00AB322D" w:rsidP="00AB322D">
            <w:pPr>
              <w:spacing w:after="160" w:line="259" w:lineRule="auto"/>
              <w:jc w:val="both"/>
              <w:rPr>
                <w:lang w:eastAsia="es-EC"/>
              </w:rPr>
            </w:pPr>
            <w:r w:rsidRPr="003A4136">
              <w:rPr>
                <w:lang w:eastAsia="es-EC"/>
              </w:rPr>
              <w:t>Genera la solicitud de viaje registrando: Origen, Destino, Hora de Salida, Hora de Llegada, etc.</w:t>
            </w:r>
          </w:p>
          <w:p w14:paraId="20499346" w14:textId="77777777" w:rsidR="00AB322D" w:rsidRPr="003A4136" w:rsidRDefault="00AB322D" w:rsidP="00AB322D">
            <w:pPr>
              <w:spacing w:after="160" w:line="259" w:lineRule="auto"/>
              <w:jc w:val="both"/>
              <w:rPr>
                <w:lang w:eastAsia="es-EC"/>
              </w:rPr>
            </w:pPr>
            <w:r w:rsidRPr="003A4136">
              <w:rPr>
                <w:lang w:eastAsia="es-EC"/>
              </w:rPr>
              <w:t>Al realizar una solicitud de viáticos, genera un permiso automáticamente en el módulo de Control de Asistencia, para justificar la ausencia del funcionario.</w:t>
            </w:r>
          </w:p>
          <w:p w14:paraId="41A3AFA8" w14:textId="1F6F19B9" w:rsidR="00AB322D" w:rsidRPr="003A4136" w:rsidRDefault="00AB322D" w:rsidP="00AB322D">
            <w:pPr>
              <w:spacing w:after="160" w:line="259" w:lineRule="auto"/>
              <w:jc w:val="both"/>
              <w:rPr>
                <w:lang w:eastAsia="es-EC"/>
              </w:rPr>
            </w:pPr>
            <w:r w:rsidRPr="003A4136">
              <w:rPr>
                <w:lang w:eastAsia="es-EC"/>
              </w:rPr>
              <w:t xml:space="preserve">Procesa el pago del anticipo y la liquidación de viáticos a través de Sistema de Pagos Interbancarios </w:t>
            </w:r>
            <w:r w:rsidR="00570B5E">
              <w:rPr>
                <w:lang w:eastAsia="es-EC"/>
              </w:rPr>
              <w:t>(SPI)</w:t>
            </w:r>
            <w:r w:rsidRPr="003A4136">
              <w:rPr>
                <w:lang w:eastAsia="es-EC"/>
              </w:rPr>
              <w:t>, por medio del módulo de Administración Financiera.</w:t>
            </w:r>
          </w:p>
          <w:p w14:paraId="3F96A7F5"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generar el pedido de pasajes aéreos aprobados, al área responsable de esta gestión.</w:t>
            </w:r>
          </w:p>
          <w:p w14:paraId="11B63960" w14:textId="77777777" w:rsidR="00AB322D" w:rsidRPr="003A4136" w:rsidRDefault="00AB322D" w:rsidP="00AB322D">
            <w:pPr>
              <w:spacing w:after="160" w:line="259" w:lineRule="auto"/>
              <w:jc w:val="both"/>
              <w:rPr>
                <w:lang w:eastAsia="es-EC"/>
              </w:rPr>
            </w:pPr>
            <w:r w:rsidRPr="003A4136">
              <w:rPr>
                <w:lang w:eastAsia="es-EC"/>
              </w:rPr>
              <w:t>Genera el informe del viaje para cerrar la solicitud generada.</w:t>
            </w:r>
          </w:p>
          <w:p w14:paraId="21B27D08" w14:textId="16C3C369" w:rsidR="00EE02BE" w:rsidRDefault="00AB322D" w:rsidP="00AB322D">
            <w:pPr>
              <w:spacing w:after="160" w:line="259" w:lineRule="auto"/>
              <w:jc w:val="both"/>
              <w:rPr>
                <w:lang w:eastAsia="es-EC"/>
              </w:rPr>
            </w:pPr>
            <w:r>
              <w:rPr>
                <w:lang w:eastAsia="es-EC"/>
              </w:rPr>
              <w:t>Debe permitir</w:t>
            </w:r>
            <w:r w:rsidRPr="003A4136">
              <w:rPr>
                <w:lang w:eastAsia="es-EC"/>
              </w:rPr>
              <w:t xml:space="preserve"> generar un archivo para descontar en el Módulo de Roles de Pago, los viáticos entregados y no justificados en el mes.</w:t>
            </w:r>
          </w:p>
          <w:p w14:paraId="519887C2" w14:textId="77777777" w:rsidR="00AD2945" w:rsidRDefault="00AD2945" w:rsidP="00AB322D">
            <w:pPr>
              <w:spacing w:after="160" w:line="259" w:lineRule="auto"/>
              <w:jc w:val="both"/>
              <w:rPr>
                <w:lang w:eastAsia="es-EC"/>
              </w:rPr>
            </w:pPr>
          </w:p>
          <w:p w14:paraId="1A8330AD" w14:textId="77777777" w:rsidR="00AD2945" w:rsidRDefault="00AD2945" w:rsidP="00AB322D">
            <w:pPr>
              <w:spacing w:after="160" w:line="259" w:lineRule="auto"/>
              <w:jc w:val="both"/>
              <w:rPr>
                <w:lang w:eastAsia="es-EC"/>
              </w:rPr>
            </w:pPr>
          </w:p>
          <w:p w14:paraId="03D5D4DC" w14:textId="61342119" w:rsidR="00AB322D" w:rsidRDefault="00AB322D" w:rsidP="00AB322D">
            <w:pPr>
              <w:spacing w:after="160" w:line="259" w:lineRule="auto"/>
              <w:jc w:val="both"/>
              <w:rPr>
                <w:lang w:eastAsia="es-EC"/>
              </w:rPr>
            </w:pPr>
            <w:r w:rsidRPr="003A4136">
              <w:rPr>
                <w:lang w:eastAsia="es-EC"/>
              </w:rPr>
              <w:t>GESTIÓN DE TALENTO HUMANO</w:t>
            </w:r>
          </w:p>
          <w:p w14:paraId="589A5895" w14:textId="77777777" w:rsidR="00AB322D" w:rsidRPr="002969EC" w:rsidRDefault="00AB322D" w:rsidP="00AB322D">
            <w:pPr>
              <w:pStyle w:val="Prrafodelista"/>
              <w:numPr>
                <w:ilvl w:val="0"/>
                <w:numId w:val="201"/>
              </w:numPr>
              <w:jc w:val="both"/>
              <w:rPr>
                <w:b/>
                <w:bCs/>
                <w:u w:val="single"/>
                <w:lang w:eastAsia="es-EC"/>
              </w:rPr>
            </w:pPr>
            <w:r w:rsidRPr="002969EC">
              <w:rPr>
                <w:b/>
                <w:bCs/>
                <w:u w:val="single"/>
                <w:lang w:eastAsia="es-EC"/>
              </w:rPr>
              <w:t xml:space="preserve">Recursos Humanos </w:t>
            </w:r>
          </w:p>
          <w:p w14:paraId="5E2D087B"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registro de los diferentes tipos de contratación, por funcionario.</w:t>
            </w:r>
          </w:p>
          <w:p w14:paraId="00AB33D3" w14:textId="4C40AFAF" w:rsidR="00AB322D" w:rsidRPr="003A4136" w:rsidRDefault="00AB322D" w:rsidP="00AB322D">
            <w:pPr>
              <w:spacing w:after="160" w:line="259" w:lineRule="auto"/>
              <w:jc w:val="both"/>
              <w:rPr>
                <w:lang w:eastAsia="es-EC"/>
              </w:rPr>
            </w:pPr>
            <w:r w:rsidRPr="003A4136">
              <w:rPr>
                <w:lang w:eastAsia="es-EC"/>
              </w:rPr>
              <w:t xml:space="preserve">Genera las diferentes acciones de personal de acuerdo con el </w:t>
            </w:r>
            <w:r w:rsidR="00EF0B88">
              <w:rPr>
                <w:lang w:eastAsia="es-EC"/>
              </w:rPr>
              <w:t>Ministerio de Trabajo (M</w:t>
            </w:r>
            <w:r w:rsidR="00D3539A">
              <w:rPr>
                <w:lang w:eastAsia="es-EC"/>
              </w:rPr>
              <w:t>D</w:t>
            </w:r>
            <w:r w:rsidR="00EF0B88">
              <w:rPr>
                <w:lang w:eastAsia="es-EC"/>
              </w:rPr>
              <w:t>T)</w:t>
            </w:r>
            <w:r w:rsidRPr="003A4136">
              <w:rPr>
                <w:lang w:eastAsia="es-EC"/>
              </w:rPr>
              <w:t>.</w:t>
            </w:r>
          </w:p>
          <w:p w14:paraId="42EFD0A9" w14:textId="10483D7F" w:rsidR="00AB322D" w:rsidRPr="003A4136" w:rsidRDefault="00AB322D" w:rsidP="00AB322D">
            <w:pPr>
              <w:spacing w:after="160" w:line="259" w:lineRule="auto"/>
              <w:jc w:val="both"/>
              <w:rPr>
                <w:lang w:eastAsia="es-EC"/>
              </w:rPr>
            </w:pPr>
            <w:r w:rsidRPr="003A4136">
              <w:rPr>
                <w:lang w:eastAsia="es-EC"/>
              </w:rPr>
              <w:t>Genera diferentes reportes como son:</w:t>
            </w:r>
            <w:r w:rsidR="007D6129">
              <w:rPr>
                <w:lang w:eastAsia="es-EC"/>
              </w:rPr>
              <w:t xml:space="preserve"> </w:t>
            </w:r>
            <w:r w:rsidR="007D6129" w:rsidRPr="007D6129">
              <w:rPr>
                <w:lang w:eastAsia="es-EC"/>
              </w:rPr>
              <w:t>Ley Orgánica de Transparencia y Acceso a la Información Pública</w:t>
            </w:r>
            <w:r w:rsidRPr="003A4136">
              <w:rPr>
                <w:lang w:eastAsia="es-EC"/>
              </w:rPr>
              <w:t xml:space="preserve"> </w:t>
            </w:r>
            <w:r w:rsidR="007D6129">
              <w:rPr>
                <w:lang w:eastAsia="es-EC"/>
              </w:rPr>
              <w:t>(</w:t>
            </w:r>
            <w:r w:rsidRPr="003A4136">
              <w:rPr>
                <w:lang w:eastAsia="es-EC"/>
              </w:rPr>
              <w:t>LOTAIP</w:t>
            </w:r>
            <w:r w:rsidR="007D6129">
              <w:rPr>
                <w:lang w:eastAsia="es-EC"/>
              </w:rPr>
              <w:t>)</w:t>
            </w:r>
            <w:r w:rsidRPr="003A4136">
              <w:rPr>
                <w:lang w:eastAsia="es-EC"/>
              </w:rPr>
              <w:t>,</w:t>
            </w:r>
            <w:r w:rsidR="007D6129">
              <w:rPr>
                <w:lang w:eastAsia="es-EC"/>
              </w:rPr>
              <w:t xml:space="preserve"> Selección y Reclutamiento de Personal</w:t>
            </w:r>
            <w:r w:rsidRPr="003A4136">
              <w:rPr>
                <w:lang w:eastAsia="es-EC"/>
              </w:rPr>
              <w:t xml:space="preserve"> </w:t>
            </w:r>
            <w:r w:rsidR="007D6129">
              <w:rPr>
                <w:lang w:eastAsia="es-EC"/>
              </w:rPr>
              <w:t>(</w:t>
            </w:r>
            <w:r w:rsidRPr="003A4136">
              <w:rPr>
                <w:lang w:eastAsia="es-EC"/>
              </w:rPr>
              <w:t>SIITH</w:t>
            </w:r>
            <w:r w:rsidR="00AD2945">
              <w:rPr>
                <w:lang w:eastAsia="es-EC"/>
              </w:rPr>
              <w:t>)</w:t>
            </w:r>
            <w:r w:rsidR="00AD2945" w:rsidRPr="003A4136">
              <w:rPr>
                <w:lang w:eastAsia="es-EC"/>
              </w:rPr>
              <w:t>, Distributivo</w:t>
            </w:r>
            <w:r w:rsidRPr="003A4136">
              <w:rPr>
                <w:lang w:eastAsia="es-EC"/>
              </w:rPr>
              <w:t>.</w:t>
            </w:r>
          </w:p>
          <w:p w14:paraId="0524C747"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carga de la siguiente información por funcionario:</w:t>
            </w:r>
          </w:p>
          <w:p w14:paraId="6EFDB29A" w14:textId="77777777" w:rsidR="00AB322D" w:rsidRPr="003A4136" w:rsidRDefault="00AB322D" w:rsidP="00AB322D">
            <w:pPr>
              <w:spacing w:after="160" w:line="259" w:lineRule="auto"/>
              <w:jc w:val="both"/>
              <w:rPr>
                <w:lang w:eastAsia="es-EC"/>
              </w:rPr>
            </w:pPr>
            <w:r w:rsidRPr="003A4136">
              <w:rPr>
                <w:lang w:eastAsia="es-EC"/>
              </w:rPr>
              <w:t>Información Pública: departamento de trabajo, puesto de trabajo, rol del puesto de trabajo, nivel,</w:t>
            </w:r>
          </w:p>
          <w:p w14:paraId="15B9A68C" w14:textId="77777777" w:rsidR="00AB322D" w:rsidRPr="003A4136" w:rsidRDefault="00AB322D" w:rsidP="00AB322D">
            <w:pPr>
              <w:spacing w:after="160" w:line="259" w:lineRule="auto"/>
              <w:jc w:val="both"/>
              <w:rPr>
                <w:lang w:eastAsia="es-EC"/>
              </w:rPr>
            </w:pPr>
            <w:r w:rsidRPr="003A4136">
              <w:rPr>
                <w:lang w:eastAsia="es-EC"/>
              </w:rPr>
              <w:t>Información Personal: Identificación, Id biométrico, tipo de sangre, etc.</w:t>
            </w:r>
          </w:p>
          <w:p w14:paraId="0E371238" w14:textId="77777777" w:rsidR="00AB322D" w:rsidRPr="003A4136" w:rsidRDefault="00AB322D" w:rsidP="00AB322D">
            <w:pPr>
              <w:spacing w:after="160" w:line="259" w:lineRule="auto"/>
              <w:jc w:val="both"/>
              <w:rPr>
                <w:lang w:eastAsia="es-EC"/>
              </w:rPr>
            </w:pPr>
            <w:r w:rsidRPr="003A4136">
              <w:rPr>
                <w:lang w:eastAsia="es-EC"/>
              </w:rPr>
              <w:t>Grupo Familiar</w:t>
            </w:r>
          </w:p>
          <w:p w14:paraId="71C29B26" w14:textId="77777777" w:rsidR="00AB322D" w:rsidRPr="003A4136" w:rsidRDefault="00AB322D" w:rsidP="00AB322D">
            <w:pPr>
              <w:spacing w:after="160" w:line="259" w:lineRule="auto"/>
              <w:jc w:val="both"/>
              <w:rPr>
                <w:lang w:eastAsia="es-EC"/>
              </w:rPr>
            </w:pPr>
            <w:r w:rsidRPr="003A4136">
              <w:rPr>
                <w:lang w:eastAsia="es-EC"/>
              </w:rPr>
              <w:t>Aspectos sociales: tipo de discapacidad, enfermedad catastrófica o degenerativa.</w:t>
            </w:r>
          </w:p>
          <w:p w14:paraId="51C6F278" w14:textId="77777777" w:rsidR="00AB322D" w:rsidRPr="003A4136" w:rsidRDefault="00AB322D" w:rsidP="00AB322D">
            <w:pPr>
              <w:spacing w:after="160" w:line="259" w:lineRule="auto"/>
              <w:jc w:val="both"/>
              <w:rPr>
                <w:lang w:eastAsia="es-EC"/>
              </w:rPr>
            </w:pPr>
            <w:r w:rsidRPr="003A4136">
              <w:rPr>
                <w:lang w:eastAsia="es-EC"/>
              </w:rPr>
              <w:t>Trabajos Anteriores</w:t>
            </w:r>
          </w:p>
          <w:p w14:paraId="5850D490" w14:textId="77777777" w:rsidR="00AB322D" w:rsidRPr="003A4136" w:rsidRDefault="00AB322D" w:rsidP="00AB322D">
            <w:pPr>
              <w:spacing w:after="160" w:line="259" w:lineRule="auto"/>
              <w:jc w:val="both"/>
              <w:rPr>
                <w:lang w:eastAsia="es-EC"/>
              </w:rPr>
            </w:pPr>
            <w:r w:rsidRPr="003A4136">
              <w:rPr>
                <w:lang w:eastAsia="es-EC"/>
              </w:rPr>
              <w:t>Pólizas de seguros contra accidentes a los trabajadores</w:t>
            </w:r>
          </w:p>
          <w:p w14:paraId="2FF77287" w14:textId="77777777" w:rsidR="00AB322D" w:rsidRPr="003A4136" w:rsidRDefault="00AB322D" w:rsidP="00AB322D">
            <w:pPr>
              <w:spacing w:after="160" w:line="259" w:lineRule="auto"/>
              <w:jc w:val="both"/>
              <w:rPr>
                <w:lang w:eastAsia="es-EC"/>
              </w:rPr>
            </w:pPr>
            <w:r w:rsidRPr="003A4136">
              <w:rPr>
                <w:lang w:eastAsia="es-EC"/>
              </w:rPr>
              <w:t>Instrucción formal y académica</w:t>
            </w:r>
          </w:p>
          <w:p w14:paraId="42F17331" w14:textId="77777777" w:rsidR="00AB322D" w:rsidRPr="003A4136" w:rsidRDefault="00AB322D" w:rsidP="00AB322D">
            <w:pPr>
              <w:spacing w:after="160" w:line="259" w:lineRule="auto"/>
              <w:jc w:val="both"/>
              <w:rPr>
                <w:lang w:eastAsia="es-EC"/>
              </w:rPr>
            </w:pPr>
            <w:r w:rsidRPr="003A4136">
              <w:rPr>
                <w:lang w:eastAsia="es-EC"/>
              </w:rPr>
              <w:t>Evaluación del desempeño</w:t>
            </w:r>
          </w:p>
          <w:p w14:paraId="43DD09F3" w14:textId="77777777" w:rsidR="00AB322D" w:rsidRPr="003A4136" w:rsidRDefault="00AB322D" w:rsidP="00AB322D">
            <w:pPr>
              <w:spacing w:after="160" w:line="259" w:lineRule="auto"/>
              <w:jc w:val="both"/>
              <w:rPr>
                <w:lang w:eastAsia="es-EC"/>
              </w:rPr>
            </w:pPr>
            <w:r w:rsidRPr="003A4136">
              <w:rPr>
                <w:lang w:eastAsia="es-EC"/>
              </w:rPr>
              <w:t>Declaración patrimonial jurada</w:t>
            </w:r>
          </w:p>
          <w:p w14:paraId="11D37F61" w14:textId="77777777" w:rsidR="00AB322D" w:rsidRPr="003A4136" w:rsidRDefault="00AB322D" w:rsidP="00AB322D">
            <w:pPr>
              <w:spacing w:after="160" w:line="259" w:lineRule="auto"/>
              <w:jc w:val="both"/>
              <w:rPr>
                <w:lang w:eastAsia="es-EC"/>
              </w:rPr>
            </w:pPr>
            <w:r w:rsidRPr="003A4136">
              <w:rPr>
                <w:lang w:eastAsia="es-EC"/>
              </w:rPr>
              <w:t>Acciones de personal</w:t>
            </w:r>
          </w:p>
          <w:p w14:paraId="79CA6661" w14:textId="77777777" w:rsidR="00AB322D" w:rsidRPr="003A4136" w:rsidRDefault="00AB322D" w:rsidP="00AB322D">
            <w:pPr>
              <w:spacing w:after="160" w:line="259" w:lineRule="auto"/>
              <w:jc w:val="both"/>
              <w:rPr>
                <w:lang w:eastAsia="es-EC"/>
              </w:rPr>
            </w:pPr>
            <w:r w:rsidRPr="003A4136">
              <w:rPr>
                <w:lang w:eastAsia="es-EC"/>
              </w:rPr>
              <w:t>Deducibles de gastos personales</w:t>
            </w:r>
          </w:p>
          <w:p w14:paraId="64C695A4" w14:textId="77777777" w:rsidR="00AB322D" w:rsidRPr="003A4136" w:rsidRDefault="00AB322D" w:rsidP="00AB322D">
            <w:pPr>
              <w:spacing w:after="160" w:line="259" w:lineRule="auto"/>
              <w:jc w:val="both"/>
              <w:rPr>
                <w:lang w:eastAsia="es-EC"/>
              </w:rPr>
            </w:pPr>
            <w:r w:rsidRPr="003A4136">
              <w:rPr>
                <w:lang w:eastAsia="es-EC"/>
              </w:rPr>
              <w:t>Retenciones judiciales</w:t>
            </w:r>
          </w:p>
          <w:p w14:paraId="31679EE7" w14:textId="106D5784"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registrar los diferentes tipos de contratos según la normativa del </w:t>
            </w:r>
            <w:r w:rsidR="002516F5">
              <w:rPr>
                <w:lang w:eastAsia="es-EC"/>
              </w:rPr>
              <w:t>Ministerio de Trabajo (MDT)</w:t>
            </w:r>
            <w:r w:rsidRPr="003A4136">
              <w:rPr>
                <w:lang w:eastAsia="es-EC"/>
              </w:rPr>
              <w:t>:</w:t>
            </w:r>
          </w:p>
          <w:p w14:paraId="6F47D417" w14:textId="77777777" w:rsidR="00AB322D" w:rsidRPr="003A4136" w:rsidRDefault="00AB322D" w:rsidP="00AB322D">
            <w:pPr>
              <w:spacing w:after="160" w:line="259" w:lineRule="auto"/>
              <w:jc w:val="both"/>
              <w:rPr>
                <w:lang w:eastAsia="es-EC"/>
              </w:rPr>
            </w:pPr>
            <w:r w:rsidRPr="003A4136">
              <w:rPr>
                <w:lang w:eastAsia="es-EC"/>
              </w:rPr>
              <w:t>Contrato Indefinido, Contrato de Servicios Ocasionales.</w:t>
            </w:r>
          </w:p>
          <w:p w14:paraId="703C885F" w14:textId="77777777" w:rsidR="00AB322D" w:rsidRPr="003A4136" w:rsidRDefault="00AB322D" w:rsidP="00AB322D">
            <w:pPr>
              <w:pStyle w:val="Prrafodelista"/>
              <w:numPr>
                <w:ilvl w:val="0"/>
                <w:numId w:val="201"/>
              </w:numPr>
              <w:jc w:val="both"/>
              <w:rPr>
                <w:b/>
                <w:bCs/>
                <w:u w:val="single"/>
                <w:lang w:eastAsia="es-EC"/>
              </w:rPr>
            </w:pPr>
            <w:r w:rsidRPr="003A4136">
              <w:rPr>
                <w:b/>
                <w:bCs/>
                <w:u w:val="single"/>
                <w:lang w:eastAsia="es-EC"/>
              </w:rPr>
              <w:t xml:space="preserve">Roles de Pago (Nómina) </w:t>
            </w:r>
          </w:p>
          <w:p w14:paraId="5D48961A" w14:textId="77777777" w:rsidR="00AB322D" w:rsidRDefault="00AB322D" w:rsidP="00AB322D">
            <w:pPr>
              <w:spacing w:after="160" w:line="259" w:lineRule="auto"/>
              <w:jc w:val="both"/>
              <w:rPr>
                <w:lang w:eastAsia="es-EC"/>
              </w:rPr>
            </w:pPr>
          </w:p>
          <w:p w14:paraId="44B34B5F"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creación de los diferentes tipos de nómina, tanto de empresas públicas como privadas, conforme a sus necesidades.</w:t>
            </w:r>
          </w:p>
          <w:p w14:paraId="2D5F52E1"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creación de fórmulas de cálculo para algunos de los rubros de ingresos y deducciones que aplique, de forma segura y confiable, simplificando los procesos de elaboración de la nómina mensual.</w:t>
            </w:r>
          </w:p>
          <w:p w14:paraId="10C45C26" w14:textId="77777777" w:rsidR="00AB322D" w:rsidRPr="003A4136" w:rsidRDefault="00AB322D" w:rsidP="00AB322D">
            <w:pPr>
              <w:spacing w:after="160" w:line="259" w:lineRule="auto"/>
              <w:jc w:val="both"/>
              <w:rPr>
                <w:lang w:eastAsia="es-EC"/>
              </w:rPr>
            </w:pPr>
            <w:r w:rsidRPr="003A4136">
              <w:rPr>
                <w:lang w:eastAsia="es-EC"/>
              </w:rPr>
              <w:t>Cada funcionario pertenece a una Dirección y a un Área, o a un Centro y Subcentro de Costos, con el fin de que las nóminas se desplieguen por la clasificación mencionada.</w:t>
            </w:r>
          </w:p>
          <w:p w14:paraId="580FDFAA" w14:textId="35110DEA" w:rsidR="00AB322D" w:rsidRPr="003A4136" w:rsidRDefault="00AB322D" w:rsidP="00AB322D">
            <w:pPr>
              <w:spacing w:after="160" w:line="259" w:lineRule="auto"/>
              <w:jc w:val="both"/>
              <w:rPr>
                <w:lang w:eastAsia="es-EC"/>
              </w:rPr>
            </w:pPr>
            <w:r w:rsidRPr="003A4136">
              <w:rPr>
                <w:lang w:eastAsia="es-EC"/>
              </w:rPr>
              <w:t>El ingreso de las horas suplementarias y extraordinarias, faltas, atrasos, deducciones, dentro de la nómina mensual</w:t>
            </w:r>
            <w:r w:rsidR="00D3539A">
              <w:rPr>
                <w:lang w:eastAsia="es-EC"/>
              </w:rPr>
              <w:t xml:space="preserve">; </w:t>
            </w:r>
            <w:r w:rsidR="00D3539A" w:rsidRPr="003A4136">
              <w:rPr>
                <w:lang w:eastAsia="es-EC"/>
              </w:rPr>
              <w:t>interfase</w:t>
            </w:r>
            <w:r w:rsidRPr="003A4136">
              <w:rPr>
                <w:lang w:eastAsia="es-EC"/>
              </w:rPr>
              <w:t xml:space="preserve"> desde el módulo de Control de Asistencia, o se puede ingresar en forma manual o a través de archivos.</w:t>
            </w:r>
          </w:p>
          <w:p w14:paraId="74046FFF"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control de los anticipos y préstamos otorgados a los funcionarios, descontando los dividendos de los anticipos entregados, en la nómina Mensual (Rol de Pagos), en forma automática, en base de la tabla de amortización, generada al momento de la entrega del anticipo.</w:t>
            </w:r>
          </w:p>
          <w:p w14:paraId="69497169" w14:textId="77777777" w:rsidR="00AB322D" w:rsidRPr="003A4136" w:rsidRDefault="00AB322D" w:rsidP="00AB322D">
            <w:pPr>
              <w:spacing w:after="160" w:line="259" w:lineRule="auto"/>
              <w:jc w:val="both"/>
              <w:rPr>
                <w:lang w:eastAsia="es-EC"/>
              </w:rPr>
            </w:pPr>
            <w:r w:rsidRPr="003A4136">
              <w:rPr>
                <w:lang w:eastAsia="es-EC"/>
              </w:rPr>
              <w:t xml:space="preserve">El sistema </w:t>
            </w:r>
            <w:r>
              <w:rPr>
                <w:lang w:eastAsia="es-EC"/>
              </w:rPr>
              <w:t>debe permitir</w:t>
            </w:r>
            <w:r w:rsidRPr="003A4136">
              <w:rPr>
                <w:lang w:eastAsia="es-EC"/>
              </w:rPr>
              <w:t xml:space="preserve"> generar la nómina quincenal, la misma que se liquida al final del mes, con la corrida de la nómina mensual.</w:t>
            </w:r>
          </w:p>
          <w:p w14:paraId="4190B903" w14:textId="77777777" w:rsidR="00AB322D" w:rsidRPr="003A4136" w:rsidRDefault="00AB322D" w:rsidP="00AB322D">
            <w:pPr>
              <w:spacing w:after="160" w:line="259" w:lineRule="auto"/>
              <w:jc w:val="both"/>
              <w:rPr>
                <w:lang w:eastAsia="es-EC"/>
              </w:rPr>
            </w:pPr>
            <w:r w:rsidRPr="003A4136">
              <w:rPr>
                <w:lang w:eastAsia="es-EC"/>
              </w:rPr>
              <w:t>El sistema calcula en forma automática, el valor del impuesto a la renta por pagar, de cada funcionario, en forma exacta y por mes.</w:t>
            </w:r>
          </w:p>
          <w:p w14:paraId="68168932" w14:textId="77777777" w:rsidR="00AB322D" w:rsidRPr="003A4136" w:rsidRDefault="00AB322D" w:rsidP="00AB322D">
            <w:pPr>
              <w:spacing w:after="160" w:line="259" w:lineRule="auto"/>
              <w:jc w:val="both"/>
              <w:rPr>
                <w:lang w:eastAsia="es-EC"/>
              </w:rPr>
            </w:pPr>
            <w:r w:rsidRPr="003A4136">
              <w:rPr>
                <w:lang w:eastAsia="es-EC"/>
              </w:rPr>
              <w:t>Inicia los roles de pago mensual, en forma rápida y efectiva, calculando todos los rubros de ingresos y deducciones, configurados como fórmulas.</w:t>
            </w:r>
          </w:p>
          <w:p w14:paraId="439A2C97"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ingreso de todos los valores que no son fórmulas, ya sea en forma manual o por medio de archivos en Excel.</w:t>
            </w:r>
          </w:p>
          <w:p w14:paraId="0CAD6624" w14:textId="77777777" w:rsidR="00AB322D" w:rsidRPr="003A4136" w:rsidRDefault="00AB322D" w:rsidP="00AB322D">
            <w:pPr>
              <w:spacing w:after="160" w:line="259" w:lineRule="auto"/>
              <w:jc w:val="both"/>
              <w:rPr>
                <w:lang w:eastAsia="es-EC"/>
              </w:rPr>
            </w:pPr>
            <w:r w:rsidRPr="003A4136">
              <w:rPr>
                <w:lang w:eastAsia="es-EC"/>
              </w:rPr>
              <w:t xml:space="preserve">El sistema no </w:t>
            </w:r>
            <w:r>
              <w:rPr>
                <w:lang w:eastAsia="es-EC"/>
              </w:rPr>
              <w:t>debe permitir</w:t>
            </w:r>
            <w:r w:rsidRPr="003A4136">
              <w:rPr>
                <w:lang w:eastAsia="es-EC"/>
              </w:rPr>
              <w:t xml:space="preserve"> cerrar la nómina mensual, si es que existen valores negativos en el rol de pagos, para lo cual despliega los nombres de los funcionarios que tienen dicho problema.</w:t>
            </w:r>
          </w:p>
          <w:p w14:paraId="733418EA" w14:textId="77777777" w:rsidR="00AB322D" w:rsidRPr="003A4136" w:rsidRDefault="00AB322D" w:rsidP="00AB322D">
            <w:pPr>
              <w:spacing w:after="160" w:line="259" w:lineRule="auto"/>
              <w:jc w:val="both"/>
              <w:rPr>
                <w:lang w:eastAsia="es-EC"/>
              </w:rPr>
            </w:pPr>
            <w:r w:rsidRPr="003A4136">
              <w:rPr>
                <w:lang w:eastAsia="es-EC"/>
              </w:rPr>
              <w:t xml:space="preserve">Una vez cerrada la nómina mensual, el sistema </w:t>
            </w:r>
            <w:r>
              <w:rPr>
                <w:lang w:eastAsia="es-EC"/>
              </w:rPr>
              <w:t>debe permitir</w:t>
            </w:r>
            <w:r w:rsidRPr="003A4136">
              <w:rPr>
                <w:lang w:eastAsia="es-EC"/>
              </w:rPr>
              <w:t xml:space="preserve"> la impresión del comprobante individual de ingresos y deducciones para cada empleado, el cual es enviado vía correo electrónico a cada funcionario, en formato PDF.</w:t>
            </w:r>
          </w:p>
          <w:p w14:paraId="30ACBECC" w14:textId="77777777" w:rsidR="00AB322D" w:rsidRPr="003A4136" w:rsidRDefault="00AB322D" w:rsidP="00AB322D">
            <w:pPr>
              <w:spacing w:after="160" w:line="259" w:lineRule="auto"/>
              <w:jc w:val="both"/>
              <w:rPr>
                <w:lang w:eastAsia="es-EC"/>
              </w:rPr>
            </w:pPr>
            <w:r w:rsidRPr="003A4136">
              <w:rPr>
                <w:lang w:eastAsia="es-EC"/>
              </w:rPr>
              <w:t xml:space="preserve">El sistema </w:t>
            </w:r>
            <w:r>
              <w:rPr>
                <w:lang w:eastAsia="es-EC"/>
              </w:rPr>
              <w:t>debe permitir</w:t>
            </w:r>
            <w:r w:rsidRPr="003A4136">
              <w:rPr>
                <w:lang w:eastAsia="es-EC"/>
              </w:rPr>
              <w:t xml:space="preserve"> cancelar los valores netos de cada rol de pagos, solamente cuando la nómina mensual procesada ha sido contabilizada, generando el SPI respectivo.</w:t>
            </w:r>
          </w:p>
          <w:p w14:paraId="6E206043" w14:textId="77777777" w:rsidR="00AB322D" w:rsidRPr="003A4136" w:rsidRDefault="00AB322D" w:rsidP="00AB322D">
            <w:pPr>
              <w:spacing w:after="160" w:line="259" w:lineRule="auto"/>
              <w:jc w:val="both"/>
              <w:rPr>
                <w:lang w:eastAsia="es-EC"/>
              </w:rPr>
            </w:pPr>
          </w:p>
          <w:p w14:paraId="6B19E778" w14:textId="781D37C1" w:rsidR="00AB322D" w:rsidRPr="003A4136" w:rsidRDefault="00AB322D" w:rsidP="00AB322D">
            <w:pPr>
              <w:spacing w:after="160" w:line="259" w:lineRule="auto"/>
              <w:jc w:val="both"/>
              <w:rPr>
                <w:lang w:eastAsia="es-EC"/>
              </w:rPr>
            </w:pPr>
            <w:r w:rsidRPr="003A4136">
              <w:rPr>
                <w:lang w:eastAsia="es-EC"/>
              </w:rPr>
              <w:t xml:space="preserve">Genera los archivos de pago a todos los funcionarios, de cada tipo de rol, así como los archivos del </w:t>
            </w:r>
            <w:r w:rsidR="00EB4084">
              <w:rPr>
                <w:lang w:eastAsia="es-EC"/>
              </w:rPr>
              <w:t>Sistema Único de Pensiones Alimenticias (</w:t>
            </w:r>
            <w:r w:rsidRPr="003A4136">
              <w:rPr>
                <w:lang w:eastAsia="es-EC"/>
              </w:rPr>
              <w:t>SUPA</w:t>
            </w:r>
            <w:r w:rsidR="00EB4084">
              <w:rPr>
                <w:lang w:eastAsia="es-EC"/>
              </w:rPr>
              <w:t>)</w:t>
            </w:r>
            <w:r w:rsidRPr="003A4136">
              <w:rPr>
                <w:lang w:eastAsia="es-EC"/>
              </w:rPr>
              <w:t>.</w:t>
            </w:r>
          </w:p>
          <w:p w14:paraId="5BD1CD9E" w14:textId="77777777" w:rsidR="00AB322D" w:rsidRPr="003A4136" w:rsidRDefault="00AB322D" w:rsidP="00AB322D">
            <w:pPr>
              <w:spacing w:after="160" w:line="259" w:lineRule="auto"/>
              <w:jc w:val="both"/>
              <w:rPr>
                <w:lang w:eastAsia="es-EC"/>
              </w:rPr>
            </w:pPr>
            <w:r w:rsidRPr="003A4136">
              <w:rPr>
                <w:lang w:eastAsia="es-EC"/>
              </w:rPr>
              <w:t xml:space="preserve">Al cerrar la nómina mensual, el sistema </w:t>
            </w:r>
            <w:r>
              <w:rPr>
                <w:lang w:eastAsia="es-EC"/>
              </w:rPr>
              <w:t>debe permitir</w:t>
            </w:r>
            <w:r w:rsidRPr="003A4136">
              <w:rPr>
                <w:lang w:eastAsia="es-EC"/>
              </w:rPr>
              <w:t xml:space="preserve"> generar el compromiso presupuestario de forma automática, así como el devengado y pago contable y presupuestario.</w:t>
            </w:r>
          </w:p>
          <w:p w14:paraId="1ACA1D50" w14:textId="77777777" w:rsidR="00AB322D" w:rsidRPr="003A4136" w:rsidRDefault="00AB322D" w:rsidP="00AB322D">
            <w:pPr>
              <w:spacing w:after="160" w:line="259" w:lineRule="auto"/>
              <w:jc w:val="both"/>
              <w:rPr>
                <w:lang w:eastAsia="es-EC"/>
              </w:rPr>
            </w:pPr>
            <w:r w:rsidRPr="003A4136">
              <w:rPr>
                <w:lang w:eastAsia="es-EC"/>
              </w:rPr>
              <w:t>Genera roles adicionales a la nómina mensual normal como son: extra roles, provisiones, liquidaciones.</w:t>
            </w:r>
          </w:p>
          <w:p w14:paraId="56D343A7" w14:textId="77777777" w:rsidR="00AB322D" w:rsidRPr="003A4136" w:rsidRDefault="00AB322D" w:rsidP="00AB322D">
            <w:pPr>
              <w:spacing w:after="160" w:line="259" w:lineRule="auto"/>
              <w:jc w:val="both"/>
              <w:rPr>
                <w:lang w:eastAsia="es-EC"/>
              </w:rPr>
            </w:pPr>
            <w:r w:rsidRPr="003A4136">
              <w:rPr>
                <w:lang w:eastAsia="es-EC"/>
              </w:rPr>
              <w:t>Genera nóminas retroactivas, para cancelar diferencias con roles de pago ya procesados, en meses anteriores.</w:t>
            </w:r>
          </w:p>
          <w:p w14:paraId="3A3F7377"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correr las provisiones mensuales de ley, de cada funcionario, tal como: Décimo Tercer sueldo, Décimo Cuarto sueldo, Fondo de Reserva, permitiendo el pago mensual o la acumulación respectiva.</w:t>
            </w:r>
          </w:p>
          <w:p w14:paraId="783C5831" w14:textId="3F273449" w:rsidR="0024019C" w:rsidRDefault="00AB322D" w:rsidP="00AB322D">
            <w:pPr>
              <w:spacing w:after="160" w:line="259" w:lineRule="auto"/>
              <w:jc w:val="both"/>
              <w:rPr>
                <w:lang w:eastAsia="es-EC"/>
              </w:rPr>
            </w:pPr>
            <w:r>
              <w:rPr>
                <w:lang w:eastAsia="es-EC"/>
              </w:rPr>
              <w:t>Debe permitir</w:t>
            </w:r>
            <w:r w:rsidRPr="003A4136">
              <w:rPr>
                <w:lang w:eastAsia="es-EC"/>
              </w:rPr>
              <w:t xml:space="preserve"> la liquidación de haberes y de vacaciones a los funcionarios que salen de la institución.</w:t>
            </w:r>
          </w:p>
          <w:p w14:paraId="3455526E" w14:textId="77777777" w:rsidR="00AB322D" w:rsidRDefault="00AB322D" w:rsidP="00AB322D">
            <w:pPr>
              <w:pStyle w:val="Prrafodelista"/>
              <w:numPr>
                <w:ilvl w:val="0"/>
                <w:numId w:val="201"/>
              </w:numPr>
              <w:jc w:val="both"/>
              <w:rPr>
                <w:b/>
                <w:bCs/>
                <w:u w:val="single"/>
                <w:lang w:eastAsia="es-EC"/>
              </w:rPr>
            </w:pPr>
            <w:r w:rsidRPr="003A4136">
              <w:rPr>
                <w:b/>
                <w:bCs/>
                <w:u w:val="single"/>
                <w:lang w:eastAsia="es-EC"/>
              </w:rPr>
              <w:t xml:space="preserve">Control de Asistencia </w:t>
            </w:r>
          </w:p>
          <w:p w14:paraId="4AB395F4" w14:textId="77777777" w:rsidR="00A80C19" w:rsidRPr="003A4136" w:rsidRDefault="00A80C19" w:rsidP="00A80C19">
            <w:pPr>
              <w:pStyle w:val="Prrafodelista"/>
              <w:jc w:val="both"/>
              <w:rPr>
                <w:b/>
                <w:bCs/>
                <w:u w:val="single"/>
                <w:lang w:eastAsia="es-EC"/>
              </w:rPr>
            </w:pPr>
          </w:p>
          <w:p w14:paraId="10CDDA99"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creación de horarios administrativos como rotativos.</w:t>
            </w:r>
          </w:p>
          <w:p w14:paraId="4447D934"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ingreso de los días feriados de cada ejercicio fiscal, para determinar los días laborables y los no laborables.</w:t>
            </w:r>
          </w:p>
          <w:p w14:paraId="13646D85"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registrar los Tipos de Ausencia permitidos en la institución.</w:t>
            </w:r>
          </w:p>
          <w:p w14:paraId="0ECA41B0" w14:textId="4CE064B0" w:rsidR="00AB322D" w:rsidRPr="003A4136" w:rsidRDefault="00AB322D" w:rsidP="00AB322D">
            <w:pPr>
              <w:spacing w:after="160" w:line="259" w:lineRule="auto"/>
              <w:jc w:val="both"/>
              <w:rPr>
                <w:lang w:eastAsia="es-EC"/>
              </w:rPr>
            </w:pPr>
            <w:r w:rsidRPr="003A4136">
              <w:rPr>
                <w:lang w:eastAsia="es-EC"/>
              </w:rPr>
              <w:t xml:space="preserve">Tiene una opción que </w:t>
            </w:r>
            <w:r>
              <w:rPr>
                <w:lang w:eastAsia="es-EC"/>
              </w:rPr>
              <w:t>debe permitir</w:t>
            </w:r>
            <w:r w:rsidRPr="003A4136">
              <w:rPr>
                <w:lang w:eastAsia="es-EC"/>
              </w:rPr>
              <w:t xml:space="preserve"> parametrizar al reloj biométrico, para determinar los funcionarios sin Control de Asistencia o sin Registro de Asistencia (</w:t>
            </w:r>
            <w:r w:rsidR="00AD2945" w:rsidRPr="003A4136">
              <w:rPr>
                <w:lang w:eastAsia="es-EC"/>
              </w:rPr>
              <w:t>funcionarios</w:t>
            </w:r>
            <w:r w:rsidRPr="003A4136">
              <w:rPr>
                <w:lang w:eastAsia="es-EC"/>
              </w:rPr>
              <w:t xml:space="preserve"> que no </w:t>
            </w:r>
            <w:r w:rsidR="00660775">
              <w:rPr>
                <w:lang w:eastAsia="es-EC"/>
              </w:rPr>
              <w:t>registran asistencia</w:t>
            </w:r>
            <w:r w:rsidRPr="003A4136">
              <w:rPr>
                <w:lang w:eastAsia="es-EC"/>
              </w:rPr>
              <w:t>).</w:t>
            </w:r>
          </w:p>
          <w:p w14:paraId="0046C386" w14:textId="77777777" w:rsidR="00AB322D" w:rsidRPr="003A4136" w:rsidRDefault="00AB322D" w:rsidP="00AB322D">
            <w:pPr>
              <w:spacing w:after="160" w:line="259" w:lineRule="auto"/>
              <w:jc w:val="both"/>
              <w:rPr>
                <w:lang w:eastAsia="es-EC"/>
              </w:rPr>
            </w:pPr>
            <w:r>
              <w:rPr>
                <w:lang w:eastAsia="es-EC"/>
              </w:rPr>
              <w:t>Debe permitir el control de</w:t>
            </w:r>
            <w:r w:rsidRPr="003A4136">
              <w:rPr>
                <w:lang w:eastAsia="es-EC"/>
              </w:rPr>
              <w:t xml:space="preserve"> los permisos solicitados por los funcionarios, por concepto de faltas, así como las autorizaciones de trabajo extraordinario y suplementario.</w:t>
            </w:r>
          </w:p>
          <w:p w14:paraId="35C7A334" w14:textId="70D5A851"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justificar atrasos y faltas que </w:t>
            </w:r>
            <w:r w:rsidR="00EB2FE6" w:rsidRPr="003A4136">
              <w:rPr>
                <w:lang w:eastAsia="es-EC"/>
              </w:rPr>
              <w:t>tienen inconsistencias</w:t>
            </w:r>
            <w:r w:rsidRPr="003A4136">
              <w:rPr>
                <w:lang w:eastAsia="es-EC"/>
              </w:rPr>
              <w:t>.</w:t>
            </w:r>
          </w:p>
          <w:p w14:paraId="46CCCC39" w14:textId="5F224852"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cálculo y control de las horas extraordinarias y suplementarias, de acuerdo a cada régimen: </w:t>
            </w:r>
            <w:r w:rsidR="0024019C">
              <w:rPr>
                <w:lang w:eastAsia="es-EC"/>
              </w:rPr>
              <w:t>Ley Orgánica de Servicio Público (</w:t>
            </w:r>
            <w:r w:rsidRPr="003A4136">
              <w:rPr>
                <w:lang w:eastAsia="es-EC"/>
              </w:rPr>
              <w:t>LOSEP</w:t>
            </w:r>
            <w:r w:rsidR="0024019C">
              <w:rPr>
                <w:lang w:eastAsia="es-EC"/>
              </w:rPr>
              <w:t>)</w:t>
            </w:r>
            <w:r w:rsidRPr="003A4136">
              <w:rPr>
                <w:lang w:eastAsia="es-EC"/>
              </w:rPr>
              <w:t xml:space="preserve">, </w:t>
            </w:r>
            <w:r w:rsidR="0024019C">
              <w:rPr>
                <w:lang w:eastAsia="es-EC"/>
              </w:rPr>
              <w:t>Ley Orgánica de Empresas Públicas (</w:t>
            </w:r>
            <w:r w:rsidRPr="003A4136">
              <w:rPr>
                <w:lang w:eastAsia="es-EC"/>
              </w:rPr>
              <w:t>LOEP</w:t>
            </w:r>
            <w:r w:rsidR="0024019C">
              <w:rPr>
                <w:lang w:eastAsia="es-EC"/>
              </w:rPr>
              <w:t>)</w:t>
            </w:r>
            <w:r w:rsidRPr="003A4136">
              <w:rPr>
                <w:lang w:eastAsia="es-EC"/>
              </w:rPr>
              <w:t xml:space="preserve">, </w:t>
            </w:r>
            <w:r w:rsidR="0024019C">
              <w:rPr>
                <w:lang w:eastAsia="es-EC"/>
              </w:rPr>
              <w:t>C</w:t>
            </w:r>
            <w:r w:rsidRPr="003A4136">
              <w:rPr>
                <w:lang w:eastAsia="es-EC"/>
              </w:rPr>
              <w:t xml:space="preserve">ódigo de </w:t>
            </w:r>
            <w:r w:rsidR="0024019C">
              <w:rPr>
                <w:lang w:eastAsia="es-EC"/>
              </w:rPr>
              <w:t>T</w:t>
            </w:r>
            <w:r w:rsidRPr="003A4136">
              <w:rPr>
                <w:lang w:eastAsia="es-EC"/>
              </w:rPr>
              <w:t>rabajo.</w:t>
            </w:r>
          </w:p>
          <w:p w14:paraId="39C36FC3" w14:textId="2B9C1AA1" w:rsidR="00AB322D" w:rsidRPr="003A4136" w:rsidRDefault="00AB322D" w:rsidP="00AB322D">
            <w:pPr>
              <w:spacing w:after="160" w:line="259" w:lineRule="auto"/>
              <w:jc w:val="both"/>
              <w:rPr>
                <w:lang w:eastAsia="es-EC"/>
              </w:rPr>
            </w:pPr>
            <w:r>
              <w:rPr>
                <w:lang w:eastAsia="es-EC"/>
              </w:rPr>
              <w:t xml:space="preserve">Debe permitir el control </w:t>
            </w:r>
            <w:r w:rsidR="002B6142">
              <w:rPr>
                <w:lang w:eastAsia="es-EC"/>
              </w:rPr>
              <w:t>de</w:t>
            </w:r>
            <w:r w:rsidR="002B6142" w:rsidRPr="003A4136">
              <w:rPr>
                <w:lang w:eastAsia="es-EC"/>
              </w:rPr>
              <w:t>l</w:t>
            </w:r>
            <w:r w:rsidRPr="003A4136">
              <w:rPr>
                <w:lang w:eastAsia="es-EC"/>
              </w:rPr>
              <w:t xml:space="preserve"> número de </w:t>
            </w:r>
            <w:r w:rsidR="00AD2945">
              <w:rPr>
                <w:lang w:eastAsia="es-EC"/>
              </w:rPr>
              <w:t>h</w:t>
            </w:r>
            <w:r w:rsidRPr="003A4136">
              <w:rPr>
                <w:lang w:eastAsia="es-EC"/>
              </w:rPr>
              <w:t xml:space="preserve">oras </w:t>
            </w:r>
            <w:r w:rsidR="00AD2945">
              <w:rPr>
                <w:lang w:eastAsia="es-EC"/>
              </w:rPr>
              <w:t>s</w:t>
            </w:r>
            <w:r w:rsidRPr="003A4136">
              <w:rPr>
                <w:lang w:eastAsia="es-EC"/>
              </w:rPr>
              <w:t>uplementarias y Extraordinarias autorizadas, que serán procesadas para el pago en la nómina respectiva</w:t>
            </w:r>
            <w:r>
              <w:rPr>
                <w:lang w:eastAsia="es-EC"/>
              </w:rPr>
              <w:t>.</w:t>
            </w:r>
          </w:p>
          <w:p w14:paraId="19A36981" w14:textId="77777777" w:rsidR="00AB322D" w:rsidRPr="003A4136" w:rsidRDefault="00AB322D" w:rsidP="00AB322D">
            <w:pPr>
              <w:spacing w:after="160" w:line="259" w:lineRule="auto"/>
              <w:jc w:val="both"/>
              <w:rPr>
                <w:lang w:eastAsia="es-EC"/>
              </w:rPr>
            </w:pPr>
            <w:r w:rsidRPr="003A4136">
              <w:rPr>
                <w:lang w:eastAsia="es-EC"/>
              </w:rPr>
              <w:t>El sistema calcula las horas de atrasos, faltas, horas suplementarias y extraordinarias.</w:t>
            </w:r>
          </w:p>
          <w:p w14:paraId="2D132F4A"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cargar y depurar los registros provenientes del reloj biométrico.</w:t>
            </w:r>
          </w:p>
          <w:p w14:paraId="1C6C2258" w14:textId="77777777" w:rsidR="00AB322D" w:rsidRPr="003A4136" w:rsidRDefault="00AB322D" w:rsidP="00AB322D">
            <w:pPr>
              <w:spacing w:after="160" w:line="259" w:lineRule="auto"/>
              <w:jc w:val="both"/>
              <w:rPr>
                <w:lang w:eastAsia="es-EC"/>
              </w:rPr>
            </w:pPr>
            <w:r w:rsidRPr="003A4136">
              <w:rPr>
                <w:lang w:eastAsia="es-EC"/>
              </w:rPr>
              <w:t>Realiza la interface por tipo de rol, a fin de mes, con el objeto de pasar las horas de permisos, faltas, horas suplementarias y extraordinarias, desde el módulo de Control de Asistencia, al módulo de Roles de Pago.</w:t>
            </w:r>
          </w:p>
          <w:p w14:paraId="7B6E3B91" w14:textId="77777777" w:rsidR="00AB322D" w:rsidRPr="003A4136" w:rsidRDefault="00AB322D" w:rsidP="00AB322D">
            <w:pPr>
              <w:spacing w:after="160" w:line="259" w:lineRule="auto"/>
              <w:jc w:val="both"/>
              <w:rPr>
                <w:lang w:eastAsia="es-EC"/>
              </w:rPr>
            </w:pPr>
            <w:r w:rsidRPr="003A4136">
              <w:rPr>
                <w:lang w:eastAsia="es-EC"/>
              </w:rPr>
              <w:t>Cierra la interface existente en el módulo de Control de Asistencia, una vez transferida la información de las horas de faltas, atrasos, extraordinarias, suplementarias, a los roles de pago del mes en curso.</w:t>
            </w:r>
          </w:p>
          <w:p w14:paraId="09DA89A2" w14:textId="77777777" w:rsidR="00AB322D" w:rsidRPr="003A4136" w:rsidRDefault="00AB322D" w:rsidP="00AB322D">
            <w:pPr>
              <w:pStyle w:val="Prrafodelista"/>
              <w:numPr>
                <w:ilvl w:val="0"/>
                <w:numId w:val="201"/>
              </w:numPr>
              <w:jc w:val="both"/>
              <w:rPr>
                <w:b/>
                <w:bCs/>
                <w:u w:val="single"/>
                <w:lang w:eastAsia="es-EC"/>
              </w:rPr>
            </w:pPr>
            <w:r w:rsidRPr="003A4136">
              <w:rPr>
                <w:b/>
                <w:bCs/>
                <w:u w:val="single"/>
                <w:lang w:eastAsia="es-EC"/>
              </w:rPr>
              <w:t xml:space="preserve">Control de Vacaciones </w:t>
            </w:r>
          </w:p>
          <w:p w14:paraId="080A814C" w14:textId="77777777" w:rsidR="005A37BE" w:rsidRDefault="005A37BE" w:rsidP="00AB322D">
            <w:pPr>
              <w:spacing w:after="160" w:line="259" w:lineRule="auto"/>
              <w:jc w:val="both"/>
              <w:rPr>
                <w:lang w:eastAsia="es-EC"/>
              </w:rPr>
            </w:pPr>
          </w:p>
          <w:p w14:paraId="3E565716" w14:textId="26258275"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ingreso de los períodos de vacaciones que se van a utilizar en el sistema.</w:t>
            </w:r>
          </w:p>
          <w:p w14:paraId="1157BBE4"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parametrización de los diferentes cálculos de días de vacaciones, según lo determinado en los regímenes vigente: LOSEP, LOEP, código de trabajo, entre otros.</w:t>
            </w:r>
          </w:p>
          <w:p w14:paraId="6DCFC595"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creación de Acciones de Personal por concepto de vacaciones del periodo, para utilizarlo cuando un funcionario solicita un permiso por tal motivo.</w:t>
            </w:r>
          </w:p>
          <w:p w14:paraId="56DBE854" w14:textId="48EA09AD"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control de Horas Suplementarias y/o Extraordinarias, por concepto </w:t>
            </w:r>
            <w:r w:rsidR="00EB2FE6" w:rsidRPr="003A4136">
              <w:rPr>
                <w:lang w:eastAsia="es-EC"/>
              </w:rPr>
              <w:t>de Compensación</w:t>
            </w:r>
            <w:r w:rsidRPr="003A4136">
              <w:rPr>
                <w:lang w:eastAsia="es-EC"/>
              </w:rPr>
              <w:t>, cuando una institución no cuenta con los recursos económicos suficientes para cancelarlas.</w:t>
            </w:r>
          </w:p>
          <w:p w14:paraId="4D6CBA74"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ingresar la carga inicial de vacaciones en días, horas y minutos por funcionario, cortadas a una fecha determinada, al inicio de la implementación del módulo.</w:t>
            </w:r>
          </w:p>
          <w:p w14:paraId="5F39C91C"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registro y control de permisos, con cargo a vacaciones, por funcionario.</w:t>
            </w:r>
          </w:p>
          <w:p w14:paraId="46E51043" w14:textId="77777777" w:rsidR="00AB322D" w:rsidRPr="003A4136" w:rsidRDefault="00AB322D" w:rsidP="00AB322D">
            <w:pPr>
              <w:spacing w:after="160" w:line="259" w:lineRule="auto"/>
              <w:jc w:val="both"/>
              <w:rPr>
                <w:lang w:eastAsia="es-EC"/>
              </w:rPr>
            </w:pPr>
            <w:r w:rsidRPr="003A4136">
              <w:rPr>
                <w:lang w:eastAsia="es-EC"/>
              </w:rPr>
              <w:t>Calcula los años de servicio de cada empleado y los días de vacaciones a que tiene derecho en tiempo real, descontando todos los permisos concedidos con cargo a vacaciones.</w:t>
            </w:r>
          </w:p>
          <w:p w14:paraId="5CADB30E"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Liquidación de Vacaciones y Liquidación de Días Adicionales, para los trabajadores asociados al régimen Código de Trabajo.</w:t>
            </w:r>
          </w:p>
          <w:p w14:paraId="0EBAFC53" w14:textId="77777777" w:rsidR="00AB322D" w:rsidRPr="003A4136" w:rsidRDefault="00AB322D" w:rsidP="00AB322D">
            <w:pPr>
              <w:spacing w:after="160" w:line="259" w:lineRule="auto"/>
              <w:jc w:val="both"/>
              <w:rPr>
                <w:lang w:eastAsia="es-EC"/>
              </w:rPr>
            </w:pPr>
            <w:r w:rsidRPr="003A4136">
              <w:rPr>
                <w:lang w:eastAsia="es-EC"/>
              </w:rPr>
              <w:t>Calcula los años de servicio de cada empleado y los días de vacaciones a que tiene derecho, en tiempo real, descontando todos los permisos concedidos con cargo a vacaciones.</w:t>
            </w:r>
          </w:p>
          <w:p w14:paraId="366EC6A2"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Liquidación de Vacaciones y Liquidación de Días Adicionales para el caso de los trabajadores asociados al régimen de código de trabajo.</w:t>
            </w:r>
          </w:p>
          <w:p w14:paraId="52C6FD75"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deducción de días, horas y minutos, con cargo a vacaciones.</w:t>
            </w:r>
          </w:p>
          <w:p w14:paraId="36F64BB8"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 kardex de los días, horas y minutos de vacaciones disponibles de cada empleado.</w:t>
            </w:r>
          </w:p>
          <w:p w14:paraId="21C39FFF"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programación de las vacaciones anuales de cada empelado, por: departamento o área.</w:t>
            </w:r>
          </w:p>
          <w:p w14:paraId="1DDF0556" w14:textId="77777777" w:rsidR="00AB322D" w:rsidRPr="003A4136" w:rsidRDefault="00AB322D" w:rsidP="00AB322D">
            <w:pPr>
              <w:pStyle w:val="Prrafodelista"/>
              <w:numPr>
                <w:ilvl w:val="0"/>
                <w:numId w:val="201"/>
              </w:numPr>
              <w:jc w:val="both"/>
              <w:rPr>
                <w:b/>
                <w:bCs/>
                <w:u w:val="single"/>
                <w:lang w:eastAsia="es-EC"/>
              </w:rPr>
            </w:pPr>
            <w:r w:rsidRPr="003A4136">
              <w:rPr>
                <w:b/>
                <w:bCs/>
                <w:u w:val="single"/>
                <w:lang w:eastAsia="es-EC"/>
              </w:rPr>
              <w:t xml:space="preserve">Evaluación de Desempeño </w:t>
            </w:r>
          </w:p>
          <w:p w14:paraId="5661C67B" w14:textId="77777777" w:rsidR="002B6142" w:rsidRDefault="002B6142" w:rsidP="00AB322D">
            <w:pPr>
              <w:spacing w:after="160" w:line="259" w:lineRule="auto"/>
              <w:jc w:val="both"/>
              <w:rPr>
                <w:lang w:eastAsia="es-EC"/>
              </w:rPr>
            </w:pPr>
          </w:p>
          <w:p w14:paraId="1683A402" w14:textId="47443D9B" w:rsidR="00AB322D" w:rsidRPr="003A4136" w:rsidRDefault="00AB322D" w:rsidP="00AB322D">
            <w:pPr>
              <w:spacing w:after="160" w:line="259" w:lineRule="auto"/>
              <w:jc w:val="both"/>
              <w:rPr>
                <w:lang w:eastAsia="es-EC"/>
              </w:rPr>
            </w:pPr>
            <w:r w:rsidRPr="003A4136">
              <w:rPr>
                <w:lang w:eastAsia="es-EC"/>
              </w:rPr>
              <w:t xml:space="preserve">Ejecuta el proceso de evaluación a los servidores de la empresa, según los instrumentos y las parametrizaciones que el Ministerio del Trabajo </w:t>
            </w:r>
            <w:r w:rsidR="002B6142">
              <w:rPr>
                <w:lang w:eastAsia="es-EC"/>
              </w:rPr>
              <w:t xml:space="preserve">(MDT) </w:t>
            </w:r>
            <w:r w:rsidRPr="003A4136">
              <w:rPr>
                <w:lang w:eastAsia="es-EC"/>
              </w:rPr>
              <w:t>establezca para este efecto.</w:t>
            </w:r>
          </w:p>
          <w:p w14:paraId="18B2E43E"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elaborar el plan anual de evaluación de desempeño, y el cronograma de actividades, ajustado a las disposiciones y plazos establecidos.</w:t>
            </w:r>
          </w:p>
          <w:p w14:paraId="21EAE3C2"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la información a los responsables de las unidades operativas, sobre los indicadores de gestión, elaboración y socialización, de la asignación de responsabilidades de los servidores públicos a su cargo, y la metodología integral de la evaluación de desempeño, de acuerdo a los indicadores a evaluar.</w:t>
            </w:r>
          </w:p>
          <w:p w14:paraId="4B305D05" w14:textId="77777777" w:rsidR="00AB322D" w:rsidRPr="003A4136" w:rsidRDefault="00AB322D" w:rsidP="00AB322D">
            <w:pPr>
              <w:spacing w:after="160" w:line="259" w:lineRule="auto"/>
              <w:jc w:val="both"/>
              <w:rPr>
                <w:lang w:eastAsia="es-EC"/>
              </w:rPr>
            </w:pPr>
            <w:r w:rsidRPr="003A4136">
              <w:rPr>
                <w:lang w:eastAsia="es-EC"/>
              </w:rPr>
              <w:t>Identifica los factores que obstaculizan el desempeño eficiente de los servidores de la empresa.</w:t>
            </w:r>
          </w:p>
          <w:p w14:paraId="196D76F7" w14:textId="77777777" w:rsidR="00AB322D" w:rsidRPr="003A4136" w:rsidRDefault="00AB322D" w:rsidP="00AB322D">
            <w:pPr>
              <w:spacing w:after="160" w:line="259" w:lineRule="auto"/>
              <w:jc w:val="both"/>
              <w:rPr>
                <w:lang w:eastAsia="es-EC"/>
              </w:rPr>
            </w:pPr>
            <w:r w:rsidRPr="003A4136">
              <w:rPr>
                <w:lang w:eastAsia="es-EC"/>
              </w:rPr>
              <w:t>Determina las medidas correctivas que se pueden utilizar, para mejorar el desempeño de los servidores de la empresa.</w:t>
            </w:r>
          </w:p>
          <w:p w14:paraId="177995A9" w14:textId="77777777" w:rsidR="00AB322D" w:rsidRDefault="00AB322D" w:rsidP="00AB322D">
            <w:pPr>
              <w:spacing w:after="160" w:line="259" w:lineRule="auto"/>
              <w:jc w:val="both"/>
              <w:rPr>
                <w:lang w:eastAsia="es-EC"/>
              </w:rPr>
            </w:pPr>
            <w:r w:rsidRPr="003A4136">
              <w:rPr>
                <w:lang w:eastAsia="es-EC"/>
              </w:rPr>
              <w:t>Notifica a los servidores públicos, los resultados obtenidos de la evaluación del desempeño.</w:t>
            </w:r>
          </w:p>
          <w:p w14:paraId="78A44FD4" w14:textId="77777777" w:rsidR="00AB322D" w:rsidRPr="003A4136" w:rsidRDefault="00AB322D" w:rsidP="00AB322D">
            <w:pPr>
              <w:pStyle w:val="Prrafodelista"/>
              <w:numPr>
                <w:ilvl w:val="0"/>
                <w:numId w:val="201"/>
              </w:numPr>
              <w:jc w:val="both"/>
              <w:rPr>
                <w:b/>
                <w:bCs/>
                <w:u w:val="single"/>
                <w:lang w:eastAsia="es-EC"/>
              </w:rPr>
            </w:pPr>
            <w:r w:rsidRPr="003A4136">
              <w:rPr>
                <w:b/>
                <w:bCs/>
                <w:u w:val="single"/>
                <w:lang w:eastAsia="es-EC"/>
              </w:rPr>
              <w:t xml:space="preserve">Acciones de Personal </w:t>
            </w:r>
          </w:p>
          <w:p w14:paraId="52976EDA" w14:textId="77777777" w:rsidR="00AB322D" w:rsidRPr="003A4136" w:rsidRDefault="00AB322D" w:rsidP="00AB322D">
            <w:pPr>
              <w:spacing w:after="160" w:line="259" w:lineRule="auto"/>
              <w:jc w:val="both"/>
              <w:rPr>
                <w:lang w:eastAsia="es-EC"/>
              </w:rPr>
            </w:pPr>
            <w:r w:rsidRPr="003A4136">
              <w:rPr>
                <w:lang w:eastAsia="es-EC"/>
              </w:rPr>
              <w:t xml:space="preserve">Este módulo </w:t>
            </w:r>
            <w:r>
              <w:rPr>
                <w:lang w:eastAsia="es-EC"/>
              </w:rPr>
              <w:t>debe permitir</w:t>
            </w:r>
            <w:r w:rsidRPr="003A4136">
              <w:rPr>
                <w:lang w:eastAsia="es-EC"/>
              </w:rPr>
              <w:t xml:space="preserve"> la gestión de las acciones de personal por LOEP y Código de Trabajo según corresponda y asignar las funciones respectivas.</w:t>
            </w:r>
          </w:p>
          <w:p w14:paraId="73EF5440" w14:textId="77777777" w:rsidR="00AB322D" w:rsidRPr="003A4136" w:rsidRDefault="00AB322D" w:rsidP="00AB322D">
            <w:pPr>
              <w:pStyle w:val="Prrafodelista"/>
              <w:numPr>
                <w:ilvl w:val="0"/>
                <w:numId w:val="201"/>
              </w:numPr>
              <w:jc w:val="both"/>
              <w:rPr>
                <w:b/>
                <w:bCs/>
                <w:u w:val="single"/>
                <w:lang w:eastAsia="es-EC"/>
              </w:rPr>
            </w:pPr>
            <w:r w:rsidRPr="003A4136">
              <w:rPr>
                <w:b/>
                <w:bCs/>
                <w:u w:val="single"/>
                <w:lang w:eastAsia="es-EC"/>
              </w:rPr>
              <w:t xml:space="preserve">Perfiles de Cargos </w:t>
            </w:r>
          </w:p>
          <w:p w14:paraId="2C6B73C6" w14:textId="77777777" w:rsidR="00AB322D" w:rsidRDefault="00AB322D" w:rsidP="00AB322D">
            <w:pPr>
              <w:spacing w:after="160" w:line="259" w:lineRule="auto"/>
              <w:jc w:val="both"/>
              <w:rPr>
                <w:lang w:eastAsia="es-EC"/>
              </w:rPr>
            </w:pPr>
            <w:r w:rsidRPr="003A4136">
              <w:rPr>
                <w:lang w:eastAsia="es-EC"/>
              </w:rPr>
              <w:t xml:space="preserve">Este módulo </w:t>
            </w:r>
            <w:r>
              <w:rPr>
                <w:lang w:eastAsia="es-EC"/>
              </w:rPr>
              <w:t>debe permitir</w:t>
            </w:r>
            <w:r w:rsidRPr="003A4136">
              <w:rPr>
                <w:lang w:eastAsia="es-EC"/>
              </w:rPr>
              <w:t xml:space="preserve"> la gestión de usuarios, roles y asignaciones para acceso al sistema, módulos y procesos, además realiza la configuración de menú, generación de accesos a nuevos módulos y/o procesos.</w:t>
            </w:r>
          </w:p>
          <w:p w14:paraId="57CB5905" w14:textId="77777777" w:rsidR="00D86726" w:rsidRPr="003A4136" w:rsidRDefault="00D86726" w:rsidP="00AB322D">
            <w:pPr>
              <w:spacing w:after="160" w:line="259" w:lineRule="auto"/>
              <w:jc w:val="both"/>
              <w:rPr>
                <w:lang w:eastAsia="es-EC"/>
              </w:rPr>
            </w:pPr>
          </w:p>
          <w:p w14:paraId="4954621C" w14:textId="77777777" w:rsidR="00AB322D" w:rsidRPr="003A4136" w:rsidRDefault="00AB322D" w:rsidP="00AB322D">
            <w:pPr>
              <w:pStyle w:val="Prrafodelista"/>
              <w:numPr>
                <w:ilvl w:val="0"/>
                <w:numId w:val="201"/>
              </w:numPr>
              <w:jc w:val="both"/>
              <w:rPr>
                <w:b/>
                <w:bCs/>
                <w:u w:val="single"/>
                <w:lang w:eastAsia="es-EC"/>
              </w:rPr>
            </w:pPr>
            <w:r w:rsidRPr="003A4136">
              <w:rPr>
                <w:b/>
                <w:bCs/>
                <w:u w:val="single"/>
                <w:lang w:eastAsia="es-EC"/>
              </w:rPr>
              <w:t>Salud y Seguridad Ocupacional</w:t>
            </w:r>
          </w:p>
          <w:p w14:paraId="77989C20" w14:textId="77777777" w:rsidR="00AB322D" w:rsidRPr="003A4136" w:rsidRDefault="00AB322D" w:rsidP="00AB322D">
            <w:pPr>
              <w:spacing w:after="160" w:line="259" w:lineRule="auto"/>
              <w:jc w:val="both"/>
              <w:rPr>
                <w:lang w:eastAsia="es-EC"/>
              </w:rPr>
            </w:pPr>
            <w:r w:rsidRPr="003A4136">
              <w:rPr>
                <w:lang w:eastAsia="es-EC"/>
              </w:rPr>
              <w:t xml:space="preserve">El Sistema </w:t>
            </w:r>
            <w:r>
              <w:rPr>
                <w:lang w:eastAsia="es-EC"/>
              </w:rPr>
              <w:t>deberá contar</w:t>
            </w:r>
            <w:r w:rsidRPr="003A4136">
              <w:rPr>
                <w:lang w:eastAsia="es-EC"/>
              </w:rPr>
              <w:t xml:space="preserve"> con la funcionalidad de la Gestión Administrativa y de la Gestión Técnica. </w:t>
            </w:r>
          </w:p>
          <w:p w14:paraId="34AA7F19" w14:textId="77777777"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registrar, visualizar, actualizar y socializar las Políticas de Seguridad que se implementen en la institución.</w:t>
            </w:r>
          </w:p>
          <w:p w14:paraId="0BDAA525" w14:textId="0A6E5D2B" w:rsidR="00AB322D" w:rsidRPr="003A4136" w:rsidRDefault="00AB322D" w:rsidP="00AB322D">
            <w:pPr>
              <w:spacing w:after="160" w:line="259" w:lineRule="auto"/>
              <w:jc w:val="both"/>
              <w:rPr>
                <w:lang w:eastAsia="es-EC"/>
              </w:rPr>
            </w:pPr>
            <w:r>
              <w:rPr>
                <w:lang w:eastAsia="es-EC"/>
              </w:rPr>
              <w:t>Debe permitir</w:t>
            </w:r>
            <w:r w:rsidRPr="003A4136">
              <w:rPr>
                <w:lang w:eastAsia="es-EC"/>
              </w:rPr>
              <w:t xml:space="preserve"> llevar el registro, visualización y actualización de la Estructura Organizacional de</w:t>
            </w:r>
            <w:r w:rsidR="009D4EBC">
              <w:rPr>
                <w:lang w:eastAsia="es-EC"/>
              </w:rPr>
              <w:t xml:space="preserve"> Salud y Seguridad Ocupacional</w:t>
            </w:r>
            <w:r w:rsidRPr="003A4136">
              <w:rPr>
                <w:lang w:eastAsia="es-EC"/>
              </w:rPr>
              <w:t xml:space="preserve"> </w:t>
            </w:r>
            <w:r w:rsidR="009D4EBC">
              <w:rPr>
                <w:lang w:eastAsia="es-EC"/>
              </w:rPr>
              <w:t>(</w:t>
            </w:r>
            <w:r w:rsidRPr="003A4136">
              <w:rPr>
                <w:lang w:eastAsia="es-EC"/>
              </w:rPr>
              <w:t>SSO</w:t>
            </w:r>
            <w:r w:rsidR="009D4EBC">
              <w:rPr>
                <w:lang w:eastAsia="es-EC"/>
              </w:rPr>
              <w:t>)</w:t>
            </w:r>
            <w:r w:rsidRPr="003A4136">
              <w:rPr>
                <w:lang w:eastAsia="es-EC"/>
              </w:rPr>
              <w:t>.</w:t>
            </w:r>
          </w:p>
          <w:p w14:paraId="5DFE45B8" w14:textId="77777777" w:rsidR="00AB322D" w:rsidRPr="003A4136" w:rsidRDefault="00AB322D" w:rsidP="00AB322D">
            <w:pPr>
              <w:spacing w:after="160" w:line="259" w:lineRule="auto"/>
              <w:jc w:val="both"/>
              <w:rPr>
                <w:lang w:eastAsia="es-EC"/>
              </w:rPr>
            </w:pPr>
            <w:r w:rsidRPr="003A4136">
              <w:rPr>
                <w:lang w:eastAsia="es-EC"/>
              </w:rPr>
              <w:t>Registro, clasificación y socialización de documentación relacionada a la empresa, tales como Manuales, Reglamentos, Decretos, Normas, entre otros.</w:t>
            </w:r>
          </w:p>
          <w:p w14:paraId="023F7C90" w14:textId="57B00C4A" w:rsidR="00AB322D" w:rsidRDefault="00AB322D" w:rsidP="00AB322D">
            <w:pPr>
              <w:spacing w:after="160" w:line="259" w:lineRule="auto"/>
              <w:jc w:val="both"/>
              <w:rPr>
                <w:lang w:eastAsia="es-EC"/>
              </w:rPr>
            </w:pPr>
            <w:r w:rsidRPr="003A4136">
              <w:rPr>
                <w:lang w:eastAsia="es-EC"/>
              </w:rPr>
              <w:t xml:space="preserve">En materia de Organismos Paritarios creados (Comité, Subcomités y </w:t>
            </w:r>
            <w:r w:rsidR="00D86726" w:rsidRPr="003A4136">
              <w:rPr>
                <w:lang w:eastAsia="es-EC"/>
              </w:rPr>
              <w:t>delegados</w:t>
            </w:r>
            <w:r w:rsidRPr="003A4136">
              <w:rPr>
                <w:lang w:eastAsia="es-EC"/>
              </w:rPr>
              <w:t xml:space="preserve">), </w:t>
            </w:r>
            <w:r>
              <w:rPr>
                <w:lang w:eastAsia="es-EC"/>
              </w:rPr>
              <w:t>debe permitir</w:t>
            </w:r>
            <w:r w:rsidRPr="003A4136">
              <w:rPr>
                <w:lang w:eastAsia="es-EC"/>
              </w:rPr>
              <w:t xml:space="preserve"> organizar el plan anual de trabajo y el cronograma de Reuniones Ordinarias y Extraordinarias de los mismos, así como un registro de evidencias de las actividades llevadas a cabo por sus miembros.</w:t>
            </w:r>
          </w:p>
          <w:p w14:paraId="7E50D389" w14:textId="0E96299E" w:rsidR="00EB6E90" w:rsidRDefault="00EB6E90" w:rsidP="00AB322D">
            <w:pPr>
              <w:spacing w:after="160" w:line="259" w:lineRule="auto"/>
              <w:jc w:val="both"/>
              <w:rPr>
                <w:lang w:eastAsia="es-EC"/>
              </w:rPr>
            </w:pPr>
            <w:r w:rsidRPr="003A4136">
              <w:rPr>
                <w:lang w:eastAsia="es-EC"/>
              </w:rPr>
              <w:t>GESTIÓN DE AGUA POTABLE Y ALCANTARILLADO</w:t>
            </w:r>
          </w:p>
          <w:p w14:paraId="5F84957C" w14:textId="77777777" w:rsidR="00EB6E90" w:rsidRDefault="00EB6E90" w:rsidP="00EB6E90">
            <w:pPr>
              <w:pStyle w:val="Prrafodelista"/>
              <w:numPr>
                <w:ilvl w:val="0"/>
                <w:numId w:val="205"/>
              </w:numPr>
              <w:jc w:val="both"/>
              <w:rPr>
                <w:b/>
                <w:bCs/>
                <w:u w:val="single"/>
                <w:lang w:eastAsia="es-EC"/>
              </w:rPr>
            </w:pPr>
            <w:r w:rsidRPr="00782DF2">
              <w:rPr>
                <w:b/>
                <w:bCs/>
                <w:u w:val="single"/>
                <w:lang w:eastAsia="es-EC"/>
              </w:rPr>
              <w:t xml:space="preserve">Agua Potable y Alcantarillado  </w:t>
            </w:r>
          </w:p>
          <w:p w14:paraId="3688399C" w14:textId="77777777" w:rsidR="00A80C19" w:rsidRPr="00782DF2" w:rsidRDefault="00A80C19" w:rsidP="00A80C19">
            <w:pPr>
              <w:pStyle w:val="Prrafodelista"/>
              <w:jc w:val="both"/>
              <w:rPr>
                <w:b/>
                <w:bCs/>
                <w:u w:val="single"/>
                <w:lang w:eastAsia="es-EC"/>
              </w:rPr>
            </w:pPr>
          </w:p>
          <w:p w14:paraId="7C679DF8" w14:textId="77777777" w:rsidR="00EB6E90" w:rsidRPr="00782DF2" w:rsidRDefault="00EB6E90" w:rsidP="00EB6E90">
            <w:pPr>
              <w:pStyle w:val="Prrafodelista"/>
              <w:numPr>
                <w:ilvl w:val="1"/>
                <w:numId w:val="206"/>
              </w:numPr>
              <w:jc w:val="both"/>
              <w:rPr>
                <w:b/>
                <w:bCs/>
                <w:u w:val="single"/>
                <w:lang w:eastAsia="es-EC"/>
              </w:rPr>
            </w:pPr>
            <w:r w:rsidRPr="00782DF2">
              <w:rPr>
                <w:b/>
                <w:bCs/>
                <w:u w:val="single"/>
                <w:lang w:eastAsia="es-EC"/>
              </w:rPr>
              <w:t xml:space="preserve">Catastro </w:t>
            </w:r>
          </w:p>
          <w:p w14:paraId="3D71E0B3" w14:textId="77777777" w:rsidR="00EB6E90" w:rsidRPr="003A4136" w:rsidRDefault="00EB6E90" w:rsidP="00EB6E90">
            <w:pPr>
              <w:spacing w:after="160" w:line="259" w:lineRule="auto"/>
              <w:jc w:val="both"/>
              <w:rPr>
                <w:lang w:eastAsia="es-EC"/>
              </w:rPr>
            </w:pPr>
            <w:r w:rsidRPr="003A4136">
              <w:rPr>
                <w:lang w:eastAsia="es-EC"/>
              </w:rPr>
              <w:t>El módulo de catastro de clientes debe permitir el registro y control de los datos generales del cliente, datos generales de institución o empresa, tipo de cliente, fechas de nacimiento, fecha defunción, entre otros. Además de permitir el alta y baja de estado de clientes.</w:t>
            </w:r>
          </w:p>
          <w:p w14:paraId="54C608E5" w14:textId="77777777" w:rsidR="00EB6E90" w:rsidRPr="003A4136" w:rsidRDefault="00EB6E90" w:rsidP="00EB6E90">
            <w:pPr>
              <w:spacing w:after="160" w:line="259" w:lineRule="auto"/>
              <w:jc w:val="both"/>
              <w:rPr>
                <w:lang w:eastAsia="es-EC"/>
              </w:rPr>
            </w:pPr>
            <w:r w:rsidRPr="003A4136">
              <w:rPr>
                <w:lang w:eastAsia="es-EC"/>
              </w:rPr>
              <w:t xml:space="preserve">Dentro de cada cuenta, existe un historial de transacciones y registros, que </w:t>
            </w:r>
            <w:r>
              <w:rPr>
                <w:lang w:eastAsia="es-EC"/>
              </w:rPr>
              <w:t>debe permitir</w:t>
            </w:r>
            <w:r w:rsidRPr="003A4136">
              <w:rPr>
                <w:lang w:eastAsia="es-EC"/>
              </w:rPr>
              <w:t xml:space="preserve"> desde una esta opción, consultar todo tipo de información, tal como: lecturas, comprobantes de venta, recibos de cobros, entre otros.</w:t>
            </w:r>
          </w:p>
          <w:p w14:paraId="4C50192D" w14:textId="493F27F8" w:rsidR="00EB6E90" w:rsidRPr="003A4136" w:rsidRDefault="00EB6E90" w:rsidP="00EB6E90">
            <w:pPr>
              <w:spacing w:after="160" w:line="259" w:lineRule="auto"/>
              <w:jc w:val="both"/>
              <w:rPr>
                <w:lang w:eastAsia="es-EC"/>
              </w:rPr>
            </w:pPr>
            <w:r w:rsidRPr="003A4136">
              <w:rPr>
                <w:lang w:eastAsia="es-EC"/>
              </w:rPr>
              <w:t xml:space="preserve">El módulo </w:t>
            </w:r>
            <w:r>
              <w:rPr>
                <w:lang w:eastAsia="es-EC"/>
              </w:rPr>
              <w:t>debe permitir</w:t>
            </w:r>
            <w:r w:rsidRPr="003A4136">
              <w:rPr>
                <w:lang w:eastAsia="es-EC"/>
              </w:rPr>
              <w:t xml:space="preserve"> el registro y mantenimiento de la base de los medidores, de los cuales se destaca la marca de medidor, clase de medidor, tipo de medidor, datos generales del medidor, numero de marcación, diámetro de </w:t>
            </w:r>
            <w:r w:rsidR="00D86726" w:rsidRPr="003A4136">
              <w:rPr>
                <w:lang w:eastAsia="es-EC"/>
              </w:rPr>
              <w:t>medidor,</w:t>
            </w:r>
            <w:r w:rsidRPr="003A4136">
              <w:rPr>
                <w:lang w:eastAsia="es-EC"/>
              </w:rPr>
              <w:t xml:space="preserve"> lectura inicial, numero de dígitos, fecha de alta de medidor, serie de medidor. Además de permitir el alta y baja de estado de medidor.</w:t>
            </w:r>
          </w:p>
          <w:p w14:paraId="37E2A0F9" w14:textId="77777777" w:rsidR="00EB6E90" w:rsidRPr="003A4136" w:rsidRDefault="00EB6E90" w:rsidP="00EB6E90">
            <w:pPr>
              <w:spacing w:after="160" w:line="259" w:lineRule="auto"/>
              <w:jc w:val="both"/>
              <w:rPr>
                <w:lang w:eastAsia="es-EC"/>
              </w:rPr>
            </w:pPr>
            <w:r w:rsidRPr="003A4136">
              <w:rPr>
                <w:lang w:eastAsia="es-EC"/>
              </w:rPr>
              <w:t xml:space="preserve">Este módulo </w:t>
            </w:r>
            <w:r>
              <w:rPr>
                <w:lang w:eastAsia="es-EC"/>
              </w:rPr>
              <w:t>debe permitir</w:t>
            </w:r>
            <w:r w:rsidRPr="003A4136">
              <w:rPr>
                <w:lang w:eastAsia="es-EC"/>
              </w:rPr>
              <w:t xml:space="preserve"> la gestionar parámetros generales del medidor, estados, cumplimiento de vida útil, control de submedición y sobremedición, altas y bajas de medidores, control y monitoreo de estados de medidores.</w:t>
            </w:r>
          </w:p>
          <w:p w14:paraId="0C465131" w14:textId="77777777" w:rsidR="00EB6E90" w:rsidRPr="003A4136" w:rsidRDefault="00EB6E90" w:rsidP="00EB6E90">
            <w:pPr>
              <w:spacing w:after="160" w:line="259" w:lineRule="auto"/>
              <w:jc w:val="both"/>
              <w:rPr>
                <w:lang w:eastAsia="es-EC"/>
              </w:rPr>
            </w:pPr>
            <w:r w:rsidRPr="003A4136">
              <w:rPr>
                <w:lang w:eastAsia="es-EC"/>
              </w:rPr>
              <w:t xml:space="preserve">Este módulo </w:t>
            </w:r>
            <w:r>
              <w:rPr>
                <w:lang w:eastAsia="es-EC"/>
              </w:rPr>
              <w:t>debe permitir</w:t>
            </w:r>
            <w:r w:rsidRPr="003A4136">
              <w:rPr>
                <w:lang w:eastAsia="es-EC"/>
              </w:rPr>
              <w:t xml:space="preserve"> gestionar clientes especiales como los grandes clientes (grandes consumos), instituciones públicas, el cual </w:t>
            </w:r>
            <w:r>
              <w:rPr>
                <w:lang w:eastAsia="es-EC"/>
              </w:rPr>
              <w:t>debe permitir</w:t>
            </w:r>
            <w:r w:rsidRPr="003A4136">
              <w:rPr>
                <w:lang w:eastAsia="es-EC"/>
              </w:rPr>
              <w:t xml:space="preserve"> notificar por los diferentes canales los consumos mensuales, notificación masivas e individuales.</w:t>
            </w:r>
          </w:p>
          <w:p w14:paraId="69E10C7C" w14:textId="77777777" w:rsidR="00EB6E90" w:rsidRPr="003A4136" w:rsidRDefault="00EB6E90" w:rsidP="00EB6E90">
            <w:pPr>
              <w:pStyle w:val="Prrafodelista"/>
              <w:numPr>
                <w:ilvl w:val="1"/>
                <w:numId w:val="206"/>
              </w:numPr>
              <w:jc w:val="both"/>
              <w:rPr>
                <w:b/>
                <w:bCs/>
                <w:u w:val="single"/>
                <w:lang w:eastAsia="es-EC"/>
              </w:rPr>
            </w:pPr>
            <w:r w:rsidRPr="003A4136">
              <w:rPr>
                <w:b/>
                <w:bCs/>
                <w:u w:val="single"/>
                <w:lang w:eastAsia="es-EC"/>
              </w:rPr>
              <w:t xml:space="preserve">Medición y Facturación </w:t>
            </w:r>
          </w:p>
          <w:p w14:paraId="5EE8FC28" w14:textId="77777777" w:rsidR="00EB6E90" w:rsidRPr="003A4136" w:rsidRDefault="00EB6E90" w:rsidP="00EB6E90">
            <w:pPr>
              <w:spacing w:after="160" w:line="259" w:lineRule="auto"/>
              <w:jc w:val="both"/>
              <w:rPr>
                <w:lang w:eastAsia="es-EC"/>
              </w:rPr>
            </w:pPr>
            <w:r w:rsidRPr="003A4136">
              <w:rPr>
                <w:lang w:eastAsia="es-EC"/>
              </w:rPr>
              <w:t xml:space="preserve">Este módulo </w:t>
            </w:r>
            <w:r>
              <w:rPr>
                <w:lang w:eastAsia="es-EC"/>
              </w:rPr>
              <w:t>debe permitir</w:t>
            </w:r>
            <w:r w:rsidRPr="003A4136">
              <w:rPr>
                <w:lang w:eastAsia="es-EC"/>
              </w:rPr>
              <w:t xml:space="preserve"> el control del consumo mensual de agua potable y alcantarillado, mediante los diferentes tipos de pliegos tarifarios: residencial, comercial, industrial, etc.</w:t>
            </w:r>
          </w:p>
          <w:p w14:paraId="2B1E64F9" w14:textId="77777777" w:rsidR="00EB6E90" w:rsidRPr="003A4136" w:rsidRDefault="00EB6E90" w:rsidP="00EB6E90">
            <w:pPr>
              <w:spacing w:after="160" w:line="259" w:lineRule="auto"/>
              <w:jc w:val="both"/>
              <w:rPr>
                <w:lang w:eastAsia="es-EC"/>
              </w:rPr>
            </w:pPr>
            <w:r>
              <w:rPr>
                <w:lang w:eastAsia="es-EC"/>
              </w:rPr>
              <w:t>Debe planificar</w:t>
            </w:r>
            <w:r w:rsidRPr="003A4136">
              <w:rPr>
                <w:lang w:eastAsia="es-EC"/>
              </w:rPr>
              <w:t xml:space="preserve"> de forma diaria, semanal o mensual, los recorridos mediante agendas estructuradas de la siguiente forma: </w:t>
            </w:r>
          </w:p>
          <w:p w14:paraId="48146126" w14:textId="77777777" w:rsidR="00EB6E90" w:rsidRPr="003A4136" w:rsidRDefault="00EB6E90" w:rsidP="00EB6E90">
            <w:pPr>
              <w:numPr>
                <w:ilvl w:val="0"/>
                <w:numId w:val="202"/>
              </w:numPr>
              <w:spacing w:after="160" w:line="259" w:lineRule="auto"/>
              <w:jc w:val="both"/>
              <w:rPr>
                <w:lang w:eastAsia="es-EC"/>
              </w:rPr>
            </w:pPr>
            <w:r w:rsidRPr="003A4136">
              <w:rPr>
                <w:lang w:eastAsia="es-EC"/>
              </w:rPr>
              <w:t>Zona</w:t>
            </w:r>
            <w:r>
              <w:rPr>
                <w:lang w:eastAsia="es-EC"/>
              </w:rPr>
              <w:t xml:space="preserve"> / Ciclo</w:t>
            </w:r>
          </w:p>
          <w:p w14:paraId="50DFCD97" w14:textId="77777777" w:rsidR="00EB6E90" w:rsidRPr="003A4136" w:rsidRDefault="00EB6E90" w:rsidP="00EB6E90">
            <w:pPr>
              <w:numPr>
                <w:ilvl w:val="0"/>
                <w:numId w:val="202"/>
              </w:numPr>
              <w:spacing w:after="160" w:line="259" w:lineRule="auto"/>
              <w:jc w:val="both"/>
              <w:rPr>
                <w:lang w:eastAsia="es-EC"/>
              </w:rPr>
            </w:pPr>
            <w:r w:rsidRPr="003A4136">
              <w:rPr>
                <w:lang w:eastAsia="es-EC"/>
              </w:rPr>
              <w:t>Sistema o plantas de tratamiento o distribución de agua potable</w:t>
            </w:r>
          </w:p>
          <w:p w14:paraId="34DEEB14" w14:textId="77777777" w:rsidR="00EB6E90" w:rsidRPr="003A4136" w:rsidRDefault="00EB6E90" w:rsidP="00EB6E90">
            <w:pPr>
              <w:numPr>
                <w:ilvl w:val="0"/>
                <w:numId w:val="202"/>
              </w:numPr>
              <w:spacing w:after="160" w:line="259" w:lineRule="auto"/>
              <w:jc w:val="both"/>
              <w:rPr>
                <w:lang w:eastAsia="es-EC"/>
              </w:rPr>
            </w:pPr>
            <w:r w:rsidRPr="003A4136">
              <w:rPr>
                <w:lang w:eastAsia="es-EC"/>
              </w:rPr>
              <w:t>Red</w:t>
            </w:r>
          </w:p>
          <w:p w14:paraId="66ED3435" w14:textId="77777777" w:rsidR="00EB6E90" w:rsidRPr="003A4136" w:rsidRDefault="00EB6E90" w:rsidP="00EB6E90">
            <w:pPr>
              <w:numPr>
                <w:ilvl w:val="0"/>
                <w:numId w:val="202"/>
              </w:numPr>
              <w:spacing w:after="160" w:line="259" w:lineRule="auto"/>
              <w:jc w:val="both"/>
              <w:rPr>
                <w:lang w:eastAsia="es-EC"/>
              </w:rPr>
            </w:pPr>
            <w:r w:rsidRPr="003A4136">
              <w:rPr>
                <w:lang w:eastAsia="es-EC"/>
              </w:rPr>
              <w:t>Sector</w:t>
            </w:r>
          </w:p>
          <w:p w14:paraId="34F8BC35" w14:textId="77777777" w:rsidR="00EB6E90" w:rsidRPr="003A4136" w:rsidRDefault="00EB6E90" w:rsidP="00EB6E90">
            <w:pPr>
              <w:numPr>
                <w:ilvl w:val="0"/>
                <w:numId w:val="202"/>
              </w:numPr>
              <w:spacing w:after="160" w:line="259" w:lineRule="auto"/>
              <w:jc w:val="both"/>
              <w:rPr>
                <w:lang w:eastAsia="es-EC"/>
              </w:rPr>
            </w:pPr>
            <w:r w:rsidRPr="003A4136">
              <w:rPr>
                <w:lang w:eastAsia="es-EC"/>
              </w:rPr>
              <w:t>Ruta</w:t>
            </w:r>
          </w:p>
          <w:p w14:paraId="03652196" w14:textId="77777777" w:rsidR="00EB6E90" w:rsidRPr="003A4136" w:rsidRDefault="00EB6E90" w:rsidP="00EB6E90">
            <w:pPr>
              <w:spacing w:after="160" w:line="259" w:lineRule="auto"/>
              <w:jc w:val="both"/>
              <w:rPr>
                <w:lang w:eastAsia="es-EC"/>
              </w:rPr>
            </w:pPr>
            <w:r w:rsidRPr="003A4136">
              <w:rPr>
                <w:lang w:eastAsia="es-EC"/>
              </w:rPr>
              <w:t>Se debe realizar la toma de lecturas del consumo mensual de agua potable, mediante un aplicativo móvil (aplicativo incluido)), hojas electrónicas, ingreso de lecturas o por telemedición (medidores inteligentes con envío de lectura remota).</w:t>
            </w:r>
          </w:p>
          <w:p w14:paraId="59C63A8D" w14:textId="77777777" w:rsidR="00EB6E90" w:rsidRPr="003A4136" w:rsidRDefault="00EB6E90" w:rsidP="00EB6E90">
            <w:pPr>
              <w:spacing w:after="160" w:line="259" w:lineRule="auto"/>
              <w:jc w:val="both"/>
              <w:rPr>
                <w:lang w:eastAsia="es-EC"/>
              </w:rPr>
            </w:pPr>
            <w:r>
              <w:rPr>
                <w:lang w:eastAsia="es-EC"/>
              </w:rPr>
              <w:t>Debe permitir el control de</w:t>
            </w:r>
            <w:r w:rsidRPr="003A4136">
              <w:rPr>
                <w:lang w:eastAsia="es-EC"/>
              </w:rPr>
              <w:t xml:space="preserve"> y alerta las novedades de las inconsistencias, de las lecturas tomadas en el mes, tal como: lecturas negativas, lecturas no tomadas, lecturas fuera de rango, consumo en cero, etc.</w:t>
            </w:r>
          </w:p>
          <w:p w14:paraId="24C122DE" w14:textId="77777777" w:rsidR="00EB6E90" w:rsidRPr="003A4136" w:rsidRDefault="00EB6E90" w:rsidP="00EB6E90">
            <w:pPr>
              <w:spacing w:after="160" w:line="259" w:lineRule="auto"/>
              <w:jc w:val="both"/>
              <w:rPr>
                <w:lang w:eastAsia="es-EC"/>
              </w:rPr>
            </w:pPr>
            <w:r>
              <w:rPr>
                <w:lang w:eastAsia="es-EC"/>
              </w:rPr>
              <w:t>Debe permitir</w:t>
            </w:r>
            <w:r w:rsidRPr="003A4136">
              <w:rPr>
                <w:lang w:eastAsia="es-EC"/>
              </w:rPr>
              <w:t xml:space="preserve"> realizar las verificaciones necesarias, por tipo de novedad, reportadas en la toma de lecturas, mediante un aplicativo móvil.</w:t>
            </w:r>
          </w:p>
          <w:p w14:paraId="20636ADA" w14:textId="77777777" w:rsidR="00EB6E90" w:rsidRPr="003A4136" w:rsidRDefault="00EB6E90" w:rsidP="00EB6E90">
            <w:pPr>
              <w:spacing w:after="160" w:line="259" w:lineRule="auto"/>
              <w:jc w:val="both"/>
              <w:rPr>
                <w:lang w:eastAsia="es-EC"/>
              </w:rPr>
            </w:pPr>
            <w:r w:rsidRPr="003A4136">
              <w:rPr>
                <w:lang w:eastAsia="es-EC"/>
              </w:rPr>
              <w:t>Genera las hojas de verificación de las cuentas con novedad, en la toma de lectura.</w:t>
            </w:r>
          </w:p>
          <w:p w14:paraId="2106FC9F" w14:textId="48CDD9C0" w:rsidR="00EB6E90" w:rsidRPr="003A4136" w:rsidRDefault="00EB6E90" w:rsidP="00EB6E90">
            <w:pPr>
              <w:spacing w:after="160" w:line="259" w:lineRule="auto"/>
              <w:jc w:val="both"/>
              <w:rPr>
                <w:lang w:eastAsia="es-EC"/>
              </w:rPr>
            </w:pPr>
            <w:r w:rsidRPr="003A4136">
              <w:rPr>
                <w:lang w:eastAsia="es-EC"/>
              </w:rPr>
              <w:t>Genera la facturación electrónica de los consumos mensuales de agua potable y alcantarillado, por red o recorrido, enviando el documento al cliente y al S</w:t>
            </w:r>
            <w:r w:rsidR="00DC15CB">
              <w:rPr>
                <w:lang w:eastAsia="es-EC"/>
              </w:rPr>
              <w:t>ervicio de Rentas Internas (S</w:t>
            </w:r>
            <w:r w:rsidRPr="003A4136">
              <w:rPr>
                <w:lang w:eastAsia="es-EC"/>
              </w:rPr>
              <w:t>RI</w:t>
            </w:r>
            <w:r w:rsidR="00DC15CB">
              <w:rPr>
                <w:lang w:eastAsia="es-EC"/>
              </w:rPr>
              <w:t>)</w:t>
            </w:r>
            <w:r w:rsidRPr="003A4136">
              <w:rPr>
                <w:lang w:eastAsia="es-EC"/>
              </w:rPr>
              <w:t>, mediante correo electrónico.</w:t>
            </w:r>
          </w:p>
          <w:p w14:paraId="241627EB" w14:textId="16ED3B00" w:rsidR="00EB6E90" w:rsidRPr="003A4136" w:rsidRDefault="00EB6E90" w:rsidP="00EB6E90">
            <w:pPr>
              <w:spacing w:after="160" w:line="259" w:lineRule="auto"/>
              <w:jc w:val="both"/>
              <w:rPr>
                <w:lang w:eastAsia="es-EC"/>
              </w:rPr>
            </w:pPr>
            <w:r>
              <w:rPr>
                <w:lang w:eastAsia="es-EC"/>
              </w:rPr>
              <w:t>Debe generar y emitir</w:t>
            </w:r>
            <w:r w:rsidRPr="003A4136">
              <w:rPr>
                <w:lang w:eastAsia="es-EC"/>
              </w:rPr>
              <w:t xml:space="preserve"> las planillas o avisos de pagos por los consumos del mes</w:t>
            </w:r>
            <w:r>
              <w:rPr>
                <w:lang w:eastAsia="es-EC"/>
              </w:rPr>
              <w:t xml:space="preserve"> y enviarlas de manera automática al correo y/o Whatsapp</w:t>
            </w:r>
            <w:r w:rsidRPr="003A4136">
              <w:rPr>
                <w:lang w:eastAsia="es-EC"/>
              </w:rPr>
              <w:t>.</w:t>
            </w:r>
          </w:p>
          <w:p w14:paraId="01063924" w14:textId="77777777" w:rsidR="00EB6E90" w:rsidRPr="003A4136" w:rsidRDefault="00EB6E90" w:rsidP="00EB6E90">
            <w:pPr>
              <w:spacing w:after="160" w:line="259" w:lineRule="auto"/>
              <w:jc w:val="both"/>
              <w:rPr>
                <w:lang w:eastAsia="es-EC"/>
              </w:rPr>
            </w:pPr>
            <w:r>
              <w:rPr>
                <w:lang w:eastAsia="es-EC"/>
              </w:rPr>
              <w:t>Debe permitir</w:t>
            </w:r>
            <w:r w:rsidRPr="003A4136">
              <w:rPr>
                <w:lang w:eastAsia="es-EC"/>
              </w:rPr>
              <w:t xml:space="preserve"> la refacturación de los comprobantes de venta mal emitidos, cuyos reclamos se dan a través del balcón de servicio, por el cliente.</w:t>
            </w:r>
          </w:p>
          <w:p w14:paraId="66CADA97" w14:textId="77777777" w:rsidR="00EB6E90" w:rsidRPr="003A4136" w:rsidRDefault="00EB6E90" w:rsidP="00EB6E90">
            <w:pPr>
              <w:spacing w:after="160" w:line="259" w:lineRule="auto"/>
              <w:jc w:val="both"/>
              <w:rPr>
                <w:lang w:eastAsia="es-EC"/>
              </w:rPr>
            </w:pPr>
            <w:r w:rsidRPr="003A4136">
              <w:rPr>
                <w:lang w:eastAsia="es-EC"/>
              </w:rPr>
              <w:t>Emite notas de crédito, por el valor total o parcial, de aquellas facturas que fueron mal emitidas, así como por otros conceptos.</w:t>
            </w:r>
          </w:p>
          <w:p w14:paraId="0F30BBC2" w14:textId="77777777" w:rsidR="00EB6E90" w:rsidRPr="003A4136" w:rsidRDefault="00EB6E90" w:rsidP="00EB6E90">
            <w:pPr>
              <w:spacing w:after="160" w:line="259" w:lineRule="auto"/>
              <w:jc w:val="both"/>
              <w:rPr>
                <w:lang w:eastAsia="es-EC"/>
              </w:rPr>
            </w:pPr>
            <w:r>
              <w:rPr>
                <w:lang w:eastAsia="es-EC"/>
              </w:rPr>
              <w:t>Debe permitir</w:t>
            </w:r>
            <w:r w:rsidRPr="003A4136">
              <w:rPr>
                <w:lang w:eastAsia="es-EC"/>
              </w:rPr>
              <w:t xml:space="preserve"> emitir facturas electrónicas por otros ingresos, tal como: instalaciones nuevas, instalaciones adicionales, cambios de red.</w:t>
            </w:r>
          </w:p>
          <w:p w14:paraId="5B9FCBCE" w14:textId="77777777" w:rsidR="00EB6E90" w:rsidRPr="003A4136" w:rsidRDefault="00EB6E90" w:rsidP="00EB6E90">
            <w:pPr>
              <w:spacing w:after="160" w:line="259" w:lineRule="auto"/>
              <w:jc w:val="both"/>
              <w:rPr>
                <w:lang w:eastAsia="es-EC"/>
              </w:rPr>
            </w:pPr>
            <w:r>
              <w:rPr>
                <w:lang w:eastAsia="es-EC"/>
              </w:rPr>
              <w:t>Debe permitir</w:t>
            </w:r>
            <w:r w:rsidRPr="003A4136">
              <w:rPr>
                <w:lang w:eastAsia="es-EC"/>
              </w:rPr>
              <w:t xml:space="preserve"> el registro y venta de especies valoradas.</w:t>
            </w:r>
          </w:p>
          <w:p w14:paraId="1C5A7EDF" w14:textId="0737887D" w:rsidR="00EB6E90" w:rsidRPr="003A4136" w:rsidRDefault="00EB6E90" w:rsidP="00EB6E90">
            <w:pPr>
              <w:spacing w:after="160" w:line="259" w:lineRule="auto"/>
              <w:jc w:val="both"/>
              <w:rPr>
                <w:lang w:eastAsia="es-EC"/>
              </w:rPr>
            </w:pPr>
            <w:r>
              <w:rPr>
                <w:lang w:eastAsia="es-EC"/>
              </w:rPr>
              <w:t>Debe permitir</w:t>
            </w:r>
            <w:r w:rsidRPr="003A4136">
              <w:rPr>
                <w:lang w:eastAsia="es-EC"/>
              </w:rPr>
              <w:t xml:space="preserve"> el registro de lecturas, ya sea por medio de aplicativo móvil, Excel o manual. La </w:t>
            </w:r>
            <w:r w:rsidR="00DC11DB">
              <w:rPr>
                <w:lang w:eastAsia="es-EC"/>
              </w:rPr>
              <w:t>aplicación (</w:t>
            </w:r>
            <w:r w:rsidRPr="003A4136">
              <w:rPr>
                <w:lang w:eastAsia="es-EC"/>
              </w:rPr>
              <w:t>APP</w:t>
            </w:r>
            <w:r w:rsidR="00DC11DB">
              <w:rPr>
                <w:lang w:eastAsia="es-EC"/>
              </w:rPr>
              <w:t>)</w:t>
            </w:r>
            <w:r w:rsidRPr="003A4136">
              <w:rPr>
                <w:lang w:eastAsia="es-EC"/>
              </w:rPr>
              <w:t xml:space="preserve"> </w:t>
            </w:r>
            <w:r>
              <w:rPr>
                <w:lang w:eastAsia="es-EC"/>
              </w:rPr>
              <w:t>debe permitir</w:t>
            </w:r>
            <w:r w:rsidRPr="003A4136">
              <w:rPr>
                <w:lang w:eastAsia="es-EC"/>
              </w:rPr>
              <w:t xml:space="preserve"> adicionalmente, el registro de evidencia fotográfica de la lectura del medidor.</w:t>
            </w:r>
          </w:p>
          <w:p w14:paraId="68B1F235" w14:textId="77777777" w:rsidR="00EB6E90" w:rsidRPr="003A4136" w:rsidRDefault="00EB6E90" w:rsidP="00EB6E90">
            <w:pPr>
              <w:pStyle w:val="Prrafodelista"/>
              <w:numPr>
                <w:ilvl w:val="1"/>
                <w:numId w:val="206"/>
              </w:numPr>
              <w:jc w:val="both"/>
              <w:rPr>
                <w:b/>
                <w:bCs/>
                <w:u w:val="single"/>
                <w:lang w:eastAsia="es-EC"/>
              </w:rPr>
            </w:pPr>
            <w:r w:rsidRPr="003A4136">
              <w:rPr>
                <w:b/>
                <w:bCs/>
                <w:u w:val="single"/>
                <w:lang w:eastAsia="es-EC"/>
              </w:rPr>
              <w:t xml:space="preserve">Recaudación </w:t>
            </w:r>
          </w:p>
          <w:p w14:paraId="2CC7615C" w14:textId="77777777" w:rsidR="00EB6E90" w:rsidRPr="003A4136" w:rsidRDefault="00EB6E90" w:rsidP="00EB6E90">
            <w:pPr>
              <w:spacing w:after="160" w:line="259" w:lineRule="auto"/>
              <w:jc w:val="both"/>
              <w:rPr>
                <w:lang w:eastAsia="es-EC"/>
              </w:rPr>
            </w:pPr>
            <w:r w:rsidRPr="003A4136">
              <w:rPr>
                <w:lang w:eastAsia="es-EC"/>
              </w:rPr>
              <w:t>Realiza los cobros de los comprobantes de venta emitidos y de la deuda existente, con las diferentes formas de pagos aprobadas por la institución.</w:t>
            </w:r>
          </w:p>
          <w:p w14:paraId="77EEE32E" w14:textId="77777777" w:rsidR="00EB6E90" w:rsidRPr="003A4136" w:rsidRDefault="00EB6E90" w:rsidP="00EB6E90">
            <w:pPr>
              <w:spacing w:after="160" w:line="259" w:lineRule="auto"/>
              <w:jc w:val="both"/>
              <w:rPr>
                <w:lang w:eastAsia="es-EC"/>
              </w:rPr>
            </w:pPr>
            <w:r w:rsidRPr="003A4136">
              <w:rPr>
                <w:lang w:eastAsia="es-EC"/>
              </w:rPr>
              <w:t>Realiza cobros en lote de varias cuentas, aunque no pertenezcan al mismo propietario.</w:t>
            </w:r>
          </w:p>
          <w:p w14:paraId="228E56F8" w14:textId="77777777" w:rsidR="00EB6E90" w:rsidRPr="003A4136" w:rsidRDefault="00EB6E90" w:rsidP="00EB6E90">
            <w:pPr>
              <w:spacing w:after="160" w:line="259" w:lineRule="auto"/>
              <w:jc w:val="both"/>
              <w:rPr>
                <w:lang w:eastAsia="es-EC"/>
              </w:rPr>
            </w:pPr>
            <w:r w:rsidRPr="003A4136">
              <w:rPr>
                <w:lang w:eastAsia="es-EC"/>
              </w:rPr>
              <w:t>Realiza la recaudación por medio de una pasarela de pagos de Kushsi, Place top ay, entre otras, integrándose con las diferentes instituciones bancarias existentes en el país, por medio de servicios web.</w:t>
            </w:r>
          </w:p>
          <w:p w14:paraId="49AB3A4A" w14:textId="77777777" w:rsidR="00EB6E90" w:rsidRPr="003A4136" w:rsidRDefault="00EB6E90" w:rsidP="00EB6E90">
            <w:pPr>
              <w:spacing w:after="160" w:line="259" w:lineRule="auto"/>
              <w:jc w:val="both"/>
              <w:rPr>
                <w:lang w:eastAsia="es-EC"/>
              </w:rPr>
            </w:pPr>
            <w:r w:rsidRPr="003A4136">
              <w:rPr>
                <w:lang w:eastAsia="es-EC"/>
              </w:rPr>
              <w:t>Realiza cobros masivos, mediante el uso de hojas electrónicas, relacionados con los débitos automáticos, de las diferentes instituciones financieras.</w:t>
            </w:r>
          </w:p>
          <w:p w14:paraId="48E80CB0" w14:textId="6388D8D5" w:rsidR="00EB6E90" w:rsidRPr="003A4136" w:rsidRDefault="00EB6E90" w:rsidP="00EB6E90">
            <w:pPr>
              <w:spacing w:after="160" w:line="259" w:lineRule="auto"/>
              <w:jc w:val="both"/>
              <w:rPr>
                <w:lang w:eastAsia="es-EC"/>
              </w:rPr>
            </w:pPr>
            <w:r w:rsidRPr="003A4136">
              <w:rPr>
                <w:lang w:eastAsia="es-EC"/>
              </w:rPr>
              <w:t xml:space="preserve">Mediante un portal web, </w:t>
            </w:r>
            <w:r>
              <w:rPr>
                <w:lang w:eastAsia="es-EC"/>
              </w:rPr>
              <w:t xml:space="preserve">debe </w:t>
            </w:r>
            <w:r w:rsidR="00D86726">
              <w:rPr>
                <w:lang w:eastAsia="es-EC"/>
              </w:rPr>
              <w:t>permitir</w:t>
            </w:r>
            <w:r w:rsidR="00D86726" w:rsidRPr="003A4136">
              <w:rPr>
                <w:lang w:eastAsia="es-EC"/>
              </w:rPr>
              <w:t xml:space="preserve"> realizar</w:t>
            </w:r>
            <w:r w:rsidRPr="003A4136">
              <w:rPr>
                <w:lang w:eastAsia="es-EC"/>
              </w:rPr>
              <w:t xml:space="preserve"> pagos y convenios de pagos de la deuda, por cliente.</w:t>
            </w:r>
          </w:p>
          <w:p w14:paraId="093B93AF" w14:textId="77777777" w:rsidR="00EB6E90" w:rsidRPr="003A4136" w:rsidRDefault="00EB6E90" w:rsidP="00EB6E90">
            <w:pPr>
              <w:spacing w:after="160" w:line="259" w:lineRule="auto"/>
              <w:jc w:val="both"/>
              <w:rPr>
                <w:lang w:eastAsia="es-EC"/>
              </w:rPr>
            </w:pPr>
            <w:r>
              <w:rPr>
                <w:lang w:eastAsia="es-EC"/>
              </w:rPr>
              <w:t>Debe permitir</w:t>
            </w:r>
            <w:r w:rsidRPr="003A4136">
              <w:rPr>
                <w:lang w:eastAsia="es-EC"/>
              </w:rPr>
              <w:t xml:space="preserve"> el cierre y cuadre diario de lo recaudado, tomando en cuenta las diferentes formas de pago y los puntos de recaudación.</w:t>
            </w:r>
          </w:p>
          <w:p w14:paraId="4D9D4896" w14:textId="77777777" w:rsidR="00EB6E90" w:rsidRPr="003A4136" w:rsidRDefault="00EB6E90" w:rsidP="00EB6E90">
            <w:pPr>
              <w:spacing w:after="160" w:line="259" w:lineRule="auto"/>
              <w:jc w:val="both"/>
              <w:rPr>
                <w:lang w:eastAsia="es-EC"/>
              </w:rPr>
            </w:pPr>
            <w:r>
              <w:rPr>
                <w:lang w:eastAsia="es-EC"/>
              </w:rPr>
              <w:t>Debe permitir</w:t>
            </w:r>
            <w:r w:rsidRPr="003A4136">
              <w:rPr>
                <w:lang w:eastAsia="es-EC"/>
              </w:rPr>
              <w:t xml:space="preserve"> el control y seguimiento de las recaudaciones y genera reportes estadísticos</w:t>
            </w:r>
          </w:p>
          <w:p w14:paraId="7C06DACE" w14:textId="77777777" w:rsidR="00EB6E90" w:rsidRPr="003A4136" w:rsidRDefault="00EB6E90" w:rsidP="00EB6E90">
            <w:pPr>
              <w:pStyle w:val="Prrafodelista"/>
              <w:numPr>
                <w:ilvl w:val="1"/>
                <w:numId w:val="206"/>
              </w:numPr>
              <w:jc w:val="both"/>
              <w:rPr>
                <w:b/>
                <w:bCs/>
                <w:u w:val="single"/>
                <w:lang w:eastAsia="es-EC"/>
              </w:rPr>
            </w:pPr>
            <w:r w:rsidRPr="003A4136">
              <w:rPr>
                <w:b/>
                <w:bCs/>
                <w:u w:val="single"/>
                <w:lang w:eastAsia="es-EC"/>
              </w:rPr>
              <w:t xml:space="preserve">Tesorería y Gestión de Cobranza </w:t>
            </w:r>
          </w:p>
          <w:p w14:paraId="149670EF" w14:textId="77777777" w:rsidR="00EB6E90" w:rsidRPr="003A4136" w:rsidRDefault="00EB6E90" w:rsidP="00EB6E90">
            <w:pPr>
              <w:spacing w:after="160" w:line="259" w:lineRule="auto"/>
              <w:jc w:val="both"/>
              <w:rPr>
                <w:lang w:eastAsia="es-EC"/>
              </w:rPr>
            </w:pPr>
            <w:r w:rsidRPr="003A4136">
              <w:rPr>
                <w:lang w:eastAsia="es-EC"/>
              </w:rPr>
              <w:t>Genera dos procesos esenciales para realizar una efectiva gestión de cobranza:</w:t>
            </w:r>
          </w:p>
          <w:p w14:paraId="6A773439" w14:textId="77777777" w:rsidR="00EB6E90" w:rsidRPr="003A4136" w:rsidRDefault="00EB6E90" w:rsidP="00EB6E90">
            <w:pPr>
              <w:spacing w:after="160" w:line="259" w:lineRule="auto"/>
              <w:jc w:val="both"/>
              <w:rPr>
                <w:u w:val="single"/>
                <w:lang w:eastAsia="es-EC"/>
              </w:rPr>
            </w:pPr>
            <w:r w:rsidRPr="003A4136">
              <w:rPr>
                <w:u w:val="single"/>
                <w:lang w:eastAsia="es-EC"/>
              </w:rPr>
              <w:t>Proceso Administrativo</w:t>
            </w:r>
          </w:p>
          <w:p w14:paraId="7A1B5FC5" w14:textId="00AC0B72" w:rsidR="00EB6E90" w:rsidRPr="003A4136" w:rsidRDefault="00EB6E90" w:rsidP="00EB6E90">
            <w:pPr>
              <w:spacing w:after="160" w:line="259" w:lineRule="auto"/>
              <w:jc w:val="both"/>
              <w:rPr>
                <w:lang w:eastAsia="es-EC"/>
              </w:rPr>
            </w:pPr>
            <w:r w:rsidRPr="003A4136">
              <w:rPr>
                <w:lang w:eastAsia="es-EC"/>
              </w:rPr>
              <w:t xml:space="preserve">En este proceso conocido como </w:t>
            </w:r>
            <w:r w:rsidR="00D62EA1">
              <w:rPr>
                <w:lang w:eastAsia="es-EC"/>
              </w:rPr>
              <w:t>preventiva</w:t>
            </w:r>
            <w:r w:rsidRPr="003A4136">
              <w:rPr>
                <w:lang w:eastAsia="es-EC"/>
              </w:rPr>
              <w:t>, es donde se realizan las siguientes acciones:</w:t>
            </w:r>
          </w:p>
          <w:p w14:paraId="07360C72" w14:textId="77777777" w:rsidR="00EB6E90" w:rsidRPr="003A4136" w:rsidRDefault="00EB6E90" w:rsidP="00EB6E90">
            <w:pPr>
              <w:numPr>
                <w:ilvl w:val="0"/>
                <w:numId w:val="203"/>
              </w:numPr>
              <w:spacing w:after="160" w:line="259" w:lineRule="auto"/>
              <w:jc w:val="both"/>
              <w:rPr>
                <w:lang w:eastAsia="es-EC"/>
              </w:rPr>
            </w:pPr>
            <w:r w:rsidRPr="003A4136">
              <w:rPr>
                <w:lang w:eastAsia="es-EC"/>
              </w:rPr>
              <w:t>Determinación de la obligación o deuda</w:t>
            </w:r>
          </w:p>
          <w:p w14:paraId="3F8818E7" w14:textId="77777777" w:rsidR="00EB6E90" w:rsidRPr="003A4136" w:rsidRDefault="00EB6E90" w:rsidP="00EB6E90">
            <w:pPr>
              <w:numPr>
                <w:ilvl w:val="0"/>
                <w:numId w:val="203"/>
              </w:numPr>
              <w:spacing w:after="160" w:line="259" w:lineRule="auto"/>
              <w:jc w:val="both"/>
              <w:rPr>
                <w:lang w:eastAsia="es-EC"/>
              </w:rPr>
            </w:pPr>
            <w:r w:rsidRPr="003A4136">
              <w:rPr>
                <w:lang w:eastAsia="es-EC"/>
              </w:rPr>
              <w:t>Convenio de pago administrativo.</w:t>
            </w:r>
          </w:p>
          <w:p w14:paraId="63302531" w14:textId="25E110F0" w:rsidR="00EB6E90" w:rsidRPr="003A4136" w:rsidRDefault="00EB6E90" w:rsidP="00EB6E90">
            <w:pPr>
              <w:numPr>
                <w:ilvl w:val="0"/>
                <w:numId w:val="203"/>
              </w:numPr>
              <w:spacing w:after="160" w:line="259" w:lineRule="auto"/>
              <w:jc w:val="both"/>
              <w:rPr>
                <w:lang w:eastAsia="es-EC"/>
              </w:rPr>
            </w:pPr>
            <w:r w:rsidRPr="003A4136">
              <w:rPr>
                <w:lang w:eastAsia="es-EC"/>
              </w:rPr>
              <w:t xml:space="preserve">Generación del </w:t>
            </w:r>
            <w:r w:rsidR="00DA061F" w:rsidRPr="003A4136">
              <w:rPr>
                <w:lang w:eastAsia="es-EC"/>
              </w:rPr>
              <w:t>título</w:t>
            </w:r>
            <w:r w:rsidRPr="003A4136">
              <w:rPr>
                <w:lang w:eastAsia="es-EC"/>
              </w:rPr>
              <w:t xml:space="preserve"> de crédito.</w:t>
            </w:r>
          </w:p>
          <w:p w14:paraId="490FA962" w14:textId="77777777" w:rsidR="00EB6E90" w:rsidRPr="003A4136" w:rsidRDefault="00EB6E90" w:rsidP="00EB6E90">
            <w:pPr>
              <w:numPr>
                <w:ilvl w:val="0"/>
                <w:numId w:val="203"/>
              </w:numPr>
              <w:spacing w:after="160" w:line="259" w:lineRule="auto"/>
              <w:jc w:val="both"/>
              <w:rPr>
                <w:lang w:eastAsia="es-EC"/>
              </w:rPr>
            </w:pPr>
            <w:r w:rsidRPr="003A4136">
              <w:rPr>
                <w:lang w:eastAsia="es-EC"/>
              </w:rPr>
              <w:t>Generación de notificaciones de pagos voluntarios</w:t>
            </w:r>
          </w:p>
          <w:p w14:paraId="78E1F39C" w14:textId="77777777" w:rsidR="00EB6E90" w:rsidRPr="003A4136" w:rsidRDefault="00EB6E90" w:rsidP="00EB6E90">
            <w:pPr>
              <w:spacing w:after="160" w:line="259" w:lineRule="auto"/>
              <w:jc w:val="both"/>
              <w:rPr>
                <w:u w:val="single"/>
                <w:lang w:eastAsia="es-EC"/>
              </w:rPr>
            </w:pPr>
            <w:r w:rsidRPr="003A4136">
              <w:rPr>
                <w:u w:val="single"/>
                <w:lang w:eastAsia="es-EC"/>
              </w:rPr>
              <w:t>Proceso de coactivas</w:t>
            </w:r>
          </w:p>
          <w:p w14:paraId="0F4B8DCD" w14:textId="77777777" w:rsidR="00EB6E90" w:rsidRPr="003A4136" w:rsidRDefault="00EB6E90" w:rsidP="00EB6E90">
            <w:pPr>
              <w:spacing w:after="160" w:line="259" w:lineRule="auto"/>
              <w:jc w:val="both"/>
              <w:rPr>
                <w:lang w:eastAsia="es-EC"/>
              </w:rPr>
            </w:pPr>
            <w:r w:rsidRPr="003A4136">
              <w:rPr>
                <w:lang w:eastAsia="es-EC"/>
              </w:rPr>
              <w:t>En este proceso, el abogado interno o externo, realiza las acciones siguientes:</w:t>
            </w:r>
          </w:p>
          <w:p w14:paraId="608BBB20" w14:textId="77777777" w:rsidR="00EB6E90" w:rsidRPr="003A4136" w:rsidRDefault="00EB6E90" w:rsidP="00EB6E90">
            <w:pPr>
              <w:numPr>
                <w:ilvl w:val="0"/>
                <w:numId w:val="204"/>
              </w:numPr>
              <w:spacing w:after="160" w:line="259" w:lineRule="auto"/>
              <w:jc w:val="both"/>
              <w:rPr>
                <w:lang w:eastAsia="es-EC"/>
              </w:rPr>
            </w:pPr>
            <w:r w:rsidRPr="003A4136">
              <w:rPr>
                <w:lang w:eastAsia="es-EC"/>
              </w:rPr>
              <w:t>Orden o Auto de pago.</w:t>
            </w:r>
          </w:p>
          <w:p w14:paraId="6B96A9AB" w14:textId="77777777" w:rsidR="00EB6E90" w:rsidRPr="003A4136" w:rsidRDefault="00EB6E90" w:rsidP="00EB6E90">
            <w:pPr>
              <w:numPr>
                <w:ilvl w:val="0"/>
                <w:numId w:val="204"/>
              </w:numPr>
              <w:spacing w:after="160" w:line="259" w:lineRule="auto"/>
              <w:jc w:val="both"/>
              <w:rPr>
                <w:lang w:eastAsia="es-EC"/>
              </w:rPr>
            </w:pPr>
            <w:r w:rsidRPr="003A4136">
              <w:rPr>
                <w:lang w:eastAsia="es-EC"/>
              </w:rPr>
              <w:t>Citaciones de la Orden o Auto de pago por boleta o en persona</w:t>
            </w:r>
          </w:p>
          <w:p w14:paraId="0DF7E64E" w14:textId="77777777" w:rsidR="00EB6E90" w:rsidRPr="003A4136" w:rsidRDefault="00EB6E90" w:rsidP="00EB6E90">
            <w:pPr>
              <w:numPr>
                <w:ilvl w:val="0"/>
                <w:numId w:val="204"/>
              </w:numPr>
              <w:spacing w:after="160" w:line="259" w:lineRule="auto"/>
              <w:jc w:val="both"/>
              <w:rPr>
                <w:lang w:eastAsia="es-EC"/>
              </w:rPr>
            </w:pPr>
            <w:r w:rsidRPr="003A4136">
              <w:rPr>
                <w:lang w:eastAsia="es-EC"/>
              </w:rPr>
              <w:t>Oficios administrativos</w:t>
            </w:r>
          </w:p>
          <w:p w14:paraId="7A4B0870" w14:textId="77777777" w:rsidR="00EB6E90" w:rsidRPr="003A4136" w:rsidRDefault="00EB6E90" w:rsidP="00EB6E90">
            <w:pPr>
              <w:numPr>
                <w:ilvl w:val="0"/>
                <w:numId w:val="204"/>
              </w:numPr>
              <w:spacing w:after="160" w:line="259" w:lineRule="auto"/>
              <w:jc w:val="both"/>
              <w:rPr>
                <w:lang w:eastAsia="es-EC"/>
              </w:rPr>
            </w:pPr>
            <w:r w:rsidRPr="003A4136">
              <w:rPr>
                <w:lang w:eastAsia="es-EC"/>
              </w:rPr>
              <w:t>Convenios de coactivas.</w:t>
            </w:r>
          </w:p>
          <w:p w14:paraId="2B8FA32E" w14:textId="77777777" w:rsidR="00EB6E90" w:rsidRPr="003A4136" w:rsidRDefault="00EB6E90" w:rsidP="00EB6E90">
            <w:pPr>
              <w:numPr>
                <w:ilvl w:val="0"/>
                <w:numId w:val="204"/>
              </w:numPr>
              <w:spacing w:after="160" w:line="259" w:lineRule="auto"/>
              <w:jc w:val="both"/>
              <w:rPr>
                <w:lang w:eastAsia="es-EC"/>
              </w:rPr>
            </w:pPr>
            <w:r w:rsidRPr="003A4136">
              <w:rPr>
                <w:lang w:eastAsia="es-EC"/>
              </w:rPr>
              <w:t>Solicitudes de certificados de gravamen y de la propiedad.</w:t>
            </w:r>
          </w:p>
          <w:p w14:paraId="390511E6" w14:textId="54E4A655" w:rsidR="00EB6E90" w:rsidRPr="003A4136" w:rsidRDefault="00EB6E90" w:rsidP="00243BC9">
            <w:pPr>
              <w:numPr>
                <w:ilvl w:val="0"/>
                <w:numId w:val="204"/>
              </w:numPr>
              <w:spacing w:after="160" w:line="259" w:lineRule="auto"/>
              <w:jc w:val="both"/>
              <w:rPr>
                <w:lang w:eastAsia="es-EC"/>
              </w:rPr>
            </w:pPr>
            <w:r w:rsidRPr="003A4136">
              <w:rPr>
                <w:lang w:eastAsia="es-EC"/>
              </w:rPr>
              <w:t>Generación de las medidas cautelares</w:t>
            </w:r>
          </w:p>
          <w:p w14:paraId="128C7AF3" w14:textId="77777777" w:rsidR="00EB6E90" w:rsidRPr="003A4136" w:rsidRDefault="00EB6E90" w:rsidP="00EB6E90">
            <w:pPr>
              <w:pStyle w:val="Prrafodelista"/>
              <w:numPr>
                <w:ilvl w:val="1"/>
                <w:numId w:val="206"/>
              </w:numPr>
              <w:jc w:val="both"/>
              <w:rPr>
                <w:b/>
                <w:bCs/>
                <w:u w:val="single"/>
                <w:lang w:eastAsia="es-EC"/>
              </w:rPr>
            </w:pPr>
            <w:r w:rsidRPr="003A4136">
              <w:rPr>
                <w:b/>
                <w:bCs/>
                <w:u w:val="single"/>
                <w:lang w:eastAsia="es-EC"/>
              </w:rPr>
              <w:t xml:space="preserve">Atención al Cliente </w:t>
            </w:r>
          </w:p>
          <w:p w14:paraId="15285435" w14:textId="77777777" w:rsidR="00EB6E90" w:rsidRPr="003A4136" w:rsidRDefault="00EB6E90" w:rsidP="00EB6E90">
            <w:pPr>
              <w:spacing w:after="160" w:line="259" w:lineRule="auto"/>
              <w:jc w:val="both"/>
              <w:rPr>
                <w:lang w:eastAsia="es-EC"/>
              </w:rPr>
            </w:pPr>
            <w:r>
              <w:rPr>
                <w:lang w:eastAsia="es-EC"/>
              </w:rPr>
              <w:t>Debe permitir</w:t>
            </w:r>
            <w:r w:rsidRPr="003A4136">
              <w:rPr>
                <w:lang w:eastAsia="es-EC"/>
              </w:rPr>
              <w:t xml:space="preserve"> canalizar las solicitudes de servicios, tal como: reclamos y requerimientos, solicitados por los clientes.</w:t>
            </w:r>
          </w:p>
          <w:p w14:paraId="4733323F" w14:textId="77777777" w:rsidR="00EB6E90" w:rsidRPr="003A4136" w:rsidRDefault="00EB6E90" w:rsidP="00EB6E90">
            <w:pPr>
              <w:spacing w:after="160" w:line="259" w:lineRule="auto"/>
              <w:jc w:val="both"/>
              <w:rPr>
                <w:lang w:eastAsia="es-EC"/>
              </w:rPr>
            </w:pPr>
            <w:r>
              <w:rPr>
                <w:lang w:eastAsia="es-EC"/>
              </w:rPr>
              <w:t>Debe permitir</w:t>
            </w:r>
            <w:r w:rsidRPr="003A4136">
              <w:rPr>
                <w:lang w:eastAsia="es-EC"/>
              </w:rPr>
              <w:t xml:space="preserve"> configurar de acuerdo a las ordenanzas internas de cada entidad, los tipos de reclamos y requerimientos.</w:t>
            </w:r>
          </w:p>
          <w:p w14:paraId="121B6F2F" w14:textId="77777777" w:rsidR="00EB6E90" w:rsidRPr="003A4136" w:rsidRDefault="00EB6E90" w:rsidP="00EB6E90">
            <w:pPr>
              <w:spacing w:after="160" w:line="259" w:lineRule="auto"/>
              <w:jc w:val="both"/>
              <w:rPr>
                <w:lang w:eastAsia="es-EC"/>
              </w:rPr>
            </w:pPr>
            <w:r w:rsidRPr="003A4136">
              <w:rPr>
                <w:lang w:eastAsia="es-EC"/>
              </w:rPr>
              <w:t>Ejemplo de los tipos de reclamos y requerimientos que se pueden parametrizar:</w:t>
            </w:r>
          </w:p>
          <w:p w14:paraId="41851ED0" w14:textId="77777777" w:rsidR="00EB6E90" w:rsidRPr="003A4136" w:rsidRDefault="00EB6E90" w:rsidP="00EB6E90">
            <w:pPr>
              <w:spacing w:after="160" w:line="259" w:lineRule="auto"/>
              <w:jc w:val="both"/>
              <w:rPr>
                <w:lang w:eastAsia="es-EC"/>
              </w:rPr>
            </w:pPr>
            <w:r w:rsidRPr="003A4136">
              <w:rPr>
                <w:lang w:eastAsia="es-EC"/>
              </w:rPr>
              <w:t>Reclamos: alto consumo, agua en mal estado, rotura de acueducto.</w:t>
            </w:r>
          </w:p>
          <w:p w14:paraId="2AFBE901" w14:textId="77777777" w:rsidR="00EB6E90" w:rsidRPr="003A4136" w:rsidRDefault="00EB6E90" w:rsidP="00EB6E90">
            <w:pPr>
              <w:spacing w:after="160" w:line="259" w:lineRule="auto"/>
              <w:jc w:val="both"/>
              <w:rPr>
                <w:lang w:eastAsia="es-EC"/>
              </w:rPr>
            </w:pPr>
            <w:r w:rsidRPr="003A4136">
              <w:rPr>
                <w:lang w:eastAsia="es-EC"/>
              </w:rPr>
              <w:t>Requerimientos: cambio de nombre del propietario por venta, herencia, cambio de categoría: tercera edad, discapacidad, instalaciones nuevas, instalaciones adicionales, cambio de red, etc.</w:t>
            </w:r>
          </w:p>
          <w:p w14:paraId="1D26A43B" w14:textId="77777777" w:rsidR="00EB6E90" w:rsidRPr="003A4136" w:rsidRDefault="00EB6E90" w:rsidP="00EB6E90">
            <w:pPr>
              <w:spacing w:after="160" w:line="259" w:lineRule="auto"/>
              <w:jc w:val="both"/>
              <w:rPr>
                <w:lang w:eastAsia="es-EC"/>
              </w:rPr>
            </w:pPr>
            <w:r w:rsidRPr="003A4136">
              <w:rPr>
                <w:lang w:eastAsia="es-EC"/>
              </w:rPr>
              <w:t>Genera hojas de inspección por varios conceptos como son: alto consumo, inspecciones nuevas e instalaciones adicionales.</w:t>
            </w:r>
          </w:p>
          <w:p w14:paraId="6E772F3E" w14:textId="77777777" w:rsidR="00EB6E90" w:rsidRDefault="00EB6E90" w:rsidP="00EB6E90">
            <w:pPr>
              <w:spacing w:after="160" w:line="259" w:lineRule="auto"/>
              <w:jc w:val="both"/>
              <w:rPr>
                <w:lang w:eastAsia="es-EC"/>
              </w:rPr>
            </w:pPr>
            <w:r>
              <w:rPr>
                <w:lang w:eastAsia="es-EC"/>
              </w:rPr>
              <w:t>Debe permitir</w:t>
            </w:r>
            <w:r w:rsidRPr="003A4136">
              <w:rPr>
                <w:lang w:eastAsia="es-EC"/>
              </w:rPr>
              <w:t xml:space="preserve"> generar un presupuesto de materiales y mano de obra directa para: instalaciones nuevas e instalaciones adicionales, los cuales son facturados al cliente, y se pueden cobrar en su totalidad o en varios dividendos.</w:t>
            </w:r>
          </w:p>
          <w:p w14:paraId="07FB02FC" w14:textId="77777777" w:rsidR="00EB6E90" w:rsidRPr="003A4136" w:rsidRDefault="00EB6E90" w:rsidP="00EB6E90">
            <w:pPr>
              <w:pStyle w:val="Prrafodelista"/>
              <w:numPr>
                <w:ilvl w:val="1"/>
                <w:numId w:val="206"/>
              </w:numPr>
              <w:jc w:val="both"/>
              <w:rPr>
                <w:b/>
                <w:bCs/>
                <w:u w:val="single"/>
                <w:lang w:eastAsia="es-EC"/>
              </w:rPr>
            </w:pPr>
            <w:r w:rsidRPr="003A4136">
              <w:rPr>
                <w:b/>
                <w:bCs/>
                <w:u w:val="single"/>
                <w:lang w:eastAsia="es-EC"/>
              </w:rPr>
              <w:t xml:space="preserve">Laboratorios </w:t>
            </w:r>
          </w:p>
          <w:p w14:paraId="0B9E903C" w14:textId="77777777" w:rsidR="00EB6E90" w:rsidRPr="003A4136" w:rsidRDefault="00EB6E90" w:rsidP="00EB6E90">
            <w:pPr>
              <w:spacing w:after="160" w:line="259" w:lineRule="auto"/>
              <w:jc w:val="both"/>
              <w:rPr>
                <w:lang w:eastAsia="es-EC"/>
              </w:rPr>
            </w:pPr>
            <w:r>
              <w:rPr>
                <w:lang w:eastAsia="es-EC"/>
              </w:rPr>
              <w:t>Debe permitir</w:t>
            </w:r>
            <w:r w:rsidRPr="003A4136">
              <w:rPr>
                <w:lang w:eastAsia="es-EC"/>
              </w:rPr>
              <w:t xml:space="preserve"> registrar la toma de muestras de agua para el análisis químico, en base a parámetros y criterios de calidad que la empresa utilice.</w:t>
            </w:r>
          </w:p>
          <w:p w14:paraId="5D101234" w14:textId="77777777" w:rsidR="00EB6E90" w:rsidRPr="003A4136" w:rsidRDefault="00EB6E90" w:rsidP="00EB6E90">
            <w:pPr>
              <w:spacing w:after="160" w:line="259" w:lineRule="auto"/>
              <w:jc w:val="both"/>
              <w:rPr>
                <w:lang w:eastAsia="es-EC"/>
              </w:rPr>
            </w:pPr>
            <w:r w:rsidRPr="003A4136">
              <w:rPr>
                <w:lang w:eastAsia="es-EC"/>
              </w:rPr>
              <w:t xml:space="preserve">El módulo </w:t>
            </w:r>
            <w:r>
              <w:rPr>
                <w:lang w:eastAsia="es-EC"/>
              </w:rPr>
              <w:t>debe permitir</w:t>
            </w:r>
            <w:r w:rsidRPr="003A4136">
              <w:rPr>
                <w:lang w:eastAsia="es-EC"/>
              </w:rPr>
              <w:t xml:space="preserve"> realizar los siguientes registros, para el respectivo proceso de análisis físico – químico del agua.</w:t>
            </w:r>
          </w:p>
          <w:p w14:paraId="4C974EE0" w14:textId="46538587" w:rsidR="00EB6E90" w:rsidRPr="003A4136" w:rsidRDefault="00EB6E90" w:rsidP="00EB6E90">
            <w:pPr>
              <w:spacing w:after="160" w:line="259" w:lineRule="auto"/>
              <w:jc w:val="both"/>
              <w:rPr>
                <w:lang w:eastAsia="es-EC"/>
              </w:rPr>
            </w:pPr>
            <w:r w:rsidRPr="003A4136">
              <w:rPr>
                <w:lang w:eastAsia="es-EC"/>
              </w:rPr>
              <w:t xml:space="preserve">Genera proformas para el cálculo del precio del análisis físico – químico del agua, que requiere el cliente, así </w:t>
            </w:r>
            <w:r w:rsidR="00DA061F" w:rsidRPr="003A4136">
              <w:rPr>
                <w:lang w:eastAsia="es-EC"/>
              </w:rPr>
              <w:t>como</w:t>
            </w:r>
            <w:r w:rsidRPr="003A4136">
              <w:rPr>
                <w:lang w:eastAsia="es-EC"/>
              </w:rPr>
              <w:t xml:space="preserve"> la factura respectiva.</w:t>
            </w:r>
          </w:p>
          <w:p w14:paraId="63B9B61F" w14:textId="77F302D2" w:rsidR="00EB6E90" w:rsidRPr="003A4136" w:rsidRDefault="00EB6E90" w:rsidP="00EB6E90">
            <w:pPr>
              <w:spacing w:after="160" w:line="259" w:lineRule="auto"/>
              <w:jc w:val="both"/>
              <w:rPr>
                <w:lang w:eastAsia="es-EC"/>
              </w:rPr>
            </w:pPr>
            <w:r w:rsidRPr="003A4136">
              <w:rPr>
                <w:lang w:eastAsia="es-EC"/>
              </w:rPr>
              <w:t xml:space="preserve">Realiza la interfaz de la factura con el módulo de recaudación, para gestionar </w:t>
            </w:r>
            <w:r w:rsidR="00D86726" w:rsidRPr="003A4136">
              <w:rPr>
                <w:lang w:eastAsia="es-EC"/>
              </w:rPr>
              <w:t>los cobros</w:t>
            </w:r>
            <w:r w:rsidRPr="003A4136">
              <w:rPr>
                <w:lang w:eastAsia="es-EC"/>
              </w:rPr>
              <w:t>.</w:t>
            </w:r>
          </w:p>
          <w:p w14:paraId="668CBFCA" w14:textId="77777777" w:rsidR="00EB6E90" w:rsidRPr="003A4136" w:rsidRDefault="00EB6E90" w:rsidP="00EB6E90">
            <w:pPr>
              <w:spacing w:after="160" w:line="259" w:lineRule="auto"/>
              <w:jc w:val="both"/>
              <w:rPr>
                <w:lang w:eastAsia="es-EC"/>
              </w:rPr>
            </w:pPr>
            <w:r w:rsidRPr="003A4136">
              <w:rPr>
                <w:lang w:eastAsia="es-EC"/>
              </w:rPr>
              <w:t>Genera los pedidos internos y externos relacionado con las muestras de agua.</w:t>
            </w:r>
          </w:p>
          <w:p w14:paraId="40A6A43D" w14:textId="77777777" w:rsidR="00EB6E90" w:rsidRPr="003A4136" w:rsidRDefault="00EB6E90" w:rsidP="00EB6E90">
            <w:pPr>
              <w:spacing w:after="160" w:line="259" w:lineRule="auto"/>
              <w:jc w:val="both"/>
              <w:rPr>
                <w:lang w:eastAsia="es-EC"/>
              </w:rPr>
            </w:pPr>
            <w:r w:rsidRPr="003A4136">
              <w:rPr>
                <w:lang w:eastAsia="es-EC"/>
              </w:rPr>
              <w:t>Emite los resultados del análisis físico – químico del agua, basado en los parámetros de cada muestra.</w:t>
            </w:r>
          </w:p>
          <w:p w14:paraId="53F79BAA" w14:textId="25E579F9" w:rsidR="00EB6E90" w:rsidRDefault="00EB6E90" w:rsidP="00EB6E90">
            <w:pPr>
              <w:spacing w:after="160" w:line="259" w:lineRule="auto"/>
              <w:jc w:val="both"/>
              <w:rPr>
                <w:lang w:eastAsia="es-EC"/>
              </w:rPr>
            </w:pPr>
            <w:r w:rsidRPr="003A4136">
              <w:rPr>
                <w:lang w:eastAsia="es-EC"/>
              </w:rPr>
              <w:t xml:space="preserve">Genera los contratos de servicio de agua provisional, para </w:t>
            </w:r>
            <w:r w:rsidR="00D86726" w:rsidRPr="003A4136">
              <w:rPr>
                <w:lang w:eastAsia="es-EC"/>
              </w:rPr>
              <w:t>personas naturales</w:t>
            </w:r>
            <w:r w:rsidRPr="003A4136">
              <w:rPr>
                <w:lang w:eastAsia="es-EC"/>
              </w:rPr>
              <w:t xml:space="preserve"> o jurídicas.</w:t>
            </w:r>
          </w:p>
          <w:p w14:paraId="097B8AC6" w14:textId="77777777" w:rsidR="00EB6E90" w:rsidRPr="003A4136" w:rsidRDefault="00EB6E90" w:rsidP="00EB6E90">
            <w:pPr>
              <w:pStyle w:val="Prrafodelista"/>
              <w:numPr>
                <w:ilvl w:val="1"/>
                <w:numId w:val="206"/>
              </w:numPr>
              <w:jc w:val="both"/>
              <w:rPr>
                <w:b/>
                <w:bCs/>
                <w:u w:val="single"/>
                <w:lang w:eastAsia="es-EC"/>
              </w:rPr>
            </w:pPr>
            <w:r w:rsidRPr="003A4136">
              <w:rPr>
                <w:b/>
                <w:bCs/>
                <w:u w:val="single"/>
                <w:lang w:eastAsia="es-EC"/>
              </w:rPr>
              <w:t xml:space="preserve">Operación y Mantenimiento </w:t>
            </w:r>
          </w:p>
          <w:p w14:paraId="603D074C" w14:textId="77777777" w:rsidR="00EB6E90" w:rsidRPr="003A4136" w:rsidRDefault="00EB6E90" w:rsidP="00EB6E90">
            <w:pPr>
              <w:spacing w:after="160" w:line="259" w:lineRule="auto"/>
              <w:jc w:val="both"/>
              <w:rPr>
                <w:lang w:eastAsia="es-EC"/>
              </w:rPr>
            </w:pPr>
            <w:r>
              <w:rPr>
                <w:lang w:eastAsia="es-EC"/>
              </w:rPr>
              <w:t>Debe permitir</w:t>
            </w:r>
            <w:r w:rsidRPr="003A4136">
              <w:rPr>
                <w:lang w:eastAsia="es-EC"/>
              </w:rPr>
              <w:t xml:space="preserve"> registrar las solicitudes reportadas por los usuarios internos y externos, como rotura de tubería, fugas de agua, y reposición de asfalto y pavimento, por el arreglo de rotura de tuberías y fugas de agua.</w:t>
            </w:r>
          </w:p>
          <w:p w14:paraId="204DD5F0" w14:textId="471AB8BB" w:rsidR="00EB6E90" w:rsidRPr="003A4136" w:rsidRDefault="00EB6E90" w:rsidP="00EB6E90">
            <w:pPr>
              <w:spacing w:after="160" w:line="259" w:lineRule="auto"/>
              <w:jc w:val="both"/>
              <w:rPr>
                <w:lang w:eastAsia="es-EC"/>
              </w:rPr>
            </w:pPr>
            <w:r w:rsidRPr="003A4136">
              <w:rPr>
                <w:lang w:eastAsia="es-EC"/>
              </w:rPr>
              <w:t xml:space="preserve">Realiza las asignaciones de órdenes de trabajo a la unidad respectiva, permitiendo registrar el equipo de trabajo o cuadrilla que estará a cargo de la orden de trabajo, así </w:t>
            </w:r>
            <w:r w:rsidR="00DA061F" w:rsidRPr="003A4136">
              <w:rPr>
                <w:lang w:eastAsia="es-EC"/>
              </w:rPr>
              <w:t>como</w:t>
            </w:r>
            <w:r w:rsidRPr="003A4136">
              <w:rPr>
                <w:lang w:eastAsia="es-EC"/>
              </w:rPr>
              <w:t xml:space="preserve"> la reasignación a una nueva unidad, para continuar con el proceso. Ej</w:t>
            </w:r>
            <w:r w:rsidR="00D86726">
              <w:rPr>
                <w:lang w:eastAsia="es-EC"/>
              </w:rPr>
              <w:t>emplo d</w:t>
            </w:r>
            <w:r w:rsidRPr="003A4136">
              <w:rPr>
                <w:lang w:eastAsia="es-EC"/>
              </w:rPr>
              <w:t>e la unidad de Alcantarillado a Pavimentación y Asfalto.</w:t>
            </w:r>
          </w:p>
          <w:p w14:paraId="65151E2B" w14:textId="77777777" w:rsidR="00EB6E90" w:rsidRPr="003A4136" w:rsidRDefault="00EB6E90" w:rsidP="00EB6E90">
            <w:pPr>
              <w:spacing w:after="160" w:line="259" w:lineRule="auto"/>
              <w:jc w:val="both"/>
              <w:rPr>
                <w:lang w:eastAsia="es-EC"/>
              </w:rPr>
            </w:pPr>
            <w:r>
              <w:rPr>
                <w:lang w:eastAsia="es-EC"/>
              </w:rPr>
              <w:t>Debe permitir</w:t>
            </w:r>
            <w:r w:rsidRPr="003A4136">
              <w:rPr>
                <w:lang w:eastAsia="es-EC"/>
              </w:rPr>
              <w:t xml:space="preserve"> llevar el control del tiempo utilizado, desde que una solicitud fue registrada inicialmente, hasta el momento en que fue atendida y cerrada.</w:t>
            </w:r>
          </w:p>
          <w:p w14:paraId="76334A7C" w14:textId="77777777" w:rsidR="00EB6E90" w:rsidRDefault="00EB6E90" w:rsidP="00EB6E90">
            <w:pPr>
              <w:spacing w:after="160" w:line="259" w:lineRule="auto"/>
              <w:jc w:val="both"/>
              <w:rPr>
                <w:lang w:eastAsia="es-EC"/>
              </w:rPr>
            </w:pPr>
            <w:r w:rsidRPr="003A4136">
              <w:rPr>
                <w:lang w:eastAsia="es-EC"/>
              </w:rPr>
              <w:t xml:space="preserve">El módulo </w:t>
            </w:r>
            <w:r>
              <w:rPr>
                <w:lang w:eastAsia="es-EC"/>
              </w:rPr>
              <w:t>debe permitir</w:t>
            </w:r>
            <w:r w:rsidRPr="003A4136">
              <w:rPr>
                <w:lang w:eastAsia="es-EC"/>
              </w:rPr>
              <w:t xml:space="preserve"> obtener un historial de las transacciones ingresadas al sistema, y la visualización de solicitudes por estado: generadas, en trámite y finalizadas.</w:t>
            </w:r>
          </w:p>
          <w:p w14:paraId="0472A802" w14:textId="77777777" w:rsidR="00EB6E90" w:rsidRPr="003A4136" w:rsidRDefault="00EB6E90" w:rsidP="00EB6E90">
            <w:pPr>
              <w:pStyle w:val="Prrafodelista"/>
              <w:numPr>
                <w:ilvl w:val="1"/>
                <w:numId w:val="206"/>
              </w:numPr>
              <w:jc w:val="both"/>
              <w:rPr>
                <w:b/>
                <w:bCs/>
                <w:u w:val="single"/>
                <w:lang w:eastAsia="es-EC"/>
              </w:rPr>
            </w:pPr>
            <w:r w:rsidRPr="003A4136">
              <w:rPr>
                <w:b/>
                <w:bCs/>
                <w:u w:val="single"/>
                <w:lang w:eastAsia="es-EC"/>
              </w:rPr>
              <w:t>Banco de Pruebas y Medidores</w:t>
            </w:r>
          </w:p>
          <w:p w14:paraId="589F2747" w14:textId="77777777" w:rsidR="00EB6E90" w:rsidRPr="003A4136" w:rsidRDefault="00EB6E90" w:rsidP="00EB6E90">
            <w:pPr>
              <w:spacing w:after="160" w:line="259" w:lineRule="auto"/>
              <w:jc w:val="both"/>
              <w:rPr>
                <w:lang w:eastAsia="es-EC"/>
              </w:rPr>
            </w:pPr>
            <w:r>
              <w:rPr>
                <w:lang w:eastAsia="es-EC"/>
              </w:rPr>
              <w:t>Debe permitir</w:t>
            </w:r>
            <w:r w:rsidRPr="003A4136">
              <w:rPr>
                <w:lang w:eastAsia="es-EC"/>
              </w:rPr>
              <w:t xml:space="preserve"> ingresar los medidores con problemas de lecturas y/o dañados, llevando el registro de las revisiones y pruebas que se realizan, así como el registro de los resultados y recomendaciones, para determinar si el medidor puede seguir operativo o debe ser dado de Baja.</w:t>
            </w:r>
          </w:p>
          <w:p w14:paraId="6CB2B1FF" w14:textId="77777777" w:rsidR="00EB6E90" w:rsidRDefault="00EB6E90" w:rsidP="00EB6E90">
            <w:pPr>
              <w:spacing w:after="160" w:line="259" w:lineRule="auto"/>
              <w:jc w:val="both"/>
              <w:rPr>
                <w:lang w:eastAsia="es-EC"/>
              </w:rPr>
            </w:pPr>
            <w:r w:rsidRPr="003A4136">
              <w:rPr>
                <w:lang w:eastAsia="es-EC"/>
              </w:rPr>
              <w:t xml:space="preserve">Para estas funciones, el sistema </w:t>
            </w:r>
            <w:r>
              <w:rPr>
                <w:lang w:eastAsia="es-EC"/>
              </w:rPr>
              <w:t>debe permitir</w:t>
            </w:r>
            <w:r w:rsidRPr="003A4136">
              <w:rPr>
                <w:lang w:eastAsia="es-EC"/>
              </w:rPr>
              <w:t xml:space="preserve"> configurar las pruebas de caudal que se van a realizar a los medidores, y que van a permitir evaluar la funcionalidad y operatividad de los mismos.</w:t>
            </w:r>
          </w:p>
          <w:p w14:paraId="53E8AC68" w14:textId="77777777" w:rsidR="00AD2945" w:rsidRPr="00530216" w:rsidRDefault="00AD2945" w:rsidP="00EB6E90">
            <w:pPr>
              <w:spacing w:after="160" w:line="259" w:lineRule="auto"/>
              <w:jc w:val="both"/>
              <w:rPr>
                <w:lang w:eastAsia="es-EC"/>
              </w:rPr>
            </w:pPr>
          </w:p>
          <w:p w14:paraId="1E63705C" w14:textId="77777777" w:rsidR="00EB6E90" w:rsidRPr="003A4136" w:rsidRDefault="00EB6E90" w:rsidP="00EB6E90">
            <w:pPr>
              <w:pStyle w:val="Prrafodelista"/>
              <w:numPr>
                <w:ilvl w:val="1"/>
                <w:numId w:val="206"/>
              </w:numPr>
              <w:jc w:val="both"/>
              <w:rPr>
                <w:b/>
                <w:bCs/>
                <w:u w:val="single"/>
                <w:lang w:eastAsia="es-EC"/>
              </w:rPr>
            </w:pPr>
            <w:r w:rsidRPr="003A4136">
              <w:rPr>
                <w:b/>
                <w:bCs/>
                <w:u w:val="single"/>
                <w:lang w:eastAsia="es-EC"/>
              </w:rPr>
              <w:t>GIS</w:t>
            </w:r>
          </w:p>
          <w:p w14:paraId="3B351FFB" w14:textId="77777777" w:rsidR="00EB6E90" w:rsidRPr="003A4136" w:rsidRDefault="00EB6E90" w:rsidP="00EB6E90">
            <w:pPr>
              <w:spacing w:after="160" w:line="259" w:lineRule="auto"/>
              <w:jc w:val="both"/>
              <w:rPr>
                <w:lang w:eastAsia="es-EC"/>
              </w:rPr>
            </w:pPr>
            <w:r>
              <w:rPr>
                <w:lang w:eastAsia="es-EC"/>
              </w:rPr>
              <w:t>Debe permitir</w:t>
            </w:r>
            <w:r w:rsidRPr="003A4136">
              <w:rPr>
                <w:lang w:eastAsia="es-EC"/>
              </w:rPr>
              <w:t xml:space="preserve"> visualizar, crear, actualizar y gestionar capas geográficas del catastro de clientes, predios, redes, recorridos y demás objetos espaciales para mejorar la efectividad del catastro. </w:t>
            </w:r>
          </w:p>
          <w:p w14:paraId="679D4002" w14:textId="57C7E2C8" w:rsidR="00EB6E90" w:rsidRDefault="00EB6E90" w:rsidP="00AB322D">
            <w:pPr>
              <w:spacing w:after="160" w:line="259" w:lineRule="auto"/>
              <w:jc w:val="both"/>
              <w:rPr>
                <w:lang w:eastAsia="es-EC"/>
              </w:rPr>
            </w:pPr>
            <w:r>
              <w:rPr>
                <w:lang w:eastAsia="es-EC"/>
              </w:rPr>
              <w:t>GESTIÓN Y ADMINISTRACIÓN</w:t>
            </w:r>
          </w:p>
          <w:p w14:paraId="297A7A0F" w14:textId="77777777" w:rsidR="00EB6E90" w:rsidRPr="00782DF2" w:rsidRDefault="00EB6E90" w:rsidP="00EB6E90">
            <w:pPr>
              <w:pStyle w:val="Prrafodelista"/>
              <w:numPr>
                <w:ilvl w:val="0"/>
                <w:numId w:val="207"/>
              </w:numPr>
              <w:jc w:val="both"/>
              <w:rPr>
                <w:b/>
                <w:bCs/>
                <w:u w:val="single"/>
                <w:lang w:eastAsia="es-EC"/>
              </w:rPr>
            </w:pPr>
            <w:r w:rsidRPr="00782DF2">
              <w:rPr>
                <w:b/>
                <w:bCs/>
                <w:u w:val="single"/>
                <w:lang w:eastAsia="es-EC"/>
              </w:rPr>
              <w:t>WorkFlow BPM (gestión y administración de flujos de procesos)</w:t>
            </w:r>
          </w:p>
          <w:p w14:paraId="30018D81" w14:textId="77777777" w:rsidR="00EB6E90" w:rsidRDefault="00EB6E90" w:rsidP="00EB6E90">
            <w:pPr>
              <w:spacing w:after="160" w:line="259" w:lineRule="auto"/>
              <w:jc w:val="both"/>
              <w:rPr>
                <w:lang w:eastAsia="es-EC"/>
              </w:rPr>
            </w:pPr>
            <w:r w:rsidRPr="003A4136">
              <w:rPr>
                <w:lang w:eastAsia="es-EC"/>
              </w:rPr>
              <w:t xml:space="preserve">Es un instrumento que </w:t>
            </w:r>
            <w:r>
              <w:rPr>
                <w:lang w:eastAsia="es-EC"/>
              </w:rPr>
              <w:t>debe permitir</w:t>
            </w:r>
            <w:r w:rsidRPr="003A4136">
              <w:rPr>
                <w:lang w:eastAsia="es-EC"/>
              </w:rPr>
              <w:t xml:space="preserve"> diseñar, actualizar y gestionar los procesos administrativos y comerciales, con el fin de mejorar y cumplir con los objetivos institucionales.</w:t>
            </w:r>
          </w:p>
          <w:p w14:paraId="4595BAB8" w14:textId="77777777" w:rsidR="00EB6E90" w:rsidRPr="003A4136" w:rsidRDefault="00EB6E90" w:rsidP="00EB6E90">
            <w:pPr>
              <w:pStyle w:val="Prrafodelista"/>
              <w:numPr>
                <w:ilvl w:val="0"/>
                <w:numId w:val="207"/>
              </w:numPr>
              <w:jc w:val="both"/>
              <w:rPr>
                <w:b/>
                <w:bCs/>
                <w:u w:val="single"/>
                <w:lang w:eastAsia="es-EC"/>
              </w:rPr>
            </w:pPr>
            <w:r>
              <w:rPr>
                <w:b/>
                <w:bCs/>
                <w:u w:val="single"/>
                <w:lang w:eastAsia="es-EC"/>
              </w:rPr>
              <w:t>Seguridades</w:t>
            </w:r>
          </w:p>
          <w:p w14:paraId="6C41D6A8" w14:textId="523421B1" w:rsidR="00EE02BE" w:rsidRPr="00E439BB" w:rsidRDefault="00EB6E90" w:rsidP="00EE02BE">
            <w:pPr>
              <w:jc w:val="both"/>
              <w:rPr>
                <w:rFonts w:ascii="Candara" w:hAnsi="Candara"/>
                <w:i/>
                <w:iCs/>
              </w:rPr>
            </w:pPr>
            <w:r w:rsidRPr="003A4136">
              <w:rPr>
                <w:lang w:eastAsia="es-EC"/>
              </w:rPr>
              <w:t xml:space="preserve"> Este módulo </w:t>
            </w:r>
            <w:r>
              <w:rPr>
                <w:lang w:eastAsia="es-EC"/>
              </w:rPr>
              <w:t>debe permitir</w:t>
            </w:r>
            <w:r w:rsidRPr="003A4136">
              <w:rPr>
                <w:lang w:eastAsia="es-EC"/>
              </w:rPr>
              <w:t xml:space="preserve"> gestionar roles, accesos a usuarios, menú, administrar servicios web soap y restfull para integración externa con otras entidades y/o aplicaciones</w:t>
            </w:r>
            <w:r w:rsidR="00DA061F">
              <w:rPr>
                <w:lang w:eastAsia="es-EC"/>
              </w:rPr>
              <w:t>.</w:t>
            </w:r>
          </w:p>
        </w:tc>
      </w:tr>
      <w:tr w:rsidR="00CE61ED" w:rsidRPr="00E439BB" w14:paraId="64110F5A" w14:textId="77777777" w:rsidTr="00C9274F">
        <w:tc>
          <w:tcPr>
            <w:tcW w:w="1696" w:type="dxa"/>
          </w:tcPr>
          <w:p w14:paraId="595CAC25" w14:textId="075BE69B" w:rsidR="00CE61ED" w:rsidRPr="00E439BB" w:rsidRDefault="004B390A" w:rsidP="00EE02BE">
            <w:pPr>
              <w:keepNext/>
              <w:spacing w:after="180"/>
              <w:jc w:val="both"/>
              <w:rPr>
                <w:rFonts w:ascii="Candara" w:hAnsi="Candara"/>
                <w:i/>
                <w:iCs/>
              </w:rPr>
            </w:pPr>
            <w:r>
              <w:rPr>
                <w:rFonts w:ascii="Candara" w:hAnsi="Candara"/>
                <w:i/>
                <w:iCs/>
              </w:rPr>
              <w:t>3</w:t>
            </w:r>
          </w:p>
        </w:tc>
        <w:tc>
          <w:tcPr>
            <w:tcW w:w="2410" w:type="dxa"/>
          </w:tcPr>
          <w:p w14:paraId="30C6229C" w14:textId="35C95202" w:rsidR="00CE61ED" w:rsidRPr="00BC692B" w:rsidRDefault="00CE61ED" w:rsidP="00CE61ED">
            <w:pPr>
              <w:spacing w:before="100" w:beforeAutospacing="1" w:after="100" w:afterAutospacing="1"/>
              <w:jc w:val="both"/>
              <w:outlineLvl w:val="2"/>
              <w:rPr>
                <w:b/>
                <w:bCs/>
                <w:sz w:val="27"/>
                <w:szCs w:val="27"/>
                <w:lang w:eastAsia="es-EC"/>
              </w:rPr>
            </w:pPr>
            <w:bookmarkStart w:id="511" w:name="_Toc169709277"/>
            <w:r>
              <w:rPr>
                <w:b/>
                <w:bCs/>
                <w:sz w:val="27"/>
                <w:szCs w:val="27"/>
                <w:lang w:eastAsia="es-EC"/>
              </w:rPr>
              <w:t>Servicios</w:t>
            </w:r>
            <w:r w:rsidR="004B390A">
              <w:rPr>
                <w:b/>
                <w:bCs/>
                <w:sz w:val="27"/>
                <w:szCs w:val="27"/>
                <w:lang w:eastAsia="es-EC"/>
              </w:rPr>
              <w:t xml:space="preserve"> </w:t>
            </w:r>
            <w:r>
              <w:rPr>
                <w:b/>
                <w:bCs/>
                <w:sz w:val="27"/>
                <w:szCs w:val="27"/>
                <w:lang w:eastAsia="es-EC"/>
              </w:rPr>
              <w:t>Conexo</w:t>
            </w:r>
            <w:bookmarkEnd w:id="511"/>
          </w:p>
          <w:p w14:paraId="7159F568" w14:textId="77777777" w:rsidR="00CE61ED" w:rsidRPr="00E46BBA" w:rsidRDefault="00CE61ED" w:rsidP="00CE61ED">
            <w:pPr>
              <w:spacing w:before="100" w:beforeAutospacing="1" w:after="100" w:afterAutospacing="1"/>
              <w:jc w:val="both"/>
              <w:outlineLvl w:val="2"/>
              <w:rPr>
                <w:b/>
                <w:bCs/>
                <w:lang w:eastAsia="es-EC"/>
              </w:rPr>
            </w:pPr>
            <w:bookmarkStart w:id="512" w:name="_Toc169709278"/>
            <w:r w:rsidRPr="00E46BBA">
              <w:rPr>
                <w:b/>
                <w:bCs/>
                <w:lang w:eastAsia="es-EC"/>
              </w:rPr>
              <w:t>Migración</w:t>
            </w:r>
            <w:bookmarkEnd w:id="512"/>
          </w:p>
          <w:p w14:paraId="5344F68F" w14:textId="77777777" w:rsidR="00CE61ED" w:rsidRPr="00E439BB" w:rsidRDefault="00CE61ED" w:rsidP="00EE02BE">
            <w:pPr>
              <w:keepNext/>
              <w:spacing w:after="180"/>
              <w:jc w:val="both"/>
              <w:rPr>
                <w:rFonts w:ascii="Candara" w:hAnsi="Candara"/>
                <w:i/>
                <w:iCs/>
              </w:rPr>
            </w:pPr>
          </w:p>
        </w:tc>
        <w:tc>
          <w:tcPr>
            <w:tcW w:w="5528" w:type="dxa"/>
          </w:tcPr>
          <w:p w14:paraId="48E41187" w14:textId="77777777" w:rsidR="00CE61ED" w:rsidRPr="003A4136" w:rsidRDefault="00CE61ED" w:rsidP="00CE61ED">
            <w:pPr>
              <w:spacing w:before="100" w:beforeAutospacing="1" w:after="100" w:afterAutospacing="1"/>
              <w:jc w:val="both"/>
              <w:outlineLvl w:val="2"/>
              <w:rPr>
                <w:lang w:eastAsia="es-EC"/>
              </w:rPr>
            </w:pPr>
            <w:bookmarkStart w:id="513" w:name="_Toc169709279"/>
            <w:bookmarkStart w:id="514" w:name="_Hlk168928427"/>
            <w:r w:rsidRPr="003A4136">
              <w:rPr>
                <w:b/>
                <w:bCs/>
                <w:lang w:eastAsia="es-EC"/>
              </w:rPr>
              <w:t>Especificaciones técnicas de la migración e implementación</w:t>
            </w:r>
            <w:bookmarkEnd w:id="513"/>
          </w:p>
          <w:bookmarkEnd w:id="514"/>
          <w:p w14:paraId="70815237" w14:textId="77777777" w:rsidR="00CE61ED" w:rsidRDefault="00CE61ED" w:rsidP="00CE61ED">
            <w:pPr>
              <w:jc w:val="both"/>
              <w:rPr>
                <w:lang w:eastAsia="es-EC"/>
              </w:rPr>
            </w:pPr>
            <w:r>
              <w:rPr>
                <w:lang w:eastAsia="es-EC"/>
              </w:rPr>
              <w:t xml:space="preserve">Para asegurar </w:t>
            </w:r>
            <w:r w:rsidRPr="00550770">
              <w:rPr>
                <w:lang w:eastAsia="es-EC"/>
              </w:rPr>
              <w:t>una transición suave y efectiva al nuevo sistema</w:t>
            </w:r>
            <w:r>
              <w:rPr>
                <w:lang w:eastAsia="es-EC"/>
              </w:rPr>
              <w:t xml:space="preserve"> ERP, Portoaguas a través del coordinador de la unidad líder de cada proceso y el administrador de contrato como responsables del proceso serán los encargados del cumplimiento del proceso de acuerdo a los sistemas a migrar:</w:t>
            </w:r>
          </w:p>
          <w:p w14:paraId="2C3BF095" w14:textId="77777777" w:rsidR="00CE61ED" w:rsidRPr="003A4136" w:rsidRDefault="00CE61ED" w:rsidP="00CE61ED">
            <w:pPr>
              <w:pStyle w:val="Prrafodelista"/>
              <w:numPr>
                <w:ilvl w:val="0"/>
                <w:numId w:val="208"/>
              </w:numPr>
              <w:spacing w:after="160" w:line="259" w:lineRule="auto"/>
              <w:jc w:val="both"/>
              <w:rPr>
                <w:lang w:eastAsia="es-EC"/>
              </w:rPr>
            </w:pPr>
            <w:r w:rsidRPr="003A4136">
              <w:rPr>
                <w:lang w:eastAsia="es-EC"/>
              </w:rPr>
              <w:t>Sistema comercial</w:t>
            </w:r>
          </w:p>
          <w:p w14:paraId="12894D7D" w14:textId="77777777" w:rsidR="00CE61ED" w:rsidRPr="003A4136" w:rsidRDefault="00CE61ED" w:rsidP="00CE61ED">
            <w:pPr>
              <w:pStyle w:val="Prrafodelista"/>
              <w:numPr>
                <w:ilvl w:val="0"/>
                <w:numId w:val="208"/>
              </w:numPr>
              <w:spacing w:after="160" w:line="259" w:lineRule="auto"/>
              <w:jc w:val="both"/>
              <w:rPr>
                <w:lang w:eastAsia="es-EC"/>
              </w:rPr>
            </w:pPr>
            <w:r w:rsidRPr="003A4136">
              <w:rPr>
                <w:lang w:eastAsia="es-EC"/>
              </w:rPr>
              <w:t>Workflow para los procesos comerciales</w:t>
            </w:r>
          </w:p>
          <w:p w14:paraId="386E6138" w14:textId="77777777" w:rsidR="00CE61ED" w:rsidRPr="003A4136" w:rsidRDefault="00CE61ED" w:rsidP="00CE61ED">
            <w:pPr>
              <w:pStyle w:val="Prrafodelista"/>
              <w:numPr>
                <w:ilvl w:val="0"/>
                <w:numId w:val="208"/>
              </w:numPr>
              <w:spacing w:after="160" w:line="259" w:lineRule="auto"/>
              <w:jc w:val="both"/>
              <w:rPr>
                <w:lang w:eastAsia="es-EC"/>
              </w:rPr>
            </w:pPr>
            <w:r w:rsidRPr="003A4136">
              <w:rPr>
                <w:lang w:eastAsia="es-EC"/>
              </w:rPr>
              <w:t>Workflow para procesos administrativos</w:t>
            </w:r>
          </w:p>
          <w:p w14:paraId="7D946CA5" w14:textId="77777777" w:rsidR="00CE61ED" w:rsidRPr="003A4136" w:rsidRDefault="00CE61ED" w:rsidP="00CE61ED">
            <w:pPr>
              <w:pStyle w:val="Prrafodelista"/>
              <w:numPr>
                <w:ilvl w:val="0"/>
                <w:numId w:val="208"/>
              </w:numPr>
              <w:spacing w:after="160" w:line="259" w:lineRule="auto"/>
              <w:jc w:val="both"/>
              <w:rPr>
                <w:lang w:eastAsia="es-EC"/>
              </w:rPr>
            </w:pPr>
            <w:r w:rsidRPr="003A4136">
              <w:rPr>
                <w:lang w:eastAsia="es-EC"/>
              </w:rPr>
              <w:t>Sistema de administración financiera y talento humano</w:t>
            </w:r>
          </w:p>
          <w:p w14:paraId="4218E4D6" w14:textId="77777777" w:rsidR="00CE61ED" w:rsidRPr="003A4136" w:rsidRDefault="00CE61ED" w:rsidP="00CE61ED">
            <w:pPr>
              <w:pStyle w:val="Prrafodelista"/>
              <w:numPr>
                <w:ilvl w:val="0"/>
                <w:numId w:val="208"/>
              </w:numPr>
              <w:spacing w:after="160" w:line="259" w:lineRule="auto"/>
              <w:jc w:val="both"/>
              <w:rPr>
                <w:lang w:eastAsia="es-EC"/>
              </w:rPr>
            </w:pPr>
            <w:r w:rsidRPr="003A4136">
              <w:rPr>
                <w:lang w:eastAsia="es-EC"/>
              </w:rPr>
              <w:t>Sistema de control vehicular</w:t>
            </w:r>
          </w:p>
          <w:p w14:paraId="500FB8FD" w14:textId="77777777" w:rsidR="00CE61ED" w:rsidRDefault="00CE61ED" w:rsidP="00CE61ED">
            <w:pPr>
              <w:pStyle w:val="Prrafodelista"/>
              <w:numPr>
                <w:ilvl w:val="0"/>
                <w:numId w:val="208"/>
              </w:numPr>
              <w:spacing w:after="160" w:line="259" w:lineRule="auto"/>
              <w:jc w:val="both"/>
              <w:rPr>
                <w:lang w:eastAsia="es-EC"/>
              </w:rPr>
            </w:pPr>
            <w:r w:rsidRPr="003A4136">
              <w:rPr>
                <w:lang w:eastAsia="es-EC"/>
              </w:rPr>
              <w:t>Sistema para registro de asistencia</w:t>
            </w:r>
          </w:p>
          <w:p w14:paraId="0638942F" w14:textId="77777777" w:rsidR="00CE61ED" w:rsidRPr="001A41C3" w:rsidRDefault="00CE61ED" w:rsidP="00CE61ED">
            <w:pPr>
              <w:jc w:val="both"/>
              <w:rPr>
                <w:b/>
                <w:bCs/>
                <w:lang w:eastAsia="es-EC"/>
              </w:rPr>
            </w:pPr>
            <w:r w:rsidRPr="001A41C3">
              <w:rPr>
                <w:b/>
                <w:bCs/>
                <w:lang w:eastAsia="es-EC"/>
              </w:rPr>
              <w:t>Para el proceso de migración se deberá cumplir con los siguientes parámetros</w:t>
            </w:r>
          </w:p>
          <w:p w14:paraId="1AED4C56" w14:textId="77777777" w:rsidR="00DC11DB" w:rsidRDefault="00CE61ED" w:rsidP="0013466E">
            <w:pPr>
              <w:pStyle w:val="Prrafodelista"/>
              <w:numPr>
                <w:ilvl w:val="0"/>
                <w:numId w:val="208"/>
              </w:numPr>
              <w:spacing w:before="100" w:beforeAutospacing="1" w:after="100" w:afterAutospacing="1" w:line="259" w:lineRule="auto"/>
              <w:jc w:val="both"/>
              <w:rPr>
                <w:lang w:eastAsia="es-EC"/>
              </w:rPr>
            </w:pPr>
            <w:r w:rsidRPr="00DC11DB">
              <w:rPr>
                <w:b/>
                <w:bCs/>
                <w:lang w:eastAsia="es-EC"/>
              </w:rPr>
              <w:t>Mapeo de Datos:</w:t>
            </w:r>
            <w:r w:rsidRPr="003A4136">
              <w:rPr>
                <w:lang w:eastAsia="es-EC"/>
              </w:rPr>
              <w:t xml:space="preserve"> Crear un mapeo detallado de cómo los datos actuales se transferirán al nuevo sistema.</w:t>
            </w:r>
          </w:p>
          <w:p w14:paraId="75BBCFAA" w14:textId="43E74921" w:rsidR="00CE61ED" w:rsidRPr="00550770" w:rsidRDefault="00CE61ED" w:rsidP="0013466E">
            <w:pPr>
              <w:pStyle w:val="Prrafodelista"/>
              <w:numPr>
                <w:ilvl w:val="0"/>
                <w:numId w:val="208"/>
              </w:numPr>
              <w:spacing w:before="100" w:beforeAutospacing="1" w:after="100" w:afterAutospacing="1" w:line="259" w:lineRule="auto"/>
              <w:jc w:val="both"/>
              <w:rPr>
                <w:lang w:eastAsia="es-EC"/>
              </w:rPr>
            </w:pPr>
            <w:r w:rsidRPr="00DC11DB">
              <w:rPr>
                <w:b/>
                <w:bCs/>
                <w:lang w:eastAsia="es-EC"/>
              </w:rPr>
              <w:t>Extracción de Datos:</w:t>
            </w:r>
            <w:r w:rsidRPr="00550770">
              <w:rPr>
                <w:lang w:eastAsia="es-EC"/>
              </w:rPr>
              <w:t xml:space="preserve"> Extraer datos de los sistemas actuales.</w:t>
            </w:r>
          </w:p>
          <w:p w14:paraId="411AA1DF" w14:textId="77777777" w:rsidR="00CE61ED" w:rsidRPr="00550770" w:rsidRDefault="00CE61ED" w:rsidP="00CE61ED">
            <w:pPr>
              <w:numPr>
                <w:ilvl w:val="0"/>
                <w:numId w:val="208"/>
              </w:numPr>
              <w:spacing w:before="100" w:beforeAutospacing="1" w:after="100" w:afterAutospacing="1"/>
              <w:rPr>
                <w:lang w:eastAsia="es-EC"/>
              </w:rPr>
            </w:pPr>
            <w:r w:rsidRPr="00550770">
              <w:rPr>
                <w:b/>
                <w:bCs/>
                <w:lang w:eastAsia="es-EC"/>
              </w:rPr>
              <w:t>Limpieza de Datos:</w:t>
            </w:r>
            <w:r w:rsidRPr="00550770">
              <w:rPr>
                <w:lang w:eastAsia="es-EC"/>
              </w:rPr>
              <w:t xml:space="preserve"> Limpiar los datos para eliminar duplicados y errores.</w:t>
            </w:r>
          </w:p>
          <w:p w14:paraId="35C0BE41" w14:textId="77777777" w:rsidR="00CE61ED" w:rsidRPr="00550770" w:rsidRDefault="00CE61ED" w:rsidP="00CE61ED">
            <w:pPr>
              <w:numPr>
                <w:ilvl w:val="0"/>
                <w:numId w:val="208"/>
              </w:numPr>
              <w:spacing w:before="100" w:beforeAutospacing="1"/>
              <w:rPr>
                <w:lang w:eastAsia="es-EC"/>
              </w:rPr>
            </w:pPr>
            <w:r w:rsidRPr="00550770">
              <w:rPr>
                <w:b/>
                <w:bCs/>
                <w:lang w:eastAsia="es-EC"/>
              </w:rPr>
              <w:t>Transformación de Datos:</w:t>
            </w:r>
            <w:r w:rsidRPr="00550770">
              <w:rPr>
                <w:lang w:eastAsia="es-EC"/>
              </w:rPr>
              <w:t xml:space="preserve"> Transformar los datos para que coincidan con el formato requerido por el nuevo ERP.</w:t>
            </w:r>
          </w:p>
          <w:p w14:paraId="3E4FA013" w14:textId="77777777" w:rsidR="00CE61ED" w:rsidRPr="00550770" w:rsidRDefault="00CE61ED" w:rsidP="00CE61ED">
            <w:pPr>
              <w:numPr>
                <w:ilvl w:val="0"/>
                <w:numId w:val="208"/>
              </w:numPr>
              <w:spacing w:before="100" w:beforeAutospacing="1" w:after="100" w:afterAutospacing="1"/>
              <w:rPr>
                <w:lang w:eastAsia="es-EC"/>
              </w:rPr>
            </w:pPr>
            <w:r w:rsidRPr="00550770">
              <w:rPr>
                <w:b/>
                <w:bCs/>
                <w:lang w:eastAsia="es-EC"/>
              </w:rPr>
              <w:t>Carga Inicial:</w:t>
            </w:r>
            <w:r w:rsidRPr="00550770">
              <w:rPr>
                <w:lang w:eastAsia="es-EC"/>
              </w:rPr>
              <w:t xml:space="preserve"> Cargar los datos transformados en el nuevo sistema ERP.</w:t>
            </w:r>
          </w:p>
          <w:p w14:paraId="0FBCD84A" w14:textId="77777777" w:rsidR="00CE61ED" w:rsidRPr="00550770" w:rsidRDefault="00CE61ED" w:rsidP="00CE61ED">
            <w:pPr>
              <w:numPr>
                <w:ilvl w:val="0"/>
                <w:numId w:val="208"/>
              </w:numPr>
              <w:spacing w:before="100" w:beforeAutospacing="1"/>
              <w:rPr>
                <w:lang w:eastAsia="es-EC"/>
              </w:rPr>
            </w:pPr>
            <w:r w:rsidRPr="00550770">
              <w:rPr>
                <w:b/>
                <w:bCs/>
                <w:lang w:eastAsia="es-EC"/>
              </w:rPr>
              <w:t>Verificación de Datos:</w:t>
            </w:r>
            <w:r w:rsidRPr="00550770">
              <w:rPr>
                <w:lang w:eastAsia="es-EC"/>
              </w:rPr>
              <w:t xml:space="preserve"> Verificar que los datos se han cargado correctamente y son consistentes.</w:t>
            </w:r>
          </w:p>
          <w:p w14:paraId="5AC24B20" w14:textId="77777777" w:rsidR="00CE61ED" w:rsidRPr="00550770" w:rsidRDefault="00CE61ED" w:rsidP="00CE61ED">
            <w:pPr>
              <w:numPr>
                <w:ilvl w:val="0"/>
                <w:numId w:val="208"/>
              </w:numPr>
              <w:spacing w:before="100" w:beforeAutospacing="1" w:after="100" w:afterAutospacing="1"/>
              <w:rPr>
                <w:lang w:eastAsia="es-EC"/>
              </w:rPr>
            </w:pPr>
            <w:r w:rsidRPr="00550770">
              <w:rPr>
                <w:b/>
                <w:bCs/>
                <w:lang w:eastAsia="es-EC"/>
              </w:rPr>
              <w:t>Pruebas Unitarias:</w:t>
            </w:r>
            <w:r w:rsidRPr="00550770">
              <w:rPr>
                <w:lang w:eastAsia="es-EC"/>
              </w:rPr>
              <w:t xml:space="preserve"> Probar componentes individuales del sistema ERP.</w:t>
            </w:r>
          </w:p>
          <w:p w14:paraId="6AC8E5F6" w14:textId="77777777" w:rsidR="00CE61ED" w:rsidRPr="00550770" w:rsidRDefault="00CE61ED" w:rsidP="00CE61ED">
            <w:pPr>
              <w:numPr>
                <w:ilvl w:val="0"/>
                <w:numId w:val="208"/>
              </w:numPr>
              <w:spacing w:before="100" w:beforeAutospacing="1" w:after="100" w:afterAutospacing="1"/>
              <w:rPr>
                <w:lang w:eastAsia="es-EC"/>
              </w:rPr>
            </w:pPr>
            <w:r w:rsidRPr="00550770">
              <w:rPr>
                <w:b/>
                <w:bCs/>
                <w:lang w:eastAsia="es-EC"/>
              </w:rPr>
              <w:t>Pruebas de Integración:</w:t>
            </w:r>
            <w:r w:rsidRPr="00550770">
              <w:rPr>
                <w:lang w:eastAsia="es-EC"/>
              </w:rPr>
              <w:t xml:space="preserve"> Probar la integración entre el ERP y otros sistemas.</w:t>
            </w:r>
          </w:p>
          <w:p w14:paraId="382AF851" w14:textId="77777777" w:rsidR="00CE61ED" w:rsidRPr="00550770" w:rsidRDefault="00CE61ED" w:rsidP="00CE61ED">
            <w:pPr>
              <w:numPr>
                <w:ilvl w:val="0"/>
                <w:numId w:val="208"/>
              </w:numPr>
              <w:spacing w:before="100" w:beforeAutospacing="1" w:after="100" w:afterAutospacing="1"/>
              <w:rPr>
                <w:lang w:eastAsia="es-EC"/>
              </w:rPr>
            </w:pPr>
            <w:r w:rsidRPr="00550770">
              <w:rPr>
                <w:b/>
                <w:bCs/>
                <w:lang w:eastAsia="es-EC"/>
              </w:rPr>
              <w:t>Pruebas de Funcionalidad:</w:t>
            </w:r>
            <w:r w:rsidRPr="00550770">
              <w:rPr>
                <w:lang w:eastAsia="es-EC"/>
              </w:rPr>
              <w:t xml:space="preserve"> Asegurar que todas las funcionalidades clave funcionan correctamente</w:t>
            </w:r>
          </w:p>
          <w:p w14:paraId="63850F45" w14:textId="77777777" w:rsidR="00CE61ED" w:rsidRPr="001A41C3" w:rsidRDefault="00CE61ED" w:rsidP="00CE61ED">
            <w:pPr>
              <w:jc w:val="both"/>
              <w:rPr>
                <w:b/>
                <w:bCs/>
                <w:lang w:eastAsia="es-EC"/>
              </w:rPr>
            </w:pPr>
            <w:bookmarkStart w:id="515" w:name="_Hlk173926206"/>
            <w:r w:rsidRPr="001A41C3">
              <w:rPr>
                <w:b/>
                <w:bCs/>
                <w:lang w:eastAsia="es-EC"/>
              </w:rPr>
              <w:t xml:space="preserve">Cronogramas y componentes que se deberán presentar antes de iniciar el </w:t>
            </w:r>
            <w:r>
              <w:rPr>
                <w:b/>
                <w:bCs/>
                <w:lang w:eastAsia="es-EC"/>
              </w:rPr>
              <w:t>servicio de migración y deberá contener los siguientes hitos:</w:t>
            </w:r>
          </w:p>
          <w:p w14:paraId="02A7ADBA" w14:textId="77777777" w:rsidR="00CE61ED" w:rsidRPr="003A4136" w:rsidRDefault="00CE61ED" w:rsidP="00CE61ED">
            <w:pPr>
              <w:pStyle w:val="Prrafodelista"/>
              <w:numPr>
                <w:ilvl w:val="0"/>
                <w:numId w:val="209"/>
              </w:numPr>
              <w:spacing w:after="160" w:line="259" w:lineRule="auto"/>
              <w:jc w:val="both"/>
              <w:rPr>
                <w:lang w:eastAsia="es-EC"/>
              </w:rPr>
            </w:pPr>
            <w:r w:rsidRPr="003A4136">
              <w:rPr>
                <w:lang w:eastAsia="es-EC"/>
              </w:rPr>
              <w:t xml:space="preserve">Cronograma </w:t>
            </w:r>
            <w:r>
              <w:rPr>
                <w:lang w:eastAsia="es-EC"/>
              </w:rPr>
              <w:t xml:space="preserve">detallado </w:t>
            </w:r>
            <w:r w:rsidRPr="003A4136">
              <w:rPr>
                <w:lang w:eastAsia="es-EC"/>
              </w:rPr>
              <w:t>de migración</w:t>
            </w:r>
          </w:p>
          <w:p w14:paraId="75C05C02" w14:textId="77777777" w:rsidR="00CE61ED" w:rsidRPr="003A4136" w:rsidRDefault="00CE61ED" w:rsidP="00CE61ED">
            <w:pPr>
              <w:pStyle w:val="Prrafodelista"/>
              <w:numPr>
                <w:ilvl w:val="0"/>
                <w:numId w:val="209"/>
              </w:numPr>
              <w:spacing w:after="160" w:line="259" w:lineRule="auto"/>
              <w:jc w:val="both"/>
              <w:rPr>
                <w:lang w:eastAsia="es-EC"/>
              </w:rPr>
            </w:pPr>
            <w:r w:rsidRPr="003A4136">
              <w:rPr>
                <w:lang w:eastAsia="es-EC"/>
              </w:rPr>
              <w:t>Componentes de migración</w:t>
            </w:r>
          </w:p>
          <w:p w14:paraId="6F96B5B5" w14:textId="77777777" w:rsidR="00CE61ED" w:rsidRPr="003A4136" w:rsidRDefault="00CE61ED" w:rsidP="00CE61ED">
            <w:pPr>
              <w:pStyle w:val="Prrafodelista"/>
              <w:numPr>
                <w:ilvl w:val="0"/>
                <w:numId w:val="209"/>
              </w:numPr>
              <w:spacing w:after="160" w:line="259" w:lineRule="auto"/>
              <w:jc w:val="both"/>
              <w:rPr>
                <w:lang w:eastAsia="es-EC"/>
              </w:rPr>
            </w:pPr>
            <w:r>
              <w:rPr>
                <w:lang w:eastAsia="es-EC"/>
              </w:rPr>
              <w:t>Plan de implementación y despliegue del sistema ERP</w:t>
            </w:r>
          </w:p>
          <w:p w14:paraId="03C5D0C7" w14:textId="77777777" w:rsidR="00CE61ED" w:rsidRDefault="00CE61ED" w:rsidP="00CE61ED">
            <w:pPr>
              <w:pStyle w:val="Prrafodelista"/>
              <w:numPr>
                <w:ilvl w:val="0"/>
                <w:numId w:val="209"/>
              </w:numPr>
              <w:spacing w:after="160" w:line="259" w:lineRule="auto"/>
              <w:jc w:val="both"/>
              <w:rPr>
                <w:lang w:eastAsia="es-EC"/>
              </w:rPr>
            </w:pPr>
            <w:r w:rsidRPr="003A4136">
              <w:rPr>
                <w:lang w:eastAsia="es-EC"/>
              </w:rPr>
              <w:t>Cronograma de Implementación de procesos</w:t>
            </w:r>
          </w:p>
          <w:bookmarkEnd w:id="515"/>
          <w:p w14:paraId="56E704AF" w14:textId="77777777" w:rsidR="00CE61ED" w:rsidRDefault="00CE61ED" w:rsidP="00CE61ED">
            <w:pPr>
              <w:jc w:val="both"/>
              <w:rPr>
                <w:lang w:eastAsia="es-EC"/>
              </w:rPr>
            </w:pPr>
            <w:r>
              <w:rPr>
                <w:lang w:eastAsia="es-EC"/>
              </w:rPr>
              <w:t>Los documentos se deberán presentar</w:t>
            </w:r>
            <w:r w:rsidRPr="00E46BBA">
              <w:rPr>
                <w:lang w:eastAsia="es-EC"/>
              </w:rPr>
              <w:t xml:space="preserve"> en la oferta como un adicional y luego se actualizan las fechas en virtud que es cronograma</w:t>
            </w:r>
            <w:r>
              <w:rPr>
                <w:lang w:eastAsia="es-EC"/>
              </w:rPr>
              <w:t xml:space="preserve"> de inicio real de la ejecución del contrato</w:t>
            </w:r>
            <w:r w:rsidRPr="00E46BBA">
              <w:rPr>
                <w:lang w:eastAsia="es-EC"/>
              </w:rPr>
              <w:t>.</w:t>
            </w:r>
          </w:p>
          <w:p w14:paraId="6D615C87" w14:textId="77777777" w:rsidR="00CE61ED" w:rsidRDefault="00CE61ED" w:rsidP="00CE61ED">
            <w:pPr>
              <w:jc w:val="both"/>
              <w:rPr>
                <w:lang w:eastAsia="es-EC"/>
              </w:rPr>
            </w:pPr>
          </w:p>
          <w:p w14:paraId="5187E7E1" w14:textId="77777777" w:rsidR="00CE61ED" w:rsidRDefault="00CE61ED" w:rsidP="00CE61ED">
            <w:pPr>
              <w:jc w:val="both"/>
              <w:rPr>
                <w:b/>
                <w:bCs/>
                <w:lang w:eastAsia="es-EC"/>
              </w:rPr>
            </w:pPr>
            <w:bookmarkStart w:id="516" w:name="_Hlk168928450"/>
            <w:r w:rsidRPr="00927452">
              <w:rPr>
                <w:b/>
                <w:bCs/>
                <w:lang w:eastAsia="es-EC"/>
              </w:rPr>
              <w:t>Procesos a migrar</w:t>
            </w:r>
            <w:r>
              <w:rPr>
                <w:b/>
                <w:bCs/>
                <w:lang w:eastAsia="es-EC"/>
              </w:rPr>
              <w:t xml:space="preserve"> e implementar</w:t>
            </w:r>
          </w:p>
          <w:p w14:paraId="504983CC" w14:textId="7E8E6FE0" w:rsidR="00CE61ED" w:rsidRPr="00E26ED2" w:rsidRDefault="00CE61ED" w:rsidP="00CE61ED">
            <w:pPr>
              <w:pStyle w:val="Textocomentario"/>
              <w:jc w:val="both"/>
              <w:rPr>
                <w:rFonts w:ascii="Times New Roman" w:hAnsi="Times New Roman"/>
                <w:sz w:val="24"/>
                <w:szCs w:val="24"/>
                <w:lang w:eastAsia="es-EC"/>
              </w:rPr>
            </w:pPr>
            <w:r w:rsidRPr="00E26ED2">
              <w:rPr>
                <w:rFonts w:ascii="Times New Roman" w:hAnsi="Times New Roman"/>
                <w:sz w:val="24"/>
                <w:szCs w:val="24"/>
                <w:lang w:eastAsia="es-EC"/>
              </w:rPr>
              <w:t xml:space="preserve">Todos los procesos, subprocesos y servicios se deberán incorporar en el sistema ERP de acuerdo al </w:t>
            </w:r>
            <w:r w:rsidR="00A80C19" w:rsidRPr="00E26ED2">
              <w:rPr>
                <w:rFonts w:ascii="Times New Roman" w:hAnsi="Times New Roman"/>
                <w:sz w:val="24"/>
                <w:szCs w:val="24"/>
                <w:lang w:eastAsia="es-EC"/>
              </w:rPr>
              <w:t>módulo</w:t>
            </w:r>
            <w:r w:rsidRPr="00E26ED2">
              <w:rPr>
                <w:rFonts w:ascii="Times New Roman" w:hAnsi="Times New Roman"/>
                <w:sz w:val="24"/>
                <w:szCs w:val="24"/>
                <w:lang w:eastAsia="es-EC"/>
              </w:rPr>
              <w:t xml:space="preserve"> que corresponda</w:t>
            </w:r>
            <w:bookmarkEnd w:id="516"/>
            <w:r w:rsidRPr="00E26ED2">
              <w:rPr>
                <w:rFonts w:ascii="Times New Roman" w:hAnsi="Times New Roman"/>
                <w:sz w:val="24"/>
                <w:szCs w:val="24"/>
                <w:lang w:eastAsia="es-EC"/>
              </w:rPr>
              <w:t xml:space="preserve">. </w:t>
            </w:r>
          </w:p>
          <w:p w14:paraId="1A444DD9" w14:textId="77777777" w:rsidR="0003631D" w:rsidRDefault="0003631D" w:rsidP="00CE61ED">
            <w:pPr>
              <w:pStyle w:val="Textocomentario"/>
              <w:jc w:val="both"/>
            </w:pPr>
          </w:p>
          <w:p w14:paraId="054461A6" w14:textId="77777777" w:rsidR="00E26ED2" w:rsidRPr="00A80C19" w:rsidRDefault="0003631D" w:rsidP="00CE61ED">
            <w:pPr>
              <w:pStyle w:val="Textocomentario"/>
              <w:jc w:val="both"/>
              <w:rPr>
                <w:rFonts w:ascii="Times New Roman" w:hAnsi="Times New Roman"/>
                <w:sz w:val="24"/>
                <w:szCs w:val="24"/>
                <w:lang w:eastAsia="es-EC"/>
              </w:rPr>
            </w:pPr>
            <w:r w:rsidRPr="00A80C19">
              <w:rPr>
                <w:rFonts w:ascii="Times New Roman" w:hAnsi="Times New Roman"/>
                <w:sz w:val="24"/>
                <w:szCs w:val="24"/>
                <w:lang w:eastAsia="es-EC"/>
              </w:rPr>
              <w:t>Los procesos a migrar se encuentran detallados en el siguiente link:</w:t>
            </w:r>
          </w:p>
          <w:p w14:paraId="2FE23A49" w14:textId="1950CD26" w:rsidR="0003631D" w:rsidRPr="00E26ED2" w:rsidRDefault="00E26ED2" w:rsidP="00CE61ED">
            <w:pPr>
              <w:pStyle w:val="Textocomentario"/>
              <w:jc w:val="both"/>
              <w:rPr>
                <w:sz w:val="16"/>
                <w:szCs w:val="16"/>
                <w:u w:val="single"/>
              </w:rPr>
            </w:pPr>
            <w:hyperlink r:id="rId55" w:history="1">
              <w:r w:rsidRPr="00AD250A">
                <w:rPr>
                  <w:rStyle w:val="Hipervnculo"/>
                  <w:sz w:val="16"/>
                  <w:szCs w:val="16"/>
                </w:rPr>
                <w:t>https://drive.google.com/drive/folders/1jAoZxNQm3RYBrg61lKxDVT1NFvcXRdTp?usp=drive_link</w:t>
              </w:r>
            </w:hyperlink>
            <w:r>
              <w:rPr>
                <w:sz w:val="16"/>
                <w:szCs w:val="16"/>
                <w:u w:val="single"/>
              </w:rPr>
              <w:t xml:space="preserve"> </w:t>
            </w:r>
            <w:r w:rsidRPr="00E26ED2">
              <w:rPr>
                <w:sz w:val="16"/>
                <w:szCs w:val="16"/>
                <w:u w:val="single"/>
              </w:rPr>
              <w:t xml:space="preserve"> </w:t>
            </w:r>
          </w:p>
          <w:p w14:paraId="4B10E7BB" w14:textId="4C3BD321" w:rsidR="00E26ED2" w:rsidRDefault="00E26ED2" w:rsidP="00CE61ED">
            <w:pPr>
              <w:pStyle w:val="Textocomentario"/>
              <w:jc w:val="both"/>
            </w:pPr>
          </w:p>
          <w:p w14:paraId="17B3B41A" w14:textId="77777777" w:rsidR="00CE61ED" w:rsidRPr="003704FC" w:rsidRDefault="00CE61ED" w:rsidP="00CE61ED">
            <w:pPr>
              <w:pStyle w:val="Prrafodelista"/>
              <w:jc w:val="both"/>
              <w:rPr>
                <w:b/>
                <w:bCs/>
                <w:u w:val="single"/>
                <w:lang w:eastAsia="es-EC"/>
              </w:rPr>
            </w:pPr>
          </w:p>
        </w:tc>
      </w:tr>
      <w:tr w:rsidR="0003631D" w:rsidRPr="00E439BB" w14:paraId="315F292D" w14:textId="77777777" w:rsidTr="00C9274F">
        <w:tc>
          <w:tcPr>
            <w:tcW w:w="1696" w:type="dxa"/>
          </w:tcPr>
          <w:p w14:paraId="04397844" w14:textId="77777777" w:rsidR="0003631D" w:rsidRDefault="0003631D" w:rsidP="00EE02BE">
            <w:pPr>
              <w:keepNext/>
              <w:spacing w:after="180"/>
              <w:jc w:val="both"/>
              <w:rPr>
                <w:rFonts w:ascii="Candara" w:hAnsi="Candara"/>
                <w:i/>
                <w:iCs/>
              </w:rPr>
            </w:pPr>
          </w:p>
          <w:p w14:paraId="5612D187" w14:textId="77777777" w:rsidR="004B390A" w:rsidRDefault="004B390A" w:rsidP="00EE02BE">
            <w:pPr>
              <w:keepNext/>
              <w:spacing w:after="180"/>
              <w:jc w:val="both"/>
              <w:rPr>
                <w:rFonts w:ascii="Candara" w:hAnsi="Candara"/>
                <w:i/>
                <w:iCs/>
              </w:rPr>
            </w:pPr>
          </w:p>
          <w:p w14:paraId="0336882F" w14:textId="2AFD0482" w:rsidR="004B390A" w:rsidRPr="00E439BB" w:rsidRDefault="004B390A" w:rsidP="00EE02BE">
            <w:pPr>
              <w:keepNext/>
              <w:spacing w:after="180"/>
              <w:jc w:val="both"/>
              <w:rPr>
                <w:rFonts w:ascii="Candara" w:hAnsi="Candara"/>
                <w:i/>
                <w:iCs/>
              </w:rPr>
            </w:pPr>
            <w:r>
              <w:rPr>
                <w:rFonts w:ascii="Candara" w:hAnsi="Candara"/>
                <w:i/>
                <w:iCs/>
              </w:rPr>
              <w:t>4</w:t>
            </w:r>
          </w:p>
        </w:tc>
        <w:tc>
          <w:tcPr>
            <w:tcW w:w="2410" w:type="dxa"/>
          </w:tcPr>
          <w:p w14:paraId="7BC4E963" w14:textId="77777777" w:rsidR="0003631D" w:rsidRDefault="0003631D" w:rsidP="00CE61ED">
            <w:pPr>
              <w:spacing w:before="100" w:beforeAutospacing="1" w:after="100" w:afterAutospacing="1"/>
              <w:jc w:val="both"/>
              <w:outlineLvl w:val="2"/>
              <w:rPr>
                <w:b/>
                <w:bCs/>
                <w:sz w:val="27"/>
                <w:szCs w:val="27"/>
                <w:lang w:eastAsia="es-EC"/>
              </w:rPr>
            </w:pPr>
            <w:r>
              <w:rPr>
                <w:b/>
                <w:bCs/>
                <w:sz w:val="27"/>
                <w:szCs w:val="27"/>
                <w:lang w:eastAsia="es-EC"/>
              </w:rPr>
              <w:t>Servicio Conexo</w:t>
            </w:r>
          </w:p>
          <w:p w14:paraId="6716A6AF" w14:textId="77777777" w:rsidR="0003631D" w:rsidRPr="00E46BBA" w:rsidRDefault="0003631D" w:rsidP="0003631D">
            <w:pPr>
              <w:spacing w:before="100" w:beforeAutospacing="1" w:after="100" w:afterAutospacing="1"/>
              <w:jc w:val="both"/>
              <w:outlineLvl w:val="2"/>
              <w:rPr>
                <w:b/>
                <w:bCs/>
                <w:lang w:eastAsia="es-EC"/>
              </w:rPr>
            </w:pPr>
            <w:bookmarkStart w:id="517" w:name="_Toc169709280"/>
            <w:r w:rsidRPr="00E46BBA">
              <w:rPr>
                <w:b/>
                <w:bCs/>
                <w:lang w:eastAsia="es-EC"/>
              </w:rPr>
              <w:t xml:space="preserve">Capacitación </w:t>
            </w:r>
            <w:r>
              <w:rPr>
                <w:b/>
                <w:bCs/>
                <w:lang w:eastAsia="es-EC"/>
              </w:rPr>
              <w:t>y</w:t>
            </w:r>
            <w:r w:rsidRPr="00E46BBA">
              <w:rPr>
                <w:b/>
                <w:bCs/>
                <w:lang w:eastAsia="es-EC"/>
              </w:rPr>
              <w:t xml:space="preserve"> Transferencia </w:t>
            </w:r>
            <w:r>
              <w:rPr>
                <w:b/>
                <w:bCs/>
                <w:lang w:eastAsia="es-EC"/>
              </w:rPr>
              <w:t>d</w:t>
            </w:r>
            <w:r w:rsidRPr="00E46BBA">
              <w:rPr>
                <w:b/>
                <w:bCs/>
                <w:lang w:eastAsia="es-EC"/>
              </w:rPr>
              <w:t>e Conocimiento</w:t>
            </w:r>
            <w:bookmarkEnd w:id="517"/>
          </w:p>
          <w:p w14:paraId="5E131E9B" w14:textId="03797F56" w:rsidR="0003631D" w:rsidRDefault="0003631D" w:rsidP="00CE61ED">
            <w:pPr>
              <w:spacing w:before="100" w:beforeAutospacing="1" w:after="100" w:afterAutospacing="1"/>
              <w:jc w:val="both"/>
              <w:outlineLvl w:val="2"/>
              <w:rPr>
                <w:b/>
                <w:bCs/>
                <w:sz w:val="27"/>
                <w:szCs w:val="27"/>
                <w:lang w:eastAsia="es-EC"/>
              </w:rPr>
            </w:pPr>
          </w:p>
        </w:tc>
        <w:tc>
          <w:tcPr>
            <w:tcW w:w="5528" w:type="dxa"/>
          </w:tcPr>
          <w:p w14:paraId="02572289" w14:textId="77777777" w:rsidR="0003631D" w:rsidRPr="003A4136" w:rsidRDefault="0003631D" w:rsidP="0003631D">
            <w:pPr>
              <w:spacing w:before="100" w:beforeAutospacing="1" w:after="100" w:afterAutospacing="1"/>
              <w:jc w:val="both"/>
              <w:outlineLvl w:val="2"/>
              <w:rPr>
                <w:b/>
                <w:bCs/>
                <w:lang w:eastAsia="es-EC"/>
              </w:rPr>
            </w:pPr>
            <w:bookmarkStart w:id="518" w:name="_Toc169709281"/>
            <w:bookmarkStart w:id="519" w:name="_Hlk168928463"/>
            <w:r w:rsidRPr="003A4136">
              <w:rPr>
                <w:b/>
                <w:bCs/>
                <w:lang w:eastAsia="es-EC"/>
              </w:rPr>
              <w:t>Especificaciones técnicas de la Transferencia de conocimiento</w:t>
            </w:r>
            <w:bookmarkEnd w:id="518"/>
          </w:p>
          <w:bookmarkEnd w:id="519"/>
          <w:p w14:paraId="63D48150" w14:textId="77777777" w:rsidR="0003631D" w:rsidRPr="003A4136" w:rsidRDefault="0003631D" w:rsidP="0003631D">
            <w:pPr>
              <w:jc w:val="both"/>
              <w:rPr>
                <w:lang w:eastAsia="es-EC"/>
              </w:rPr>
            </w:pPr>
            <w:r w:rsidRPr="003A4136">
              <w:rPr>
                <w:lang w:eastAsia="es-EC"/>
              </w:rPr>
              <w:t>Proporcionar a los servidores de Portoaguas EP el conocimiento y las habilidades necesarias para utilizar el ERP de manera eficiente y efectiva, asegurando una transición suave y minimizando interrupciones en las operaciones diarias.</w:t>
            </w:r>
          </w:p>
          <w:p w14:paraId="6A71C5F6" w14:textId="77777777" w:rsidR="0003631D" w:rsidRPr="003A4136" w:rsidRDefault="0003631D" w:rsidP="0003631D">
            <w:pPr>
              <w:jc w:val="both"/>
              <w:rPr>
                <w:b/>
                <w:bCs/>
                <w:lang w:eastAsia="es-EC"/>
              </w:rPr>
            </w:pPr>
            <w:bookmarkStart w:id="520" w:name="_Hlk168928469"/>
            <w:r w:rsidRPr="003A4136">
              <w:rPr>
                <w:b/>
                <w:bCs/>
                <w:lang w:eastAsia="es-EC"/>
              </w:rPr>
              <w:t>Plan de Capacitación</w:t>
            </w:r>
          </w:p>
          <w:p w14:paraId="29C44E6D" w14:textId="77777777" w:rsidR="0003631D" w:rsidRPr="003A4136" w:rsidRDefault="0003631D" w:rsidP="00D454E4">
            <w:pPr>
              <w:jc w:val="both"/>
              <w:rPr>
                <w:b/>
                <w:bCs/>
                <w:lang w:eastAsia="es-EC"/>
              </w:rPr>
            </w:pPr>
            <w:bookmarkStart w:id="521" w:name="_Hlk168928476"/>
            <w:bookmarkEnd w:id="520"/>
            <w:r w:rsidRPr="003A4136">
              <w:rPr>
                <w:b/>
                <w:bCs/>
                <w:lang w:eastAsia="es-EC"/>
              </w:rPr>
              <w:t>Capacitación Inicial</w:t>
            </w:r>
          </w:p>
          <w:bookmarkEnd w:id="521"/>
          <w:p w14:paraId="6B018030" w14:textId="77777777" w:rsidR="0003631D" w:rsidRPr="003A4136" w:rsidRDefault="0003631D" w:rsidP="0003631D">
            <w:pPr>
              <w:ind w:left="1416"/>
              <w:jc w:val="both"/>
              <w:rPr>
                <w:lang w:eastAsia="es-EC"/>
              </w:rPr>
            </w:pPr>
            <w:r w:rsidRPr="003A4136">
              <w:rPr>
                <w:lang w:eastAsia="es-EC"/>
              </w:rPr>
              <w:t>Destinatarios: Personal clave y administradores del sistema.</w:t>
            </w:r>
          </w:p>
          <w:p w14:paraId="339FB46A" w14:textId="053A054F" w:rsidR="0003631D" w:rsidRPr="003A4136" w:rsidRDefault="0003631D" w:rsidP="0003631D">
            <w:pPr>
              <w:ind w:left="1416"/>
              <w:jc w:val="both"/>
              <w:rPr>
                <w:lang w:eastAsia="es-EC"/>
              </w:rPr>
            </w:pPr>
            <w:r w:rsidRPr="003A4136">
              <w:rPr>
                <w:lang w:eastAsia="es-EC"/>
              </w:rPr>
              <w:t>Número de</w:t>
            </w:r>
            <w:r w:rsidR="00DD3F23">
              <w:rPr>
                <w:lang w:eastAsia="es-EC"/>
              </w:rPr>
              <w:t xml:space="preserve"> personas</w:t>
            </w:r>
            <w:r w:rsidRPr="003A4136">
              <w:rPr>
                <w:lang w:eastAsia="es-EC"/>
              </w:rPr>
              <w:t xml:space="preserve"> capacitad</w:t>
            </w:r>
            <w:r w:rsidR="00DD3F23">
              <w:rPr>
                <w:lang w:eastAsia="es-EC"/>
              </w:rPr>
              <w:t>a</w:t>
            </w:r>
            <w:r w:rsidRPr="003A4136">
              <w:rPr>
                <w:lang w:eastAsia="es-EC"/>
              </w:rPr>
              <w:t>s:25 personas</w:t>
            </w:r>
          </w:p>
          <w:p w14:paraId="10D90D78" w14:textId="0B0674B3" w:rsidR="0003631D" w:rsidRPr="003A4136" w:rsidRDefault="0003631D" w:rsidP="0003631D">
            <w:pPr>
              <w:ind w:left="1416"/>
              <w:jc w:val="both"/>
              <w:rPr>
                <w:lang w:eastAsia="es-EC"/>
              </w:rPr>
            </w:pPr>
            <w:r w:rsidRPr="003A4136">
              <w:rPr>
                <w:lang w:eastAsia="es-EC"/>
              </w:rPr>
              <w:t>Duración</w:t>
            </w:r>
            <w:r w:rsidR="008E1EE2">
              <w:rPr>
                <w:lang w:eastAsia="es-EC"/>
              </w:rPr>
              <w:t xml:space="preserve"> máxima</w:t>
            </w:r>
            <w:r w:rsidRPr="003A4136">
              <w:rPr>
                <w:lang w:eastAsia="es-EC"/>
              </w:rPr>
              <w:t>:</w:t>
            </w:r>
            <w:r w:rsidR="008E1EE2">
              <w:rPr>
                <w:lang w:eastAsia="es-EC"/>
              </w:rPr>
              <w:t xml:space="preserve"> 6</w:t>
            </w:r>
            <w:r w:rsidRPr="003A4136">
              <w:rPr>
                <w:lang w:eastAsia="es-EC"/>
              </w:rPr>
              <w:t xml:space="preserve"> semanas.</w:t>
            </w:r>
          </w:p>
          <w:p w14:paraId="71E66897" w14:textId="774D18A7" w:rsidR="0003631D" w:rsidRPr="003A4136" w:rsidRDefault="0003631D" w:rsidP="0003631D">
            <w:pPr>
              <w:ind w:left="1416"/>
              <w:jc w:val="both"/>
              <w:rPr>
                <w:lang w:eastAsia="es-EC"/>
              </w:rPr>
            </w:pPr>
            <w:r w:rsidRPr="003A4136">
              <w:rPr>
                <w:lang w:eastAsia="es-EC"/>
              </w:rPr>
              <w:t>Número de horas</w:t>
            </w:r>
            <w:r w:rsidR="00F211B2">
              <w:rPr>
                <w:lang w:eastAsia="es-EC"/>
              </w:rPr>
              <w:t xml:space="preserve"> a cumplir por persona</w:t>
            </w:r>
            <w:r w:rsidRPr="003A4136">
              <w:rPr>
                <w:lang w:eastAsia="es-EC"/>
              </w:rPr>
              <w:t xml:space="preserve">: </w:t>
            </w:r>
            <w:r w:rsidR="008E1EE2">
              <w:rPr>
                <w:lang w:eastAsia="es-EC"/>
              </w:rPr>
              <w:t>48 horas</w:t>
            </w:r>
          </w:p>
          <w:p w14:paraId="2F476B4F" w14:textId="163221FE" w:rsidR="0003631D" w:rsidRPr="003A4136" w:rsidRDefault="0003631D" w:rsidP="0003631D">
            <w:pPr>
              <w:ind w:left="1416"/>
              <w:jc w:val="both"/>
              <w:rPr>
                <w:lang w:eastAsia="es-EC"/>
              </w:rPr>
            </w:pPr>
            <w:r w:rsidRPr="003A4136">
              <w:rPr>
                <w:lang w:eastAsia="es-EC"/>
              </w:rPr>
              <w:t xml:space="preserve">Inicio de la capacitación: Al </w:t>
            </w:r>
            <w:r w:rsidR="00DD3F23">
              <w:rPr>
                <w:lang w:eastAsia="es-EC"/>
              </w:rPr>
              <w:t>iniciar</w:t>
            </w:r>
            <w:r w:rsidRPr="003A4136">
              <w:rPr>
                <w:lang w:eastAsia="es-EC"/>
              </w:rPr>
              <w:t xml:space="preserve"> la implementación y la migración de los datos</w:t>
            </w:r>
          </w:p>
          <w:p w14:paraId="61EC7251" w14:textId="77777777" w:rsidR="0003631D" w:rsidRPr="003A4136" w:rsidRDefault="0003631D" w:rsidP="0003631D">
            <w:pPr>
              <w:ind w:left="1416"/>
              <w:jc w:val="both"/>
              <w:rPr>
                <w:lang w:eastAsia="es-EC"/>
              </w:rPr>
            </w:pPr>
            <w:r w:rsidRPr="003A4136">
              <w:rPr>
                <w:lang w:eastAsia="es-EC"/>
              </w:rPr>
              <w:t>Modalidad: Presencial y virtual.</w:t>
            </w:r>
          </w:p>
          <w:p w14:paraId="46EA653E" w14:textId="77777777" w:rsidR="0003631D" w:rsidRPr="003A4136" w:rsidRDefault="0003631D" w:rsidP="0003631D">
            <w:pPr>
              <w:ind w:left="1416"/>
              <w:jc w:val="both"/>
              <w:rPr>
                <w:lang w:eastAsia="es-EC"/>
              </w:rPr>
            </w:pPr>
            <w:r w:rsidRPr="003A4136">
              <w:rPr>
                <w:lang w:eastAsia="es-EC"/>
              </w:rPr>
              <w:t>Contenido:</w:t>
            </w:r>
          </w:p>
          <w:p w14:paraId="293AD0DE" w14:textId="77777777" w:rsidR="0003631D" w:rsidRPr="003A4136" w:rsidRDefault="0003631D" w:rsidP="0003631D">
            <w:pPr>
              <w:pStyle w:val="Prrafodelista"/>
              <w:numPr>
                <w:ilvl w:val="0"/>
                <w:numId w:val="210"/>
              </w:numPr>
              <w:spacing w:after="160" w:line="259" w:lineRule="auto"/>
              <w:ind w:left="2136"/>
              <w:jc w:val="both"/>
              <w:rPr>
                <w:lang w:eastAsia="es-EC"/>
              </w:rPr>
            </w:pPr>
            <w:r w:rsidRPr="003A4136">
              <w:rPr>
                <w:lang w:eastAsia="es-EC"/>
              </w:rPr>
              <w:t>Introducción al ERP: Visión general del sistema.</w:t>
            </w:r>
          </w:p>
          <w:p w14:paraId="506BAA37" w14:textId="77777777" w:rsidR="0003631D" w:rsidRPr="003A4136" w:rsidRDefault="0003631D" w:rsidP="0003631D">
            <w:pPr>
              <w:pStyle w:val="Prrafodelista"/>
              <w:numPr>
                <w:ilvl w:val="0"/>
                <w:numId w:val="210"/>
              </w:numPr>
              <w:spacing w:after="160" w:line="259" w:lineRule="auto"/>
              <w:ind w:left="2136"/>
              <w:jc w:val="both"/>
              <w:rPr>
                <w:lang w:eastAsia="es-EC"/>
              </w:rPr>
            </w:pPr>
            <w:r w:rsidRPr="003A4136">
              <w:rPr>
                <w:lang w:eastAsia="es-EC"/>
              </w:rPr>
              <w:t>Capacitación por módulos:</w:t>
            </w:r>
          </w:p>
          <w:p w14:paraId="4D6DEA74" w14:textId="77777777" w:rsidR="0003631D" w:rsidRPr="003A4136" w:rsidRDefault="0003631D" w:rsidP="0003631D">
            <w:pPr>
              <w:pStyle w:val="Prrafodelista"/>
              <w:numPr>
                <w:ilvl w:val="0"/>
                <w:numId w:val="210"/>
              </w:numPr>
              <w:spacing w:after="160" w:line="259" w:lineRule="auto"/>
              <w:ind w:left="2136"/>
              <w:jc w:val="both"/>
              <w:rPr>
                <w:lang w:eastAsia="es-EC"/>
              </w:rPr>
            </w:pPr>
            <w:r w:rsidRPr="003A4136">
              <w:rPr>
                <w:lang w:eastAsia="es-EC"/>
              </w:rPr>
              <w:t>Gestión de Planificación</w:t>
            </w:r>
          </w:p>
          <w:p w14:paraId="0CC84241" w14:textId="77777777" w:rsidR="0003631D" w:rsidRPr="003A4136" w:rsidRDefault="0003631D" w:rsidP="0003631D">
            <w:pPr>
              <w:pStyle w:val="Prrafodelista"/>
              <w:numPr>
                <w:ilvl w:val="0"/>
                <w:numId w:val="210"/>
              </w:numPr>
              <w:spacing w:after="160" w:line="259" w:lineRule="auto"/>
              <w:ind w:left="2136"/>
              <w:jc w:val="both"/>
              <w:rPr>
                <w:lang w:eastAsia="es-EC"/>
              </w:rPr>
            </w:pPr>
            <w:r w:rsidRPr="003A4136">
              <w:rPr>
                <w:lang w:eastAsia="es-EC"/>
              </w:rPr>
              <w:t>Gestión Financiera</w:t>
            </w:r>
          </w:p>
          <w:p w14:paraId="79A2707B" w14:textId="77777777" w:rsidR="0003631D" w:rsidRPr="003A4136" w:rsidRDefault="0003631D" w:rsidP="0003631D">
            <w:pPr>
              <w:pStyle w:val="Prrafodelista"/>
              <w:numPr>
                <w:ilvl w:val="0"/>
                <w:numId w:val="210"/>
              </w:numPr>
              <w:spacing w:after="160" w:line="259" w:lineRule="auto"/>
              <w:ind w:left="2136"/>
              <w:jc w:val="both"/>
              <w:rPr>
                <w:lang w:eastAsia="es-EC"/>
              </w:rPr>
            </w:pPr>
            <w:r w:rsidRPr="003A4136">
              <w:rPr>
                <w:lang w:eastAsia="es-EC"/>
              </w:rPr>
              <w:t>Gestión Administrativa</w:t>
            </w:r>
          </w:p>
          <w:p w14:paraId="67C219B7" w14:textId="77777777" w:rsidR="0003631D" w:rsidRPr="003A4136" w:rsidRDefault="0003631D" w:rsidP="0003631D">
            <w:pPr>
              <w:pStyle w:val="Prrafodelista"/>
              <w:numPr>
                <w:ilvl w:val="0"/>
                <w:numId w:val="210"/>
              </w:numPr>
              <w:spacing w:after="160" w:line="259" w:lineRule="auto"/>
              <w:ind w:left="2136"/>
              <w:jc w:val="both"/>
              <w:rPr>
                <w:lang w:eastAsia="es-EC"/>
              </w:rPr>
            </w:pPr>
            <w:r w:rsidRPr="003A4136">
              <w:rPr>
                <w:lang w:eastAsia="es-EC"/>
              </w:rPr>
              <w:t>Gestión de Talento Humano</w:t>
            </w:r>
          </w:p>
          <w:p w14:paraId="1C616536" w14:textId="77777777" w:rsidR="0003631D" w:rsidRPr="003A4136" w:rsidRDefault="0003631D" w:rsidP="0003631D">
            <w:pPr>
              <w:pStyle w:val="Prrafodelista"/>
              <w:numPr>
                <w:ilvl w:val="0"/>
                <w:numId w:val="210"/>
              </w:numPr>
              <w:spacing w:after="160" w:line="259" w:lineRule="auto"/>
              <w:ind w:left="2136"/>
              <w:jc w:val="both"/>
              <w:rPr>
                <w:lang w:eastAsia="es-EC"/>
              </w:rPr>
            </w:pPr>
            <w:r w:rsidRPr="003A4136">
              <w:rPr>
                <w:lang w:eastAsia="es-EC"/>
              </w:rPr>
              <w:t>Gestión de Agua Potable y Alcantarillado</w:t>
            </w:r>
          </w:p>
          <w:p w14:paraId="5F749963" w14:textId="77777777" w:rsidR="0003631D" w:rsidRPr="003A4136" w:rsidRDefault="0003631D" w:rsidP="0003631D">
            <w:pPr>
              <w:pStyle w:val="Prrafodelista"/>
              <w:numPr>
                <w:ilvl w:val="0"/>
                <w:numId w:val="210"/>
              </w:numPr>
              <w:spacing w:after="160" w:line="259" w:lineRule="auto"/>
              <w:ind w:left="2136"/>
              <w:jc w:val="both"/>
              <w:rPr>
                <w:lang w:eastAsia="es-EC"/>
              </w:rPr>
            </w:pPr>
            <w:r w:rsidRPr="003A4136">
              <w:rPr>
                <w:lang w:eastAsia="es-EC"/>
              </w:rPr>
              <w:t>Navegación y uso básico del sistema.</w:t>
            </w:r>
          </w:p>
          <w:p w14:paraId="172D63D4" w14:textId="77777777" w:rsidR="0003631D" w:rsidRPr="003A4136" w:rsidRDefault="0003631D" w:rsidP="0003631D">
            <w:pPr>
              <w:pStyle w:val="Prrafodelista"/>
              <w:numPr>
                <w:ilvl w:val="0"/>
                <w:numId w:val="210"/>
              </w:numPr>
              <w:spacing w:after="160" w:line="259" w:lineRule="auto"/>
              <w:ind w:left="2136"/>
              <w:jc w:val="both"/>
              <w:rPr>
                <w:lang w:eastAsia="es-EC"/>
              </w:rPr>
            </w:pPr>
            <w:r w:rsidRPr="003A4136">
              <w:rPr>
                <w:lang w:eastAsia="es-EC"/>
              </w:rPr>
              <w:t>Personalización y configuración inicial.</w:t>
            </w:r>
          </w:p>
          <w:p w14:paraId="435B6EF8" w14:textId="77777777" w:rsidR="0003631D" w:rsidRPr="003A4136" w:rsidRDefault="0003631D" w:rsidP="0003631D">
            <w:pPr>
              <w:pStyle w:val="Prrafodelista"/>
              <w:numPr>
                <w:ilvl w:val="0"/>
                <w:numId w:val="210"/>
              </w:numPr>
              <w:spacing w:after="160" w:line="259" w:lineRule="auto"/>
              <w:ind w:left="2136"/>
              <w:jc w:val="both"/>
              <w:rPr>
                <w:lang w:eastAsia="es-EC"/>
              </w:rPr>
            </w:pPr>
            <w:r w:rsidRPr="003A4136">
              <w:rPr>
                <w:lang w:eastAsia="es-EC"/>
              </w:rPr>
              <w:t>Gestión de usuarios y roles de acceso.</w:t>
            </w:r>
          </w:p>
          <w:p w14:paraId="25BCE75A" w14:textId="77777777" w:rsidR="0003631D" w:rsidRPr="003A4136" w:rsidRDefault="0003631D" w:rsidP="0003631D">
            <w:pPr>
              <w:pStyle w:val="Prrafodelista"/>
              <w:numPr>
                <w:ilvl w:val="0"/>
                <w:numId w:val="210"/>
              </w:numPr>
              <w:spacing w:after="160" w:line="259" w:lineRule="auto"/>
              <w:ind w:left="2136"/>
              <w:jc w:val="both"/>
              <w:rPr>
                <w:lang w:eastAsia="es-EC"/>
              </w:rPr>
            </w:pPr>
            <w:r w:rsidRPr="003A4136">
              <w:rPr>
                <w:lang w:eastAsia="es-EC"/>
              </w:rPr>
              <w:t>Procedimientos de soporte y resolución de problemas comunes.</w:t>
            </w:r>
          </w:p>
          <w:p w14:paraId="5B043791" w14:textId="77777777" w:rsidR="0003631D" w:rsidRPr="003A4136" w:rsidRDefault="0003631D" w:rsidP="00D454E4">
            <w:pPr>
              <w:jc w:val="both"/>
              <w:rPr>
                <w:b/>
                <w:bCs/>
                <w:lang w:eastAsia="es-EC"/>
              </w:rPr>
            </w:pPr>
            <w:bookmarkStart w:id="522" w:name="_Hlk168928481"/>
            <w:r w:rsidRPr="003A4136">
              <w:rPr>
                <w:b/>
                <w:bCs/>
                <w:lang w:eastAsia="es-EC"/>
              </w:rPr>
              <w:t>Capacitación Usuario Final</w:t>
            </w:r>
          </w:p>
          <w:bookmarkEnd w:id="522"/>
          <w:p w14:paraId="4BD4A7A4" w14:textId="77777777" w:rsidR="0003631D" w:rsidRPr="003A4136" w:rsidRDefault="0003631D" w:rsidP="0003631D">
            <w:pPr>
              <w:ind w:left="1068"/>
              <w:jc w:val="both"/>
              <w:rPr>
                <w:lang w:eastAsia="es-EC"/>
              </w:rPr>
            </w:pPr>
            <w:r w:rsidRPr="003A4136">
              <w:rPr>
                <w:lang w:eastAsia="es-EC"/>
              </w:rPr>
              <w:t>Destinatarios: Servidores o empleados de Portoaguas que harán uso del sistema.</w:t>
            </w:r>
          </w:p>
          <w:p w14:paraId="383022FC" w14:textId="77777777" w:rsidR="0003631D" w:rsidRPr="003A4136" w:rsidRDefault="0003631D" w:rsidP="0003631D">
            <w:pPr>
              <w:ind w:left="1068"/>
              <w:jc w:val="both"/>
              <w:rPr>
                <w:lang w:eastAsia="es-EC"/>
              </w:rPr>
            </w:pPr>
            <w:r w:rsidRPr="003A4136">
              <w:rPr>
                <w:lang w:eastAsia="es-EC"/>
              </w:rPr>
              <w:t>Número de capacitados:25 personas</w:t>
            </w:r>
          </w:p>
          <w:p w14:paraId="29BAE04F" w14:textId="3712930C" w:rsidR="0003631D" w:rsidRPr="003A4136" w:rsidRDefault="0003631D" w:rsidP="0003631D">
            <w:pPr>
              <w:ind w:left="1068"/>
              <w:jc w:val="both"/>
              <w:rPr>
                <w:lang w:eastAsia="es-EC"/>
              </w:rPr>
            </w:pPr>
            <w:r w:rsidRPr="003A4136">
              <w:rPr>
                <w:lang w:eastAsia="es-EC"/>
              </w:rPr>
              <w:t xml:space="preserve">Duración: </w:t>
            </w:r>
            <w:r w:rsidR="004D76D4">
              <w:rPr>
                <w:lang w:eastAsia="es-EC"/>
              </w:rPr>
              <w:t>6</w:t>
            </w:r>
            <w:r w:rsidRPr="003A4136">
              <w:rPr>
                <w:lang w:eastAsia="es-EC"/>
              </w:rPr>
              <w:t xml:space="preserve"> semanas.</w:t>
            </w:r>
          </w:p>
          <w:p w14:paraId="013C0A79" w14:textId="1BED3AE1" w:rsidR="0003631D" w:rsidRPr="003A4136" w:rsidRDefault="0003631D" w:rsidP="0003631D">
            <w:pPr>
              <w:ind w:left="1068"/>
              <w:jc w:val="both"/>
              <w:rPr>
                <w:lang w:eastAsia="es-EC"/>
              </w:rPr>
            </w:pPr>
            <w:r w:rsidRPr="003A4136">
              <w:rPr>
                <w:lang w:eastAsia="es-EC"/>
              </w:rPr>
              <w:t xml:space="preserve">Número de horas: </w:t>
            </w:r>
            <w:r w:rsidR="004D76D4">
              <w:rPr>
                <w:lang w:eastAsia="es-EC"/>
              </w:rPr>
              <w:t>48</w:t>
            </w:r>
            <w:r w:rsidRPr="003A4136">
              <w:rPr>
                <w:lang w:eastAsia="es-EC"/>
              </w:rPr>
              <w:t xml:space="preserve"> horas</w:t>
            </w:r>
          </w:p>
          <w:p w14:paraId="776A7A47" w14:textId="77777777" w:rsidR="0003631D" w:rsidRPr="003A4136" w:rsidRDefault="0003631D" w:rsidP="0003631D">
            <w:pPr>
              <w:ind w:left="1068"/>
              <w:jc w:val="both"/>
              <w:rPr>
                <w:lang w:eastAsia="es-EC"/>
              </w:rPr>
            </w:pPr>
            <w:r w:rsidRPr="003A4136">
              <w:rPr>
                <w:lang w:eastAsia="es-EC"/>
              </w:rPr>
              <w:t>Inicio de la capacitación: Al concluir la implementación y la migración de los datos</w:t>
            </w:r>
          </w:p>
          <w:p w14:paraId="4AE1EA15" w14:textId="77777777" w:rsidR="0003631D" w:rsidRPr="003A4136" w:rsidRDefault="0003631D" w:rsidP="0003631D">
            <w:pPr>
              <w:ind w:left="1068"/>
              <w:jc w:val="both"/>
              <w:rPr>
                <w:lang w:eastAsia="es-EC"/>
              </w:rPr>
            </w:pPr>
            <w:r w:rsidRPr="003A4136">
              <w:rPr>
                <w:lang w:eastAsia="es-EC"/>
              </w:rPr>
              <w:t>Modalidad: Presencial y virtual.</w:t>
            </w:r>
          </w:p>
          <w:p w14:paraId="57DE0969" w14:textId="77777777" w:rsidR="0003631D" w:rsidRPr="003A4136" w:rsidRDefault="0003631D" w:rsidP="0003631D">
            <w:pPr>
              <w:ind w:left="1068"/>
              <w:jc w:val="both"/>
              <w:rPr>
                <w:lang w:eastAsia="es-EC"/>
              </w:rPr>
            </w:pPr>
            <w:r w:rsidRPr="003A4136">
              <w:rPr>
                <w:lang w:eastAsia="es-EC"/>
              </w:rPr>
              <w:t>Contenido:</w:t>
            </w:r>
          </w:p>
          <w:p w14:paraId="7C1BDC8E" w14:textId="77777777" w:rsidR="0003631D" w:rsidRPr="003A4136" w:rsidRDefault="0003631D" w:rsidP="0003631D">
            <w:pPr>
              <w:pStyle w:val="Prrafodelista"/>
              <w:numPr>
                <w:ilvl w:val="0"/>
                <w:numId w:val="212"/>
              </w:numPr>
              <w:spacing w:after="160" w:line="259" w:lineRule="auto"/>
              <w:jc w:val="both"/>
              <w:rPr>
                <w:lang w:eastAsia="es-EC"/>
              </w:rPr>
            </w:pPr>
            <w:r w:rsidRPr="003A4136">
              <w:rPr>
                <w:lang w:eastAsia="es-EC"/>
              </w:rPr>
              <w:t>Introducción al ERP: Visión general del sistema.</w:t>
            </w:r>
          </w:p>
          <w:p w14:paraId="53E92481" w14:textId="77777777" w:rsidR="0003631D" w:rsidRPr="003A4136" w:rsidRDefault="0003631D" w:rsidP="0003631D">
            <w:pPr>
              <w:pStyle w:val="Prrafodelista"/>
              <w:numPr>
                <w:ilvl w:val="0"/>
                <w:numId w:val="212"/>
              </w:numPr>
              <w:spacing w:after="160" w:line="259" w:lineRule="auto"/>
              <w:jc w:val="both"/>
              <w:rPr>
                <w:lang w:eastAsia="es-EC"/>
              </w:rPr>
            </w:pPr>
            <w:r w:rsidRPr="003A4136">
              <w:rPr>
                <w:lang w:eastAsia="es-EC"/>
              </w:rPr>
              <w:t>Capacitación por módulos:</w:t>
            </w:r>
          </w:p>
          <w:p w14:paraId="322A3883" w14:textId="77777777" w:rsidR="0003631D" w:rsidRPr="003A4136" w:rsidRDefault="0003631D" w:rsidP="0003631D">
            <w:pPr>
              <w:pStyle w:val="Prrafodelista"/>
              <w:numPr>
                <w:ilvl w:val="0"/>
                <w:numId w:val="212"/>
              </w:numPr>
              <w:spacing w:after="160" w:line="259" w:lineRule="auto"/>
              <w:jc w:val="both"/>
              <w:rPr>
                <w:lang w:eastAsia="es-EC"/>
              </w:rPr>
            </w:pPr>
            <w:r w:rsidRPr="003A4136">
              <w:rPr>
                <w:lang w:eastAsia="es-EC"/>
              </w:rPr>
              <w:t>Gestión de Planificación</w:t>
            </w:r>
          </w:p>
          <w:p w14:paraId="18C6D6A7" w14:textId="77777777" w:rsidR="0003631D" w:rsidRPr="003A4136" w:rsidRDefault="0003631D" w:rsidP="0003631D">
            <w:pPr>
              <w:pStyle w:val="Prrafodelista"/>
              <w:numPr>
                <w:ilvl w:val="0"/>
                <w:numId w:val="212"/>
              </w:numPr>
              <w:spacing w:after="160" w:line="259" w:lineRule="auto"/>
              <w:jc w:val="both"/>
              <w:rPr>
                <w:lang w:eastAsia="es-EC"/>
              </w:rPr>
            </w:pPr>
            <w:r w:rsidRPr="003A4136">
              <w:rPr>
                <w:lang w:eastAsia="es-EC"/>
              </w:rPr>
              <w:t>Gestión Financiera</w:t>
            </w:r>
          </w:p>
          <w:p w14:paraId="1F258F13" w14:textId="77777777" w:rsidR="0003631D" w:rsidRPr="003A4136" w:rsidRDefault="0003631D" w:rsidP="0003631D">
            <w:pPr>
              <w:pStyle w:val="Prrafodelista"/>
              <w:numPr>
                <w:ilvl w:val="0"/>
                <w:numId w:val="212"/>
              </w:numPr>
              <w:spacing w:after="160" w:line="259" w:lineRule="auto"/>
              <w:jc w:val="both"/>
              <w:rPr>
                <w:lang w:eastAsia="es-EC"/>
              </w:rPr>
            </w:pPr>
            <w:r w:rsidRPr="003A4136">
              <w:rPr>
                <w:lang w:eastAsia="es-EC"/>
              </w:rPr>
              <w:t>Gestión Administrativa</w:t>
            </w:r>
          </w:p>
          <w:p w14:paraId="7EEE8D89" w14:textId="77777777" w:rsidR="0003631D" w:rsidRPr="003A4136" w:rsidRDefault="0003631D" w:rsidP="0003631D">
            <w:pPr>
              <w:pStyle w:val="Prrafodelista"/>
              <w:numPr>
                <w:ilvl w:val="0"/>
                <w:numId w:val="212"/>
              </w:numPr>
              <w:spacing w:after="160" w:line="259" w:lineRule="auto"/>
              <w:jc w:val="both"/>
              <w:rPr>
                <w:lang w:eastAsia="es-EC"/>
              </w:rPr>
            </w:pPr>
            <w:r w:rsidRPr="003A4136">
              <w:rPr>
                <w:lang w:eastAsia="es-EC"/>
              </w:rPr>
              <w:t>Gestión de Talento Humano</w:t>
            </w:r>
          </w:p>
          <w:p w14:paraId="20B8C578" w14:textId="77777777" w:rsidR="0003631D" w:rsidRPr="003A4136" w:rsidRDefault="0003631D" w:rsidP="0003631D">
            <w:pPr>
              <w:pStyle w:val="Prrafodelista"/>
              <w:numPr>
                <w:ilvl w:val="0"/>
                <w:numId w:val="212"/>
              </w:numPr>
              <w:spacing w:after="160" w:line="259" w:lineRule="auto"/>
              <w:jc w:val="both"/>
              <w:rPr>
                <w:lang w:eastAsia="es-EC"/>
              </w:rPr>
            </w:pPr>
            <w:r w:rsidRPr="003A4136">
              <w:rPr>
                <w:lang w:eastAsia="es-EC"/>
              </w:rPr>
              <w:t>Gestión de Agua Potable y Alcantarillado</w:t>
            </w:r>
          </w:p>
          <w:p w14:paraId="6B7C5A71" w14:textId="77777777" w:rsidR="0003631D" w:rsidRPr="003A4136" w:rsidRDefault="0003631D" w:rsidP="0003631D">
            <w:pPr>
              <w:pStyle w:val="Prrafodelista"/>
              <w:numPr>
                <w:ilvl w:val="0"/>
                <w:numId w:val="212"/>
              </w:numPr>
              <w:spacing w:after="160" w:line="259" w:lineRule="auto"/>
              <w:jc w:val="both"/>
              <w:rPr>
                <w:lang w:eastAsia="es-EC"/>
              </w:rPr>
            </w:pPr>
            <w:r w:rsidRPr="003A4136">
              <w:rPr>
                <w:lang w:eastAsia="es-EC"/>
              </w:rPr>
              <w:t>Navegación y uso básico del sistema.</w:t>
            </w:r>
          </w:p>
          <w:p w14:paraId="1CA696B1" w14:textId="77777777" w:rsidR="0003631D" w:rsidRPr="003A4136" w:rsidRDefault="0003631D" w:rsidP="0003631D">
            <w:pPr>
              <w:pStyle w:val="Prrafodelista"/>
              <w:numPr>
                <w:ilvl w:val="0"/>
                <w:numId w:val="212"/>
              </w:numPr>
              <w:spacing w:after="160" w:line="259" w:lineRule="auto"/>
              <w:jc w:val="both"/>
              <w:rPr>
                <w:lang w:eastAsia="es-EC"/>
              </w:rPr>
            </w:pPr>
            <w:r w:rsidRPr="003A4136">
              <w:rPr>
                <w:lang w:eastAsia="es-EC"/>
              </w:rPr>
              <w:t>Personalización.</w:t>
            </w:r>
          </w:p>
          <w:p w14:paraId="3DEFBEAC" w14:textId="77777777" w:rsidR="0003631D" w:rsidRPr="003A4136" w:rsidRDefault="0003631D" w:rsidP="0003631D">
            <w:pPr>
              <w:pStyle w:val="Prrafodelista"/>
              <w:numPr>
                <w:ilvl w:val="0"/>
                <w:numId w:val="212"/>
              </w:numPr>
              <w:spacing w:after="160" w:line="259" w:lineRule="auto"/>
              <w:jc w:val="both"/>
              <w:rPr>
                <w:lang w:eastAsia="es-EC"/>
              </w:rPr>
            </w:pPr>
            <w:r w:rsidRPr="003A4136">
              <w:rPr>
                <w:lang w:eastAsia="es-EC"/>
              </w:rPr>
              <w:t>Resolución de problemas comunes.</w:t>
            </w:r>
          </w:p>
          <w:p w14:paraId="31729311" w14:textId="77777777" w:rsidR="0003631D" w:rsidRPr="003A4136" w:rsidRDefault="0003631D" w:rsidP="00D454E4">
            <w:pPr>
              <w:jc w:val="both"/>
              <w:rPr>
                <w:lang w:eastAsia="es-EC"/>
              </w:rPr>
            </w:pPr>
            <w:bookmarkStart w:id="523" w:name="_Hlk168928487"/>
            <w:r w:rsidRPr="003A4136">
              <w:rPr>
                <w:b/>
                <w:bCs/>
                <w:lang w:eastAsia="es-EC"/>
              </w:rPr>
              <w:t>Capacitación Continua</w:t>
            </w:r>
            <w:bookmarkEnd w:id="523"/>
          </w:p>
          <w:p w14:paraId="1380D110" w14:textId="77777777" w:rsidR="0003631D" w:rsidRPr="003A4136" w:rsidRDefault="0003631D" w:rsidP="0003631D">
            <w:pPr>
              <w:ind w:left="1068"/>
              <w:jc w:val="both"/>
              <w:rPr>
                <w:lang w:eastAsia="es-EC"/>
              </w:rPr>
            </w:pPr>
            <w:r w:rsidRPr="003A4136">
              <w:rPr>
                <w:lang w:eastAsia="es-EC"/>
              </w:rPr>
              <w:t>Destinatarios: Todos los usuarios finales del sistema.</w:t>
            </w:r>
          </w:p>
          <w:p w14:paraId="4FE11D24" w14:textId="77777777" w:rsidR="0003631D" w:rsidRPr="003A4136" w:rsidRDefault="0003631D" w:rsidP="0003631D">
            <w:pPr>
              <w:ind w:left="1068"/>
              <w:jc w:val="both"/>
              <w:rPr>
                <w:lang w:eastAsia="es-EC"/>
              </w:rPr>
            </w:pPr>
            <w:r w:rsidRPr="003A4136">
              <w:rPr>
                <w:lang w:eastAsia="es-EC"/>
              </w:rPr>
              <w:t>Duración: n/a.</w:t>
            </w:r>
          </w:p>
          <w:p w14:paraId="0A27CF1D" w14:textId="77777777" w:rsidR="0003631D" w:rsidRPr="003A4136" w:rsidRDefault="0003631D" w:rsidP="0003631D">
            <w:pPr>
              <w:ind w:left="1068"/>
              <w:jc w:val="both"/>
              <w:rPr>
                <w:lang w:eastAsia="es-EC"/>
              </w:rPr>
            </w:pPr>
            <w:r w:rsidRPr="003A4136">
              <w:rPr>
                <w:lang w:eastAsia="es-EC"/>
              </w:rPr>
              <w:t>Número de capacitados: ilimitados</w:t>
            </w:r>
          </w:p>
          <w:p w14:paraId="344147A1" w14:textId="4A7058DE" w:rsidR="0003631D" w:rsidRPr="003A4136" w:rsidRDefault="0003631D" w:rsidP="0003631D">
            <w:pPr>
              <w:ind w:left="1068"/>
              <w:jc w:val="both"/>
              <w:rPr>
                <w:lang w:eastAsia="es-EC"/>
              </w:rPr>
            </w:pPr>
            <w:r w:rsidRPr="003A4136">
              <w:rPr>
                <w:lang w:eastAsia="es-EC"/>
              </w:rPr>
              <w:t xml:space="preserve">Inicio de la capacitación: </w:t>
            </w:r>
            <w:r w:rsidR="00DD3F23">
              <w:rPr>
                <w:lang w:eastAsia="es-EC"/>
              </w:rPr>
              <w:t>Durante</w:t>
            </w:r>
            <w:r w:rsidRPr="003A4136">
              <w:rPr>
                <w:lang w:eastAsia="es-EC"/>
              </w:rPr>
              <w:t xml:space="preserve"> la implementación y la migración de los datos</w:t>
            </w:r>
          </w:p>
          <w:p w14:paraId="4765B8E4" w14:textId="77777777" w:rsidR="0003631D" w:rsidRPr="003A4136" w:rsidRDefault="0003631D" w:rsidP="0003631D">
            <w:pPr>
              <w:ind w:left="1068"/>
              <w:jc w:val="both"/>
              <w:rPr>
                <w:lang w:eastAsia="es-EC"/>
              </w:rPr>
            </w:pPr>
            <w:r w:rsidRPr="003A4136">
              <w:rPr>
                <w:lang w:eastAsia="es-EC"/>
              </w:rPr>
              <w:t>Modalidad: videos explicativos publicados en la web del fabricante con acceso libre.</w:t>
            </w:r>
          </w:p>
          <w:p w14:paraId="2472CEA8" w14:textId="77777777" w:rsidR="0003631D" w:rsidRPr="003A4136" w:rsidRDefault="0003631D" w:rsidP="0003631D">
            <w:pPr>
              <w:ind w:left="1068"/>
              <w:jc w:val="both"/>
              <w:rPr>
                <w:lang w:eastAsia="es-EC"/>
              </w:rPr>
            </w:pPr>
            <w:r w:rsidRPr="003A4136">
              <w:rPr>
                <w:lang w:eastAsia="es-EC"/>
              </w:rPr>
              <w:t>Contenido:</w:t>
            </w:r>
          </w:p>
          <w:p w14:paraId="636ED5FA" w14:textId="77777777" w:rsidR="0003631D" w:rsidRPr="003A4136" w:rsidRDefault="0003631D" w:rsidP="0003631D">
            <w:pPr>
              <w:pStyle w:val="Prrafodelista"/>
              <w:numPr>
                <w:ilvl w:val="0"/>
                <w:numId w:val="211"/>
              </w:numPr>
              <w:spacing w:after="160" w:line="259" w:lineRule="auto"/>
              <w:jc w:val="both"/>
              <w:rPr>
                <w:lang w:eastAsia="es-EC"/>
              </w:rPr>
            </w:pPr>
            <w:r w:rsidRPr="003A4136">
              <w:rPr>
                <w:lang w:eastAsia="es-EC"/>
              </w:rPr>
              <w:t>Actualizaciones y nuevas funcionalidades del ERP.</w:t>
            </w:r>
          </w:p>
          <w:p w14:paraId="2E13B495" w14:textId="77777777" w:rsidR="0003631D" w:rsidRPr="003A4136" w:rsidRDefault="0003631D" w:rsidP="0003631D">
            <w:pPr>
              <w:pStyle w:val="Prrafodelista"/>
              <w:numPr>
                <w:ilvl w:val="0"/>
                <w:numId w:val="211"/>
              </w:numPr>
              <w:spacing w:after="160" w:line="259" w:lineRule="auto"/>
              <w:jc w:val="both"/>
              <w:rPr>
                <w:lang w:eastAsia="es-EC"/>
              </w:rPr>
            </w:pPr>
            <w:r w:rsidRPr="003A4136">
              <w:rPr>
                <w:lang w:eastAsia="es-EC"/>
              </w:rPr>
              <w:t>Sesiones de refresco sobre el uso de módulos específicos.</w:t>
            </w:r>
          </w:p>
          <w:p w14:paraId="45038D06" w14:textId="77777777" w:rsidR="0003631D" w:rsidRPr="003A4136" w:rsidRDefault="0003631D" w:rsidP="0003631D">
            <w:pPr>
              <w:pStyle w:val="Prrafodelista"/>
              <w:numPr>
                <w:ilvl w:val="0"/>
                <w:numId w:val="211"/>
              </w:numPr>
              <w:spacing w:after="160" w:line="259" w:lineRule="auto"/>
              <w:jc w:val="both"/>
              <w:rPr>
                <w:lang w:eastAsia="es-EC"/>
              </w:rPr>
            </w:pPr>
            <w:r w:rsidRPr="003A4136">
              <w:rPr>
                <w:lang w:eastAsia="es-EC"/>
              </w:rPr>
              <w:t>Buenas prácticas en el uso del sistema.</w:t>
            </w:r>
          </w:p>
          <w:p w14:paraId="3445F14D" w14:textId="77777777" w:rsidR="0003631D" w:rsidRPr="003A4136" w:rsidRDefault="0003631D" w:rsidP="0003631D">
            <w:pPr>
              <w:pStyle w:val="Prrafodelista"/>
              <w:numPr>
                <w:ilvl w:val="0"/>
                <w:numId w:val="211"/>
              </w:numPr>
              <w:spacing w:after="160" w:line="259" w:lineRule="auto"/>
              <w:jc w:val="both"/>
              <w:rPr>
                <w:lang w:eastAsia="es-EC"/>
              </w:rPr>
            </w:pPr>
            <w:r w:rsidRPr="003A4136">
              <w:rPr>
                <w:lang w:eastAsia="es-EC"/>
              </w:rPr>
              <w:t>Resolución de problemas y casos prácticos.</w:t>
            </w:r>
          </w:p>
          <w:p w14:paraId="7A46F3CE" w14:textId="77777777" w:rsidR="0003631D" w:rsidRPr="003A4136" w:rsidRDefault="0003631D" w:rsidP="0003631D">
            <w:pPr>
              <w:pStyle w:val="Prrafodelista"/>
              <w:numPr>
                <w:ilvl w:val="0"/>
                <w:numId w:val="211"/>
              </w:numPr>
              <w:spacing w:after="160" w:line="259" w:lineRule="auto"/>
              <w:jc w:val="both"/>
              <w:rPr>
                <w:lang w:eastAsia="es-EC"/>
              </w:rPr>
            </w:pPr>
            <w:r w:rsidRPr="003A4136">
              <w:rPr>
                <w:lang w:eastAsia="es-EC"/>
              </w:rPr>
              <w:t>Feedback y mejora continua.</w:t>
            </w:r>
          </w:p>
          <w:p w14:paraId="2D81BBF7" w14:textId="77777777" w:rsidR="0003631D" w:rsidRPr="003A4136" w:rsidRDefault="0003631D" w:rsidP="00D454E4">
            <w:pPr>
              <w:jc w:val="both"/>
              <w:rPr>
                <w:lang w:eastAsia="es-EC"/>
              </w:rPr>
            </w:pPr>
            <w:bookmarkStart w:id="524" w:name="_Hlk168928493"/>
            <w:r w:rsidRPr="003A4136">
              <w:rPr>
                <w:b/>
                <w:bCs/>
                <w:lang w:eastAsia="es-EC"/>
              </w:rPr>
              <w:t>Capacitación Especializada</w:t>
            </w:r>
          </w:p>
          <w:bookmarkEnd w:id="524"/>
          <w:p w14:paraId="6514B783" w14:textId="530E222D" w:rsidR="0003631D" w:rsidRPr="003A4136" w:rsidRDefault="0003631D" w:rsidP="004D76D4">
            <w:pPr>
              <w:ind w:left="1129" w:hanging="61"/>
              <w:jc w:val="both"/>
              <w:rPr>
                <w:lang w:eastAsia="es-EC"/>
              </w:rPr>
            </w:pPr>
            <w:r w:rsidRPr="003A4136">
              <w:rPr>
                <w:lang w:eastAsia="es-EC"/>
              </w:rPr>
              <w:t xml:space="preserve">Destinatarios: Equipos específicos </w:t>
            </w:r>
            <w:r>
              <w:rPr>
                <w:lang w:eastAsia="es-EC"/>
              </w:rPr>
              <w:t>nivel directivo</w:t>
            </w:r>
            <w:r w:rsidRPr="003A4136">
              <w:rPr>
                <w:lang w:eastAsia="es-EC"/>
              </w:rPr>
              <w:t xml:space="preserve"> </w:t>
            </w:r>
          </w:p>
          <w:p w14:paraId="66D1130D" w14:textId="7855527C" w:rsidR="0003631D" w:rsidRPr="003A4136" w:rsidRDefault="0003631D" w:rsidP="0003631D">
            <w:pPr>
              <w:ind w:left="1068"/>
              <w:jc w:val="both"/>
              <w:rPr>
                <w:lang w:eastAsia="es-EC"/>
              </w:rPr>
            </w:pPr>
            <w:r w:rsidRPr="003A4136">
              <w:rPr>
                <w:lang w:eastAsia="es-EC"/>
              </w:rPr>
              <w:t xml:space="preserve">Duración: </w:t>
            </w:r>
            <w:r w:rsidR="004D76D4">
              <w:rPr>
                <w:lang w:eastAsia="es-EC"/>
              </w:rPr>
              <w:t xml:space="preserve">máximo </w:t>
            </w:r>
            <w:r w:rsidRPr="003A4136">
              <w:rPr>
                <w:lang w:eastAsia="es-EC"/>
              </w:rPr>
              <w:t>5 días por módulo.</w:t>
            </w:r>
          </w:p>
          <w:p w14:paraId="7DD4BA3A" w14:textId="0415F8AB" w:rsidR="0003631D" w:rsidRPr="003A4136" w:rsidRDefault="0003631D" w:rsidP="0003631D">
            <w:pPr>
              <w:ind w:left="1068"/>
              <w:jc w:val="both"/>
              <w:rPr>
                <w:lang w:eastAsia="es-EC"/>
              </w:rPr>
            </w:pPr>
            <w:r w:rsidRPr="003A4136">
              <w:rPr>
                <w:lang w:eastAsia="es-EC"/>
              </w:rPr>
              <w:t>Número de horas</w:t>
            </w:r>
            <w:r w:rsidR="00DD3F23">
              <w:rPr>
                <w:lang w:eastAsia="es-EC"/>
              </w:rPr>
              <w:t xml:space="preserve"> máximo</w:t>
            </w:r>
            <w:r w:rsidRPr="003A4136">
              <w:rPr>
                <w:lang w:eastAsia="es-EC"/>
              </w:rPr>
              <w:t xml:space="preserve">: </w:t>
            </w:r>
            <w:r>
              <w:rPr>
                <w:lang w:eastAsia="es-EC"/>
              </w:rPr>
              <w:t>24</w:t>
            </w:r>
            <w:r w:rsidRPr="003A4136">
              <w:rPr>
                <w:lang w:eastAsia="es-EC"/>
              </w:rPr>
              <w:t xml:space="preserve"> horas</w:t>
            </w:r>
          </w:p>
          <w:p w14:paraId="64F94179" w14:textId="77777777" w:rsidR="0003631D" w:rsidRPr="003A4136" w:rsidRDefault="0003631D" w:rsidP="0003631D">
            <w:pPr>
              <w:ind w:left="360" w:firstLine="708"/>
              <w:jc w:val="both"/>
              <w:rPr>
                <w:lang w:eastAsia="es-EC"/>
              </w:rPr>
            </w:pPr>
            <w:r w:rsidRPr="003A4136">
              <w:rPr>
                <w:lang w:eastAsia="es-EC"/>
              </w:rPr>
              <w:t>Modalidad: Presencial y virtual.</w:t>
            </w:r>
          </w:p>
          <w:p w14:paraId="4951A948" w14:textId="77777777" w:rsidR="0003631D" w:rsidRPr="003A4136" w:rsidRDefault="0003631D" w:rsidP="0003631D">
            <w:pPr>
              <w:ind w:left="1416"/>
              <w:jc w:val="both"/>
              <w:rPr>
                <w:lang w:eastAsia="es-EC"/>
              </w:rPr>
            </w:pPr>
            <w:r w:rsidRPr="003A4136">
              <w:rPr>
                <w:lang w:eastAsia="es-EC"/>
              </w:rPr>
              <w:t>Contenido:</w:t>
            </w:r>
          </w:p>
          <w:p w14:paraId="5CD7FF54" w14:textId="77777777" w:rsidR="0003631D" w:rsidRPr="003A4136" w:rsidRDefault="0003631D" w:rsidP="0003631D">
            <w:pPr>
              <w:pStyle w:val="Prrafodelista"/>
              <w:numPr>
                <w:ilvl w:val="0"/>
                <w:numId w:val="213"/>
              </w:numPr>
              <w:spacing w:after="160" w:line="259" w:lineRule="auto"/>
              <w:jc w:val="both"/>
              <w:rPr>
                <w:lang w:eastAsia="es-EC"/>
              </w:rPr>
            </w:pPr>
            <w:r w:rsidRPr="003A4136">
              <w:rPr>
                <w:lang w:eastAsia="es-EC"/>
              </w:rPr>
              <w:t>Profundización en funcionalidades específicas de cada módulo.</w:t>
            </w:r>
          </w:p>
          <w:p w14:paraId="656B20FD" w14:textId="77777777" w:rsidR="0003631D" w:rsidRPr="003A4136" w:rsidRDefault="0003631D" w:rsidP="0003631D">
            <w:pPr>
              <w:pStyle w:val="Prrafodelista"/>
              <w:numPr>
                <w:ilvl w:val="0"/>
                <w:numId w:val="213"/>
              </w:numPr>
              <w:spacing w:after="160" w:line="259" w:lineRule="auto"/>
              <w:jc w:val="both"/>
              <w:rPr>
                <w:lang w:eastAsia="es-EC"/>
              </w:rPr>
            </w:pPr>
            <w:r w:rsidRPr="003A4136">
              <w:rPr>
                <w:lang w:eastAsia="es-EC"/>
              </w:rPr>
              <w:t>Integración de procesos dentro del módulo.</w:t>
            </w:r>
          </w:p>
          <w:p w14:paraId="59DD8431" w14:textId="77777777" w:rsidR="0003631D" w:rsidRPr="003A4136" w:rsidRDefault="0003631D" w:rsidP="0003631D">
            <w:pPr>
              <w:pStyle w:val="Prrafodelista"/>
              <w:numPr>
                <w:ilvl w:val="0"/>
                <w:numId w:val="213"/>
              </w:numPr>
              <w:spacing w:after="160" w:line="259" w:lineRule="auto"/>
              <w:jc w:val="both"/>
              <w:rPr>
                <w:lang w:eastAsia="es-EC"/>
              </w:rPr>
            </w:pPr>
            <w:r w:rsidRPr="003A4136">
              <w:rPr>
                <w:lang w:eastAsia="es-EC"/>
              </w:rPr>
              <w:t>Personalización avanzada.</w:t>
            </w:r>
          </w:p>
          <w:p w14:paraId="2225366D" w14:textId="77777777" w:rsidR="0003631D" w:rsidRPr="003A4136" w:rsidRDefault="0003631D" w:rsidP="0003631D">
            <w:pPr>
              <w:pStyle w:val="Prrafodelista"/>
              <w:numPr>
                <w:ilvl w:val="0"/>
                <w:numId w:val="213"/>
              </w:numPr>
              <w:spacing w:after="160" w:line="259" w:lineRule="auto"/>
              <w:jc w:val="both"/>
              <w:rPr>
                <w:lang w:eastAsia="es-EC"/>
              </w:rPr>
            </w:pPr>
            <w:r w:rsidRPr="003A4136">
              <w:rPr>
                <w:lang w:eastAsia="es-EC"/>
              </w:rPr>
              <w:t>Reportes y análisis de datos.</w:t>
            </w:r>
          </w:p>
          <w:p w14:paraId="08A5B949" w14:textId="77777777" w:rsidR="0003631D" w:rsidRPr="003A4136" w:rsidRDefault="0003631D" w:rsidP="0003631D">
            <w:pPr>
              <w:pStyle w:val="Prrafodelista"/>
              <w:numPr>
                <w:ilvl w:val="0"/>
                <w:numId w:val="213"/>
              </w:numPr>
              <w:spacing w:after="160" w:line="259" w:lineRule="auto"/>
              <w:jc w:val="both"/>
              <w:rPr>
                <w:lang w:eastAsia="es-EC"/>
              </w:rPr>
            </w:pPr>
            <w:r w:rsidRPr="003A4136">
              <w:rPr>
                <w:lang w:eastAsia="es-EC"/>
              </w:rPr>
              <w:t>Manejo de excepciones y situaciones específicas del módulo.</w:t>
            </w:r>
          </w:p>
          <w:p w14:paraId="58C1D626" w14:textId="77777777" w:rsidR="0003631D" w:rsidRDefault="0003631D" w:rsidP="0003631D">
            <w:pPr>
              <w:jc w:val="both"/>
              <w:rPr>
                <w:b/>
                <w:bCs/>
                <w:lang w:eastAsia="es-EC"/>
              </w:rPr>
            </w:pPr>
            <w:bookmarkStart w:id="525" w:name="_Hlk168928506"/>
            <w:r w:rsidRPr="003A4136">
              <w:rPr>
                <w:b/>
                <w:bCs/>
                <w:lang w:eastAsia="es-EC"/>
              </w:rPr>
              <w:t>Materiales de Capacitación</w:t>
            </w:r>
          </w:p>
          <w:p w14:paraId="1F41453A" w14:textId="3BF46645" w:rsidR="0003631D" w:rsidRPr="003A4136" w:rsidRDefault="0003631D" w:rsidP="0003631D">
            <w:pPr>
              <w:jc w:val="both"/>
              <w:rPr>
                <w:b/>
                <w:bCs/>
                <w:lang w:eastAsia="es-EC"/>
              </w:rPr>
            </w:pPr>
            <w:r>
              <w:rPr>
                <w:lang w:eastAsia="es-EC"/>
              </w:rPr>
              <w:t xml:space="preserve">Los materiales de capacitación se </w:t>
            </w:r>
            <w:r w:rsidRPr="00235BE8">
              <w:rPr>
                <w:lang w:eastAsia="es-EC"/>
              </w:rPr>
              <w:t xml:space="preserve">deberán presentar </w:t>
            </w:r>
            <w:r>
              <w:rPr>
                <w:lang w:eastAsia="es-EC"/>
              </w:rPr>
              <w:t>junto con el cronograma final de capacitación.</w:t>
            </w:r>
            <w:r w:rsidR="00DD3F23">
              <w:rPr>
                <w:lang w:eastAsia="es-EC"/>
              </w:rPr>
              <w:t xml:space="preserve"> Los materiales serán:</w:t>
            </w:r>
          </w:p>
          <w:bookmarkEnd w:id="525"/>
          <w:p w14:paraId="2609783F" w14:textId="77777777" w:rsidR="0003631D" w:rsidRPr="003A4136" w:rsidRDefault="0003631D" w:rsidP="0003631D">
            <w:pPr>
              <w:pStyle w:val="Prrafodelista"/>
              <w:numPr>
                <w:ilvl w:val="0"/>
                <w:numId w:val="211"/>
              </w:numPr>
              <w:spacing w:after="160" w:line="259" w:lineRule="auto"/>
              <w:jc w:val="both"/>
              <w:rPr>
                <w:lang w:eastAsia="es-EC"/>
              </w:rPr>
            </w:pPr>
            <w:r w:rsidRPr="003A4136">
              <w:rPr>
                <w:lang w:eastAsia="es-EC"/>
              </w:rPr>
              <w:t>Manuales de Usuario: Documentos detallados para cada módulo, incluyendo guías paso a paso.</w:t>
            </w:r>
          </w:p>
          <w:p w14:paraId="5456C8E0" w14:textId="77777777" w:rsidR="0003631D" w:rsidRPr="003A4136" w:rsidRDefault="0003631D" w:rsidP="0003631D">
            <w:pPr>
              <w:pStyle w:val="Prrafodelista"/>
              <w:numPr>
                <w:ilvl w:val="0"/>
                <w:numId w:val="211"/>
              </w:numPr>
              <w:spacing w:after="160" w:line="259" w:lineRule="auto"/>
              <w:jc w:val="both"/>
              <w:rPr>
                <w:lang w:eastAsia="es-EC"/>
              </w:rPr>
            </w:pPr>
            <w:r w:rsidRPr="003A4136">
              <w:rPr>
                <w:lang w:eastAsia="es-EC"/>
              </w:rPr>
              <w:t>Tutoriales en Video: Videos explicativos para procedimientos comunes y funciones avanzadas.</w:t>
            </w:r>
          </w:p>
          <w:p w14:paraId="206517DD" w14:textId="77777777" w:rsidR="0003631D" w:rsidRPr="003A4136" w:rsidRDefault="0003631D" w:rsidP="0003631D">
            <w:pPr>
              <w:pStyle w:val="Prrafodelista"/>
              <w:numPr>
                <w:ilvl w:val="0"/>
                <w:numId w:val="211"/>
              </w:numPr>
              <w:spacing w:after="160" w:line="259" w:lineRule="auto"/>
              <w:jc w:val="both"/>
              <w:rPr>
                <w:lang w:eastAsia="es-EC"/>
              </w:rPr>
            </w:pPr>
            <w:r w:rsidRPr="003A4136">
              <w:rPr>
                <w:lang w:eastAsia="es-EC"/>
              </w:rPr>
              <w:t>Documentación Técnica: Información técnica sobre la configuración y personalización del sistema.</w:t>
            </w:r>
          </w:p>
          <w:p w14:paraId="61512EA2" w14:textId="77777777" w:rsidR="0003631D" w:rsidRPr="003A4136" w:rsidRDefault="0003631D" w:rsidP="0003631D">
            <w:pPr>
              <w:pStyle w:val="Prrafodelista"/>
              <w:numPr>
                <w:ilvl w:val="0"/>
                <w:numId w:val="211"/>
              </w:numPr>
              <w:spacing w:after="160" w:line="259" w:lineRule="auto"/>
              <w:jc w:val="both"/>
              <w:rPr>
                <w:lang w:eastAsia="es-EC"/>
              </w:rPr>
            </w:pPr>
            <w:r w:rsidRPr="003A4136">
              <w:rPr>
                <w:lang w:eastAsia="es-EC"/>
              </w:rPr>
              <w:t>FAQs y Soluciones a Problemas Comunes: Recursos para la resolución de problemas más frecuentes.</w:t>
            </w:r>
          </w:p>
          <w:p w14:paraId="0276E348" w14:textId="77777777" w:rsidR="0003631D" w:rsidRPr="003A4136" w:rsidRDefault="0003631D" w:rsidP="0003631D">
            <w:pPr>
              <w:pStyle w:val="Prrafodelista"/>
              <w:numPr>
                <w:ilvl w:val="0"/>
                <w:numId w:val="211"/>
              </w:numPr>
              <w:spacing w:after="160" w:line="259" w:lineRule="auto"/>
              <w:jc w:val="both"/>
              <w:rPr>
                <w:lang w:eastAsia="es-EC"/>
              </w:rPr>
            </w:pPr>
            <w:r w:rsidRPr="003A4136">
              <w:rPr>
                <w:lang w:eastAsia="es-EC"/>
              </w:rPr>
              <w:t>Foros y Comunidad en Línea: Espacios para que los usuarios compartan experiencias y soluciones.</w:t>
            </w:r>
          </w:p>
          <w:p w14:paraId="5F0D26B8" w14:textId="77777777" w:rsidR="0003631D" w:rsidRPr="003A4136" w:rsidRDefault="0003631D" w:rsidP="0003631D">
            <w:pPr>
              <w:jc w:val="both"/>
              <w:rPr>
                <w:b/>
                <w:bCs/>
                <w:lang w:eastAsia="es-EC"/>
              </w:rPr>
            </w:pPr>
            <w:bookmarkStart w:id="526" w:name="_Hlk168928516"/>
            <w:r w:rsidRPr="003A4136">
              <w:rPr>
                <w:b/>
                <w:bCs/>
                <w:lang w:eastAsia="es-EC"/>
              </w:rPr>
              <w:t>Evaluación de la Capacitación</w:t>
            </w:r>
          </w:p>
          <w:bookmarkEnd w:id="526"/>
          <w:p w14:paraId="2DFC26AC" w14:textId="27D6AE67" w:rsidR="0003631D" w:rsidRPr="003A4136" w:rsidRDefault="0003631D" w:rsidP="0003631D">
            <w:pPr>
              <w:pStyle w:val="Prrafodelista"/>
              <w:numPr>
                <w:ilvl w:val="0"/>
                <w:numId w:val="211"/>
              </w:numPr>
              <w:spacing w:after="160" w:line="259" w:lineRule="auto"/>
              <w:jc w:val="both"/>
              <w:rPr>
                <w:lang w:eastAsia="es-EC"/>
              </w:rPr>
            </w:pPr>
            <w:r w:rsidRPr="003A4136">
              <w:rPr>
                <w:lang w:eastAsia="es-EC"/>
              </w:rPr>
              <w:t>Evaluaciones Intermedias: Cuestionarios y pruebas prácticas durante la</w:t>
            </w:r>
            <w:r w:rsidR="00DD3F23">
              <w:rPr>
                <w:lang w:eastAsia="es-EC"/>
              </w:rPr>
              <w:t>s</w:t>
            </w:r>
            <w:r w:rsidRPr="003A4136">
              <w:rPr>
                <w:lang w:eastAsia="es-EC"/>
              </w:rPr>
              <w:t xml:space="preserve"> capacitaci</w:t>
            </w:r>
            <w:r w:rsidR="00DD3F23">
              <w:rPr>
                <w:lang w:eastAsia="es-EC"/>
              </w:rPr>
              <w:t>ones.</w:t>
            </w:r>
          </w:p>
          <w:p w14:paraId="3D646123" w14:textId="77777777" w:rsidR="0003631D" w:rsidRPr="003A4136" w:rsidRDefault="0003631D" w:rsidP="0003631D">
            <w:pPr>
              <w:pStyle w:val="Prrafodelista"/>
              <w:numPr>
                <w:ilvl w:val="0"/>
                <w:numId w:val="211"/>
              </w:numPr>
              <w:spacing w:after="160" w:line="259" w:lineRule="auto"/>
              <w:jc w:val="both"/>
              <w:rPr>
                <w:lang w:eastAsia="es-EC"/>
              </w:rPr>
            </w:pPr>
            <w:r w:rsidRPr="003A4136">
              <w:rPr>
                <w:lang w:eastAsia="es-EC"/>
              </w:rPr>
              <w:t>Evaluación Final: Examen final para evaluar la comprensión global del sistema ERP.</w:t>
            </w:r>
          </w:p>
          <w:p w14:paraId="4EEF4E96" w14:textId="77777777" w:rsidR="0003631D" w:rsidRPr="003A4136" w:rsidRDefault="0003631D" w:rsidP="0003631D">
            <w:pPr>
              <w:pStyle w:val="Prrafodelista"/>
              <w:numPr>
                <w:ilvl w:val="0"/>
                <w:numId w:val="211"/>
              </w:numPr>
              <w:spacing w:after="160" w:line="259" w:lineRule="auto"/>
              <w:jc w:val="both"/>
              <w:rPr>
                <w:lang w:eastAsia="es-EC"/>
              </w:rPr>
            </w:pPr>
            <w:r w:rsidRPr="003A4136">
              <w:rPr>
                <w:lang w:eastAsia="es-EC"/>
              </w:rPr>
              <w:t>Retroalimentación: Encuestas para recopilar comentarios de los participantes sobre la efectividad de la capacitación.</w:t>
            </w:r>
          </w:p>
          <w:p w14:paraId="4DA6A649" w14:textId="77777777" w:rsidR="0003631D" w:rsidRDefault="0003631D" w:rsidP="0003631D">
            <w:pPr>
              <w:pStyle w:val="Prrafodelista"/>
              <w:numPr>
                <w:ilvl w:val="0"/>
                <w:numId w:val="211"/>
              </w:numPr>
              <w:spacing w:after="160" w:line="259" w:lineRule="auto"/>
              <w:jc w:val="both"/>
              <w:rPr>
                <w:lang w:eastAsia="es-EC"/>
              </w:rPr>
            </w:pPr>
            <w:r w:rsidRPr="003A4136">
              <w:rPr>
                <w:lang w:eastAsia="es-EC"/>
              </w:rPr>
              <w:t>Informe de Resultados: Reporte detallado con los resultados de las evaluaciones y recomendaciones para futuras capacitaciones.</w:t>
            </w:r>
          </w:p>
          <w:p w14:paraId="186E40E7" w14:textId="6D011E1B" w:rsidR="00AE73C0" w:rsidRDefault="00AE73C0" w:rsidP="00AE73C0">
            <w:pPr>
              <w:jc w:val="both"/>
              <w:rPr>
                <w:rFonts w:ascii="Candara" w:hAnsi="Candara"/>
              </w:rPr>
            </w:pPr>
            <w:r>
              <w:rPr>
                <w:b/>
                <w:bCs/>
                <w:lang w:eastAsia="es-EC"/>
              </w:rPr>
              <w:t>Manuales</w:t>
            </w:r>
          </w:p>
          <w:p w14:paraId="7CB69533" w14:textId="3CCF050A" w:rsidR="00AE73C0" w:rsidRPr="00D454E4" w:rsidRDefault="00AE73C0" w:rsidP="00AE73C0">
            <w:pPr>
              <w:pStyle w:val="Prrafodelista"/>
              <w:numPr>
                <w:ilvl w:val="0"/>
                <w:numId w:val="222"/>
              </w:numPr>
              <w:suppressAutoHyphens/>
              <w:spacing w:after="160"/>
              <w:rPr>
                <w:lang w:eastAsia="es-EC"/>
              </w:rPr>
            </w:pPr>
            <w:r w:rsidRPr="00D454E4">
              <w:rPr>
                <w:lang w:eastAsia="es-EC"/>
              </w:rPr>
              <w:t>Manual de técnico</w:t>
            </w:r>
          </w:p>
          <w:p w14:paraId="0386AF1B" w14:textId="77777777" w:rsidR="00AE73C0" w:rsidRPr="00D454E4" w:rsidRDefault="00AE73C0" w:rsidP="00AE73C0">
            <w:pPr>
              <w:pStyle w:val="Prrafodelista"/>
              <w:numPr>
                <w:ilvl w:val="0"/>
                <w:numId w:val="222"/>
              </w:numPr>
              <w:suppressAutoHyphens/>
              <w:spacing w:after="160"/>
              <w:rPr>
                <w:lang w:eastAsia="es-EC"/>
              </w:rPr>
            </w:pPr>
            <w:r w:rsidRPr="00D454E4">
              <w:rPr>
                <w:lang w:eastAsia="es-EC"/>
              </w:rPr>
              <w:t xml:space="preserve">Manuales funcionales con ilustración grafica por cada módulo implementado. </w:t>
            </w:r>
          </w:p>
          <w:p w14:paraId="60F84FBC" w14:textId="77777777" w:rsidR="00AE73C0" w:rsidRPr="00D454E4" w:rsidRDefault="00AE73C0" w:rsidP="00AE73C0">
            <w:pPr>
              <w:pStyle w:val="Prrafodelista"/>
              <w:numPr>
                <w:ilvl w:val="0"/>
                <w:numId w:val="222"/>
              </w:numPr>
              <w:suppressAutoHyphens/>
              <w:spacing w:after="160"/>
              <w:rPr>
                <w:lang w:eastAsia="es-EC"/>
              </w:rPr>
            </w:pPr>
            <w:r w:rsidRPr="00D454E4">
              <w:rPr>
                <w:lang w:eastAsia="es-EC"/>
              </w:rPr>
              <w:t>Diccionario de datos.</w:t>
            </w:r>
          </w:p>
          <w:p w14:paraId="1E8A0E9C" w14:textId="3D261A7B" w:rsidR="0003631D" w:rsidRPr="003A4136" w:rsidRDefault="00AE73C0" w:rsidP="00D454E4">
            <w:pPr>
              <w:spacing w:after="160" w:line="259" w:lineRule="auto"/>
              <w:jc w:val="both"/>
              <w:rPr>
                <w:b/>
                <w:bCs/>
                <w:lang w:eastAsia="es-EC"/>
              </w:rPr>
            </w:pPr>
            <w:r w:rsidRPr="00D454E4">
              <w:rPr>
                <w:lang w:eastAsia="es-EC"/>
              </w:rPr>
              <w:t>Todos estos manuales deberán venir en idioma español en formato físico y en digital.</w:t>
            </w:r>
          </w:p>
        </w:tc>
      </w:tr>
      <w:tr w:rsidR="0003631D" w:rsidRPr="00E439BB" w14:paraId="7A9D4C8F" w14:textId="77777777" w:rsidTr="00C9274F">
        <w:tc>
          <w:tcPr>
            <w:tcW w:w="1696" w:type="dxa"/>
          </w:tcPr>
          <w:p w14:paraId="05649666" w14:textId="47A2A83F" w:rsidR="0003631D" w:rsidRPr="00E439BB" w:rsidRDefault="004B390A" w:rsidP="00EE02BE">
            <w:pPr>
              <w:keepNext/>
              <w:spacing w:after="180"/>
              <w:jc w:val="both"/>
              <w:rPr>
                <w:rFonts w:ascii="Candara" w:hAnsi="Candara"/>
                <w:i/>
                <w:iCs/>
              </w:rPr>
            </w:pPr>
            <w:r>
              <w:rPr>
                <w:rFonts w:ascii="Candara" w:hAnsi="Candara"/>
                <w:i/>
                <w:iCs/>
              </w:rPr>
              <w:t>5</w:t>
            </w:r>
          </w:p>
        </w:tc>
        <w:tc>
          <w:tcPr>
            <w:tcW w:w="2410" w:type="dxa"/>
          </w:tcPr>
          <w:p w14:paraId="4CBE3D0D" w14:textId="461D5B7E" w:rsidR="0003631D" w:rsidRDefault="0003631D" w:rsidP="00CE61ED">
            <w:pPr>
              <w:spacing w:before="100" w:beforeAutospacing="1" w:after="100" w:afterAutospacing="1"/>
              <w:jc w:val="both"/>
              <w:outlineLvl w:val="2"/>
              <w:rPr>
                <w:b/>
                <w:bCs/>
                <w:sz w:val="27"/>
                <w:szCs w:val="27"/>
                <w:lang w:eastAsia="es-EC"/>
              </w:rPr>
            </w:pPr>
            <w:r>
              <w:rPr>
                <w:b/>
                <w:bCs/>
                <w:sz w:val="27"/>
                <w:szCs w:val="27"/>
                <w:lang w:eastAsia="es-EC"/>
              </w:rPr>
              <w:t>Servicio conexo</w:t>
            </w:r>
          </w:p>
          <w:p w14:paraId="59C9C021" w14:textId="77777777" w:rsidR="0003631D" w:rsidRPr="00E46BBA" w:rsidRDefault="0003631D" w:rsidP="00D454E4">
            <w:pPr>
              <w:spacing w:before="100" w:beforeAutospacing="1" w:after="100" w:afterAutospacing="1"/>
              <w:outlineLvl w:val="2"/>
              <w:rPr>
                <w:b/>
                <w:bCs/>
                <w:lang w:eastAsia="es-EC"/>
              </w:rPr>
            </w:pPr>
            <w:bookmarkStart w:id="527" w:name="_Toc169709282"/>
            <w:r w:rsidRPr="00E46BBA">
              <w:rPr>
                <w:b/>
                <w:bCs/>
                <w:lang w:eastAsia="es-EC"/>
              </w:rPr>
              <w:t xml:space="preserve">Plan </w:t>
            </w:r>
            <w:r>
              <w:rPr>
                <w:b/>
                <w:bCs/>
                <w:lang w:eastAsia="es-EC"/>
              </w:rPr>
              <w:t>d</w:t>
            </w:r>
            <w:r w:rsidRPr="00E46BBA">
              <w:rPr>
                <w:b/>
                <w:bCs/>
                <w:lang w:eastAsia="es-EC"/>
              </w:rPr>
              <w:t xml:space="preserve">e Soporte </w:t>
            </w:r>
            <w:r>
              <w:rPr>
                <w:b/>
                <w:bCs/>
                <w:lang w:eastAsia="es-EC"/>
              </w:rPr>
              <w:t>y</w:t>
            </w:r>
            <w:r w:rsidRPr="00E46BBA">
              <w:rPr>
                <w:b/>
                <w:bCs/>
                <w:lang w:eastAsia="es-EC"/>
              </w:rPr>
              <w:t xml:space="preserve"> Asistencia Técnica Post-Implementació</w:t>
            </w:r>
            <w:r>
              <w:rPr>
                <w:b/>
                <w:bCs/>
                <w:lang w:eastAsia="es-EC"/>
              </w:rPr>
              <w:t>n</w:t>
            </w:r>
            <w:bookmarkEnd w:id="527"/>
          </w:p>
          <w:p w14:paraId="7EEA7B47" w14:textId="5352B156" w:rsidR="0003631D" w:rsidRDefault="0003631D" w:rsidP="00CE61ED">
            <w:pPr>
              <w:spacing w:before="100" w:beforeAutospacing="1" w:after="100" w:afterAutospacing="1"/>
              <w:jc w:val="both"/>
              <w:outlineLvl w:val="2"/>
              <w:rPr>
                <w:b/>
                <w:bCs/>
                <w:sz w:val="27"/>
                <w:szCs w:val="27"/>
                <w:lang w:eastAsia="es-EC"/>
              </w:rPr>
            </w:pPr>
          </w:p>
        </w:tc>
        <w:tc>
          <w:tcPr>
            <w:tcW w:w="5528" w:type="dxa"/>
          </w:tcPr>
          <w:p w14:paraId="4DA3D4C0" w14:textId="77777777" w:rsidR="0003631D" w:rsidRPr="003A4136" w:rsidRDefault="0003631D" w:rsidP="0003631D">
            <w:pPr>
              <w:pStyle w:val="Prrafodelista"/>
              <w:numPr>
                <w:ilvl w:val="0"/>
                <w:numId w:val="211"/>
              </w:numPr>
              <w:spacing w:after="160" w:line="259" w:lineRule="auto"/>
              <w:jc w:val="both"/>
              <w:rPr>
                <w:lang w:eastAsia="es-EC"/>
              </w:rPr>
            </w:pPr>
            <w:r w:rsidRPr="003A4136">
              <w:rPr>
                <w:lang w:eastAsia="es-EC"/>
              </w:rPr>
              <w:t>Mesa de Ayuda: Servicio de asistencia para resolver problemas y dudas de los usuarios.</w:t>
            </w:r>
          </w:p>
          <w:p w14:paraId="2125B75F" w14:textId="77777777" w:rsidR="0003631D" w:rsidRPr="003A4136" w:rsidRDefault="0003631D" w:rsidP="0003631D">
            <w:pPr>
              <w:pStyle w:val="Prrafodelista"/>
              <w:numPr>
                <w:ilvl w:val="0"/>
                <w:numId w:val="211"/>
              </w:numPr>
              <w:spacing w:after="160" w:line="259" w:lineRule="auto"/>
              <w:jc w:val="both"/>
              <w:rPr>
                <w:lang w:eastAsia="es-EC"/>
              </w:rPr>
            </w:pPr>
            <w:r w:rsidRPr="003A4136">
              <w:rPr>
                <w:lang w:eastAsia="es-EC"/>
              </w:rPr>
              <w:t>Sesiones de Refuerzo: Capacitaciones adicionales según la necesidad identificada por el desempeño de los usuarios.</w:t>
            </w:r>
          </w:p>
          <w:p w14:paraId="3EF88763" w14:textId="77777777" w:rsidR="0003631D" w:rsidRPr="003A4136" w:rsidRDefault="0003631D" w:rsidP="0003631D">
            <w:pPr>
              <w:pStyle w:val="Prrafodelista"/>
              <w:numPr>
                <w:ilvl w:val="0"/>
                <w:numId w:val="211"/>
              </w:numPr>
              <w:spacing w:after="160" w:line="259" w:lineRule="auto"/>
              <w:jc w:val="both"/>
              <w:rPr>
                <w:lang w:eastAsia="es-EC"/>
              </w:rPr>
            </w:pPr>
            <w:r w:rsidRPr="003A4136">
              <w:rPr>
                <w:lang w:eastAsia="es-EC"/>
              </w:rPr>
              <w:t>Actualizaciones de Capacitación: Programas de capacitación para nuevas versiones y funcionalidades del ERP.</w:t>
            </w:r>
          </w:p>
          <w:p w14:paraId="33DF1B15" w14:textId="77777777" w:rsidR="0003631D" w:rsidRDefault="0003631D" w:rsidP="0003631D">
            <w:pPr>
              <w:pStyle w:val="Prrafodelista"/>
              <w:numPr>
                <w:ilvl w:val="0"/>
                <w:numId w:val="211"/>
              </w:numPr>
              <w:spacing w:after="160" w:line="259" w:lineRule="auto"/>
              <w:jc w:val="both"/>
              <w:rPr>
                <w:lang w:eastAsia="es-EC"/>
              </w:rPr>
            </w:pPr>
            <w:r>
              <w:rPr>
                <w:lang w:eastAsia="es-EC"/>
              </w:rPr>
              <w:t>Tiempo de respuesta: 2 horas</w:t>
            </w:r>
          </w:p>
          <w:p w14:paraId="048843CA" w14:textId="77777777" w:rsidR="0003631D" w:rsidRPr="003A4136" w:rsidRDefault="0003631D" w:rsidP="0003631D">
            <w:pPr>
              <w:spacing w:before="100" w:beforeAutospacing="1" w:after="100" w:afterAutospacing="1"/>
              <w:jc w:val="both"/>
              <w:outlineLvl w:val="2"/>
              <w:rPr>
                <w:b/>
                <w:bCs/>
                <w:lang w:eastAsia="es-EC"/>
              </w:rPr>
            </w:pPr>
          </w:p>
        </w:tc>
      </w:tr>
      <w:tr w:rsidR="00EE02BE" w:rsidRPr="00E439BB" w14:paraId="73160AD9" w14:textId="77777777" w:rsidTr="00C9274F">
        <w:tc>
          <w:tcPr>
            <w:tcW w:w="9634" w:type="dxa"/>
            <w:gridSpan w:val="3"/>
          </w:tcPr>
          <w:p w14:paraId="7503EAB5" w14:textId="6C5201CD" w:rsidR="00EE02BE" w:rsidRPr="00E439BB" w:rsidRDefault="00EE02BE" w:rsidP="00EE02BE">
            <w:pPr>
              <w:pStyle w:val="Prrafodelista"/>
              <w:numPr>
                <w:ilvl w:val="0"/>
                <w:numId w:val="177"/>
              </w:numPr>
              <w:spacing w:after="200" w:line="276" w:lineRule="auto"/>
              <w:jc w:val="both"/>
              <w:rPr>
                <w:rFonts w:ascii="Candara" w:hAnsi="Candara"/>
              </w:rPr>
            </w:pPr>
            <w:r w:rsidRPr="00E439BB">
              <w:rPr>
                <w:rFonts w:ascii="Candara" w:hAnsi="Candara"/>
              </w:rPr>
              <w:t xml:space="preserve">Se deberá proporcionar una garantía técnica de al menos </w:t>
            </w:r>
            <w:r w:rsidR="002B6F3B">
              <w:rPr>
                <w:rFonts w:ascii="Candara" w:hAnsi="Candara"/>
              </w:rPr>
              <w:t>24</w:t>
            </w:r>
            <w:r w:rsidRPr="00E439BB">
              <w:rPr>
                <w:rFonts w:ascii="Candara" w:hAnsi="Candara"/>
              </w:rPr>
              <w:t xml:space="preserve"> meses posterior al acta de entrega definitiva.</w:t>
            </w:r>
          </w:p>
          <w:p w14:paraId="3BC1BF8E" w14:textId="3FF95B56" w:rsidR="00EE02BE" w:rsidRPr="00E439BB" w:rsidRDefault="00EE02BE" w:rsidP="00EE02BE">
            <w:pPr>
              <w:pStyle w:val="Prrafodelista"/>
              <w:numPr>
                <w:ilvl w:val="0"/>
                <w:numId w:val="177"/>
              </w:numPr>
              <w:spacing w:after="200" w:line="276" w:lineRule="auto"/>
              <w:jc w:val="both"/>
              <w:rPr>
                <w:rFonts w:ascii="Candara" w:hAnsi="Candara"/>
              </w:rPr>
            </w:pPr>
            <w:r w:rsidRPr="00E439BB">
              <w:rPr>
                <w:rFonts w:ascii="Candara" w:hAnsi="Candara"/>
              </w:rPr>
              <w:t xml:space="preserve">El </w:t>
            </w:r>
            <w:r w:rsidR="003F6212">
              <w:rPr>
                <w:rFonts w:ascii="Candara" w:hAnsi="Candara"/>
              </w:rPr>
              <w:t>contratista</w:t>
            </w:r>
            <w:r w:rsidRPr="00E439BB">
              <w:rPr>
                <w:rFonts w:ascii="Candara" w:hAnsi="Candara"/>
              </w:rPr>
              <w:t xml:space="preserve"> deberá proporcionar los resultados de las PRUEBAS DE FUNCIONAMIENTO Testing de función, Testing de seguridad y Testing de volumen.</w:t>
            </w:r>
          </w:p>
          <w:p w14:paraId="2A7787C4" w14:textId="7EEA3B0C" w:rsidR="00EE02BE" w:rsidRPr="00E439BB" w:rsidRDefault="00EE02BE" w:rsidP="00EE02BE">
            <w:pPr>
              <w:pStyle w:val="Prrafodelista"/>
              <w:numPr>
                <w:ilvl w:val="0"/>
                <w:numId w:val="177"/>
              </w:numPr>
              <w:spacing w:after="200" w:line="276" w:lineRule="auto"/>
              <w:jc w:val="both"/>
              <w:rPr>
                <w:rFonts w:ascii="Candara" w:hAnsi="Candara"/>
              </w:rPr>
            </w:pPr>
            <w:r w:rsidRPr="00E439BB">
              <w:rPr>
                <w:rFonts w:ascii="Candara" w:hAnsi="Candara"/>
              </w:rPr>
              <w:t xml:space="preserve">El </w:t>
            </w:r>
            <w:r w:rsidR="003F6212">
              <w:rPr>
                <w:rFonts w:ascii="Candara" w:hAnsi="Candara"/>
              </w:rPr>
              <w:t>contratista</w:t>
            </w:r>
            <w:r w:rsidRPr="00E439BB">
              <w:rPr>
                <w:rFonts w:ascii="Candara" w:hAnsi="Candara"/>
              </w:rPr>
              <w:t xml:space="preserve"> deberá proporcionar los resultados de las PRUEBAS DE USABILIDAD.</w:t>
            </w:r>
          </w:p>
          <w:p w14:paraId="711EDBD6" w14:textId="66F40687" w:rsidR="00EE02BE" w:rsidRPr="00E439BB" w:rsidRDefault="00EE02BE" w:rsidP="00EE02BE">
            <w:pPr>
              <w:pStyle w:val="Prrafodelista"/>
              <w:numPr>
                <w:ilvl w:val="0"/>
                <w:numId w:val="177"/>
              </w:numPr>
              <w:spacing w:after="200" w:line="276" w:lineRule="auto"/>
              <w:jc w:val="both"/>
              <w:rPr>
                <w:rFonts w:ascii="Candara" w:hAnsi="Candara"/>
              </w:rPr>
            </w:pPr>
            <w:r w:rsidRPr="00E439BB">
              <w:rPr>
                <w:rFonts w:ascii="Candara" w:hAnsi="Candara"/>
              </w:rPr>
              <w:t xml:space="preserve">El </w:t>
            </w:r>
            <w:r w:rsidR="003F6212">
              <w:rPr>
                <w:rFonts w:ascii="Candara" w:hAnsi="Candara"/>
              </w:rPr>
              <w:t>contratista</w:t>
            </w:r>
            <w:r w:rsidRPr="00E439BB">
              <w:rPr>
                <w:rFonts w:ascii="Candara" w:hAnsi="Candara"/>
              </w:rPr>
              <w:t xml:space="preserve"> deberá proporcionar los resultados de las PRUEBAS DE FIABILIDAD Testing de integridad, Testing de estructura y Testing de estrés.</w:t>
            </w:r>
          </w:p>
          <w:p w14:paraId="430E13C0" w14:textId="2BE58A2F" w:rsidR="00EE02BE" w:rsidRPr="00E439BB" w:rsidRDefault="00EE02BE" w:rsidP="00EE02BE">
            <w:pPr>
              <w:pStyle w:val="Prrafodelista"/>
              <w:numPr>
                <w:ilvl w:val="0"/>
                <w:numId w:val="177"/>
              </w:numPr>
              <w:spacing w:after="200" w:line="276" w:lineRule="auto"/>
              <w:jc w:val="both"/>
              <w:rPr>
                <w:rFonts w:ascii="Candara" w:hAnsi="Candara"/>
              </w:rPr>
            </w:pPr>
            <w:r w:rsidRPr="00E439BB">
              <w:rPr>
                <w:rFonts w:ascii="Candara" w:hAnsi="Candara"/>
              </w:rPr>
              <w:t xml:space="preserve">El </w:t>
            </w:r>
            <w:r w:rsidR="003F6212">
              <w:rPr>
                <w:rFonts w:ascii="Candara" w:hAnsi="Candara"/>
              </w:rPr>
              <w:t xml:space="preserve">contratista </w:t>
            </w:r>
            <w:r w:rsidRPr="00E439BB">
              <w:rPr>
                <w:rFonts w:ascii="Candara" w:hAnsi="Candara"/>
              </w:rPr>
              <w:t xml:space="preserve">deberá proporcionar los resultados de </w:t>
            </w:r>
            <w:r w:rsidR="00AD2945" w:rsidRPr="00E439BB">
              <w:rPr>
                <w:rFonts w:ascii="Candara" w:hAnsi="Candara"/>
              </w:rPr>
              <w:t>las PRUEBAS</w:t>
            </w:r>
            <w:r w:rsidRPr="00E439BB">
              <w:rPr>
                <w:rFonts w:ascii="Candara" w:hAnsi="Candara"/>
              </w:rPr>
              <w:t xml:space="preserve"> DE RENDIMIENTO Testing Benchamark, Testing de contención y Testing de carga.</w:t>
            </w:r>
          </w:p>
          <w:p w14:paraId="388D3349" w14:textId="77777777" w:rsidR="00EE02BE" w:rsidRDefault="00EE02BE" w:rsidP="00EE02BE">
            <w:pPr>
              <w:pStyle w:val="Prrafodelista"/>
              <w:numPr>
                <w:ilvl w:val="0"/>
                <w:numId w:val="177"/>
              </w:numPr>
              <w:spacing w:after="200" w:line="276" w:lineRule="auto"/>
              <w:jc w:val="both"/>
              <w:rPr>
                <w:rFonts w:ascii="Candara" w:hAnsi="Candara"/>
              </w:rPr>
            </w:pPr>
            <w:r w:rsidRPr="00E439BB">
              <w:rPr>
                <w:rFonts w:ascii="Candara" w:hAnsi="Candara"/>
              </w:rPr>
              <w:t xml:space="preserve">El </w:t>
            </w:r>
            <w:r w:rsidR="003F6212">
              <w:rPr>
                <w:rFonts w:ascii="Candara" w:hAnsi="Candara"/>
              </w:rPr>
              <w:t>contratista</w:t>
            </w:r>
            <w:r w:rsidRPr="00E439BB">
              <w:rPr>
                <w:rFonts w:ascii="Candara" w:hAnsi="Candara"/>
              </w:rPr>
              <w:t xml:space="preserve"> deberá proporcionar los resultados de las PRUEBAS PARA LA CAPACIDAD DE SOPORTE Testing de configuración, Testing de instalación.</w:t>
            </w:r>
          </w:p>
          <w:p w14:paraId="156B1521" w14:textId="065D1F1E" w:rsidR="00FC2B20" w:rsidRPr="00FC2B20" w:rsidRDefault="00FC2B20" w:rsidP="00FC2B20">
            <w:pPr>
              <w:spacing w:after="200" w:line="276" w:lineRule="auto"/>
              <w:jc w:val="both"/>
              <w:rPr>
                <w:rFonts w:ascii="Candara" w:hAnsi="Candara"/>
              </w:rPr>
            </w:pPr>
            <w:r w:rsidRPr="00FC2B20">
              <w:rPr>
                <w:rFonts w:ascii="Candara" w:hAnsi="Candara"/>
              </w:rPr>
              <w:t>El contratista que resultare adjudicado deberá entregar la siguiente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2880"/>
              <w:gridCol w:w="3868"/>
            </w:tblGrid>
            <w:tr w:rsidR="00FC2B20" w:rsidRPr="00FC2B20" w14:paraId="47A49033" w14:textId="77777777" w:rsidTr="00FC2B20">
              <w:trPr>
                <w:trHeight w:val="600"/>
                <w:jc w:val="center"/>
              </w:trPr>
              <w:tc>
                <w:tcPr>
                  <w:tcW w:w="2178" w:type="dxa"/>
                </w:tcPr>
                <w:p w14:paraId="21AFC8B6" w14:textId="77777777" w:rsidR="00FC2B20" w:rsidRPr="00FC2B20" w:rsidRDefault="00FC2B20">
                  <w:pPr>
                    <w:framePr w:hSpace="141" w:wrap="around" w:hAnchor="margin" w:y="763"/>
                    <w:rPr>
                      <w:rFonts w:ascii="Candara" w:hAnsi="Candara"/>
                      <w:sz w:val="20"/>
                      <w:szCs w:val="20"/>
                    </w:rPr>
                  </w:pPr>
                  <w:r w:rsidRPr="00FC2B20">
                    <w:rPr>
                      <w:rFonts w:ascii="Candara" w:hAnsi="Candara"/>
                      <w:sz w:val="20"/>
                      <w:szCs w:val="20"/>
                    </w:rPr>
                    <w:t>Diagramas de implementación UML</w:t>
                  </w:r>
                </w:p>
              </w:tc>
              <w:tc>
                <w:tcPr>
                  <w:tcW w:w="2880" w:type="dxa"/>
                </w:tcPr>
                <w:p w14:paraId="6FB3B838" w14:textId="77777777" w:rsidR="00FC2B20" w:rsidRPr="00FC2B20" w:rsidRDefault="00FC2B20">
                  <w:pPr>
                    <w:framePr w:hSpace="141" w:wrap="around" w:hAnchor="margin" w:y="763"/>
                    <w:rPr>
                      <w:rFonts w:ascii="Candara" w:hAnsi="Candara"/>
                      <w:sz w:val="20"/>
                      <w:szCs w:val="20"/>
                    </w:rPr>
                  </w:pPr>
                  <w:r w:rsidRPr="00FC2B20">
                    <w:rPr>
                      <w:rFonts w:ascii="Candara" w:hAnsi="Candara"/>
                      <w:sz w:val="20"/>
                      <w:szCs w:val="20"/>
                    </w:rPr>
                    <w:t>Diagrama_uml_imlementacion</w:t>
                  </w:r>
                </w:p>
              </w:tc>
              <w:tc>
                <w:tcPr>
                  <w:tcW w:w="3868" w:type="dxa"/>
                </w:tcPr>
                <w:p w14:paraId="5CAF2ED5" w14:textId="77777777" w:rsidR="00FC2B20" w:rsidRPr="00FC2B20" w:rsidRDefault="00FC2B20">
                  <w:pPr>
                    <w:framePr w:hSpace="141" w:wrap="around" w:hAnchor="margin" w:y="763"/>
                    <w:rPr>
                      <w:rFonts w:ascii="Candara" w:hAnsi="Candara"/>
                      <w:sz w:val="20"/>
                      <w:szCs w:val="20"/>
                    </w:rPr>
                  </w:pPr>
                  <w:r w:rsidRPr="00FC2B20">
                    <w:rPr>
                      <w:rFonts w:ascii="Candara" w:hAnsi="Candara"/>
                      <w:sz w:val="20"/>
                      <w:szCs w:val="20"/>
                    </w:rPr>
                    <w:t>Conocer la representación visual que muestra cómo se despliegan los artefactos del sistema en el hardware y software de un entorno de ejecución</w:t>
                  </w:r>
                </w:p>
              </w:tc>
            </w:tr>
            <w:tr w:rsidR="00FC2B20" w:rsidRPr="00FC2B20" w14:paraId="4E1BFEBC" w14:textId="77777777" w:rsidTr="00FC2B20">
              <w:trPr>
                <w:trHeight w:val="600"/>
                <w:jc w:val="center"/>
              </w:trPr>
              <w:tc>
                <w:tcPr>
                  <w:tcW w:w="2178" w:type="dxa"/>
                </w:tcPr>
                <w:p w14:paraId="0F3CC0CF" w14:textId="77777777" w:rsidR="00FC2B20" w:rsidRPr="00FC2B20" w:rsidRDefault="00FC2B20">
                  <w:pPr>
                    <w:framePr w:hSpace="141" w:wrap="around" w:hAnchor="margin" w:y="763"/>
                    <w:rPr>
                      <w:rFonts w:ascii="Candara" w:hAnsi="Candara"/>
                      <w:sz w:val="20"/>
                      <w:szCs w:val="20"/>
                    </w:rPr>
                  </w:pPr>
                  <w:r w:rsidRPr="00FC2B20">
                    <w:rPr>
                      <w:rFonts w:ascii="Candara" w:hAnsi="Candara"/>
                      <w:sz w:val="20"/>
                      <w:szCs w:val="20"/>
                    </w:rPr>
                    <w:t>Diagramas de base de datos</w:t>
                  </w:r>
                </w:p>
              </w:tc>
              <w:tc>
                <w:tcPr>
                  <w:tcW w:w="2880" w:type="dxa"/>
                </w:tcPr>
                <w:p w14:paraId="28BD753B" w14:textId="77777777" w:rsidR="00FC2B20" w:rsidRPr="00FC2B20" w:rsidRDefault="00FC2B20">
                  <w:pPr>
                    <w:framePr w:hSpace="141" w:wrap="around" w:hAnchor="margin" w:y="763"/>
                    <w:rPr>
                      <w:rFonts w:ascii="Candara" w:hAnsi="Candara"/>
                      <w:sz w:val="20"/>
                      <w:szCs w:val="20"/>
                    </w:rPr>
                  </w:pPr>
                  <w:r w:rsidRPr="00FC2B20">
                    <w:rPr>
                      <w:rFonts w:ascii="Candara" w:hAnsi="Candara"/>
                      <w:sz w:val="20"/>
                      <w:szCs w:val="20"/>
                    </w:rPr>
                    <w:t>Diagrama_db_inicial</w:t>
                  </w:r>
                </w:p>
              </w:tc>
              <w:tc>
                <w:tcPr>
                  <w:tcW w:w="3868" w:type="dxa"/>
                </w:tcPr>
                <w:p w14:paraId="07471C79" w14:textId="77777777" w:rsidR="00FC2B20" w:rsidRPr="00FC2B20" w:rsidRDefault="00FC2B20">
                  <w:pPr>
                    <w:framePr w:hSpace="141" w:wrap="around" w:hAnchor="margin" w:y="763"/>
                    <w:rPr>
                      <w:rFonts w:ascii="Candara" w:hAnsi="Candara"/>
                      <w:sz w:val="20"/>
                      <w:szCs w:val="20"/>
                    </w:rPr>
                  </w:pPr>
                  <w:r w:rsidRPr="00FC2B20">
                    <w:rPr>
                      <w:rFonts w:ascii="Candara" w:hAnsi="Candara"/>
                      <w:sz w:val="20"/>
                      <w:szCs w:val="20"/>
                    </w:rPr>
                    <w:t>Conocer la estructura de base de datos en modo grafica para un entendimiento de su estructura y operación</w:t>
                  </w:r>
                </w:p>
              </w:tc>
            </w:tr>
            <w:tr w:rsidR="00FC2B20" w:rsidRPr="00FC2B20" w14:paraId="0886DA0A" w14:textId="77777777" w:rsidTr="00FC2B20">
              <w:trPr>
                <w:trHeight w:val="600"/>
                <w:jc w:val="center"/>
              </w:trPr>
              <w:tc>
                <w:tcPr>
                  <w:tcW w:w="2178" w:type="dxa"/>
                </w:tcPr>
                <w:p w14:paraId="230855A7" w14:textId="77777777" w:rsidR="00FC2B20" w:rsidRPr="00FC2B20" w:rsidRDefault="00FC2B20">
                  <w:pPr>
                    <w:framePr w:hSpace="141" w:wrap="around" w:hAnchor="margin" w:y="763"/>
                    <w:rPr>
                      <w:rFonts w:ascii="Candara" w:hAnsi="Candara"/>
                      <w:sz w:val="20"/>
                      <w:szCs w:val="20"/>
                    </w:rPr>
                  </w:pPr>
                  <w:r w:rsidRPr="00FC2B20">
                    <w:rPr>
                      <w:rFonts w:ascii="Candara" w:hAnsi="Candara"/>
                      <w:sz w:val="20"/>
                      <w:szCs w:val="20"/>
                    </w:rPr>
                    <w:t>Diagramas de módulos UML</w:t>
                  </w:r>
                </w:p>
              </w:tc>
              <w:tc>
                <w:tcPr>
                  <w:tcW w:w="2880" w:type="dxa"/>
                </w:tcPr>
                <w:p w14:paraId="11CABBF7" w14:textId="77777777" w:rsidR="00FC2B20" w:rsidRPr="00FC2B20" w:rsidRDefault="00FC2B20">
                  <w:pPr>
                    <w:framePr w:hSpace="141" w:wrap="around" w:hAnchor="margin" w:y="763"/>
                    <w:rPr>
                      <w:rFonts w:ascii="Candara" w:hAnsi="Candara"/>
                      <w:sz w:val="20"/>
                      <w:szCs w:val="20"/>
                    </w:rPr>
                  </w:pPr>
                  <w:r w:rsidRPr="00FC2B20">
                    <w:rPr>
                      <w:rFonts w:ascii="Candara" w:hAnsi="Candara"/>
                      <w:sz w:val="20"/>
                      <w:szCs w:val="20"/>
                    </w:rPr>
                    <w:t>Diagrama_uml_modulo_xx</w:t>
                  </w:r>
                </w:p>
              </w:tc>
              <w:tc>
                <w:tcPr>
                  <w:tcW w:w="3868" w:type="dxa"/>
                </w:tcPr>
                <w:p w14:paraId="2999B378" w14:textId="77777777" w:rsidR="00FC2B20" w:rsidRPr="00FC2B20" w:rsidRDefault="00FC2B20">
                  <w:pPr>
                    <w:framePr w:hSpace="141" w:wrap="around" w:hAnchor="margin" w:y="763"/>
                    <w:rPr>
                      <w:rFonts w:ascii="Candara" w:hAnsi="Candara"/>
                      <w:sz w:val="20"/>
                      <w:szCs w:val="20"/>
                    </w:rPr>
                  </w:pPr>
                  <w:r w:rsidRPr="00FC2B20">
                    <w:rPr>
                      <w:rFonts w:ascii="Candara" w:hAnsi="Candara"/>
                      <w:sz w:val="20"/>
                      <w:szCs w:val="20"/>
                    </w:rPr>
                    <w:t>Conocer la representación visual que muestra cómo se despliegan los módulos implementados en un entorno de ejecución (incluir todos los módulos)</w:t>
                  </w:r>
                </w:p>
              </w:tc>
            </w:tr>
            <w:tr w:rsidR="00FC2B20" w:rsidRPr="00FC2B20" w14:paraId="32640283" w14:textId="77777777" w:rsidTr="00FC2B20">
              <w:trPr>
                <w:trHeight w:val="600"/>
                <w:jc w:val="center"/>
              </w:trPr>
              <w:tc>
                <w:tcPr>
                  <w:tcW w:w="2178" w:type="dxa"/>
                </w:tcPr>
                <w:p w14:paraId="38676423" w14:textId="77777777" w:rsidR="00FC2B20" w:rsidRPr="00FC2B20" w:rsidRDefault="00FC2B20">
                  <w:pPr>
                    <w:framePr w:hSpace="141" w:wrap="around" w:hAnchor="margin" w:y="763"/>
                    <w:rPr>
                      <w:rFonts w:ascii="Candara" w:hAnsi="Candara"/>
                      <w:sz w:val="20"/>
                      <w:szCs w:val="20"/>
                    </w:rPr>
                  </w:pPr>
                  <w:r w:rsidRPr="00FC2B20">
                    <w:rPr>
                      <w:rFonts w:ascii="Candara" w:hAnsi="Candara"/>
                      <w:sz w:val="20"/>
                      <w:szCs w:val="20"/>
                    </w:rPr>
                    <w:t>Diagrama de flujos de procesos</w:t>
                  </w:r>
                </w:p>
              </w:tc>
              <w:tc>
                <w:tcPr>
                  <w:tcW w:w="2880" w:type="dxa"/>
                </w:tcPr>
                <w:p w14:paraId="71795686" w14:textId="77777777" w:rsidR="00FC2B20" w:rsidRPr="00FC2B20" w:rsidRDefault="00FC2B20">
                  <w:pPr>
                    <w:framePr w:hSpace="141" w:wrap="around" w:hAnchor="margin" w:y="763"/>
                    <w:rPr>
                      <w:rFonts w:ascii="Candara" w:hAnsi="Candara"/>
                      <w:sz w:val="20"/>
                      <w:szCs w:val="20"/>
                    </w:rPr>
                  </w:pPr>
                  <w:r w:rsidRPr="00FC2B20">
                    <w:rPr>
                      <w:rFonts w:ascii="Candara" w:hAnsi="Candara"/>
                      <w:sz w:val="20"/>
                      <w:szCs w:val="20"/>
                    </w:rPr>
                    <w:t>Diagrama_flujo_proceso_xxx</w:t>
                  </w:r>
                </w:p>
              </w:tc>
              <w:tc>
                <w:tcPr>
                  <w:tcW w:w="3868" w:type="dxa"/>
                </w:tcPr>
                <w:p w14:paraId="56F93B47" w14:textId="77777777" w:rsidR="00FC2B20" w:rsidRPr="00FC2B20" w:rsidRDefault="00FC2B20">
                  <w:pPr>
                    <w:framePr w:hSpace="141" w:wrap="around" w:hAnchor="margin" w:y="763"/>
                    <w:rPr>
                      <w:rFonts w:ascii="Candara" w:hAnsi="Candara"/>
                      <w:sz w:val="20"/>
                      <w:szCs w:val="20"/>
                    </w:rPr>
                  </w:pPr>
                  <w:r w:rsidRPr="00FC2B20">
                    <w:rPr>
                      <w:rFonts w:ascii="Candara" w:hAnsi="Candara"/>
                      <w:sz w:val="20"/>
                      <w:szCs w:val="20"/>
                    </w:rPr>
                    <w:t>Conocer la representación visual que muestra cómo se despliegan los procesos implementados en un entorno de ejecución (incluir todos los procesos)</w:t>
                  </w:r>
                </w:p>
              </w:tc>
            </w:tr>
          </w:tbl>
          <w:p w14:paraId="46DEF97D" w14:textId="64B2228F" w:rsidR="00FC2B20" w:rsidRPr="00FC2B20" w:rsidRDefault="00FC2B20" w:rsidP="00FC2B20">
            <w:pPr>
              <w:spacing w:after="200" w:line="276" w:lineRule="auto"/>
              <w:jc w:val="both"/>
              <w:rPr>
                <w:rFonts w:ascii="Candara" w:hAnsi="Candara"/>
              </w:rPr>
            </w:pPr>
          </w:p>
        </w:tc>
      </w:tr>
      <w:bookmarkEnd w:id="508"/>
    </w:tbl>
    <w:p w14:paraId="1BE1C574" w14:textId="505D55B4" w:rsidR="00121B6F" w:rsidRDefault="00121B6F" w:rsidP="00727E21">
      <w:pPr>
        <w:keepNext/>
        <w:spacing w:after="180"/>
        <w:jc w:val="both"/>
        <w:rPr>
          <w:rFonts w:ascii="Candara" w:hAnsi="Candara"/>
          <w:i/>
          <w:iCs/>
        </w:rPr>
      </w:pPr>
    </w:p>
    <w:p w14:paraId="44A8A6DE" w14:textId="77777777" w:rsidR="00AD2945" w:rsidRDefault="00AD2945" w:rsidP="00727E21">
      <w:pPr>
        <w:keepNext/>
        <w:spacing w:after="180"/>
        <w:jc w:val="both"/>
        <w:rPr>
          <w:rFonts w:ascii="Candara" w:hAnsi="Candara"/>
          <w:i/>
          <w:iCs/>
        </w:rPr>
      </w:pPr>
    </w:p>
    <w:p w14:paraId="7105704C" w14:textId="77777777" w:rsidR="00AD2945" w:rsidRDefault="00AD2945" w:rsidP="00727E21">
      <w:pPr>
        <w:keepNext/>
        <w:spacing w:after="180"/>
        <w:jc w:val="both"/>
        <w:rPr>
          <w:rFonts w:ascii="Candara" w:hAnsi="Candara"/>
          <w:i/>
          <w:iCs/>
        </w:rPr>
      </w:pPr>
    </w:p>
    <w:p w14:paraId="764A64CC" w14:textId="77777777" w:rsidR="00AD2945" w:rsidRDefault="00AD2945" w:rsidP="00727E21">
      <w:pPr>
        <w:keepNext/>
        <w:spacing w:after="180"/>
        <w:jc w:val="both"/>
        <w:rPr>
          <w:rFonts w:ascii="Candara" w:hAnsi="Candara"/>
          <w:i/>
          <w:iCs/>
        </w:rPr>
      </w:pPr>
    </w:p>
    <w:p w14:paraId="209D2133" w14:textId="77777777" w:rsidR="00AD2945" w:rsidRPr="00E439BB" w:rsidRDefault="00AD2945" w:rsidP="00727E21">
      <w:pPr>
        <w:keepNext/>
        <w:spacing w:after="180"/>
        <w:jc w:val="both"/>
        <w:rPr>
          <w:rFonts w:ascii="Candara" w:hAnsi="Candara"/>
          <w:i/>
          <w:iCs/>
        </w:rPr>
      </w:pPr>
    </w:p>
    <w:p w14:paraId="72B63019" w14:textId="1D937E43" w:rsidR="00650804" w:rsidRPr="00AD2945" w:rsidRDefault="001967AE" w:rsidP="00984A13">
      <w:pPr>
        <w:rPr>
          <w:b/>
          <w:bCs/>
        </w:rPr>
      </w:pPr>
      <w:bookmarkStart w:id="528" w:name="_Toc454621009"/>
      <w:bookmarkStart w:id="529" w:name="_Toc68320561"/>
      <w:bookmarkStart w:id="530" w:name="_Toc486940236"/>
      <w:bookmarkStart w:id="531" w:name="_Toc19100092"/>
      <w:r w:rsidRPr="00AD2945">
        <w:rPr>
          <w:b/>
          <w:bCs/>
        </w:rPr>
        <w:t>GLOSARIO DE TÉRMINOS</w:t>
      </w:r>
    </w:p>
    <w:p w14:paraId="737B81A3" w14:textId="77777777" w:rsidR="001967AE" w:rsidRDefault="001967AE" w:rsidP="00984A13"/>
    <w:tbl>
      <w:tblPr>
        <w:tblStyle w:val="Tablaconcuadrcula"/>
        <w:tblW w:w="0" w:type="auto"/>
        <w:tblLook w:val="04A0" w:firstRow="1" w:lastRow="0" w:firstColumn="1" w:lastColumn="0" w:noHBand="0" w:noVBand="1"/>
      </w:tblPr>
      <w:tblGrid>
        <w:gridCol w:w="1124"/>
        <w:gridCol w:w="6804"/>
      </w:tblGrid>
      <w:tr w:rsidR="002A3C00" w14:paraId="5045C40A" w14:textId="77777777" w:rsidTr="003064EB">
        <w:tc>
          <w:tcPr>
            <w:tcW w:w="988" w:type="dxa"/>
          </w:tcPr>
          <w:p w14:paraId="0883EDA0" w14:textId="77777777" w:rsidR="002A3C00" w:rsidRDefault="002A3C00" w:rsidP="003064EB">
            <w:r>
              <w:t>SIGLAS</w:t>
            </w:r>
          </w:p>
        </w:tc>
        <w:tc>
          <w:tcPr>
            <w:tcW w:w="6804" w:type="dxa"/>
          </w:tcPr>
          <w:p w14:paraId="483FBD16" w14:textId="77777777" w:rsidR="002A3C00" w:rsidRDefault="002A3C00" w:rsidP="003064EB">
            <w:r>
              <w:t>SIGNIFICADO</w:t>
            </w:r>
          </w:p>
        </w:tc>
      </w:tr>
      <w:tr w:rsidR="002A3C00" w14:paraId="0BC29091" w14:textId="77777777" w:rsidTr="003064EB">
        <w:tc>
          <w:tcPr>
            <w:tcW w:w="988" w:type="dxa"/>
          </w:tcPr>
          <w:p w14:paraId="1F7EA5AD" w14:textId="77777777" w:rsidR="002A3C00" w:rsidRDefault="002A3C00" w:rsidP="003064EB">
            <w:r w:rsidRPr="003A4136">
              <w:rPr>
                <w:lang w:eastAsia="es-EC"/>
              </w:rPr>
              <w:t>ERP</w:t>
            </w:r>
          </w:p>
        </w:tc>
        <w:tc>
          <w:tcPr>
            <w:tcW w:w="6804" w:type="dxa"/>
          </w:tcPr>
          <w:p w14:paraId="58A6A2DB" w14:textId="77777777" w:rsidR="002A3C00" w:rsidRPr="00471B7C" w:rsidRDefault="002A3C00" w:rsidP="003064EB">
            <w:r w:rsidRPr="00471B7C">
              <w:t>Enterprise Resource Planning – Planificación de Recursos Empresariales</w:t>
            </w:r>
          </w:p>
        </w:tc>
      </w:tr>
      <w:tr w:rsidR="002A3C00" w14:paraId="2FAE34CE" w14:textId="77777777" w:rsidTr="003064EB">
        <w:tc>
          <w:tcPr>
            <w:tcW w:w="988" w:type="dxa"/>
          </w:tcPr>
          <w:p w14:paraId="4230B875" w14:textId="77777777" w:rsidR="002A3C00" w:rsidRDefault="002A3C00" w:rsidP="003064EB">
            <w:r w:rsidRPr="003A4136">
              <w:rPr>
                <w:lang w:eastAsia="es-EC"/>
              </w:rPr>
              <w:t>IVA</w:t>
            </w:r>
          </w:p>
        </w:tc>
        <w:tc>
          <w:tcPr>
            <w:tcW w:w="6804" w:type="dxa"/>
          </w:tcPr>
          <w:p w14:paraId="622139AB" w14:textId="77777777" w:rsidR="002A3C00" w:rsidRDefault="002A3C00" w:rsidP="003064EB">
            <w:r>
              <w:t>Impuesto al Valor Agregado</w:t>
            </w:r>
          </w:p>
        </w:tc>
      </w:tr>
      <w:tr w:rsidR="002A3C00" w14:paraId="1746C639" w14:textId="77777777" w:rsidTr="003064EB">
        <w:tc>
          <w:tcPr>
            <w:tcW w:w="988" w:type="dxa"/>
          </w:tcPr>
          <w:p w14:paraId="492C9AF4" w14:textId="77777777" w:rsidR="002A3C00" w:rsidRDefault="002A3C00" w:rsidP="003064EB">
            <w:r>
              <w:rPr>
                <w:lang w:eastAsia="es-EC"/>
              </w:rPr>
              <w:t>IR</w:t>
            </w:r>
          </w:p>
        </w:tc>
        <w:tc>
          <w:tcPr>
            <w:tcW w:w="6804" w:type="dxa"/>
          </w:tcPr>
          <w:p w14:paraId="4F414D7E" w14:textId="77777777" w:rsidR="002A3C00" w:rsidRDefault="002A3C00" w:rsidP="003064EB">
            <w:r>
              <w:t>Impuesto a la Renta</w:t>
            </w:r>
          </w:p>
        </w:tc>
      </w:tr>
      <w:tr w:rsidR="002A3C00" w14:paraId="481E0A51" w14:textId="77777777" w:rsidTr="003064EB">
        <w:tc>
          <w:tcPr>
            <w:tcW w:w="988" w:type="dxa"/>
          </w:tcPr>
          <w:p w14:paraId="112F3E52" w14:textId="77777777" w:rsidR="002A3C00" w:rsidRDefault="002A3C00" w:rsidP="003064EB">
            <w:r w:rsidRPr="003A4136">
              <w:rPr>
                <w:lang w:eastAsia="es-EC"/>
              </w:rPr>
              <w:t>SPI</w:t>
            </w:r>
          </w:p>
        </w:tc>
        <w:tc>
          <w:tcPr>
            <w:tcW w:w="6804" w:type="dxa"/>
          </w:tcPr>
          <w:p w14:paraId="5C767973" w14:textId="77777777" w:rsidR="002A3C00" w:rsidRDefault="002A3C00" w:rsidP="003064EB">
            <w:r w:rsidRPr="003A4136">
              <w:rPr>
                <w:lang w:eastAsia="es-EC"/>
              </w:rPr>
              <w:t>Sistema de Pagos Interbancarios</w:t>
            </w:r>
          </w:p>
        </w:tc>
      </w:tr>
      <w:tr w:rsidR="002A3C00" w14:paraId="52179FE0" w14:textId="77777777" w:rsidTr="003064EB">
        <w:tc>
          <w:tcPr>
            <w:tcW w:w="988" w:type="dxa"/>
          </w:tcPr>
          <w:p w14:paraId="437EA196" w14:textId="77777777" w:rsidR="002A3C00" w:rsidRDefault="002A3C00" w:rsidP="003064EB">
            <w:r w:rsidRPr="003A4136">
              <w:rPr>
                <w:lang w:eastAsia="es-EC"/>
              </w:rPr>
              <w:t>MEF</w:t>
            </w:r>
          </w:p>
        </w:tc>
        <w:tc>
          <w:tcPr>
            <w:tcW w:w="6804" w:type="dxa"/>
          </w:tcPr>
          <w:p w14:paraId="6C09E15D" w14:textId="77777777" w:rsidR="002A3C00" w:rsidRDefault="002A3C00" w:rsidP="003064EB">
            <w:r>
              <w:rPr>
                <w:lang w:eastAsia="es-EC"/>
              </w:rPr>
              <w:t>Ministerio de Economía y Finanzas</w:t>
            </w:r>
          </w:p>
        </w:tc>
      </w:tr>
      <w:tr w:rsidR="002A3C00" w14:paraId="1F257136" w14:textId="77777777" w:rsidTr="003064EB">
        <w:tc>
          <w:tcPr>
            <w:tcW w:w="988" w:type="dxa"/>
          </w:tcPr>
          <w:p w14:paraId="6F5D2E36" w14:textId="77777777" w:rsidR="002A3C00" w:rsidRDefault="002A3C00" w:rsidP="003064EB">
            <w:r w:rsidRPr="003A4136">
              <w:rPr>
                <w:lang w:eastAsia="es-EC"/>
              </w:rPr>
              <w:t>SERCOP</w:t>
            </w:r>
          </w:p>
        </w:tc>
        <w:tc>
          <w:tcPr>
            <w:tcW w:w="6804" w:type="dxa"/>
          </w:tcPr>
          <w:p w14:paraId="64C2C5A7" w14:textId="77777777" w:rsidR="002A3C00" w:rsidRDefault="002A3C00" w:rsidP="003064EB">
            <w:r>
              <w:t>Servicio Nacional de Contratación Pública</w:t>
            </w:r>
          </w:p>
        </w:tc>
      </w:tr>
      <w:tr w:rsidR="002A3C00" w14:paraId="4B8AC267" w14:textId="77777777" w:rsidTr="003064EB">
        <w:tc>
          <w:tcPr>
            <w:tcW w:w="988" w:type="dxa"/>
          </w:tcPr>
          <w:p w14:paraId="7A74DA6A" w14:textId="77777777" w:rsidR="002A3C00" w:rsidRDefault="002A3C00" w:rsidP="003064EB">
            <w:r>
              <w:rPr>
                <w:lang w:eastAsia="es-EC"/>
              </w:rPr>
              <w:t>MDT</w:t>
            </w:r>
          </w:p>
        </w:tc>
        <w:tc>
          <w:tcPr>
            <w:tcW w:w="6804" w:type="dxa"/>
          </w:tcPr>
          <w:p w14:paraId="6FEBFE61" w14:textId="77777777" w:rsidR="002A3C00" w:rsidRDefault="002A3C00" w:rsidP="003064EB">
            <w:r>
              <w:t>Ministerio de Trabajo</w:t>
            </w:r>
          </w:p>
        </w:tc>
      </w:tr>
      <w:tr w:rsidR="002A3C00" w14:paraId="387E776B" w14:textId="77777777" w:rsidTr="003064EB">
        <w:tc>
          <w:tcPr>
            <w:tcW w:w="988" w:type="dxa"/>
          </w:tcPr>
          <w:p w14:paraId="2550CA4D" w14:textId="77777777" w:rsidR="002A3C00" w:rsidRDefault="002A3C00" w:rsidP="003064EB">
            <w:pPr>
              <w:rPr>
                <w:lang w:eastAsia="es-EC"/>
              </w:rPr>
            </w:pPr>
            <w:r w:rsidRPr="003A4136">
              <w:rPr>
                <w:lang w:eastAsia="es-EC"/>
              </w:rPr>
              <w:t>LOTAIP</w:t>
            </w:r>
          </w:p>
        </w:tc>
        <w:tc>
          <w:tcPr>
            <w:tcW w:w="6804" w:type="dxa"/>
          </w:tcPr>
          <w:p w14:paraId="276DC07E" w14:textId="77777777" w:rsidR="002A3C00" w:rsidRDefault="002A3C00" w:rsidP="003064EB">
            <w:r>
              <w:t>Ley Orgánica de Transparencia y Acceso a la Información Pública</w:t>
            </w:r>
          </w:p>
        </w:tc>
      </w:tr>
      <w:tr w:rsidR="002A3C00" w14:paraId="46EDC250" w14:textId="77777777" w:rsidTr="003064EB">
        <w:tc>
          <w:tcPr>
            <w:tcW w:w="988" w:type="dxa"/>
          </w:tcPr>
          <w:p w14:paraId="66B80EF2" w14:textId="77777777" w:rsidR="002A3C00" w:rsidRDefault="002A3C00" w:rsidP="003064EB">
            <w:pPr>
              <w:rPr>
                <w:lang w:eastAsia="es-EC"/>
              </w:rPr>
            </w:pPr>
            <w:r w:rsidRPr="003A4136">
              <w:rPr>
                <w:lang w:eastAsia="es-EC"/>
              </w:rPr>
              <w:t>SIITH</w:t>
            </w:r>
          </w:p>
        </w:tc>
        <w:tc>
          <w:tcPr>
            <w:tcW w:w="6804" w:type="dxa"/>
          </w:tcPr>
          <w:p w14:paraId="3E225A44" w14:textId="77777777" w:rsidR="002A3C00" w:rsidRDefault="002A3C00" w:rsidP="003064EB">
            <w:r>
              <w:rPr>
                <w:lang w:eastAsia="es-EC"/>
              </w:rPr>
              <w:t>Selección y Reclutamiento de Personal</w:t>
            </w:r>
          </w:p>
        </w:tc>
      </w:tr>
      <w:tr w:rsidR="002A3C00" w14:paraId="5CA3A1ED" w14:textId="77777777" w:rsidTr="003064EB">
        <w:tc>
          <w:tcPr>
            <w:tcW w:w="988" w:type="dxa"/>
          </w:tcPr>
          <w:p w14:paraId="2A444836" w14:textId="77777777" w:rsidR="002A3C00" w:rsidRDefault="002A3C00" w:rsidP="003064EB">
            <w:pPr>
              <w:rPr>
                <w:lang w:eastAsia="es-EC"/>
              </w:rPr>
            </w:pPr>
            <w:r w:rsidRPr="003A4136">
              <w:rPr>
                <w:lang w:eastAsia="es-EC"/>
              </w:rPr>
              <w:t>SUPA</w:t>
            </w:r>
          </w:p>
        </w:tc>
        <w:tc>
          <w:tcPr>
            <w:tcW w:w="6804" w:type="dxa"/>
          </w:tcPr>
          <w:p w14:paraId="18930E98" w14:textId="77777777" w:rsidR="002A3C00" w:rsidRDefault="002A3C00" w:rsidP="003064EB">
            <w:r>
              <w:rPr>
                <w:lang w:eastAsia="es-EC"/>
              </w:rPr>
              <w:t>Sistema Único de Pensiones Alimenticias</w:t>
            </w:r>
          </w:p>
        </w:tc>
      </w:tr>
      <w:tr w:rsidR="002A3C00" w14:paraId="7FB02DB6" w14:textId="77777777" w:rsidTr="003064EB">
        <w:tc>
          <w:tcPr>
            <w:tcW w:w="988" w:type="dxa"/>
          </w:tcPr>
          <w:p w14:paraId="0C87F098" w14:textId="77777777" w:rsidR="002A3C00" w:rsidRDefault="002A3C00" w:rsidP="003064EB">
            <w:pPr>
              <w:rPr>
                <w:lang w:eastAsia="es-EC"/>
              </w:rPr>
            </w:pPr>
            <w:r w:rsidRPr="003A4136">
              <w:rPr>
                <w:lang w:eastAsia="es-EC"/>
              </w:rPr>
              <w:t>LOEP</w:t>
            </w:r>
          </w:p>
        </w:tc>
        <w:tc>
          <w:tcPr>
            <w:tcW w:w="6804" w:type="dxa"/>
          </w:tcPr>
          <w:p w14:paraId="5625B57C" w14:textId="77777777" w:rsidR="002A3C00" w:rsidRDefault="002A3C00" w:rsidP="003064EB">
            <w:r>
              <w:rPr>
                <w:lang w:eastAsia="es-EC"/>
              </w:rPr>
              <w:t>Ley Orgánica de Empresas Públicas</w:t>
            </w:r>
          </w:p>
        </w:tc>
      </w:tr>
      <w:tr w:rsidR="002A3C00" w14:paraId="367E4D06" w14:textId="77777777" w:rsidTr="003064EB">
        <w:tc>
          <w:tcPr>
            <w:tcW w:w="988" w:type="dxa"/>
          </w:tcPr>
          <w:p w14:paraId="24D68CE4" w14:textId="77777777" w:rsidR="002A3C00" w:rsidRDefault="002A3C00" w:rsidP="003064EB">
            <w:pPr>
              <w:rPr>
                <w:lang w:eastAsia="es-EC"/>
              </w:rPr>
            </w:pPr>
            <w:r w:rsidRPr="003A4136">
              <w:rPr>
                <w:lang w:eastAsia="es-EC"/>
              </w:rPr>
              <w:t>LOSEP</w:t>
            </w:r>
          </w:p>
        </w:tc>
        <w:tc>
          <w:tcPr>
            <w:tcW w:w="6804" w:type="dxa"/>
          </w:tcPr>
          <w:p w14:paraId="55E7BE59" w14:textId="77777777" w:rsidR="002A3C00" w:rsidRDefault="002A3C00" w:rsidP="003064EB">
            <w:r>
              <w:rPr>
                <w:lang w:eastAsia="es-EC"/>
              </w:rPr>
              <w:t>Ley Orgánica de Servicio Público</w:t>
            </w:r>
          </w:p>
        </w:tc>
      </w:tr>
      <w:tr w:rsidR="002A3C00" w14:paraId="2526384E" w14:textId="77777777" w:rsidTr="003064EB">
        <w:tc>
          <w:tcPr>
            <w:tcW w:w="988" w:type="dxa"/>
          </w:tcPr>
          <w:p w14:paraId="265DC037" w14:textId="77777777" w:rsidR="002A3C00" w:rsidRDefault="002A3C00" w:rsidP="003064EB">
            <w:pPr>
              <w:rPr>
                <w:lang w:eastAsia="es-EC"/>
              </w:rPr>
            </w:pPr>
            <w:r w:rsidRPr="003A4136">
              <w:rPr>
                <w:lang w:eastAsia="es-EC"/>
              </w:rPr>
              <w:t>SSO</w:t>
            </w:r>
          </w:p>
        </w:tc>
        <w:tc>
          <w:tcPr>
            <w:tcW w:w="6804" w:type="dxa"/>
          </w:tcPr>
          <w:p w14:paraId="75A3BA12" w14:textId="77777777" w:rsidR="002A3C00" w:rsidRDefault="002A3C00" w:rsidP="003064EB">
            <w:r>
              <w:rPr>
                <w:lang w:eastAsia="es-EC"/>
              </w:rPr>
              <w:t>Salud y Seguridad Ocupacional</w:t>
            </w:r>
          </w:p>
        </w:tc>
      </w:tr>
      <w:tr w:rsidR="002A3C00" w14:paraId="51056B8B" w14:textId="77777777" w:rsidTr="003064EB">
        <w:tc>
          <w:tcPr>
            <w:tcW w:w="988" w:type="dxa"/>
          </w:tcPr>
          <w:p w14:paraId="464AD43D" w14:textId="77777777" w:rsidR="002A3C00" w:rsidRDefault="002A3C00" w:rsidP="003064EB">
            <w:pPr>
              <w:rPr>
                <w:lang w:eastAsia="es-EC"/>
              </w:rPr>
            </w:pPr>
            <w:r>
              <w:rPr>
                <w:lang w:eastAsia="es-EC"/>
              </w:rPr>
              <w:t>S</w:t>
            </w:r>
            <w:r w:rsidRPr="003A4136">
              <w:rPr>
                <w:lang w:eastAsia="es-EC"/>
              </w:rPr>
              <w:t>RI</w:t>
            </w:r>
          </w:p>
        </w:tc>
        <w:tc>
          <w:tcPr>
            <w:tcW w:w="6804" w:type="dxa"/>
          </w:tcPr>
          <w:p w14:paraId="3FBD0213" w14:textId="77777777" w:rsidR="002A3C00" w:rsidRDefault="002A3C00" w:rsidP="003064EB">
            <w:r w:rsidRPr="003A4136">
              <w:rPr>
                <w:lang w:eastAsia="es-EC"/>
              </w:rPr>
              <w:t>S</w:t>
            </w:r>
            <w:r>
              <w:rPr>
                <w:lang w:eastAsia="es-EC"/>
              </w:rPr>
              <w:t>ervicio de Rentas Internas</w:t>
            </w:r>
          </w:p>
        </w:tc>
      </w:tr>
      <w:tr w:rsidR="002A3C00" w14:paraId="513511E9" w14:textId="77777777" w:rsidTr="003064EB">
        <w:tc>
          <w:tcPr>
            <w:tcW w:w="988" w:type="dxa"/>
          </w:tcPr>
          <w:p w14:paraId="57FB88C3" w14:textId="77777777" w:rsidR="002A3C00" w:rsidRPr="00471B7C" w:rsidRDefault="002A3C00" w:rsidP="003064EB">
            <w:pPr>
              <w:jc w:val="both"/>
              <w:rPr>
                <w:lang w:eastAsia="es-EC"/>
              </w:rPr>
            </w:pPr>
            <w:r w:rsidRPr="00471B7C">
              <w:rPr>
                <w:lang w:eastAsia="es-EC"/>
              </w:rPr>
              <w:t>GIS</w:t>
            </w:r>
          </w:p>
          <w:p w14:paraId="67BA95CD" w14:textId="77777777" w:rsidR="002A3C00" w:rsidRDefault="002A3C00" w:rsidP="003064EB">
            <w:pPr>
              <w:rPr>
                <w:lang w:eastAsia="es-EC"/>
              </w:rPr>
            </w:pPr>
          </w:p>
        </w:tc>
        <w:tc>
          <w:tcPr>
            <w:tcW w:w="6804" w:type="dxa"/>
          </w:tcPr>
          <w:p w14:paraId="7C11C810" w14:textId="77777777" w:rsidR="002A3C00" w:rsidRDefault="002A3C00" w:rsidP="003064EB">
            <w:r>
              <w:t>Sistema de Información Geográfica</w:t>
            </w:r>
          </w:p>
        </w:tc>
      </w:tr>
    </w:tbl>
    <w:p w14:paraId="4AA4A7A6" w14:textId="77777777" w:rsidR="00650804" w:rsidRDefault="00650804" w:rsidP="00984A13"/>
    <w:p w14:paraId="24D4802E" w14:textId="77777777" w:rsidR="00650804" w:rsidRDefault="00650804" w:rsidP="00984A13"/>
    <w:p w14:paraId="2B0E8D97" w14:textId="77777777" w:rsidR="00650804" w:rsidRDefault="00650804" w:rsidP="00984A13"/>
    <w:p w14:paraId="75EF7BE9" w14:textId="77777777" w:rsidR="00650804" w:rsidRDefault="00650804" w:rsidP="00984A13"/>
    <w:p w14:paraId="403F9896" w14:textId="77777777" w:rsidR="00650804" w:rsidRDefault="00650804" w:rsidP="00984A13"/>
    <w:p w14:paraId="0C5B5383" w14:textId="77777777" w:rsidR="007C0761" w:rsidRDefault="007C0761" w:rsidP="00984A13"/>
    <w:p w14:paraId="4E5C15E0" w14:textId="77777777" w:rsidR="007C0761" w:rsidRDefault="007C0761" w:rsidP="00984A13"/>
    <w:p w14:paraId="0B81CD14" w14:textId="77777777" w:rsidR="007C0761" w:rsidRDefault="007C0761" w:rsidP="00984A13"/>
    <w:p w14:paraId="1585FE72" w14:textId="77777777" w:rsidR="007C0761" w:rsidRDefault="007C0761" w:rsidP="00984A13"/>
    <w:p w14:paraId="391CC7F4" w14:textId="77777777" w:rsidR="007C0761" w:rsidRDefault="007C0761" w:rsidP="00984A13"/>
    <w:p w14:paraId="5F49B8C3" w14:textId="77777777" w:rsidR="007C0761" w:rsidRDefault="007C0761" w:rsidP="00984A13"/>
    <w:p w14:paraId="40502A4D" w14:textId="77777777" w:rsidR="007C0761" w:rsidRDefault="007C0761" w:rsidP="00984A13"/>
    <w:p w14:paraId="1719FDD0" w14:textId="77777777" w:rsidR="007C0761" w:rsidRDefault="007C0761" w:rsidP="00984A13"/>
    <w:p w14:paraId="1545C26B" w14:textId="77777777" w:rsidR="007C0761" w:rsidRDefault="007C0761" w:rsidP="00984A13"/>
    <w:p w14:paraId="2A4C67B0" w14:textId="77777777" w:rsidR="007C0761" w:rsidRDefault="007C0761" w:rsidP="00984A13"/>
    <w:p w14:paraId="3E5EC0B4" w14:textId="77777777" w:rsidR="007C0761" w:rsidRDefault="007C0761" w:rsidP="00984A13"/>
    <w:p w14:paraId="0D043B9E" w14:textId="77777777" w:rsidR="007C0761" w:rsidRDefault="007C0761" w:rsidP="00984A13"/>
    <w:p w14:paraId="3DAE51B5" w14:textId="77777777" w:rsidR="007C0761" w:rsidRDefault="007C0761" w:rsidP="00984A13"/>
    <w:p w14:paraId="752A33D2" w14:textId="77777777" w:rsidR="007C0761" w:rsidRDefault="007C0761" w:rsidP="00984A13"/>
    <w:p w14:paraId="4553A85E" w14:textId="77777777" w:rsidR="007C0761" w:rsidRDefault="007C0761" w:rsidP="00984A13"/>
    <w:p w14:paraId="7D26B6D6" w14:textId="77777777" w:rsidR="007C0761" w:rsidRDefault="007C0761" w:rsidP="00984A13"/>
    <w:p w14:paraId="4E041B36" w14:textId="77777777" w:rsidR="007C0761" w:rsidRDefault="007C0761" w:rsidP="00984A13"/>
    <w:p w14:paraId="7BA53A4D" w14:textId="77777777" w:rsidR="007C0761" w:rsidRDefault="007C0761" w:rsidP="00984A13"/>
    <w:p w14:paraId="6E9315AE" w14:textId="77777777" w:rsidR="007C0761" w:rsidRDefault="007C0761" w:rsidP="00984A13"/>
    <w:p w14:paraId="5687CA90" w14:textId="77777777" w:rsidR="007C0761" w:rsidRDefault="007C0761" w:rsidP="00984A13"/>
    <w:p w14:paraId="7C8538DC" w14:textId="77777777" w:rsidR="007C0761" w:rsidRDefault="007C0761" w:rsidP="00984A13"/>
    <w:p w14:paraId="390D66E7" w14:textId="78DFD5C8" w:rsidR="00406236" w:rsidRPr="00E439BB" w:rsidRDefault="00406236" w:rsidP="004522F3">
      <w:pPr>
        <w:pStyle w:val="S6-Header1"/>
        <w:numPr>
          <w:ilvl w:val="3"/>
          <w:numId w:val="220"/>
        </w:numPr>
        <w:tabs>
          <w:tab w:val="left" w:pos="2280"/>
          <w:tab w:val="center" w:pos="4680"/>
        </w:tabs>
        <w:spacing w:line="276" w:lineRule="auto"/>
        <w:ind w:left="360"/>
        <w:rPr>
          <w:rFonts w:ascii="Candara" w:hAnsi="Candara" w:cs="Times New Roman"/>
        </w:rPr>
      </w:pPr>
      <w:r w:rsidRPr="00E439BB">
        <w:rPr>
          <w:rFonts w:ascii="Candara" w:hAnsi="Candara" w:cs="Times New Roman"/>
        </w:rPr>
        <w:t xml:space="preserve">Planos o </w:t>
      </w:r>
      <w:r w:rsidR="007C6F06" w:rsidRPr="00E439BB">
        <w:rPr>
          <w:rFonts w:ascii="Candara" w:hAnsi="Candara" w:cs="Times New Roman"/>
        </w:rPr>
        <w:t>D</w:t>
      </w:r>
      <w:r w:rsidRPr="00E439BB">
        <w:rPr>
          <w:rFonts w:ascii="Candara" w:hAnsi="Candara" w:cs="Times New Roman"/>
        </w:rPr>
        <w:t>iseños</w:t>
      </w:r>
      <w:bookmarkEnd w:id="528"/>
      <w:bookmarkEnd w:id="529"/>
      <w:bookmarkEnd w:id="530"/>
      <w:bookmarkEnd w:id="531"/>
    </w:p>
    <w:p w14:paraId="52316D54" w14:textId="77777777" w:rsidR="002C239E" w:rsidRPr="00E439BB" w:rsidRDefault="002C239E" w:rsidP="00C536E0">
      <w:pPr>
        <w:rPr>
          <w:rFonts w:ascii="Candara" w:hAnsi="Candara"/>
        </w:rPr>
      </w:pPr>
    </w:p>
    <w:p w14:paraId="4D3C1F4F" w14:textId="2455BA26" w:rsidR="00406236" w:rsidRPr="00E439BB" w:rsidRDefault="00406236" w:rsidP="00406236">
      <w:pPr>
        <w:spacing w:after="200"/>
        <w:rPr>
          <w:rFonts w:ascii="Candara" w:hAnsi="Candara"/>
        </w:rPr>
      </w:pPr>
      <w:r w:rsidRPr="00E439BB">
        <w:rPr>
          <w:rFonts w:ascii="Candara" w:hAnsi="Candara"/>
        </w:rPr>
        <w:t xml:space="preserve">Este </w:t>
      </w:r>
      <w:r w:rsidR="007C6F06" w:rsidRPr="00E439BB">
        <w:rPr>
          <w:rFonts w:ascii="Candara" w:hAnsi="Candara"/>
        </w:rPr>
        <w:t>d</w:t>
      </w:r>
      <w:r w:rsidRPr="00E439BB">
        <w:rPr>
          <w:rFonts w:ascii="Candara" w:hAnsi="Candara"/>
        </w:rPr>
        <w:t xml:space="preserve">ocumento de </w:t>
      </w:r>
      <w:r w:rsidR="007C6F06" w:rsidRPr="00E439BB">
        <w:rPr>
          <w:rFonts w:ascii="Candara" w:hAnsi="Candara"/>
        </w:rPr>
        <w:t>l</w:t>
      </w:r>
      <w:r w:rsidRPr="00E439BB">
        <w:rPr>
          <w:rFonts w:ascii="Candara" w:hAnsi="Candara"/>
        </w:rPr>
        <w:t xml:space="preserve">icitación </w:t>
      </w:r>
      <w:r w:rsidRPr="00E439BB">
        <w:rPr>
          <w:rFonts w:ascii="Candara" w:hAnsi="Candara"/>
          <w:i/>
          <w:iCs/>
        </w:rPr>
        <w:t>incluye los siguientes</w:t>
      </w:r>
      <w:r w:rsidR="00260E77">
        <w:rPr>
          <w:rFonts w:ascii="Candara" w:hAnsi="Candara"/>
          <w:i/>
          <w:iCs/>
        </w:rPr>
        <w:t xml:space="preserve"> </w:t>
      </w:r>
      <w:r w:rsidRPr="00E439BB">
        <w:rPr>
          <w:rFonts w:ascii="Candara" w:hAnsi="Candara"/>
        </w:rPr>
        <w:t xml:space="preserve">planos y diseños: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868"/>
      </w:tblGrid>
      <w:tr w:rsidR="00406236" w:rsidRPr="00E439BB" w14:paraId="00014DCB" w14:textId="77777777" w:rsidTr="00285FD3">
        <w:trPr>
          <w:cantSplit/>
          <w:trHeight w:val="600"/>
        </w:trPr>
        <w:tc>
          <w:tcPr>
            <w:tcW w:w="8926" w:type="dxa"/>
            <w:gridSpan w:val="3"/>
          </w:tcPr>
          <w:p w14:paraId="455C464A" w14:textId="77777777" w:rsidR="00406236" w:rsidRPr="00E439BB" w:rsidRDefault="00406236" w:rsidP="00285FD3">
            <w:pPr>
              <w:spacing w:before="120"/>
              <w:jc w:val="center"/>
              <w:rPr>
                <w:rFonts w:ascii="Candara" w:hAnsi="Candara"/>
                <w:b/>
                <w:sz w:val="28"/>
              </w:rPr>
            </w:pPr>
            <w:r w:rsidRPr="00E439BB">
              <w:rPr>
                <w:rFonts w:ascii="Candara" w:hAnsi="Candara"/>
                <w:b/>
                <w:bCs/>
                <w:sz w:val="28"/>
              </w:rPr>
              <w:t>Lista de planos o diseños</w:t>
            </w:r>
          </w:p>
        </w:tc>
      </w:tr>
      <w:tr w:rsidR="00406236" w:rsidRPr="00E439BB" w14:paraId="6244B96A" w14:textId="77777777" w:rsidTr="00285FD3">
        <w:trPr>
          <w:trHeight w:val="822"/>
        </w:trPr>
        <w:tc>
          <w:tcPr>
            <w:tcW w:w="2178" w:type="dxa"/>
            <w:vAlign w:val="center"/>
          </w:tcPr>
          <w:p w14:paraId="4D120E1B" w14:textId="77777777" w:rsidR="00406236" w:rsidRPr="00E439BB" w:rsidRDefault="00406236" w:rsidP="00285FD3">
            <w:pPr>
              <w:pStyle w:val="titulo"/>
              <w:spacing w:after="0"/>
              <w:rPr>
                <w:rFonts w:ascii="Candara" w:hAnsi="Candara"/>
              </w:rPr>
            </w:pPr>
            <w:r w:rsidRPr="00E439BB">
              <w:rPr>
                <w:rFonts w:ascii="Candara" w:hAnsi="Candara"/>
                <w:bCs/>
              </w:rPr>
              <w:t>Plano o diseño n.</w:t>
            </w:r>
            <w:r w:rsidRPr="00E439BB">
              <w:rPr>
                <w:rFonts w:ascii="Candara" w:hAnsi="Candara"/>
                <w:bCs/>
              </w:rPr>
              <w:sym w:font="Symbol" w:char="F0B0"/>
            </w:r>
          </w:p>
        </w:tc>
        <w:tc>
          <w:tcPr>
            <w:tcW w:w="2880" w:type="dxa"/>
            <w:vAlign w:val="center"/>
          </w:tcPr>
          <w:p w14:paraId="48B405D7" w14:textId="77777777" w:rsidR="00406236" w:rsidRPr="00E439BB" w:rsidRDefault="00406236" w:rsidP="00285FD3">
            <w:pPr>
              <w:jc w:val="center"/>
              <w:rPr>
                <w:rFonts w:ascii="Candara" w:hAnsi="Candara"/>
                <w:b/>
              </w:rPr>
            </w:pPr>
            <w:r w:rsidRPr="00E439BB">
              <w:rPr>
                <w:rFonts w:ascii="Candara" w:hAnsi="Candara"/>
                <w:b/>
                <w:bCs/>
              </w:rPr>
              <w:t>Nombre del plano o diseño</w:t>
            </w:r>
          </w:p>
        </w:tc>
        <w:tc>
          <w:tcPr>
            <w:tcW w:w="3868" w:type="dxa"/>
            <w:vAlign w:val="center"/>
          </w:tcPr>
          <w:p w14:paraId="3D50DD40" w14:textId="77777777" w:rsidR="00406236" w:rsidRPr="00E439BB" w:rsidRDefault="00406236" w:rsidP="00285FD3">
            <w:pPr>
              <w:jc w:val="center"/>
              <w:rPr>
                <w:rFonts w:ascii="Candara" w:hAnsi="Candara"/>
                <w:b/>
              </w:rPr>
            </w:pPr>
            <w:r w:rsidRPr="00E439BB">
              <w:rPr>
                <w:rFonts w:ascii="Candara" w:hAnsi="Candara"/>
                <w:b/>
                <w:bCs/>
              </w:rPr>
              <w:t>Propósito</w:t>
            </w:r>
          </w:p>
        </w:tc>
      </w:tr>
      <w:tr w:rsidR="00507C58" w:rsidRPr="00E439BB" w14:paraId="2BF724DC" w14:textId="77777777" w:rsidTr="00285FD3">
        <w:trPr>
          <w:trHeight w:val="600"/>
        </w:trPr>
        <w:tc>
          <w:tcPr>
            <w:tcW w:w="2178" w:type="dxa"/>
          </w:tcPr>
          <w:p w14:paraId="1360B97D" w14:textId="6C07495B" w:rsidR="00507C58" w:rsidRDefault="00507C58" w:rsidP="00285FD3">
            <w:pPr>
              <w:rPr>
                <w:rFonts w:ascii="Candara" w:hAnsi="Candara"/>
              </w:rPr>
            </w:pPr>
            <w:r>
              <w:rPr>
                <w:rFonts w:ascii="Candara" w:hAnsi="Candara"/>
              </w:rPr>
              <w:t>Mapa de proceso</w:t>
            </w:r>
            <w:r w:rsidR="00333664">
              <w:rPr>
                <w:rFonts w:ascii="Candara" w:hAnsi="Candara"/>
              </w:rPr>
              <w:t>s Portoaguas EP.</w:t>
            </w:r>
          </w:p>
        </w:tc>
        <w:tc>
          <w:tcPr>
            <w:tcW w:w="2880" w:type="dxa"/>
          </w:tcPr>
          <w:p w14:paraId="00B8AC48" w14:textId="3583FF78" w:rsidR="00507C58" w:rsidRDefault="00507C58" w:rsidP="00285FD3">
            <w:pPr>
              <w:rPr>
                <w:rFonts w:ascii="Candara" w:hAnsi="Candara"/>
              </w:rPr>
            </w:pPr>
            <w:hyperlink r:id="rId56" w:history="1">
              <w:r w:rsidRPr="00ED050E">
                <w:rPr>
                  <w:rStyle w:val="Hipervnculo"/>
                  <w:rFonts w:ascii="Candara" w:hAnsi="Candara"/>
                </w:rPr>
                <w:t>https://drive.google.com/drive/folders/1j-nbUwM0Nb0IN7FxdhX_mefjnFJFz7J6?usp=drive_link</w:t>
              </w:r>
            </w:hyperlink>
            <w:r>
              <w:rPr>
                <w:rFonts w:ascii="Candara" w:hAnsi="Candara"/>
              </w:rPr>
              <w:t xml:space="preserve"> </w:t>
            </w:r>
          </w:p>
        </w:tc>
        <w:tc>
          <w:tcPr>
            <w:tcW w:w="3868" w:type="dxa"/>
          </w:tcPr>
          <w:p w14:paraId="47B5FEA7" w14:textId="53F7081F" w:rsidR="00507C58" w:rsidRDefault="00507C58" w:rsidP="00285FD3">
            <w:pPr>
              <w:rPr>
                <w:rFonts w:ascii="Candara" w:hAnsi="Candara"/>
              </w:rPr>
            </w:pPr>
            <w:r>
              <w:rPr>
                <w:rFonts w:ascii="Candara" w:hAnsi="Candara"/>
              </w:rPr>
              <w:t>Describe gráficamente los procesos ejecutados en Portoaguas EP.</w:t>
            </w:r>
          </w:p>
        </w:tc>
      </w:tr>
    </w:tbl>
    <w:p w14:paraId="0CCECEC0" w14:textId="0FAB025D" w:rsidR="00406236" w:rsidRPr="00E439BB" w:rsidRDefault="00406236" w:rsidP="00CF2672">
      <w:pPr>
        <w:pStyle w:val="S6-Header1"/>
        <w:rPr>
          <w:rFonts w:ascii="Candara" w:hAnsi="Candara"/>
        </w:rPr>
      </w:pPr>
      <w:r w:rsidRPr="00E439BB">
        <w:rPr>
          <w:rFonts w:ascii="Candara" w:hAnsi="Candara"/>
        </w:rPr>
        <w:br w:type="page"/>
      </w:r>
      <w:bookmarkStart w:id="532" w:name="_Toc454621010"/>
      <w:bookmarkStart w:id="533" w:name="_Toc486940237"/>
      <w:bookmarkStart w:id="534" w:name="_Toc19100093"/>
      <w:r w:rsidRPr="00E439BB">
        <w:rPr>
          <w:rFonts w:ascii="Candara" w:hAnsi="Candara" w:cs="Times New Roman"/>
        </w:rPr>
        <w:t xml:space="preserve">5. </w:t>
      </w:r>
      <w:r w:rsidR="00304DDD" w:rsidRPr="00E439BB">
        <w:rPr>
          <w:rFonts w:ascii="Candara" w:hAnsi="Candara" w:cs="Times New Roman"/>
        </w:rPr>
        <w:t>Implementaciones</w:t>
      </w:r>
      <w:r w:rsidRPr="00E439BB">
        <w:rPr>
          <w:rFonts w:ascii="Candara" w:hAnsi="Candara" w:cs="Times New Roman"/>
        </w:rPr>
        <w:t xml:space="preserve"> y </w:t>
      </w:r>
      <w:r w:rsidR="007C6F06" w:rsidRPr="00E439BB">
        <w:rPr>
          <w:rFonts w:ascii="Candara" w:hAnsi="Candara" w:cs="Times New Roman"/>
        </w:rPr>
        <w:t>P</w:t>
      </w:r>
      <w:r w:rsidRPr="00E439BB">
        <w:rPr>
          <w:rFonts w:ascii="Candara" w:hAnsi="Candara" w:cs="Times New Roman"/>
        </w:rPr>
        <w:t>ruebas</w:t>
      </w:r>
      <w:bookmarkEnd w:id="532"/>
      <w:bookmarkEnd w:id="533"/>
      <w:bookmarkEnd w:id="534"/>
    </w:p>
    <w:p w14:paraId="74DE44E2" w14:textId="31A36435" w:rsidR="003F4B94" w:rsidRDefault="003F4B94" w:rsidP="003F4B94">
      <w:pPr>
        <w:suppressAutoHyphens/>
        <w:rPr>
          <w:rFonts w:ascii="Candara" w:hAnsi="Candara"/>
        </w:rPr>
      </w:pPr>
      <w:bookmarkStart w:id="535" w:name="_Hlk92821538"/>
      <w:r w:rsidRPr="00E439BB">
        <w:rPr>
          <w:rFonts w:ascii="Candara" w:hAnsi="Candara"/>
        </w:rPr>
        <w:t xml:space="preserve">Las siguientes </w:t>
      </w:r>
      <w:r w:rsidR="00304DDD" w:rsidRPr="00E439BB">
        <w:rPr>
          <w:rFonts w:ascii="Candara" w:hAnsi="Candara"/>
        </w:rPr>
        <w:t>implementaciones</w:t>
      </w:r>
      <w:r w:rsidRPr="00E439BB">
        <w:rPr>
          <w:rFonts w:ascii="Candara" w:hAnsi="Candara"/>
        </w:rPr>
        <w:t xml:space="preserve"> y pruebas se realizarán: </w:t>
      </w:r>
    </w:p>
    <w:p w14:paraId="198D9E8A" w14:textId="4FE9F1E0" w:rsidR="00FD1ACD" w:rsidRPr="00E439BB" w:rsidRDefault="00B849F8" w:rsidP="00B849F8">
      <w:pPr>
        <w:suppressAutoHyphens/>
        <w:ind w:left="1440"/>
        <w:rPr>
          <w:rFonts w:ascii="Candara" w:hAnsi="Candara"/>
        </w:rPr>
      </w:pPr>
      <w:r w:rsidRPr="00B849F8">
        <w:rPr>
          <w:rFonts w:ascii="Candara" w:hAnsi="Candara"/>
          <w:b/>
          <w:bCs/>
        </w:rPr>
        <w:t>BIEN</w:t>
      </w:r>
    </w:p>
    <w:p w14:paraId="5C67EA11" w14:textId="7542A29D" w:rsidR="00E53839" w:rsidRPr="00B845E0" w:rsidRDefault="001B783F" w:rsidP="00E53839">
      <w:pPr>
        <w:pStyle w:val="Prrafodelista"/>
        <w:numPr>
          <w:ilvl w:val="0"/>
          <w:numId w:val="176"/>
        </w:numPr>
        <w:spacing w:after="200" w:line="276" w:lineRule="auto"/>
        <w:jc w:val="both"/>
        <w:rPr>
          <w:rFonts w:ascii="Candara" w:hAnsi="Candara"/>
          <w:i/>
          <w:iCs/>
        </w:rPr>
      </w:pPr>
      <w:r w:rsidRPr="00E439BB">
        <w:rPr>
          <w:rFonts w:ascii="Candara" w:hAnsi="Candara"/>
        </w:rPr>
        <w:t>La p</w:t>
      </w:r>
      <w:r w:rsidR="003F4B94" w:rsidRPr="00E439BB">
        <w:rPr>
          <w:rFonts w:ascii="Candara" w:hAnsi="Candara"/>
        </w:rPr>
        <w:t>rueba</w:t>
      </w:r>
      <w:r w:rsidR="00394DA5" w:rsidRPr="00E439BB">
        <w:rPr>
          <w:rFonts w:ascii="Candara" w:hAnsi="Candara"/>
        </w:rPr>
        <w:t xml:space="preserve"> de funcionamiento </w:t>
      </w:r>
      <w:r w:rsidRPr="00E439BB">
        <w:rPr>
          <w:rFonts w:ascii="Candara" w:hAnsi="Candara"/>
        </w:rPr>
        <w:t>del bien</w:t>
      </w:r>
      <w:r w:rsidR="009269DF" w:rsidRPr="00E439BB">
        <w:rPr>
          <w:rFonts w:ascii="Candara" w:hAnsi="Candara"/>
        </w:rPr>
        <w:t xml:space="preserve"> y sus</w:t>
      </w:r>
      <w:r w:rsidRPr="00E439BB">
        <w:rPr>
          <w:rFonts w:ascii="Candara" w:hAnsi="Candara"/>
        </w:rPr>
        <w:t xml:space="preserve"> componentes se realizará</w:t>
      </w:r>
      <w:r w:rsidR="003F4B94" w:rsidRPr="00E439BB">
        <w:rPr>
          <w:rFonts w:ascii="Candara" w:hAnsi="Candara"/>
        </w:rPr>
        <w:t xml:space="preserve"> </w:t>
      </w:r>
      <w:r w:rsidR="00BB5510" w:rsidRPr="00E439BB">
        <w:rPr>
          <w:rFonts w:ascii="Candara" w:hAnsi="Candara"/>
        </w:rPr>
        <w:t xml:space="preserve">en el momento de entrega del bien; </w:t>
      </w:r>
      <w:r w:rsidR="009269DF" w:rsidRPr="00E439BB">
        <w:rPr>
          <w:rFonts w:ascii="Candara" w:hAnsi="Candara"/>
        </w:rPr>
        <w:t>las mencionadas pruebas se realizará</w:t>
      </w:r>
      <w:r w:rsidR="009F16C0" w:rsidRPr="00E439BB">
        <w:rPr>
          <w:rFonts w:ascii="Candara" w:hAnsi="Candara"/>
        </w:rPr>
        <w:t>n</w:t>
      </w:r>
      <w:r w:rsidR="009269DF" w:rsidRPr="00E439BB">
        <w:rPr>
          <w:rFonts w:ascii="Candara" w:hAnsi="Candara"/>
        </w:rPr>
        <w:t xml:space="preserve"> por parte</w:t>
      </w:r>
      <w:r w:rsidR="00FB083E" w:rsidRPr="00E439BB">
        <w:rPr>
          <w:rFonts w:ascii="Candara" w:hAnsi="Candara"/>
        </w:rPr>
        <w:t xml:space="preserve"> de</w:t>
      </w:r>
      <w:r w:rsidR="0078057D" w:rsidRPr="00E439BB">
        <w:rPr>
          <w:rFonts w:ascii="Candara" w:hAnsi="Candara"/>
        </w:rPr>
        <w:t>l equipo técnico de</w:t>
      </w:r>
      <w:r w:rsidR="00FB083E" w:rsidRPr="00E439BB">
        <w:rPr>
          <w:rFonts w:ascii="Candara" w:hAnsi="Candara"/>
        </w:rPr>
        <w:t xml:space="preserve"> Porto</w:t>
      </w:r>
      <w:r w:rsidR="00952978" w:rsidRPr="00E439BB">
        <w:rPr>
          <w:rFonts w:ascii="Candara" w:hAnsi="Candara"/>
        </w:rPr>
        <w:t>a</w:t>
      </w:r>
      <w:r w:rsidR="00FB083E" w:rsidRPr="00E439BB">
        <w:rPr>
          <w:rFonts w:ascii="Candara" w:hAnsi="Candara"/>
        </w:rPr>
        <w:t>guas E.P</w:t>
      </w:r>
      <w:r w:rsidR="00D47F49" w:rsidRPr="00E439BB">
        <w:rPr>
          <w:rFonts w:ascii="Candara" w:hAnsi="Candara"/>
        </w:rPr>
        <w:t>.</w:t>
      </w:r>
      <w:r w:rsidR="005113A0" w:rsidRPr="00E439BB">
        <w:rPr>
          <w:rFonts w:ascii="Candara" w:hAnsi="Candara"/>
        </w:rPr>
        <w:t xml:space="preserve"> designados para el efecto.</w:t>
      </w:r>
      <w:r w:rsidR="00B849F8">
        <w:rPr>
          <w:rFonts w:ascii="Candara" w:hAnsi="Candara"/>
        </w:rPr>
        <w:t xml:space="preserve"> Se generará el informe o reporte pertinente para la prueba del funcionamiento del bien la cual deberá estar suscrita por el Coordinador de Desarrollo </w:t>
      </w:r>
      <w:r w:rsidR="00B845E0">
        <w:rPr>
          <w:rFonts w:ascii="Candara" w:hAnsi="Candara"/>
        </w:rPr>
        <w:t>Tecnológico</w:t>
      </w:r>
      <w:r w:rsidR="00B849F8">
        <w:rPr>
          <w:rFonts w:ascii="Candara" w:hAnsi="Candara"/>
        </w:rPr>
        <w:t xml:space="preserve"> de Portoaguas EP.</w:t>
      </w:r>
      <w:r w:rsidR="00B845E0">
        <w:rPr>
          <w:rFonts w:ascii="Candara" w:hAnsi="Candara"/>
        </w:rPr>
        <w:t>,</w:t>
      </w:r>
      <w:r w:rsidR="00B849F8">
        <w:rPr>
          <w:rFonts w:ascii="Candara" w:hAnsi="Candara"/>
        </w:rPr>
        <w:t xml:space="preserve"> el administrador del contrato</w:t>
      </w:r>
      <w:r w:rsidR="00B845E0">
        <w:rPr>
          <w:rFonts w:ascii="Candara" w:hAnsi="Candara"/>
        </w:rPr>
        <w:t xml:space="preserve"> y el proveedor.</w:t>
      </w:r>
    </w:p>
    <w:p w14:paraId="78E60394" w14:textId="3BAAB83A" w:rsidR="00B845E0" w:rsidRPr="00B845E0" w:rsidRDefault="00B845E0" w:rsidP="00B845E0">
      <w:pPr>
        <w:pStyle w:val="Prrafodelista"/>
        <w:spacing w:after="200" w:line="276" w:lineRule="auto"/>
        <w:ind w:left="1440"/>
        <w:jc w:val="both"/>
        <w:rPr>
          <w:rFonts w:ascii="Candara" w:hAnsi="Candara"/>
          <w:b/>
          <w:bCs/>
          <w:i/>
          <w:iCs/>
        </w:rPr>
      </w:pPr>
      <w:r w:rsidRPr="00B845E0">
        <w:rPr>
          <w:rFonts w:ascii="Candara" w:hAnsi="Candara"/>
          <w:b/>
          <w:bCs/>
        </w:rPr>
        <w:t xml:space="preserve">SERVICIO CONEXO DE IMPLEMENTACIÓN Y CONFIGURACIÓN </w:t>
      </w:r>
      <w:r>
        <w:rPr>
          <w:rFonts w:ascii="Candara" w:hAnsi="Candara"/>
          <w:b/>
          <w:bCs/>
        </w:rPr>
        <w:t>–</w:t>
      </w:r>
      <w:r w:rsidRPr="00B845E0">
        <w:rPr>
          <w:rFonts w:ascii="Candara" w:hAnsi="Candara"/>
          <w:b/>
          <w:bCs/>
        </w:rPr>
        <w:t xml:space="preserve"> MIGRACIÓN</w:t>
      </w:r>
      <w:r>
        <w:rPr>
          <w:rFonts w:ascii="Candara" w:hAnsi="Candara"/>
          <w:b/>
          <w:bCs/>
        </w:rPr>
        <w:t xml:space="preserve"> DEL SISTEMA ACTUAL AL ERP</w:t>
      </w:r>
    </w:p>
    <w:p w14:paraId="198B641F" w14:textId="18654E6F" w:rsidR="00E53839" w:rsidRPr="00E439BB" w:rsidRDefault="00E53839" w:rsidP="00E53839">
      <w:pPr>
        <w:pStyle w:val="Prrafodelista"/>
        <w:numPr>
          <w:ilvl w:val="0"/>
          <w:numId w:val="176"/>
        </w:numPr>
        <w:spacing w:after="200" w:line="276" w:lineRule="auto"/>
        <w:jc w:val="both"/>
        <w:rPr>
          <w:rFonts w:ascii="Candara" w:hAnsi="Candara"/>
        </w:rPr>
      </w:pPr>
      <w:r w:rsidRPr="00E439BB">
        <w:rPr>
          <w:rFonts w:ascii="Candara" w:hAnsi="Candara"/>
        </w:rPr>
        <w:t>La</w:t>
      </w:r>
      <w:r w:rsidR="00B849F8">
        <w:rPr>
          <w:rFonts w:ascii="Candara" w:hAnsi="Candara"/>
        </w:rPr>
        <w:t>s</w:t>
      </w:r>
      <w:r w:rsidRPr="00E439BB">
        <w:rPr>
          <w:rFonts w:ascii="Candara" w:hAnsi="Candara"/>
        </w:rPr>
        <w:t xml:space="preserve"> prueba</w:t>
      </w:r>
      <w:r w:rsidR="00B849F8">
        <w:rPr>
          <w:rFonts w:ascii="Candara" w:hAnsi="Candara"/>
        </w:rPr>
        <w:t>s</w:t>
      </w:r>
      <w:r w:rsidRPr="00E439BB">
        <w:rPr>
          <w:rFonts w:ascii="Candara" w:hAnsi="Candara"/>
        </w:rPr>
        <w:t xml:space="preserve"> </w:t>
      </w:r>
      <w:r w:rsidR="005B35BF" w:rsidRPr="00E439BB">
        <w:rPr>
          <w:rFonts w:ascii="Candara" w:hAnsi="Candara"/>
        </w:rPr>
        <w:t xml:space="preserve">deberán realizarse al momento </w:t>
      </w:r>
      <w:r w:rsidR="00B849F8">
        <w:rPr>
          <w:rFonts w:ascii="Candara" w:hAnsi="Candara"/>
        </w:rPr>
        <w:t xml:space="preserve">de finalizada la configuración y migración </w:t>
      </w:r>
      <w:r w:rsidR="005B35BF" w:rsidRPr="00E439BB">
        <w:rPr>
          <w:rFonts w:ascii="Candara" w:hAnsi="Candara"/>
        </w:rPr>
        <w:t>de cada módulo</w:t>
      </w:r>
      <w:r w:rsidR="00B845E0">
        <w:rPr>
          <w:rFonts w:ascii="Candara" w:hAnsi="Candara"/>
        </w:rPr>
        <w:t>. Se generará el informe o reporte pertinente el cual deberá estar suscrito por</w:t>
      </w:r>
      <w:r w:rsidR="005B35BF" w:rsidRPr="00E439BB">
        <w:rPr>
          <w:rFonts w:ascii="Candara" w:hAnsi="Candara"/>
        </w:rPr>
        <w:t xml:space="preserve"> </w:t>
      </w:r>
      <w:r w:rsidR="00B849F8">
        <w:rPr>
          <w:rFonts w:ascii="Candara" w:hAnsi="Candara"/>
        </w:rPr>
        <w:t>el proveedor o su representante,</w:t>
      </w:r>
      <w:r w:rsidR="005B35BF" w:rsidRPr="00E439BB">
        <w:rPr>
          <w:rFonts w:ascii="Candara" w:hAnsi="Candara"/>
        </w:rPr>
        <w:t xml:space="preserve"> el personal responsable</w:t>
      </w:r>
      <w:r w:rsidR="00B849F8">
        <w:rPr>
          <w:rFonts w:ascii="Candara" w:hAnsi="Candara"/>
        </w:rPr>
        <w:t xml:space="preserve"> de Portoaguas</w:t>
      </w:r>
      <w:r w:rsidR="00304792">
        <w:rPr>
          <w:rFonts w:ascii="Candara" w:hAnsi="Candara"/>
        </w:rPr>
        <w:t xml:space="preserve"> EP</w:t>
      </w:r>
      <w:r w:rsidR="00B849F8">
        <w:rPr>
          <w:rFonts w:ascii="Candara" w:hAnsi="Candara"/>
        </w:rPr>
        <w:t xml:space="preserve"> </w:t>
      </w:r>
      <w:r w:rsidR="005B35BF" w:rsidRPr="00E439BB">
        <w:rPr>
          <w:rFonts w:ascii="Candara" w:hAnsi="Candara"/>
        </w:rPr>
        <w:t>de cada módulo, responsable de submódulo y el coordinador de desarrollo tecnológico de Portoaguas EP</w:t>
      </w:r>
      <w:r w:rsidRPr="00E439BB">
        <w:rPr>
          <w:rFonts w:ascii="Candara" w:hAnsi="Candara"/>
        </w:rPr>
        <w:t>.</w:t>
      </w:r>
      <w:r w:rsidR="00B845E0">
        <w:rPr>
          <w:rFonts w:ascii="Candara" w:hAnsi="Candara"/>
        </w:rPr>
        <w:t xml:space="preserve"> y administrador de contrato.</w:t>
      </w:r>
    </w:p>
    <w:p w14:paraId="09A983A5" w14:textId="47294138" w:rsidR="00D47F49" w:rsidRPr="00E439BB" w:rsidRDefault="00B845E0" w:rsidP="004361FD">
      <w:pPr>
        <w:pStyle w:val="Prrafodelista"/>
        <w:numPr>
          <w:ilvl w:val="0"/>
          <w:numId w:val="176"/>
        </w:numPr>
        <w:spacing w:after="200" w:line="276" w:lineRule="auto"/>
        <w:jc w:val="both"/>
        <w:rPr>
          <w:rFonts w:ascii="Candara" w:hAnsi="Candara"/>
        </w:rPr>
      </w:pPr>
      <w:r>
        <w:rPr>
          <w:rFonts w:ascii="Candara" w:hAnsi="Candara"/>
        </w:rPr>
        <w:t>Las pruebas del servicio conexo de implementación y configuración – migración del sistema actual al ERP</w:t>
      </w:r>
      <w:r w:rsidR="00394DA5" w:rsidRPr="00E439BB">
        <w:rPr>
          <w:rFonts w:ascii="Candara" w:hAnsi="Candara"/>
        </w:rPr>
        <w:t xml:space="preserve"> </w:t>
      </w:r>
      <w:r w:rsidR="00D47F49" w:rsidRPr="00E439BB">
        <w:rPr>
          <w:rFonts w:ascii="Candara" w:hAnsi="Candara"/>
        </w:rPr>
        <w:t>debe cubrir</w:t>
      </w:r>
      <w:r w:rsidR="00E53839" w:rsidRPr="00E439BB">
        <w:rPr>
          <w:rFonts w:ascii="Candara" w:hAnsi="Candara"/>
        </w:rPr>
        <w:t xml:space="preserve"> lo siguiente</w:t>
      </w:r>
      <w:r w:rsidR="00D47F49" w:rsidRPr="00E439BB">
        <w:rPr>
          <w:rFonts w:ascii="Candara" w:hAnsi="Candara"/>
        </w:rPr>
        <w:t>:</w:t>
      </w:r>
    </w:p>
    <w:tbl>
      <w:tblPr>
        <w:tblStyle w:val="Tablaconcuadrcula5oscura-nfasis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3087"/>
        <w:gridCol w:w="1847"/>
        <w:gridCol w:w="1852"/>
      </w:tblGrid>
      <w:tr w:rsidR="002D6040" w:rsidRPr="002D6040" w14:paraId="4CC1D803" w14:textId="77777777" w:rsidTr="002D60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Borders>
              <w:top w:val="none" w:sz="0" w:space="0" w:color="auto"/>
              <w:left w:val="none" w:sz="0" w:space="0" w:color="auto"/>
              <w:right w:val="none" w:sz="0" w:space="0" w:color="auto"/>
            </w:tcBorders>
            <w:shd w:val="clear" w:color="auto" w:fill="auto"/>
          </w:tcPr>
          <w:p w14:paraId="479C16A7" w14:textId="77777777" w:rsidR="00510D47" w:rsidRPr="002D6040" w:rsidRDefault="00510D47" w:rsidP="002D6040">
            <w:pPr>
              <w:spacing w:after="200" w:line="276" w:lineRule="auto"/>
              <w:jc w:val="center"/>
              <w:rPr>
                <w:rFonts w:ascii="Candara" w:hAnsi="Candara"/>
                <w:color w:val="000000" w:themeColor="text1"/>
                <w:sz w:val="20"/>
                <w:szCs w:val="20"/>
              </w:rPr>
            </w:pPr>
            <w:bookmarkStart w:id="536" w:name="_Hlk172108348"/>
            <w:r w:rsidRPr="002D6040">
              <w:rPr>
                <w:rFonts w:ascii="Candara" w:hAnsi="Candara"/>
                <w:color w:val="000000" w:themeColor="text1"/>
                <w:sz w:val="20"/>
                <w:szCs w:val="20"/>
              </w:rPr>
              <w:t>Items</w:t>
            </w:r>
          </w:p>
        </w:tc>
        <w:tc>
          <w:tcPr>
            <w:tcW w:w="3087" w:type="dxa"/>
            <w:tcBorders>
              <w:top w:val="none" w:sz="0" w:space="0" w:color="auto"/>
              <w:left w:val="none" w:sz="0" w:space="0" w:color="auto"/>
              <w:right w:val="none" w:sz="0" w:space="0" w:color="auto"/>
            </w:tcBorders>
            <w:shd w:val="clear" w:color="auto" w:fill="auto"/>
          </w:tcPr>
          <w:p w14:paraId="4A1DCE2C" w14:textId="77777777" w:rsidR="00510D47" w:rsidRPr="002D6040" w:rsidRDefault="00510D47" w:rsidP="002D6040">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w:t>
            </w:r>
          </w:p>
        </w:tc>
        <w:tc>
          <w:tcPr>
            <w:tcW w:w="1847" w:type="dxa"/>
            <w:tcBorders>
              <w:top w:val="none" w:sz="0" w:space="0" w:color="auto"/>
              <w:left w:val="none" w:sz="0" w:space="0" w:color="auto"/>
              <w:right w:val="none" w:sz="0" w:space="0" w:color="auto"/>
            </w:tcBorders>
            <w:shd w:val="clear" w:color="auto" w:fill="auto"/>
          </w:tcPr>
          <w:p w14:paraId="747B4F17" w14:textId="5105A54C" w:rsidR="00510D47" w:rsidRPr="002D6040" w:rsidRDefault="002D6040" w:rsidP="00C64166">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Candara" w:hAnsi="Candara"/>
                <w:color w:val="000000" w:themeColor="text1"/>
                <w:sz w:val="20"/>
                <w:szCs w:val="20"/>
                <w:lang w:eastAsia="es-EC"/>
              </w:rPr>
            </w:pPr>
            <w:r w:rsidRPr="002D6040">
              <w:rPr>
                <w:rFonts w:ascii="Candara" w:hAnsi="Candara"/>
                <w:color w:val="000000" w:themeColor="text1"/>
                <w:sz w:val="20"/>
                <w:szCs w:val="20"/>
              </w:rPr>
              <w:t>Tiempo/Período</w:t>
            </w:r>
            <w:r w:rsidRPr="002D6040">
              <w:rPr>
                <w:rFonts w:ascii="Candara" w:hAnsi="Candara"/>
                <w:color w:val="000000" w:themeColor="text1"/>
                <w:sz w:val="16"/>
                <w:szCs w:val="16"/>
                <w:lang w:eastAsia="es-EC"/>
              </w:rPr>
              <w:t xml:space="preserve"> </w:t>
            </w:r>
          </w:p>
        </w:tc>
        <w:tc>
          <w:tcPr>
            <w:tcW w:w="1852" w:type="dxa"/>
            <w:tcBorders>
              <w:top w:val="none" w:sz="0" w:space="0" w:color="auto"/>
              <w:left w:val="none" w:sz="0" w:space="0" w:color="auto"/>
              <w:right w:val="none" w:sz="0" w:space="0" w:color="auto"/>
            </w:tcBorders>
            <w:shd w:val="clear" w:color="auto" w:fill="auto"/>
          </w:tcPr>
          <w:p w14:paraId="39960EC8" w14:textId="0A4D2E9D" w:rsidR="00510D47" w:rsidRPr="002D6040" w:rsidRDefault="002D6040" w:rsidP="00C64166">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Candara" w:hAnsi="Candara"/>
                <w:sz w:val="20"/>
                <w:szCs w:val="20"/>
                <w:lang w:eastAsia="es-EC"/>
              </w:rPr>
            </w:pPr>
            <w:r w:rsidRPr="002D6040">
              <w:rPr>
                <w:rFonts w:ascii="Candara" w:hAnsi="Candara"/>
                <w:color w:val="000000" w:themeColor="text1"/>
                <w:sz w:val="20"/>
                <w:szCs w:val="20"/>
                <w:lang w:eastAsia="es-EC"/>
              </w:rPr>
              <w:t>Re</w:t>
            </w:r>
            <w:r>
              <w:rPr>
                <w:rFonts w:ascii="Candara" w:hAnsi="Candara"/>
                <w:color w:val="000000" w:themeColor="text1"/>
                <w:sz w:val="20"/>
                <w:szCs w:val="20"/>
                <w:lang w:eastAsia="es-EC"/>
              </w:rPr>
              <w:t>sp</w:t>
            </w:r>
            <w:r w:rsidR="00510D47" w:rsidRPr="002D6040">
              <w:rPr>
                <w:rFonts w:ascii="Candara" w:hAnsi="Candara"/>
                <w:color w:val="000000" w:themeColor="text1"/>
                <w:sz w:val="20"/>
                <w:szCs w:val="20"/>
                <w:lang w:eastAsia="es-EC"/>
              </w:rPr>
              <w:t>onsable</w:t>
            </w:r>
          </w:p>
        </w:tc>
      </w:tr>
      <w:tr w:rsidR="002D6040" w:rsidRPr="002D6040" w14:paraId="2D188056" w14:textId="77777777" w:rsidTr="002D6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Borders>
              <w:left w:val="none" w:sz="0" w:space="0" w:color="auto"/>
            </w:tcBorders>
            <w:shd w:val="clear" w:color="auto" w:fill="auto"/>
          </w:tcPr>
          <w:p w14:paraId="4388BE43" w14:textId="77777777" w:rsidR="00510D47" w:rsidRPr="002D6040" w:rsidRDefault="00510D47" w:rsidP="002D6040">
            <w:p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GESTIÓN DE PLANIFICACIÓN: </w:t>
            </w:r>
          </w:p>
          <w:p w14:paraId="6FF7DBA4" w14:textId="77777777" w:rsidR="00510D47" w:rsidRPr="002D6040" w:rsidRDefault="00510D47" w:rsidP="002D6040">
            <w:pPr>
              <w:numPr>
                <w:ilvl w:val="0"/>
                <w:numId w:val="214"/>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POA-PAC </w:t>
            </w:r>
          </w:p>
          <w:p w14:paraId="12B2117A" w14:textId="77777777" w:rsidR="00510D47" w:rsidRPr="002D6040" w:rsidRDefault="00510D47" w:rsidP="002D6040">
            <w:pPr>
              <w:numPr>
                <w:ilvl w:val="0"/>
                <w:numId w:val="214"/>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Presupuesto </w:t>
            </w:r>
          </w:p>
          <w:p w14:paraId="54552234" w14:textId="77777777" w:rsidR="00510D47" w:rsidRPr="002D6040" w:rsidRDefault="00510D47" w:rsidP="002D6040">
            <w:pPr>
              <w:numPr>
                <w:ilvl w:val="0"/>
                <w:numId w:val="214"/>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Proyectos </w:t>
            </w:r>
          </w:p>
          <w:p w14:paraId="610DF729" w14:textId="77777777" w:rsidR="00510D47" w:rsidRPr="002D6040" w:rsidRDefault="00510D47" w:rsidP="002D6040">
            <w:pPr>
              <w:spacing w:after="200" w:line="276" w:lineRule="auto"/>
              <w:ind w:left="720"/>
              <w:jc w:val="center"/>
              <w:rPr>
                <w:rFonts w:ascii="Candara" w:hAnsi="Candara"/>
                <w:color w:val="000000" w:themeColor="text1"/>
                <w:sz w:val="20"/>
                <w:szCs w:val="20"/>
              </w:rPr>
            </w:pPr>
          </w:p>
        </w:tc>
        <w:tc>
          <w:tcPr>
            <w:tcW w:w="3087" w:type="dxa"/>
            <w:shd w:val="clear" w:color="auto" w:fill="auto"/>
          </w:tcPr>
          <w:p w14:paraId="6FCFCAAA" w14:textId="77777777" w:rsidR="00510D47" w:rsidRPr="00B849F8" w:rsidRDefault="00510D47" w:rsidP="00B849F8">
            <w:pPr>
              <w:pStyle w:val="Prrafodelista"/>
              <w:numPr>
                <w:ilvl w:val="0"/>
                <w:numId w:val="22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B849F8">
              <w:rPr>
                <w:rFonts w:ascii="Candara" w:hAnsi="Candara"/>
                <w:color w:val="000000" w:themeColor="text1"/>
                <w:sz w:val="20"/>
                <w:szCs w:val="20"/>
              </w:rPr>
              <w:t>Pruebas de funcionamiento testing de función, testing de seguridad y testing de volumen.</w:t>
            </w:r>
          </w:p>
          <w:p w14:paraId="119ED5BF" w14:textId="77777777" w:rsidR="00510D47" w:rsidRPr="00B849F8" w:rsidRDefault="00510D47" w:rsidP="00B849F8">
            <w:pPr>
              <w:pStyle w:val="Prrafodelista"/>
              <w:numPr>
                <w:ilvl w:val="0"/>
                <w:numId w:val="22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B849F8">
              <w:rPr>
                <w:rFonts w:ascii="Candara" w:hAnsi="Candara"/>
                <w:color w:val="000000" w:themeColor="text1"/>
                <w:sz w:val="20"/>
                <w:szCs w:val="20"/>
              </w:rPr>
              <w:t>Pruebas de usabilidad.</w:t>
            </w:r>
          </w:p>
          <w:p w14:paraId="157AA8C7" w14:textId="77777777" w:rsidR="00510D47" w:rsidRPr="00B849F8" w:rsidRDefault="00510D47" w:rsidP="00B849F8">
            <w:pPr>
              <w:pStyle w:val="Prrafodelista"/>
              <w:numPr>
                <w:ilvl w:val="0"/>
                <w:numId w:val="22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B849F8">
              <w:rPr>
                <w:rFonts w:ascii="Candara" w:hAnsi="Candara"/>
                <w:color w:val="000000" w:themeColor="text1"/>
                <w:sz w:val="20"/>
                <w:szCs w:val="20"/>
              </w:rPr>
              <w:t>Pruebas de fiabilidad testing de integridad, testing de estructura y testing de estrés.</w:t>
            </w:r>
          </w:p>
          <w:p w14:paraId="1DA98A1A" w14:textId="77777777" w:rsidR="00510D47" w:rsidRPr="00B849F8" w:rsidRDefault="00510D47" w:rsidP="00B849F8">
            <w:pPr>
              <w:pStyle w:val="Prrafodelista"/>
              <w:numPr>
                <w:ilvl w:val="0"/>
                <w:numId w:val="22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B849F8">
              <w:rPr>
                <w:rFonts w:ascii="Candara" w:hAnsi="Candara"/>
                <w:color w:val="000000" w:themeColor="text1"/>
                <w:sz w:val="20"/>
                <w:szCs w:val="20"/>
              </w:rPr>
              <w:t>Pruebas de rendimiento testing benchamark, testing de contención y testing de carga.</w:t>
            </w:r>
          </w:p>
          <w:p w14:paraId="0C23B694" w14:textId="77777777" w:rsidR="00510D47" w:rsidRPr="00B849F8" w:rsidRDefault="00510D47" w:rsidP="00B849F8">
            <w:pPr>
              <w:pStyle w:val="Prrafodelista"/>
              <w:numPr>
                <w:ilvl w:val="0"/>
                <w:numId w:val="22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B849F8">
              <w:rPr>
                <w:rFonts w:ascii="Candara" w:hAnsi="Candara"/>
                <w:color w:val="000000" w:themeColor="text1"/>
                <w:sz w:val="20"/>
                <w:szCs w:val="20"/>
              </w:rPr>
              <w:t>Pruebas para la capacidad de soporte testing de configuración, testing de instalación.</w:t>
            </w:r>
          </w:p>
          <w:p w14:paraId="512008E8" w14:textId="77777777" w:rsidR="00510D47" w:rsidRPr="00B849F8" w:rsidRDefault="00510D47" w:rsidP="00B849F8">
            <w:pPr>
              <w:pStyle w:val="Prrafodelista"/>
              <w:numPr>
                <w:ilvl w:val="0"/>
                <w:numId w:val="22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B849F8">
              <w:rPr>
                <w:rFonts w:ascii="Candara" w:hAnsi="Candara"/>
                <w:color w:val="000000" w:themeColor="text1"/>
                <w:sz w:val="20"/>
                <w:szCs w:val="20"/>
              </w:rPr>
              <w:t>Prueba funcional.</w:t>
            </w:r>
          </w:p>
          <w:p w14:paraId="55028E83" w14:textId="77777777" w:rsidR="00510D47" w:rsidRPr="00B849F8" w:rsidRDefault="00510D47" w:rsidP="00B849F8">
            <w:pPr>
              <w:pStyle w:val="Prrafodelista"/>
              <w:numPr>
                <w:ilvl w:val="0"/>
                <w:numId w:val="227"/>
              </w:numPr>
              <w:spacing w:after="200" w:line="276" w:lineRule="auto"/>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B849F8">
              <w:rPr>
                <w:rFonts w:ascii="Candara" w:hAnsi="Candara"/>
                <w:color w:val="000000" w:themeColor="text1"/>
                <w:sz w:val="20"/>
                <w:szCs w:val="20"/>
              </w:rPr>
              <w:t>Prueba de accesibilidad</w:t>
            </w:r>
          </w:p>
        </w:tc>
        <w:tc>
          <w:tcPr>
            <w:tcW w:w="1847" w:type="dxa"/>
            <w:shd w:val="clear" w:color="auto" w:fill="auto"/>
          </w:tcPr>
          <w:p w14:paraId="5E221673" w14:textId="77777777" w:rsidR="00510D47" w:rsidRPr="002D6040" w:rsidRDefault="00510D47" w:rsidP="00C6416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ndara" w:hAnsi="Candara"/>
                <w:sz w:val="20"/>
                <w:szCs w:val="20"/>
                <w:lang w:eastAsia="es-EC"/>
              </w:rPr>
            </w:pPr>
            <w:r w:rsidRPr="002D6040">
              <w:rPr>
                <w:rFonts w:ascii="Candara" w:hAnsi="Candara"/>
                <w:sz w:val="20"/>
                <w:szCs w:val="20"/>
                <w:lang w:eastAsia="es-EC"/>
              </w:rPr>
              <w:t>Máximo 3 horas por módulo principal (incluye submódulos)</w:t>
            </w:r>
          </w:p>
        </w:tc>
        <w:tc>
          <w:tcPr>
            <w:tcW w:w="1852" w:type="dxa"/>
            <w:shd w:val="clear" w:color="auto" w:fill="auto"/>
          </w:tcPr>
          <w:p w14:paraId="68F228EA" w14:textId="121D25A5" w:rsidR="00510D47" w:rsidRPr="002D6040" w:rsidRDefault="002D6040" w:rsidP="00C6416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ndara" w:hAnsi="Candara"/>
                <w:sz w:val="20"/>
                <w:szCs w:val="20"/>
                <w:lang w:eastAsia="es-EC"/>
              </w:rPr>
            </w:pPr>
            <w:r w:rsidRPr="002D6040">
              <w:rPr>
                <w:rFonts w:ascii="Candara" w:hAnsi="Candara"/>
                <w:sz w:val="20"/>
                <w:szCs w:val="20"/>
                <w:lang w:eastAsia="es-EC"/>
              </w:rPr>
              <w:t xml:space="preserve">Responsable </w:t>
            </w:r>
            <w:r w:rsidR="00304792">
              <w:rPr>
                <w:rFonts w:ascii="Candara" w:hAnsi="Candara"/>
                <w:sz w:val="20"/>
                <w:szCs w:val="20"/>
                <w:lang w:eastAsia="es-EC"/>
              </w:rPr>
              <w:t>de Portoaguas EP de cada módulo</w:t>
            </w:r>
            <w:r w:rsidRPr="002D6040">
              <w:rPr>
                <w:rFonts w:ascii="Candara" w:hAnsi="Candara"/>
                <w:sz w:val="20"/>
                <w:szCs w:val="20"/>
                <w:lang w:eastAsia="es-EC"/>
              </w:rPr>
              <w:t xml:space="preserve"> </w:t>
            </w:r>
          </w:p>
        </w:tc>
      </w:tr>
      <w:tr w:rsidR="002D6040" w:rsidRPr="002D6040" w14:paraId="060C8F2A" w14:textId="77777777" w:rsidTr="002D6040">
        <w:tc>
          <w:tcPr>
            <w:cnfStyle w:val="001000000000" w:firstRow="0" w:lastRow="0" w:firstColumn="1" w:lastColumn="0" w:oddVBand="0" w:evenVBand="0" w:oddHBand="0" w:evenHBand="0" w:firstRowFirstColumn="0" w:firstRowLastColumn="0" w:lastRowFirstColumn="0" w:lastRowLastColumn="0"/>
            <w:tcW w:w="2564" w:type="dxa"/>
            <w:tcBorders>
              <w:left w:val="none" w:sz="0" w:space="0" w:color="auto"/>
            </w:tcBorders>
            <w:shd w:val="clear" w:color="auto" w:fill="auto"/>
          </w:tcPr>
          <w:p w14:paraId="2000293A" w14:textId="77777777" w:rsidR="002D6040" w:rsidRPr="002D6040" w:rsidRDefault="002D6040" w:rsidP="002D6040">
            <w:p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GESTIÓN FINANCIERA: </w:t>
            </w:r>
          </w:p>
          <w:p w14:paraId="413A6293" w14:textId="77777777" w:rsidR="002D6040" w:rsidRPr="002D6040" w:rsidRDefault="002D6040" w:rsidP="002D6040">
            <w:pPr>
              <w:numPr>
                <w:ilvl w:val="0"/>
                <w:numId w:val="215"/>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Administración Financiera (Contabilidad y Tesorería) </w:t>
            </w:r>
          </w:p>
          <w:p w14:paraId="77E46655" w14:textId="77777777" w:rsidR="002D6040" w:rsidRPr="002D6040" w:rsidRDefault="002D6040" w:rsidP="002D6040">
            <w:pPr>
              <w:numPr>
                <w:ilvl w:val="0"/>
                <w:numId w:val="215"/>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Costos </w:t>
            </w:r>
          </w:p>
          <w:p w14:paraId="1036CF48" w14:textId="77777777" w:rsidR="002D6040" w:rsidRPr="002D6040" w:rsidRDefault="002D6040" w:rsidP="002D6040">
            <w:pPr>
              <w:pStyle w:val="Prrafodelista"/>
              <w:numPr>
                <w:ilvl w:val="0"/>
                <w:numId w:val="215"/>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Control de Garantías</w:t>
            </w:r>
          </w:p>
        </w:tc>
        <w:tc>
          <w:tcPr>
            <w:tcW w:w="3087" w:type="dxa"/>
            <w:shd w:val="clear" w:color="auto" w:fill="auto"/>
          </w:tcPr>
          <w:p w14:paraId="21BAAF23"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funcionamiento testing de función, testing de seguridad y testing de volumen.</w:t>
            </w:r>
          </w:p>
          <w:p w14:paraId="11DD8B1D"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usabilidad.</w:t>
            </w:r>
          </w:p>
          <w:p w14:paraId="7B2E9041"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fiabilidad testing de integridad, testing de estructura y testing de estrés.</w:t>
            </w:r>
          </w:p>
          <w:p w14:paraId="4460FAB5"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rendimiento testing benchamark, testing de contención y testing de carga.</w:t>
            </w:r>
          </w:p>
          <w:p w14:paraId="577EDD93"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para la capacidad de soporte testing de configuración, testing de instalación.</w:t>
            </w:r>
          </w:p>
          <w:p w14:paraId="390738DA"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funcional.</w:t>
            </w:r>
          </w:p>
          <w:p w14:paraId="651CE4FA"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de accesibilidad</w:t>
            </w:r>
          </w:p>
        </w:tc>
        <w:tc>
          <w:tcPr>
            <w:tcW w:w="1847" w:type="dxa"/>
            <w:shd w:val="clear" w:color="auto" w:fill="auto"/>
          </w:tcPr>
          <w:p w14:paraId="2089263C" w14:textId="77777777" w:rsidR="002D6040" w:rsidRPr="002D6040" w:rsidRDefault="002D6040" w:rsidP="002D604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ndara" w:hAnsi="Candara"/>
                <w:sz w:val="20"/>
                <w:szCs w:val="20"/>
                <w:lang w:eastAsia="es-EC"/>
              </w:rPr>
            </w:pPr>
            <w:r w:rsidRPr="002D6040">
              <w:rPr>
                <w:rFonts w:ascii="Candara" w:hAnsi="Candara"/>
                <w:sz w:val="20"/>
                <w:szCs w:val="20"/>
                <w:lang w:eastAsia="es-EC"/>
              </w:rPr>
              <w:t>Máximo 3 horas por módulo principal (incluye submódulos)</w:t>
            </w:r>
          </w:p>
        </w:tc>
        <w:tc>
          <w:tcPr>
            <w:tcW w:w="1852" w:type="dxa"/>
            <w:shd w:val="clear" w:color="auto" w:fill="auto"/>
          </w:tcPr>
          <w:p w14:paraId="5470CA45" w14:textId="283A2E71" w:rsidR="002D6040" w:rsidRPr="002D6040" w:rsidRDefault="00304792" w:rsidP="002D604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ndara" w:hAnsi="Candara"/>
                <w:sz w:val="20"/>
                <w:szCs w:val="20"/>
                <w:lang w:eastAsia="es-EC"/>
              </w:rPr>
            </w:pPr>
            <w:r w:rsidRPr="002D6040">
              <w:rPr>
                <w:rFonts w:ascii="Candara" w:hAnsi="Candara"/>
                <w:sz w:val="20"/>
                <w:szCs w:val="20"/>
                <w:lang w:eastAsia="es-EC"/>
              </w:rPr>
              <w:t xml:space="preserve">Responsable </w:t>
            </w:r>
            <w:r>
              <w:rPr>
                <w:rFonts w:ascii="Candara" w:hAnsi="Candara"/>
                <w:sz w:val="20"/>
                <w:szCs w:val="20"/>
                <w:lang w:eastAsia="es-EC"/>
              </w:rPr>
              <w:t>de Portoaguas EP de cada módulo</w:t>
            </w:r>
          </w:p>
        </w:tc>
      </w:tr>
      <w:tr w:rsidR="002D6040" w:rsidRPr="002D6040" w14:paraId="63D2DB0A" w14:textId="77777777" w:rsidTr="002D6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Borders>
              <w:left w:val="none" w:sz="0" w:space="0" w:color="auto"/>
            </w:tcBorders>
            <w:shd w:val="clear" w:color="auto" w:fill="auto"/>
          </w:tcPr>
          <w:p w14:paraId="2ADCE66C" w14:textId="77777777" w:rsidR="002D6040" w:rsidRPr="002D6040" w:rsidRDefault="002D6040" w:rsidP="002D6040">
            <w:p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GESTIÓN ADMINISTRATIVA: </w:t>
            </w:r>
          </w:p>
          <w:p w14:paraId="77807E7E" w14:textId="77777777" w:rsidR="002D6040" w:rsidRPr="002D6040" w:rsidRDefault="002D6040" w:rsidP="002D6040">
            <w:pPr>
              <w:numPr>
                <w:ilvl w:val="0"/>
                <w:numId w:val="216"/>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Compras Públicas </w:t>
            </w:r>
          </w:p>
          <w:p w14:paraId="1781AFFF" w14:textId="77777777" w:rsidR="002D6040" w:rsidRPr="002D6040" w:rsidRDefault="002D6040" w:rsidP="002D6040">
            <w:pPr>
              <w:numPr>
                <w:ilvl w:val="0"/>
                <w:numId w:val="216"/>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Inventarios </w:t>
            </w:r>
          </w:p>
          <w:p w14:paraId="654985CD" w14:textId="77777777" w:rsidR="002D6040" w:rsidRPr="002D6040" w:rsidRDefault="002D6040" w:rsidP="002D6040">
            <w:pPr>
              <w:numPr>
                <w:ilvl w:val="0"/>
                <w:numId w:val="216"/>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Control de Activos Fijos </w:t>
            </w:r>
          </w:p>
          <w:p w14:paraId="509F0434" w14:textId="77777777" w:rsidR="002D6040" w:rsidRPr="002D6040" w:rsidRDefault="002D6040" w:rsidP="002D6040">
            <w:pPr>
              <w:numPr>
                <w:ilvl w:val="0"/>
                <w:numId w:val="216"/>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Gestión de Vehículos y Maquinaria </w:t>
            </w:r>
          </w:p>
          <w:p w14:paraId="7F712CF5" w14:textId="77777777" w:rsidR="002D6040" w:rsidRPr="002D6040" w:rsidRDefault="002D6040" w:rsidP="002D6040">
            <w:pPr>
              <w:pStyle w:val="Prrafodelista"/>
              <w:numPr>
                <w:ilvl w:val="0"/>
                <w:numId w:val="216"/>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Viáticos</w:t>
            </w:r>
          </w:p>
        </w:tc>
        <w:tc>
          <w:tcPr>
            <w:tcW w:w="3087" w:type="dxa"/>
            <w:shd w:val="clear" w:color="auto" w:fill="auto"/>
          </w:tcPr>
          <w:p w14:paraId="33D6ACB0" w14:textId="77777777" w:rsidR="002D6040" w:rsidRPr="002D6040" w:rsidRDefault="002D6040" w:rsidP="002D6040">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funcionamiento testing de función, testing de seguridad y testing de volumen.</w:t>
            </w:r>
          </w:p>
          <w:p w14:paraId="4DABB52D" w14:textId="77777777" w:rsidR="002D6040" w:rsidRPr="002D6040" w:rsidRDefault="002D6040" w:rsidP="002D6040">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usabilidad.</w:t>
            </w:r>
          </w:p>
          <w:p w14:paraId="4F526600" w14:textId="77777777" w:rsidR="002D6040" w:rsidRPr="002D6040" w:rsidRDefault="002D6040" w:rsidP="002D6040">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fiabilidad testing de integridad, testing de estructura y testing de estrés.</w:t>
            </w:r>
          </w:p>
          <w:p w14:paraId="271FE1FF" w14:textId="77777777" w:rsidR="002D6040" w:rsidRPr="002D6040" w:rsidRDefault="002D6040" w:rsidP="002D6040">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rendimiento testing benchamark, testing de contención y testing de carga.</w:t>
            </w:r>
          </w:p>
          <w:p w14:paraId="0D2DBEDE" w14:textId="77777777" w:rsidR="002D6040" w:rsidRPr="002D6040" w:rsidRDefault="002D6040" w:rsidP="002D6040">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para la capacidad de soporte testing de configuración, testing de instalación.</w:t>
            </w:r>
          </w:p>
          <w:p w14:paraId="2F000C36" w14:textId="77777777" w:rsidR="002D6040" w:rsidRPr="002D6040" w:rsidRDefault="002D6040" w:rsidP="002D6040">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funcional.</w:t>
            </w:r>
          </w:p>
          <w:p w14:paraId="2FE14AFC" w14:textId="77777777" w:rsidR="002D6040" w:rsidRPr="002D6040" w:rsidRDefault="002D6040" w:rsidP="002D6040">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de accesibilidad</w:t>
            </w:r>
          </w:p>
        </w:tc>
        <w:tc>
          <w:tcPr>
            <w:tcW w:w="1847" w:type="dxa"/>
            <w:shd w:val="clear" w:color="auto" w:fill="auto"/>
          </w:tcPr>
          <w:p w14:paraId="71067771" w14:textId="77777777" w:rsidR="002D6040" w:rsidRPr="002D6040" w:rsidRDefault="002D6040" w:rsidP="002D604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ndara" w:hAnsi="Candara"/>
                <w:sz w:val="20"/>
                <w:szCs w:val="20"/>
                <w:lang w:eastAsia="es-EC"/>
              </w:rPr>
            </w:pPr>
            <w:r w:rsidRPr="002D6040">
              <w:rPr>
                <w:rFonts w:ascii="Candara" w:hAnsi="Candara"/>
                <w:sz w:val="20"/>
                <w:szCs w:val="20"/>
                <w:lang w:eastAsia="es-EC"/>
              </w:rPr>
              <w:t>Máximo 3 horas por módulo principal (incluye submódulos)</w:t>
            </w:r>
          </w:p>
        </w:tc>
        <w:tc>
          <w:tcPr>
            <w:tcW w:w="1852" w:type="dxa"/>
            <w:shd w:val="clear" w:color="auto" w:fill="auto"/>
          </w:tcPr>
          <w:p w14:paraId="30AFD032" w14:textId="380D93C6" w:rsidR="002D6040" w:rsidRPr="002D6040" w:rsidRDefault="00304792" w:rsidP="002D604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ndara" w:hAnsi="Candara"/>
                <w:sz w:val="20"/>
                <w:szCs w:val="20"/>
                <w:lang w:eastAsia="es-EC"/>
              </w:rPr>
            </w:pPr>
            <w:r w:rsidRPr="002D6040">
              <w:rPr>
                <w:rFonts w:ascii="Candara" w:hAnsi="Candara"/>
                <w:sz w:val="20"/>
                <w:szCs w:val="20"/>
                <w:lang w:eastAsia="es-EC"/>
              </w:rPr>
              <w:t xml:space="preserve">Responsable </w:t>
            </w:r>
            <w:r>
              <w:rPr>
                <w:rFonts w:ascii="Candara" w:hAnsi="Candara"/>
                <w:sz w:val="20"/>
                <w:szCs w:val="20"/>
                <w:lang w:eastAsia="es-EC"/>
              </w:rPr>
              <w:t>de Portoaguas EP de cada módulo</w:t>
            </w:r>
          </w:p>
        </w:tc>
      </w:tr>
      <w:tr w:rsidR="002D6040" w:rsidRPr="002D6040" w14:paraId="5A46D2E6" w14:textId="77777777" w:rsidTr="002D6040">
        <w:tc>
          <w:tcPr>
            <w:cnfStyle w:val="001000000000" w:firstRow="0" w:lastRow="0" w:firstColumn="1" w:lastColumn="0" w:oddVBand="0" w:evenVBand="0" w:oddHBand="0" w:evenHBand="0" w:firstRowFirstColumn="0" w:firstRowLastColumn="0" w:lastRowFirstColumn="0" w:lastRowLastColumn="0"/>
            <w:tcW w:w="2564" w:type="dxa"/>
            <w:tcBorders>
              <w:left w:val="none" w:sz="0" w:space="0" w:color="auto"/>
            </w:tcBorders>
            <w:shd w:val="clear" w:color="auto" w:fill="auto"/>
          </w:tcPr>
          <w:p w14:paraId="2B29F669" w14:textId="77777777" w:rsidR="002D6040" w:rsidRPr="002D6040" w:rsidRDefault="002D6040" w:rsidP="002D6040">
            <w:p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GESTIÓN DE TALENTO HUMANO: </w:t>
            </w:r>
          </w:p>
          <w:p w14:paraId="03DEE394" w14:textId="77777777" w:rsidR="002D6040" w:rsidRPr="002D6040" w:rsidRDefault="002D6040" w:rsidP="002D6040">
            <w:pPr>
              <w:numPr>
                <w:ilvl w:val="0"/>
                <w:numId w:val="217"/>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Recursos Humanos </w:t>
            </w:r>
          </w:p>
          <w:p w14:paraId="18CD588B" w14:textId="77777777" w:rsidR="002D6040" w:rsidRPr="002D6040" w:rsidRDefault="002D6040" w:rsidP="002D6040">
            <w:pPr>
              <w:numPr>
                <w:ilvl w:val="0"/>
                <w:numId w:val="217"/>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Roles de Pago (Nómina) </w:t>
            </w:r>
          </w:p>
          <w:p w14:paraId="18CA93AE" w14:textId="77777777" w:rsidR="002D6040" w:rsidRPr="002D6040" w:rsidRDefault="002D6040" w:rsidP="002D6040">
            <w:pPr>
              <w:numPr>
                <w:ilvl w:val="0"/>
                <w:numId w:val="217"/>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Control de Asistencia </w:t>
            </w:r>
          </w:p>
          <w:p w14:paraId="2E90431E" w14:textId="77777777" w:rsidR="002D6040" w:rsidRPr="002D6040" w:rsidRDefault="002D6040" w:rsidP="002D6040">
            <w:pPr>
              <w:numPr>
                <w:ilvl w:val="0"/>
                <w:numId w:val="217"/>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Control de Vacaciones </w:t>
            </w:r>
          </w:p>
          <w:p w14:paraId="6F6BA59F" w14:textId="77777777" w:rsidR="002D6040" w:rsidRPr="002D6040" w:rsidRDefault="002D6040" w:rsidP="002D6040">
            <w:pPr>
              <w:numPr>
                <w:ilvl w:val="0"/>
                <w:numId w:val="217"/>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Evaluación de Desempeño </w:t>
            </w:r>
          </w:p>
          <w:p w14:paraId="0FBDA8CB" w14:textId="77777777" w:rsidR="002D6040" w:rsidRPr="002D6040" w:rsidRDefault="002D6040" w:rsidP="002D6040">
            <w:pPr>
              <w:numPr>
                <w:ilvl w:val="0"/>
                <w:numId w:val="217"/>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Acciones de Personal </w:t>
            </w:r>
          </w:p>
          <w:p w14:paraId="7A013A1A" w14:textId="77777777" w:rsidR="002D6040" w:rsidRPr="002D6040" w:rsidRDefault="002D6040" w:rsidP="002D6040">
            <w:pPr>
              <w:numPr>
                <w:ilvl w:val="0"/>
                <w:numId w:val="217"/>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Perfiles de Cargos </w:t>
            </w:r>
          </w:p>
          <w:p w14:paraId="1C1EE6CB" w14:textId="77777777" w:rsidR="002D6040" w:rsidRPr="002D6040" w:rsidRDefault="002D6040" w:rsidP="002D6040">
            <w:pPr>
              <w:numPr>
                <w:ilvl w:val="0"/>
                <w:numId w:val="217"/>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Salud y Seguridad Ocupacional</w:t>
            </w:r>
          </w:p>
        </w:tc>
        <w:tc>
          <w:tcPr>
            <w:tcW w:w="3087" w:type="dxa"/>
            <w:shd w:val="clear" w:color="auto" w:fill="auto"/>
          </w:tcPr>
          <w:p w14:paraId="6888AA39"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funcionamiento testing de función, testing de seguridad y testing de volumen.</w:t>
            </w:r>
          </w:p>
          <w:p w14:paraId="5DF73A8D"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usabilidad.</w:t>
            </w:r>
          </w:p>
          <w:p w14:paraId="708E1800"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fiabilidad testing de integridad, testing de estructura y testing de estrés.</w:t>
            </w:r>
          </w:p>
          <w:p w14:paraId="163B9D9B"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rendimiento testing benchamark, testing de contención y testing de carga.</w:t>
            </w:r>
          </w:p>
          <w:p w14:paraId="081A027A"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para la capacidad de soporte testing de configuración, testing de instalación.</w:t>
            </w:r>
          </w:p>
          <w:p w14:paraId="68DDBA84"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funcional.</w:t>
            </w:r>
          </w:p>
          <w:p w14:paraId="1D493CA3"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de accesibilidad</w:t>
            </w:r>
          </w:p>
        </w:tc>
        <w:tc>
          <w:tcPr>
            <w:tcW w:w="1847" w:type="dxa"/>
            <w:shd w:val="clear" w:color="auto" w:fill="auto"/>
          </w:tcPr>
          <w:p w14:paraId="1DA7F529" w14:textId="77777777" w:rsidR="002D6040" w:rsidRPr="002D6040" w:rsidRDefault="002D6040" w:rsidP="002D604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ndara" w:hAnsi="Candara"/>
                <w:sz w:val="20"/>
                <w:szCs w:val="20"/>
                <w:lang w:eastAsia="es-EC"/>
              </w:rPr>
            </w:pPr>
            <w:r w:rsidRPr="002D6040">
              <w:rPr>
                <w:rFonts w:ascii="Candara" w:hAnsi="Candara"/>
                <w:sz w:val="20"/>
                <w:szCs w:val="20"/>
                <w:lang w:eastAsia="es-EC"/>
              </w:rPr>
              <w:t>Máximo 3 horas por módulo principal (incluye submódulos)</w:t>
            </w:r>
          </w:p>
        </w:tc>
        <w:tc>
          <w:tcPr>
            <w:tcW w:w="1852" w:type="dxa"/>
            <w:shd w:val="clear" w:color="auto" w:fill="auto"/>
          </w:tcPr>
          <w:p w14:paraId="71F189F8" w14:textId="7E0E78CC" w:rsidR="002D6040" w:rsidRPr="002D6040" w:rsidRDefault="00304792" w:rsidP="002D604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ndara" w:hAnsi="Candara"/>
                <w:sz w:val="20"/>
                <w:szCs w:val="20"/>
                <w:lang w:eastAsia="es-EC"/>
              </w:rPr>
            </w:pPr>
            <w:r w:rsidRPr="002D6040">
              <w:rPr>
                <w:rFonts w:ascii="Candara" w:hAnsi="Candara"/>
                <w:sz w:val="20"/>
                <w:szCs w:val="20"/>
                <w:lang w:eastAsia="es-EC"/>
              </w:rPr>
              <w:t xml:space="preserve">Responsable </w:t>
            </w:r>
            <w:r>
              <w:rPr>
                <w:rFonts w:ascii="Candara" w:hAnsi="Candara"/>
                <w:sz w:val="20"/>
                <w:szCs w:val="20"/>
                <w:lang w:eastAsia="es-EC"/>
              </w:rPr>
              <w:t>de Portoaguas EP de cada módulo</w:t>
            </w:r>
          </w:p>
        </w:tc>
      </w:tr>
      <w:tr w:rsidR="002D6040" w:rsidRPr="002D6040" w14:paraId="16A0DCE8" w14:textId="77777777" w:rsidTr="002D6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Borders>
              <w:left w:val="none" w:sz="0" w:space="0" w:color="auto"/>
            </w:tcBorders>
            <w:shd w:val="clear" w:color="auto" w:fill="auto"/>
          </w:tcPr>
          <w:p w14:paraId="6A15994B" w14:textId="77777777" w:rsidR="002D6040" w:rsidRPr="002D6040" w:rsidRDefault="002D6040" w:rsidP="002D6040">
            <w:p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GESTIÓN DE AGUA POTABLE Y ALCANTARILLADO: </w:t>
            </w:r>
          </w:p>
          <w:p w14:paraId="59A6C6FC" w14:textId="77777777" w:rsidR="002D6040" w:rsidRPr="002D6040" w:rsidRDefault="002D6040" w:rsidP="002D6040">
            <w:pPr>
              <w:numPr>
                <w:ilvl w:val="0"/>
                <w:numId w:val="192"/>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Agua Potable y Alcantarillado </w:t>
            </w:r>
          </w:p>
          <w:p w14:paraId="6E2C8B3C" w14:textId="77777777" w:rsidR="002D6040" w:rsidRPr="002D6040" w:rsidRDefault="002D6040" w:rsidP="002D6040">
            <w:pPr>
              <w:numPr>
                <w:ilvl w:val="1"/>
                <w:numId w:val="218"/>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Catastro </w:t>
            </w:r>
          </w:p>
          <w:p w14:paraId="3DE666E5" w14:textId="77777777" w:rsidR="002D6040" w:rsidRPr="002D6040" w:rsidRDefault="002D6040" w:rsidP="002D6040">
            <w:pPr>
              <w:numPr>
                <w:ilvl w:val="1"/>
                <w:numId w:val="218"/>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GIS (Sistema de información geográfica)</w:t>
            </w:r>
          </w:p>
          <w:p w14:paraId="4B0640D3" w14:textId="77777777" w:rsidR="002D6040" w:rsidRPr="002D6040" w:rsidRDefault="002D6040" w:rsidP="002D6040">
            <w:pPr>
              <w:numPr>
                <w:ilvl w:val="1"/>
                <w:numId w:val="218"/>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Medición y Facturación </w:t>
            </w:r>
          </w:p>
          <w:p w14:paraId="49F1AC21" w14:textId="77777777" w:rsidR="002D6040" w:rsidRPr="002D6040" w:rsidRDefault="002D6040" w:rsidP="002D6040">
            <w:pPr>
              <w:numPr>
                <w:ilvl w:val="1"/>
                <w:numId w:val="218"/>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Recaudación </w:t>
            </w:r>
          </w:p>
          <w:p w14:paraId="576540C8" w14:textId="77777777" w:rsidR="002D6040" w:rsidRPr="002D6040" w:rsidRDefault="002D6040" w:rsidP="002D6040">
            <w:pPr>
              <w:numPr>
                <w:ilvl w:val="1"/>
                <w:numId w:val="218"/>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Tesorería y Gestión de Cobranza </w:t>
            </w:r>
          </w:p>
          <w:p w14:paraId="62732DD8" w14:textId="77777777" w:rsidR="002D6040" w:rsidRPr="002D6040" w:rsidRDefault="002D6040" w:rsidP="002D6040">
            <w:pPr>
              <w:numPr>
                <w:ilvl w:val="1"/>
                <w:numId w:val="218"/>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Atención al Cliente </w:t>
            </w:r>
          </w:p>
          <w:p w14:paraId="77B2949A" w14:textId="77777777" w:rsidR="002D6040" w:rsidRPr="002D6040" w:rsidRDefault="002D6040" w:rsidP="002D6040">
            <w:pPr>
              <w:numPr>
                <w:ilvl w:val="1"/>
                <w:numId w:val="218"/>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Laboratorios </w:t>
            </w:r>
          </w:p>
          <w:p w14:paraId="18FBCFAF" w14:textId="77777777" w:rsidR="002D6040" w:rsidRPr="002D6040" w:rsidRDefault="002D6040" w:rsidP="002D6040">
            <w:pPr>
              <w:numPr>
                <w:ilvl w:val="1"/>
                <w:numId w:val="218"/>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Operación y Mantenimiento </w:t>
            </w:r>
          </w:p>
          <w:p w14:paraId="0F5B2A3E" w14:textId="77777777" w:rsidR="002D6040" w:rsidRPr="002D6040" w:rsidRDefault="002D6040" w:rsidP="002D6040">
            <w:pPr>
              <w:numPr>
                <w:ilvl w:val="1"/>
                <w:numId w:val="218"/>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Banco de Pruebas y Medidores </w:t>
            </w:r>
          </w:p>
        </w:tc>
        <w:tc>
          <w:tcPr>
            <w:tcW w:w="3087" w:type="dxa"/>
            <w:shd w:val="clear" w:color="auto" w:fill="auto"/>
          </w:tcPr>
          <w:p w14:paraId="377052CF" w14:textId="77777777" w:rsidR="002D6040" w:rsidRPr="002D6040" w:rsidRDefault="002D6040" w:rsidP="002D6040">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funcionamiento testing de función, testing de seguridad y testing de volumen.</w:t>
            </w:r>
          </w:p>
          <w:p w14:paraId="6B259135" w14:textId="77777777" w:rsidR="002D6040" w:rsidRPr="002D6040" w:rsidRDefault="002D6040" w:rsidP="002D6040">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usabilidad.</w:t>
            </w:r>
          </w:p>
          <w:p w14:paraId="1B409F6F" w14:textId="77777777" w:rsidR="002D6040" w:rsidRPr="002D6040" w:rsidRDefault="002D6040" w:rsidP="002D6040">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fiabilidad testing de integridad, testing de estructura y testing de estrés.</w:t>
            </w:r>
          </w:p>
          <w:p w14:paraId="19311E7F" w14:textId="77777777" w:rsidR="002D6040" w:rsidRPr="002D6040" w:rsidRDefault="002D6040" w:rsidP="002D6040">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rendimiento testing benchamark, testing de contención y testing de carga.</w:t>
            </w:r>
          </w:p>
          <w:p w14:paraId="0C6BB852" w14:textId="77777777" w:rsidR="002D6040" w:rsidRPr="002D6040" w:rsidRDefault="002D6040" w:rsidP="002D6040">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para la capacidad de soporte testing de configuración, testing de instalación.</w:t>
            </w:r>
          </w:p>
          <w:p w14:paraId="1B8ACE86" w14:textId="77777777" w:rsidR="002D6040" w:rsidRPr="002D6040" w:rsidRDefault="002D6040" w:rsidP="002D6040">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funcional.</w:t>
            </w:r>
          </w:p>
          <w:p w14:paraId="3721AF04" w14:textId="77777777" w:rsidR="002D6040" w:rsidRPr="002D6040" w:rsidRDefault="002D6040" w:rsidP="002D6040">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de accesibilidad</w:t>
            </w:r>
          </w:p>
          <w:p w14:paraId="2243F91B" w14:textId="77777777" w:rsidR="002D6040" w:rsidRPr="002D6040" w:rsidRDefault="002D6040" w:rsidP="002D604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p>
        </w:tc>
        <w:tc>
          <w:tcPr>
            <w:tcW w:w="1847" w:type="dxa"/>
            <w:shd w:val="clear" w:color="auto" w:fill="auto"/>
          </w:tcPr>
          <w:p w14:paraId="24B853AE" w14:textId="77777777" w:rsidR="002D6040" w:rsidRPr="002D6040" w:rsidRDefault="002D6040" w:rsidP="002D604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ndara" w:hAnsi="Candara"/>
                <w:sz w:val="20"/>
                <w:szCs w:val="20"/>
                <w:lang w:eastAsia="es-EC"/>
              </w:rPr>
            </w:pPr>
            <w:r w:rsidRPr="002D6040">
              <w:rPr>
                <w:rFonts w:ascii="Candara" w:hAnsi="Candara"/>
                <w:sz w:val="20"/>
                <w:szCs w:val="20"/>
                <w:lang w:eastAsia="es-EC"/>
              </w:rPr>
              <w:t>Máximo 3 horas por módulo principal (incluye submódulos)</w:t>
            </w:r>
          </w:p>
        </w:tc>
        <w:tc>
          <w:tcPr>
            <w:tcW w:w="1852" w:type="dxa"/>
            <w:shd w:val="clear" w:color="auto" w:fill="auto"/>
          </w:tcPr>
          <w:p w14:paraId="60B18DFC" w14:textId="1F4E2AAD" w:rsidR="002D6040" w:rsidRPr="002D6040" w:rsidRDefault="00304792" w:rsidP="002D604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ndara" w:hAnsi="Candara"/>
                <w:sz w:val="20"/>
                <w:szCs w:val="20"/>
                <w:lang w:eastAsia="es-EC"/>
              </w:rPr>
            </w:pPr>
            <w:r w:rsidRPr="002D6040">
              <w:rPr>
                <w:rFonts w:ascii="Candara" w:hAnsi="Candara"/>
                <w:sz w:val="20"/>
                <w:szCs w:val="20"/>
                <w:lang w:eastAsia="es-EC"/>
              </w:rPr>
              <w:t xml:space="preserve">Responsable </w:t>
            </w:r>
            <w:r>
              <w:rPr>
                <w:rFonts w:ascii="Candara" w:hAnsi="Candara"/>
                <w:sz w:val="20"/>
                <w:szCs w:val="20"/>
                <w:lang w:eastAsia="es-EC"/>
              </w:rPr>
              <w:t>de Portoaguas EP de cada módulo</w:t>
            </w:r>
          </w:p>
        </w:tc>
      </w:tr>
      <w:tr w:rsidR="002D6040" w:rsidRPr="002D6040" w14:paraId="68AE8CE1" w14:textId="77777777" w:rsidTr="002D6040">
        <w:tc>
          <w:tcPr>
            <w:cnfStyle w:val="001000000000" w:firstRow="0" w:lastRow="0" w:firstColumn="1" w:lastColumn="0" w:oddVBand="0" w:evenVBand="0" w:oddHBand="0" w:evenHBand="0" w:firstRowFirstColumn="0" w:firstRowLastColumn="0" w:lastRowFirstColumn="0" w:lastRowLastColumn="0"/>
            <w:tcW w:w="2564" w:type="dxa"/>
            <w:tcBorders>
              <w:left w:val="none" w:sz="0" w:space="0" w:color="auto"/>
              <w:bottom w:val="none" w:sz="0" w:space="0" w:color="auto"/>
            </w:tcBorders>
            <w:shd w:val="clear" w:color="auto" w:fill="auto"/>
          </w:tcPr>
          <w:p w14:paraId="34477A63" w14:textId="77777777" w:rsidR="002D6040" w:rsidRPr="002D6040" w:rsidRDefault="002D6040" w:rsidP="002D6040">
            <w:p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GESTIÓN Y ADMINISTRACIÓN</w:t>
            </w:r>
          </w:p>
          <w:p w14:paraId="352EF418" w14:textId="77777777" w:rsidR="002D6040" w:rsidRPr="002D6040" w:rsidRDefault="002D6040" w:rsidP="002D6040">
            <w:pPr>
              <w:numPr>
                <w:ilvl w:val="0"/>
                <w:numId w:val="219"/>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WorkFlow BPM (gestión y administración de flujos de procesos)</w:t>
            </w:r>
          </w:p>
          <w:p w14:paraId="6557052C" w14:textId="77777777" w:rsidR="002D6040" w:rsidRPr="002D6040" w:rsidRDefault="002D6040" w:rsidP="002D6040">
            <w:pPr>
              <w:numPr>
                <w:ilvl w:val="0"/>
                <w:numId w:val="219"/>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Seguridades</w:t>
            </w:r>
          </w:p>
        </w:tc>
        <w:tc>
          <w:tcPr>
            <w:tcW w:w="3087" w:type="dxa"/>
            <w:shd w:val="clear" w:color="auto" w:fill="auto"/>
          </w:tcPr>
          <w:p w14:paraId="566E5BA0"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funcionamiento testing de función, testing de seguridad y testing de volumen.</w:t>
            </w:r>
          </w:p>
          <w:p w14:paraId="62BDDF84"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usabilidad.</w:t>
            </w:r>
          </w:p>
          <w:p w14:paraId="2934B55A"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fiabilidad testing de integridad, testing de estructura y testing de estrés.</w:t>
            </w:r>
          </w:p>
          <w:p w14:paraId="661E14D6"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rendimiento testing benchamark, testing de contención y testing de carga.</w:t>
            </w:r>
          </w:p>
          <w:p w14:paraId="2B123919"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para la capacidad de soporte testing de configuración, testing de instalación.</w:t>
            </w:r>
          </w:p>
          <w:p w14:paraId="75254860"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funcional.</w:t>
            </w:r>
          </w:p>
          <w:p w14:paraId="325671FA"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de accesibilidad</w:t>
            </w:r>
          </w:p>
          <w:p w14:paraId="395F5B43" w14:textId="77777777" w:rsidR="002D6040" w:rsidRPr="002D6040" w:rsidRDefault="002D6040" w:rsidP="002D604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 xml:space="preserve">MOTOR DE BASE DE DATOS </w:t>
            </w:r>
          </w:p>
          <w:p w14:paraId="1A3CF235"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funcionamiento testing de función, testing de seguridad y testing de volumen.</w:t>
            </w:r>
          </w:p>
          <w:p w14:paraId="2F249F11"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usabilidad.</w:t>
            </w:r>
          </w:p>
          <w:p w14:paraId="2AF7116A"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fiabilidad testing de integridad, testing de estructura y testing de estrés.</w:t>
            </w:r>
          </w:p>
          <w:p w14:paraId="6363D8DC"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rendimiento testing benchamark, testing de contención y testing de carga.</w:t>
            </w:r>
          </w:p>
          <w:p w14:paraId="08836976"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para la capacidad de soporte testing de configuración, testing de instalación.</w:t>
            </w:r>
          </w:p>
          <w:p w14:paraId="347178CF"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funcional.</w:t>
            </w:r>
          </w:p>
          <w:p w14:paraId="003465BC" w14:textId="77777777" w:rsidR="002D6040" w:rsidRPr="002D6040" w:rsidRDefault="002D6040" w:rsidP="002D6040">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de accesibilidad</w:t>
            </w:r>
          </w:p>
        </w:tc>
        <w:tc>
          <w:tcPr>
            <w:tcW w:w="1847" w:type="dxa"/>
            <w:shd w:val="clear" w:color="auto" w:fill="auto"/>
          </w:tcPr>
          <w:p w14:paraId="752F8A2D" w14:textId="77777777" w:rsidR="002D6040" w:rsidRPr="002D6040" w:rsidRDefault="002D6040" w:rsidP="002D6040">
            <w:pPr>
              <w:jc w:val="both"/>
              <w:cnfStyle w:val="000000000000" w:firstRow="0" w:lastRow="0" w:firstColumn="0" w:lastColumn="0" w:oddVBand="0" w:evenVBand="0" w:oddHBand="0" w:evenHBand="0" w:firstRowFirstColumn="0" w:firstRowLastColumn="0" w:lastRowFirstColumn="0" w:lastRowLastColumn="0"/>
              <w:rPr>
                <w:rFonts w:ascii="Candara" w:hAnsi="Candara"/>
                <w:sz w:val="20"/>
                <w:szCs w:val="20"/>
                <w:lang w:eastAsia="es-EC"/>
              </w:rPr>
            </w:pPr>
            <w:r w:rsidRPr="002D6040">
              <w:rPr>
                <w:rFonts w:ascii="Candara" w:hAnsi="Candara"/>
                <w:sz w:val="20"/>
                <w:szCs w:val="20"/>
                <w:lang w:eastAsia="es-EC"/>
              </w:rPr>
              <w:t>Máximo 3 horas por módulo principal (incluye submódulos)</w:t>
            </w:r>
          </w:p>
        </w:tc>
        <w:tc>
          <w:tcPr>
            <w:tcW w:w="1852" w:type="dxa"/>
            <w:shd w:val="clear" w:color="auto" w:fill="auto"/>
          </w:tcPr>
          <w:p w14:paraId="445414CB" w14:textId="57055080" w:rsidR="002D6040" w:rsidRPr="002D6040" w:rsidRDefault="00304792" w:rsidP="002D6040">
            <w:pPr>
              <w:jc w:val="both"/>
              <w:cnfStyle w:val="000000000000" w:firstRow="0" w:lastRow="0" w:firstColumn="0" w:lastColumn="0" w:oddVBand="0" w:evenVBand="0" w:oddHBand="0" w:evenHBand="0" w:firstRowFirstColumn="0" w:firstRowLastColumn="0" w:lastRowFirstColumn="0" w:lastRowLastColumn="0"/>
              <w:rPr>
                <w:rFonts w:ascii="Candara" w:hAnsi="Candara"/>
                <w:sz w:val="20"/>
                <w:szCs w:val="20"/>
                <w:lang w:eastAsia="es-EC"/>
              </w:rPr>
            </w:pPr>
            <w:r w:rsidRPr="002D6040">
              <w:rPr>
                <w:rFonts w:ascii="Candara" w:hAnsi="Candara"/>
                <w:sz w:val="20"/>
                <w:szCs w:val="20"/>
                <w:lang w:eastAsia="es-EC"/>
              </w:rPr>
              <w:t xml:space="preserve">Responsable </w:t>
            </w:r>
            <w:r>
              <w:rPr>
                <w:rFonts w:ascii="Candara" w:hAnsi="Candara"/>
                <w:sz w:val="20"/>
                <w:szCs w:val="20"/>
                <w:lang w:eastAsia="es-EC"/>
              </w:rPr>
              <w:t>de Portoaguas EP de cada módulo</w:t>
            </w:r>
          </w:p>
        </w:tc>
      </w:tr>
    </w:tbl>
    <w:bookmarkEnd w:id="536"/>
    <w:p w14:paraId="04ACE33C" w14:textId="77B30E10" w:rsidR="00D47F49" w:rsidRPr="00E439BB" w:rsidRDefault="00144FA8" w:rsidP="00867C5D">
      <w:pPr>
        <w:spacing w:after="200" w:line="276" w:lineRule="auto"/>
        <w:jc w:val="both"/>
        <w:rPr>
          <w:rFonts w:ascii="Candara" w:hAnsi="Candara"/>
        </w:rPr>
      </w:pPr>
      <w:r w:rsidRPr="00E439BB">
        <w:rPr>
          <w:rFonts w:ascii="Candara" w:hAnsi="Candara"/>
        </w:rPr>
        <w:t xml:space="preserve">Las y pruebas deben realizarse en la siguiente dirección:  Calle </w:t>
      </w:r>
      <w:r w:rsidR="005B35BF" w:rsidRPr="00E439BB">
        <w:rPr>
          <w:rFonts w:ascii="Candara" w:hAnsi="Candara"/>
        </w:rPr>
        <w:t>San Francisco y Av. Urbina en la Matriz de</w:t>
      </w:r>
      <w:r w:rsidRPr="00E439BB">
        <w:rPr>
          <w:rFonts w:ascii="Candara" w:hAnsi="Candara"/>
        </w:rPr>
        <w:t xml:space="preserve"> </w:t>
      </w:r>
      <w:r w:rsidR="00705EA7" w:rsidRPr="00E439BB">
        <w:rPr>
          <w:rFonts w:ascii="Candara" w:hAnsi="Candara"/>
        </w:rPr>
        <w:t>Portoaguas</w:t>
      </w:r>
      <w:r w:rsidRPr="00E439BB">
        <w:rPr>
          <w:rFonts w:ascii="Candara" w:hAnsi="Candara"/>
        </w:rPr>
        <w:t xml:space="preserve"> EP. Ciudad: Portoviejo País: Ecuador.</w:t>
      </w:r>
    </w:p>
    <w:p w14:paraId="628D4BAE" w14:textId="77777777" w:rsidR="00D47F49" w:rsidRPr="00733222" w:rsidRDefault="00D47F49" w:rsidP="00F21880">
      <w:pPr>
        <w:spacing w:after="200" w:line="276" w:lineRule="auto"/>
        <w:jc w:val="both"/>
        <w:rPr>
          <w:rFonts w:ascii="Candara" w:hAnsi="Candara"/>
        </w:rPr>
      </w:pPr>
    </w:p>
    <w:p w14:paraId="45BC8BDC" w14:textId="77777777" w:rsidR="00733222" w:rsidRDefault="00733222" w:rsidP="00F21880">
      <w:pPr>
        <w:spacing w:after="200" w:line="276" w:lineRule="auto"/>
        <w:jc w:val="both"/>
        <w:rPr>
          <w:rFonts w:ascii="Candara" w:hAnsi="Candara"/>
        </w:rPr>
      </w:pPr>
    </w:p>
    <w:p w14:paraId="2AAB7145" w14:textId="77777777" w:rsidR="00733222" w:rsidRDefault="00733222" w:rsidP="00F21880">
      <w:pPr>
        <w:spacing w:after="200" w:line="276" w:lineRule="auto"/>
        <w:jc w:val="both"/>
        <w:rPr>
          <w:rFonts w:ascii="Candara" w:hAnsi="Candara"/>
        </w:rPr>
      </w:pPr>
    </w:p>
    <w:p w14:paraId="457A0251" w14:textId="77777777" w:rsidR="00733222" w:rsidRDefault="00733222" w:rsidP="00F21880">
      <w:pPr>
        <w:spacing w:after="200" w:line="276" w:lineRule="auto"/>
        <w:jc w:val="both"/>
        <w:rPr>
          <w:rFonts w:ascii="Candara" w:hAnsi="Candara"/>
        </w:rPr>
      </w:pPr>
    </w:p>
    <w:p w14:paraId="7B2C5BC6" w14:textId="4F9429F9" w:rsidR="00733222" w:rsidRPr="00E439BB" w:rsidRDefault="00733222" w:rsidP="00F21880">
      <w:pPr>
        <w:spacing w:after="200" w:line="276" w:lineRule="auto"/>
        <w:jc w:val="both"/>
        <w:rPr>
          <w:rFonts w:ascii="Candara" w:hAnsi="Candara"/>
        </w:rPr>
        <w:sectPr w:rsidR="00733222" w:rsidRPr="00E439BB" w:rsidSect="00294F1E">
          <w:headerReference w:type="default" r:id="rId57"/>
          <w:pgSz w:w="12240" w:h="15840" w:code="1"/>
          <w:pgMar w:top="1134" w:right="1440" w:bottom="1440" w:left="1440" w:header="720" w:footer="720" w:gutter="0"/>
          <w:paperSrc w:first="15" w:other="15"/>
          <w:cols w:space="720"/>
        </w:sectPr>
      </w:pPr>
    </w:p>
    <w:p w14:paraId="4CB32827" w14:textId="77777777" w:rsidR="008A2909" w:rsidRPr="00E439BB" w:rsidRDefault="008A2909" w:rsidP="00DC0316">
      <w:pPr>
        <w:pStyle w:val="Seccion"/>
        <w:rPr>
          <w:rFonts w:ascii="Candara" w:hAnsi="Candara" w:cs="Times New Roman"/>
          <w:lang w:val="es-EC"/>
        </w:rPr>
      </w:pPr>
      <w:bookmarkStart w:id="537" w:name="_Toc450041034"/>
      <w:bookmarkStart w:id="538" w:name="_Toc26891405"/>
      <w:bookmarkEnd w:id="489"/>
      <w:bookmarkEnd w:id="490"/>
      <w:bookmarkEnd w:id="491"/>
      <w:bookmarkEnd w:id="492"/>
      <w:bookmarkEnd w:id="493"/>
      <w:bookmarkEnd w:id="494"/>
      <w:bookmarkEnd w:id="495"/>
      <w:bookmarkEnd w:id="535"/>
    </w:p>
    <w:p w14:paraId="1AE700F6" w14:textId="77777777" w:rsidR="008A2909" w:rsidRPr="00E439BB" w:rsidRDefault="008A2909" w:rsidP="00DC0316">
      <w:pPr>
        <w:pStyle w:val="Seccion"/>
        <w:rPr>
          <w:rFonts w:ascii="Candara" w:hAnsi="Candara" w:cs="Times New Roman"/>
          <w:lang w:val="es-EC"/>
        </w:rPr>
      </w:pPr>
    </w:p>
    <w:p w14:paraId="060F508D" w14:textId="77777777" w:rsidR="008A2909" w:rsidRPr="00E439BB" w:rsidRDefault="008A2909" w:rsidP="00DC0316">
      <w:pPr>
        <w:pStyle w:val="Seccion"/>
        <w:rPr>
          <w:rFonts w:ascii="Candara" w:hAnsi="Candara" w:cs="Times New Roman"/>
          <w:lang w:val="es-EC"/>
        </w:rPr>
      </w:pPr>
    </w:p>
    <w:p w14:paraId="3EA01A70" w14:textId="77777777" w:rsidR="008A2909" w:rsidRPr="00E439BB" w:rsidRDefault="008A2909" w:rsidP="00DC0316">
      <w:pPr>
        <w:pStyle w:val="Seccion"/>
        <w:rPr>
          <w:rFonts w:ascii="Candara" w:hAnsi="Candara" w:cs="Times New Roman"/>
          <w:lang w:val="es-EC"/>
        </w:rPr>
      </w:pPr>
    </w:p>
    <w:p w14:paraId="1EFCDA8C" w14:textId="77777777" w:rsidR="008A2909" w:rsidRPr="00E439BB" w:rsidRDefault="008A2909" w:rsidP="00DC0316">
      <w:pPr>
        <w:pStyle w:val="Seccion"/>
        <w:rPr>
          <w:rFonts w:ascii="Candara" w:hAnsi="Candara" w:cs="Times New Roman"/>
          <w:lang w:val="es-EC"/>
        </w:rPr>
      </w:pPr>
    </w:p>
    <w:p w14:paraId="1E834AD4" w14:textId="77777777" w:rsidR="008A2909" w:rsidRPr="00E439BB" w:rsidRDefault="008A2909" w:rsidP="00DC0316">
      <w:pPr>
        <w:pStyle w:val="Seccion"/>
        <w:rPr>
          <w:rFonts w:ascii="Candara" w:hAnsi="Candara" w:cs="Times New Roman"/>
          <w:lang w:val="es-EC"/>
        </w:rPr>
      </w:pPr>
    </w:p>
    <w:p w14:paraId="304F3D19" w14:textId="77777777" w:rsidR="008A2909" w:rsidRPr="00E439BB" w:rsidRDefault="008A2909" w:rsidP="00DC0316">
      <w:pPr>
        <w:pStyle w:val="Seccion"/>
        <w:rPr>
          <w:rFonts w:ascii="Candara" w:hAnsi="Candara" w:cs="Times New Roman"/>
          <w:lang w:val="es-EC"/>
        </w:rPr>
      </w:pPr>
    </w:p>
    <w:p w14:paraId="54FF2F53" w14:textId="77777777" w:rsidR="008A2909" w:rsidRPr="00E439BB" w:rsidRDefault="008A2909" w:rsidP="00DC0316">
      <w:pPr>
        <w:pStyle w:val="Seccion"/>
        <w:rPr>
          <w:rFonts w:ascii="Candara" w:hAnsi="Candara" w:cs="Times New Roman"/>
          <w:lang w:val="es-EC"/>
        </w:rPr>
      </w:pPr>
    </w:p>
    <w:p w14:paraId="673BCE76" w14:textId="77777777" w:rsidR="008A2909" w:rsidRPr="00E439BB" w:rsidRDefault="008A2909" w:rsidP="00DC0316">
      <w:pPr>
        <w:pStyle w:val="Seccion"/>
        <w:rPr>
          <w:rFonts w:ascii="Candara" w:hAnsi="Candara" w:cs="Times New Roman"/>
          <w:lang w:val="es-EC"/>
        </w:rPr>
      </w:pPr>
    </w:p>
    <w:p w14:paraId="6684E530" w14:textId="5CC75CB1" w:rsidR="007B586E" w:rsidRPr="00E439BB" w:rsidRDefault="00384659" w:rsidP="00DC0316">
      <w:pPr>
        <w:pStyle w:val="Seccion"/>
        <w:rPr>
          <w:rFonts w:ascii="Candara" w:hAnsi="Candara" w:cs="Times New Roman"/>
          <w:lang w:val="es-EC"/>
        </w:rPr>
      </w:pPr>
      <w:r w:rsidRPr="00E439BB">
        <w:rPr>
          <w:rFonts w:ascii="Candara" w:hAnsi="Candara" w:cs="Times New Roman"/>
          <w:lang w:val="es-EC"/>
        </w:rPr>
        <w:t xml:space="preserve">TERCERA </w:t>
      </w:r>
      <w:r w:rsidR="007B586E" w:rsidRPr="00E439BB">
        <w:rPr>
          <w:rFonts w:ascii="Candara" w:hAnsi="Candara" w:cs="Times New Roman"/>
          <w:lang w:val="es-EC"/>
        </w:rPr>
        <w:t>PART</w:t>
      </w:r>
      <w:r w:rsidRPr="00E439BB">
        <w:rPr>
          <w:rFonts w:ascii="Candara" w:hAnsi="Candara" w:cs="Times New Roman"/>
          <w:lang w:val="es-EC"/>
        </w:rPr>
        <w:t>E.</w:t>
      </w:r>
      <w:r w:rsidR="007B586E" w:rsidRPr="00E439BB">
        <w:rPr>
          <w:rFonts w:ascii="Candara" w:hAnsi="Candara" w:cs="Times New Roman"/>
          <w:lang w:val="es-EC"/>
        </w:rPr>
        <w:t xml:space="preserve"> Condi</w:t>
      </w:r>
      <w:r w:rsidRPr="00E439BB">
        <w:rPr>
          <w:rFonts w:ascii="Candara" w:hAnsi="Candara" w:cs="Times New Roman"/>
          <w:lang w:val="es-EC"/>
        </w:rPr>
        <w:t xml:space="preserve">ciones </w:t>
      </w:r>
      <w:r w:rsidR="00525ABF" w:rsidRPr="00E439BB">
        <w:rPr>
          <w:rFonts w:ascii="Candara" w:hAnsi="Candara" w:cs="Times New Roman"/>
          <w:lang w:val="es-EC"/>
        </w:rPr>
        <w:t>C</w:t>
      </w:r>
      <w:r w:rsidR="000E64C9" w:rsidRPr="00E439BB">
        <w:rPr>
          <w:rFonts w:ascii="Candara" w:hAnsi="Candara" w:cs="Times New Roman"/>
          <w:lang w:val="es-EC"/>
        </w:rPr>
        <w:t>ontra</w:t>
      </w:r>
      <w:r w:rsidRPr="00E439BB">
        <w:rPr>
          <w:rFonts w:ascii="Candara" w:hAnsi="Candara" w:cs="Times New Roman"/>
          <w:lang w:val="es-EC"/>
        </w:rPr>
        <w:t xml:space="preserve">ctuales y </w:t>
      </w:r>
      <w:r w:rsidR="00525ABF" w:rsidRPr="00E439BB">
        <w:rPr>
          <w:rFonts w:ascii="Candara" w:hAnsi="Candara" w:cs="Times New Roman"/>
          <w:lang w:val="es-EC"/>
        </w:rPr>
        <w:t>F</w:t>
      </w:r>
      <w:r w:rsidR="00211A26" w:rsidRPr="00E439BB">
        <w:rPr>
          <w:rFonts w:ascii="Candara" w:hAnsi="Candara" w:cs="Times New Roman"/>
          <w:lang w:val="es-EC"/>
        </w:rPr>
        <w:t>ormularios</w:t>
      </w:r>
      <w:r w:rsidR="00AE7478" w:rsidRPr="00E439BB">
        <w:rPr>
          <w:rFonts w:ascii="Candara" w:hAnsi="Candara" w:cs="Times New Roman"/>
          <w:lang w:val="es-EC"/>
        </w:rPr>
        <w:t xml:space="preserve"> de</w:t>
      </w:r>
      <w:r w:rsidR="00211A26" w:rsidRPr="00E439BB">
        <w:rPr>
          <w:rFonts w:ascii="Candara" w:hAnsi="Candara" w:cs="Times New Roman"/>
          <w:lang w:val="es-EC"/>
        </w:rPr>
        <w:t>l</w:t>
      </w:r>
      <w:r w:rsidR="00AE7478" w:rsidRPr="00E439BB">
        <w:rPr>
          <w:rFonts w:ascii="Candara" w:hAnsi="Candara" w:cs="Times New Roman"/>
          <w:lang w:val="es-EC"/>
        </w:rPr>
        <w:t xml:space="preserve"> Contrato</w:t>
      </w:r>
      <w:bookmarkEnd w:id="537"/>
      <w:bookmarkEnd w:id="538"/>
    </w:p>
    <w:p w14:paraId="13596125" w14:textId="77777777" w:rsidR="00B53098" w:rsidRPr="00E439BB" w:rsidRDefault="00B53098" w:rsidP="00DC0316">
      <w:pPr>
        <w:pStyle w:val="Seccion"/>
        <w:rPr>
          <w:rFonts w:ascii="Candara" w:hAnsi="Candara" w:cs="Times New Roman"/>
          <w:lang w:val="es-EC"/>
        </w:rPr>
      </w:pPr>
    </w:p>
    <w:p w14:paraId="66F081D6" w14:textId="77777777" w:rsidR="00B53098" w:rsidRPr="00E439BB" w:rsidRDefault="00B53098" w:rsidP="00DC0316">
      <w:pPr>
        <w:pStyle w:val="Seccion"/>
        <w:rPr>
          <w:rFonts w:ascii="Candara" w:hAnsi="Candara" w:cs="Times New Roman"/>
          <w:lang w:val="es-EC"/>
        </w:rPr>
      </w:pPr>
    </w:p>
    <w:p w14:paraId="33B1CDD4" w14:textId="77777777" w:rsidR="00B53098" w:rsidRPr="00E439BB" w:rsidRDefault="00B53098" w:rsidP="00DC0316">
      <w:pPr>
        <w:pStyle w:val="Seccion"/>
        <w:rPr>
          <w:rFonts w:ascii="Candara" w:hAnsi="Candara" w:cs="Times New Roman"/>
          <w:lang w:val="es-EC"/>
        </w:rPr>
      </w:pPr>
    </w:p>
    <w:p w14:paraId="473204BF" w14:textId="77777777" w:rsidR="00B53098" w:rsidRPr="00E439BB" w:rsidRDefault="00B53098" w:rsidP="00DC0316">
      <w:pPr>
        <w:pStyle w:val="Seccion"/>
        <w:rPr>
          <w:rFonts w:ascii="Candara" w:hAnsi="Candara" w:cs="Times New Roman"/>
          <w:lang w:val="es-EC"/>
        </w:rPr>
      </w:pPr>
    </w:p>
    <w:p w14:paraId="64ECFF35" w14:textId="77777777" w:rsidR="00B53098" w:rsidRPr="00E439BB" w:rsidRDefault="00B53098" w:rsidP="00DC0316">
      <w:pPr>
        <w:pStyle w:val="Seccion"/>
        <w:rPr>
          <w:rFonts w:ascii="Candara" w:hAnsi="Candara" w:cs="Times New Roman"/>
          <w:lang w:val="es-EC"/>
        </w:rPr>
      </w:pPr>
    </w:p>
    <w:p w14:paraId="73077CB3" w14:textId="77777777" w:rsidR="00B53098" w:rsidRPr="00E439BB" w:rsidRDefault="00B53098" w:rsidP="00DC0316">
      <w:pPr>
        <w:pStyle w:val="Seccion"/>
        <w:rPr>
          <w:rFonts w:ascii="Candara" w:hAnsi="Candara" w:cs="Times New Roman"/>
          <w:lang w:val="es-EC"/>
        </w:rPr>
      </w:pPr>
    </w:p>
    <w:p w14:paraId="0147E72D" w14:textId="77777777" w:rsidR="00B53098" w:rsidRPr="00E439BB" w:rsidRDefault="00B53098" w:rsidP="00DC0316">
      <w:pPr>
        <w:pStyle w:val="Seccion"/>
        <w:rPr>
          <w:rFonts w:ascii="Candara" w:hAnsi="Candara" w:cs="Times New Roman"/>
          <w:lang w:val="es-EC"/>
        </w:rPr>
      </w:pPr>
    </w:p>
    <w:p w14:paraId="3E7C5E79" w14:textId="77777777" w:rsidR="00B53098" w:rsidRPr="00E439BB" w:rsidRDefault="00B53098" w:rsidP="00DC0316">
      <w:pPr>
        <w:pStyle w:val="Seccion"/>
        <w:rPr>
          <w:rFonts w:ascii="Candara" w:hAnsi="Candara" w:cs="Times New Roman"/>
          <w:lang w:val="es-EC"/>
        </w:rPr>
      </w:pPr>
    </w:p>
    <w:p w14:paraId="4441197B" w14:textId="77777777" w:rsidR="00B53098" w:rsidRPr="00E439BB" w:rsidRDefault="00B53098" w:rsidP="00DC0316">
      <w:pPr>
        <w:pStyle w:val="Seccion"/>
        <w:rPr>
          <w:rFonts w:ascii="Candara" w:hAnsi="Candara" w:cs="Times New Roman"/>
          <w:lang w:val="es-EC"/>
        </w:rPr>
      </w:pPr>
    </w:p>
    <w:p w14:paraId="107B5A9B" w14:textId="77777777" w:rsidR="00B53098" w:rsidRPr="00E439BB" w:rsidRDefault="00B53098" w:rsidP="00DC0316">
      <w:pPr>
        <w:pStyle w:val="Seccion"/>
        <w:rPr>
          <w:rFonts w:ascii="Candara" w:hAnsi="Candara" w:cs="Times New Roman"/>
          <w:lang w:val="es-EC"/>
        </w:rPr>
      </w:pPr>
    </w:p>
    <w:p w14:paraId="674F9465" w14:textId="77777777" w:rsidR="00B53098" w:rsidRPr="00E439BB" w:rsidRDefault="00B53098" w:rsidP="00DC0316">
      <w:pPr>
        <w:pStyle w:val="Seccion"/>
        <w:rPr>
          <w:rFonts w:ascii="Candara" w:hAnsi="Candara" w:cs="Times New Roman"/>
          <w:lang w:val="es-EC"/>
        </w:rPr>
      </w:pPr>
    </w:p>
    <w:p w14:paraId="72FCC759" w14:textId="77777777" w:rsidR="00B53098" w:rsidRPr="00E439BB" w:rsidRDefault="00B53098" w:rsidP="002C239E">
      <w:pPr>
        <w:pStyle w:val="Seccion"/>
        <w:rPr>
          <w:rFonts w:ascii="Candara" w:hAnsi="Candara"/>
          <w:lang w:val="es-EC"/>
        </w:rPr>
      </w:pPr>
      <w:r w:rsidRPr="00E439BB">
        <w:rPr>
          <w:rFonts w:ascii="Candara" w:hAnsi="Candara"/>
          <w:bCs/>
          <w:sz w:val="36"/>
          <w:lang w:val="es-EC"/>
        </w:rPr>
        <w:br w:type="page"/>
      </w:r>
      <w:bookmarkStart w:id="539" w:name="_Hlt158620822"/>
      <w:bookmarkStart w:id="540" w:name="_Hlt158620816"/>
      <w:bookmarkStart w:id="541" w:name="_Hlt158620809"/>
      <w:bookmarkStart w:id="542" w:name="_Hlt158620801"/>
      <w:bookmarkStart w:id="543" w:name="_Hlt158620796"/>
      <w:bookmarkStart w:id="544" w:name="_Hlt158620789"/>
      <w:bookmarkStart w:id="545" w:name="_Hlt158620784"/>
      <w:bookmarkStart w:id="546" w:name="_Hlt158620778"/>
      <w:bookmarkStart w:id="547" w:name="_Hlt158620830"/>
      <w:bookmarkStart w:id="548" w:name="_Hlt126646327"/>
      <w:bookmarkStart w:id="549" w:name="_Hlt126646359"/>
      <w:bookmarkStart w:id="550" w:name="_Hlt158620845"/>
      <w:bookmarkStart w:id="551" w:name="_Toc26891406"/>
      <w:bookmarkStart w:id="552" w:name="_Toc403379141"/>
      <w:bookmarkStart w:id="553" w:name="_Toc438266930"/>
      <w:bookmarkStart w:id="554" w:name="_Toc438267904"/>
      <w:bookmarkStart w:id="555" w:name="_Toc438366671"/>
      <w:bookmarkEnd w:id="539"/>
      <w:bookmarkEnd w:id="540"/>
      <w:bookmarkEnd w:id="541"/>
      <w:bookmarkEnd w:id="542"/>
      <w:bookmarkEnd w:id="543"/>
      <w:bookmarkEnd w:id="544"/>
      <w:bookmarkEnd w:id="545"/>
      <w:bookmarkEnd w:id="546"/>
      <w:bookmarkEnd w:id="547"/>
      <w:bookmarkEnd w:id="548"/>
      <w:bookmarkEnd w:id="549"/>
      <w:bookmarkEnd w:id="550"/>
      <w:r w:rsidRPr="00E439BB">
        <w:rPr>
          <w:rFonts w:ascii="Candara" w:hAnsi="Candara" w:cs="Times New Roman"/>
          <w:sz w:val="32"/>
          <w:szCs w:val="18"/>
          <w:lang w:val="es-EC"/>
        </w:rPr>
        <w:t>Sección VII. Condiciones Generales del Contrato</w:t>
      </w:r>
      <w:bookmarkEnd w:id="551"/>
    </w:p>
    <w:p w14:paraId="6678874F" w14:textId="77777777" w:rsidR="007C6F06" w:rsidRPr="00E439BB" w:rsidRDefault="007C6F06" w:rsidP="004361FD">
      <w:pPr>
        <w:keepNext/>
        <w:keepLines/>
        <w:numPr>
          <w:ilvl w:val="0"/>
          <w:numId w:val="107"/>
        </w:numPr>
        <w:spacing w:before="240"/>
        <w:ind w:left="540" w:hanging="540"/>
        <w:outlineLvl w:val="1"/>
        <w:rPr>
          <w:rFonts w:ascii="Candara" w:hAnsi="Candara"/>
          <w:b/>
        </w:rPr>
      </w:pPr>
      <w:r w:rsidRPr="00E439BB">
        <w:rPr>
          <w:rFonts w:ascii="Candara" w:hAnsi="Candara"/>
          <w:b/>
        </w:rPr>
        <w:t>Definiciones</w:t>
      </w:r>
      <w:bookmarkEnd w:id="552"/>
    </w:p>
    <w:p w14:paraId="38EBC3C8" w14:textId="77777777" w:rsidR="007C6F06" w:rsidRPr="00E439BB" w:rsidRDefault="007C6F06" w:rsidP="004361FD">
      <w:pPr>
        <w:numPr>
          <w:ilvl w:val="0"/>
          <w:numId w:val="108"/>
        </w:numPr>
        <w:spacing w:before="60" w:after="60"/>
        <w:ind w:left="1260" w:hanging="720"/>
        <w:jc w:val="both"/>
        <w:rPr>
          <w:rFonts w:ascii="Candara" w:hAnsi="Candara"/>
        </w:rPr>
      </w:pPr>
      <w:r w:rsidRPr="00E439BB">
        <w:rPr>
          <w:rFonts w:ascii="Candara" w:hAnsi="Candara"/>
        </w:rPr>
        <w:t>Las siguientes palabras y expresiones tendrán los significados que aquí se les asigna</w:t>
      </w:r>
      <w:r w:rsidRPr="00E439BB">
        <w:rPr>
          <w:rFonts w:ascii="Candara" w:hAnsi="Candara"/>
          <w:bCs/>
        </w:rPr>
        <w:t>.</w:t>
      </w:r>
    </w:p>
    <w:p w14:paraId="47C2A094" w14:textId="77777777" w:rsidR="007C6F06" w:rsidRPr="00E439BB" w:rsidRDefault="007C6F06" w:rsidP="004361FD">
      <w:pPr>
        <w:numPr>
          <w:ilvl w:val="0"/>
          <w:numId w:val="109"/>
        </w:numPr>
        <w:spacing w:before="60" w:after="60"/>
        <w:ind w:left="1620"/>
        <w:jc w:val="both"/>
        <w:rPr>
          <w:rFonts w:ascii="Candara" w:hAnsi="Candara"/>
        </w:rPr>
      </w:pPr>
      <w:r w:rsidRPr="00E439BB">
        <w:rPr>
          <w:rFonts w:ascii="Candara" w:hAnsi="Candara"/>
        </w:rPr>
        <w:t>“Banco” significa el Banco Interamericano de Desarrollo (BID) o cualquier fondo administrado por el Banco.</w:t>
      </w:r>
    </w:p>
    <w:p w14:paraId="10972E34" w14:textId="77777777" w:rsidR="007C6F06" w:rsidRPr="00E439BB" w:rsidRDefault="007C6F06" w:rsidP="004361FD">
      <w:pPr>
        <w:numPr>
          <w:ilvl w:val="0"/>
          <w:numId w:val="109"/>
        </w:numPr>
        <w:spacing w:before="60" w:after="60"/>
        <w:ind w:left="1620"/>
        <w:jc w:val="both"/>
        <w:rPr>
          <w:rFonts w:ascii="Candara" w:hAnsi="Candara"/>
        </w:rPr>
      </w:pPr>
      <w:r w:rsidRPr="00E439BB">
        <w:rPr>
          <w:rFonts w:ascii="Candara" w:hAnsi="Candara"/>
        </w:rPr>
        <w:t xml:space="preserve">“Contrato” significa el Convenio </w:t>
      </w:r>
      <w:r w:rsidR="00BD7827" w:rsidRPr="00E439BB">
        <w:rPr>
          <w:rFonts w:ascii="Candara" w:hAnsi="Candara"/>
        </w:rPr>
        <w:t>Contractual</w:t>
      </w:r>
      <w:r w:rsidRPr="00E439BB">
        <w:rPr>
          <w:rFonts w:ascii="Candara" w:hAnsi="Candara"/>
        </w:rPr>
        <w:t xml:space="preserve"> celebrado entre el Comprador y el Proveedor, junto con los Documentos del Contrato allí referidos, incluyendo todos los anexos y apéndices, y todos los documentos incorporados allí por referencia.</w:t>
      </w:r>
    </w:p>
    <w:p w14:paraId="12D42B9A" w14:textId="77777777" w:rsidR="007C6F06" w:rsidRPr="00E439BB" w:rsidRDefault="007C6F06" w:rsidP="004361FD">
      <w:pPr>
        <w:numPr>
          <w:ilvl w:val="0"/>
          <w:numId w:val="109"/>
        </w:numPr>
        <w:spacing w:before="60" w:after="60"/>
        <w:ind w:left="1620"/>
        <w:jc w:val="both"/>
        <w:rPr>
          <w:rFonts w:ascii="Candara" w:hAnsi="Candara"/>
        </w:rPr>
      </w:pPr>
      <w:r w:rsidRPr="00E439BB">
        <w:rPr>
          <w:rFonts w:ascii="Candara" w:hAnsi="Candara"/>
        </w:rPr>
        <w:t xml:space="preserve">“Documentos del Contrato” significa los documentos enumerados en el Convenio </w:t>
      </w:r>
      <w:r w:rsidR="00BD7827" w:rsidRPr="00E439BB">
        <w:rPr>
          <w:rFonts w:ascii="Candara" w:hAnsi="Candara"/>
        </w:rPr>
        <w:t>Contractual</w:t>
      </w:r>
      <w:r w:rsidRPr="00E439BB">
        <w:rPr>
          <w:rFonts w:ascii="Candara" w:hAnsi="Candara"/>
        </w:rPr>
        <w:t>, incluyendo cualquier enmienda.</w:t>
      </w:r>
    </w:p>
    <w:p w14:paraId="70997AF3" w14:textId="77777777" w:rsidR="007C6F06" w:rsidRPr="00E439BB" w:rsidRDefault="007C6F06" w:rsidP="004361FD">
      <w:pPr>
        <w:numPr>
          <w:ilvl w:val="0"/>
          <w:numId w:val="109"/>
        </w:numPr>
        <w:spacing w:before="60" w:after="60"/>
        <w:ind w:left="1620"/>
        <w:jc w:val="both"/>
        <w:rPr>
          <w:rFonts w:ascii="Candara" w:hAnsi="Candara"/>
        </w:rPr>
      </w:pPr>
      <w:r w:rsidRPr="00E439BB">
        <w:rPr>
          <w:rFonts w:ascii="Candara" w:hAnsi="Candara"/>
        </w:rPr>
        <w:t xml:space="preserve">“Precio del Contrato” significa el precio pagadero al Proveedor según se especifica en el Convenio </w:t>
      </w:r>
      <w:r w:rsidR="00BD7827" w:rsidRPr="00E439BB">
        <w:rPr>
          <w:rFonts w:ascii="Candara" w:hAnsi="Candara"/>
        </w:rPr>
        <w:t>Contractual</w:t>
      </w:r>
      <w:r w:rsidRPr="00E439BB">
        <w:rPr>
          <w:rFonts w:ascii="Candara" w:hAnsi="Candara"/>
        </w:rPr>
        <w:t>, sujeto a las condiciones y ajustes allí estipulados o deducciones propuestas, según corresponda en virtud del Contrato.</w:t>
      </w:r>
    </w:p>
    <w:p w14:paraId="4B0EAB78" w14:textId="77777777" w:rsidR="007C6F06" w:rsidRPr="00E439BB" w:rsidRDefault="007C6F06" w:rsidP="004361FD">
      <w:pPr>
        <w:numPr>
          <w:ilvl w:val="0"/>
          <w:numId w:val="109"/>
        </w:numPr>
        <w:spacing w:before="60" w:after="60"/>
        <w:ind w:left="1620"/>
        <w:jc w:val="both"/>
        <w:rPr>
          <w:rFonts w:ascii="Candara" w:hAnsi="Candara"/>
        </w:rPr>
      </w:pPr>
      <w:r w:rsidRPr="00E439BB">
        <w:rPr>
          <w:rFonts w:ascii="Candara" w:hAnsi="Candara"/>
        </w:rPr>
        <w:t>“Día” significa día calendario.</w:t>
      </w:r>
    </w:p>
    <w:p w14:paraId="0CD509B7" w14:textId="77777777" w:rsidR="007C6F06" w:rsidRPr="00E439BB" w:rsidRDefault="007C6F06" w:rsidP="004361FD">
      <w:pPr>
        <w:numPr>
          <w:ilvl w:val="0"/>
          <w:numId w:val="109"/>
        </w:numPr>
        <w:spacing w:before="60" w:after="60"/>
        <w:ind w:left="1620"/>
        <w:jc w:val="both"/>
        <w:rPr>
          <w:rFonts w:ascii="Candara" w:hAnsi="Candara"/>
        </w:rPr>
      </w:pPr>
      <w:r w:rsidRPr="00E439BB">
        <w:rPr>
          <w:rFonts w:ascii="Candara" w:hAnsi="Candara"/>
        </w:rPr>
        <w:t xml:space="preserve">“Cumplimiento” significa que el Proveedor ha completado la prestación de los Servicios Conexos de acuerdo con los términos y condiciones establecidas en el Contrato. </w:t>
      </w:r>
    </w:p>
    <w:p w14:paraId="63E27344" w14:textId="77777777" w:rsidR="007C6F06" w:rsidRPr="00E439BB" w:rsidRDefault="007C6F06" w:rsidP="004361FD">
      <w:pPr>
        <w:numPr>
          <w:ilvl w:val="0"/>
          <w:numId w:val="109"/>
        </w:numPr>
        <w:spacing w:before="60" w:after="60"/>
        <w:ind w:left="1620"/>
        <w:jc w:val="both"/>
        <w:rPr>
          <w:rFonts w:ascii="Candara" w:hAnsi="Candara"/>
        </w:rPr>
      </w:pPr>
      <w:r w:rsidRPr="00E439BB">
        <w:rPr>
          <w:rFonts w:ascii="Candara" w:hAnsi="Candara"/>
        </w:rPr>
        <w:t>“CGC” significa las Condiciones Generales del Contrato.</w:t>
      </w:r>
    </w:p>
    <w:p w14:paraId="016CE3FB" w14:textId="77777777" w:rsidR="007C6F06" w:rsidRPr="00E439BB" w:rsidRDefault="007C6F06" w:rsidP="004361FD">
      <w:pPr>
        <w:numPr>
          <w:ilvl w:val="0"/>
          <w:numId w:val="109"/>
        </w:numPr>
        <w:spacing w:before="60" w:after="60"/>
        <w:ind w:left="1620"/>
        <w:jc w:val="both"/>
        <w:rPr>
          <w:rFonts w:ascii="Candara" w:hAnsi="Candara"/>
        </w:rPr>
      </w:pPr>
      <w:r w:rsidRPr="00E439BB">
        <w:rPr>
          <w:rFonts w:ascii="Candara" w:hAnsi="Candara"/>
        </w:rPr>
        <w:t>“Bienes” significa todos los productos, materia prima, maquinaria y equipo, y otros materiales que el Proveedor deba proporcionar al Comprador en virtud del Contrato.</w:t>
      </w:r>
    </w:p>
    <w:p w14:paraId="4972B35B" w14:textId="77777777" w:rsidR="007C6F06" w:rsidRPr="00E439BB" w:rsidRDefault="007C6F06" w:rsidP="004361FD">
      <w:pPr>
        <w:numPr>
          <w:ilvl w:val="0"/>
          <w:numId w:val="109"/>
        </w:numPr>
        <w:spacing w:before="60" w:after="60"/>
        <w:ind w:left="1620"/>
        <w:jc w:val="both"/>
        <w:rPr>
          <w:rFonts w:ascii="Candara" w:hAnsi="Candara"/>
        </w:rPr>
      </w:pPr>
      <w:r w:rsidRPr="00E439BB">
        <w:rPr>
          <w:rFonts w:ascii="Candara" w:hAnsi="Candara"/>
        </w:rPr>
        <w:t>“El país del Comprador” es el país especificado en las Condiciones Especiales del Contrato (CEC).</w:t>
      </w:r>
    </w:p>
    <w:p w14:paraId="5057731D" w14:textId="77777777" w:rsidR="007C6F06" w:rsidRPr="00E439BB" w:rsidRDefault="007C6F06" w:rsidP="004361FD">
      <w:pPr>
        <w:numPr>
          <w:ilvl w:val="0"/>
          <w:numId w:val="109"/>
        </w:numPr>
        <w:spacing w:before="60" w:after="60"/>
        <w:ind w:left="1620"/>
        <w:jc w:val="both"/>
        <w:rPr>
          <w:rFonts w:ascii="Candara" w:hAnsi="Candara"/>
        </w:rPr>
      </w:pPr>
      <w:r w:rsidRPr="00E439BB">
        <w:rPr>
          <w:rFonts w:ascii="Candara" w:hAnsi="Candara"/>
        </w:rPr>
        <w:t xml:space="preserve">“Comprador” significa la entidad que compra los Bienes y Servicios Conexos, según se indica en las </w:t>
      </w:r>
      <w:r w:rsidRPr="00E439BB">
        <w:rPr>
          <w:rFonts w:ascii="Candara" w:hAnsi="Candara"/>
          <w:b/>
        </w:rPr>
        <w:t>CEC</w:t>
      </w:r>
      <w:r w:rsidRPr="00E439BB">
        <w:rPr>
          <w:rFonts w:ascii="Candara" w:hAnsi="Candara"/>
        </w:rPr>
        <w:t>.</w:t>
      </w:r>
    </w:p>
    <w:p w14:paraId="45E808A9" w14:textId="77777777" w:rsidR="007C6F06" w:rsidRPr="00E439BB" w:rsidRDefault="007C6F06" w:rsidP="004361FD">
      <w:pPr>
        <w:numPr>
          <w:ilvl w:val="0"/>
          <w:numId w:val="109"/>
        </w:numPr>
        <w:spacing w:before="60" w:after="60"/>
        <w:ind w:left="1620"/>
        <w:jc w:val="both"/>
        <w:rPr>
          <w:rFonts w:ascii="Candara" w:hAnsi="Candara"/>
        </w:rPr>
      </w:pPr>
      <w:r w:rsidRPr="00E439BB">
        <w:rPr>
          <w:rFonts w:ascii="Candara" w:hAnsi="Candara"/>
        </w:rPr>
        <w:t xml:space="preserve">“Servicios Conexos” significan los servicios incidentales relativos a la provisión de los bienes, tales como seguro, instalación, capacitación y mantenimiento inicial y otras obligaciones similares del Proveedor en virtud del Contrato. </w:t>
      </w:r>
    </w:p>
    <w:p w14:paraId="71A10F29" w14:textId="77777777" w:rsidR="007C6F06" w:rsidRPr="00E439BB" w:rsidRDefault="007C6F06" w:rsidP="004361FD">
      <w:pPr>
        <w:numPr>
          <w:ilvl w:val="0"/>
          <w:numId w:val="109"/>
        </w:numPr>
        <w:spacing w:before="60" w:after="60"/>
        <w:ind w:left="1620"/>
        <w:jc w:val="both"/>
        <w:rPr>
          <w:rFonts w:ascii="Candara" w:hAnsi="Candara"/>
        </w:rPr>
      </w:pPr>
      <w:r w:rsidRPr="00E439BB">
        <w:rPr>
          <w:rFonts w:ascii="Candara" w:hAnsi="Candara"/>
        </w:rPr>
        <w:t>“CEC” significa las Condiciones Especiales del Contrato.</w:t>
      </w:r>
    </w:p>
    <w:p w14:paraId="4ACF9AF2" w14:textId="77777777" w:rsidR="007C6F06" w:rsidRPr="00E439BB" w:rsidRDefault="007C6F06" w:rsidP="004361FD">
      <w:pPr>
        <w:numPr>
          <w:ilvl w:val="0"/>
          <w:numId w:val="109"/>
        </w:numPr>
        <w:spacing w:before="60" w:after="60"/>
        <w:ind w:left="1620"/>
        <w:jc w:val="both"/>
        <w:rPr>
          <w:rFonts w:ascii="Candara" w:hAnsi="Candara"/>
        </w:rPr>
      </w:pPr>
      <w:r w:rsidRPr="00E439BB">
        <w:rPr>
          <w:rFonts w:ascii="Candara" w:hAnsi="Candara"/>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197803EB" w14:textId="77777777" w:rsidR="007C6F06" w:rsidRPr="00E439BB" w:rsidRDefault="007C6F06" w:rsidP="004361FD">
      <w:pPr>
        <w:numPr>
          <w:ilvl w:val="0"/>
          <w:numId w:val="109"/>
        </w:numPr>
        <w:spacing w:before="60" w:after="60"/>
        <w:ind w:left="1620"/>
        <w:jc w:val="both"/>
        <w:rPr>
          <w:rFonts w:ascii="Candara" w:hAnsi="Candara"/>
        </w:rPr>
      </w:pPr>
      <w:r w:rsidRPr="00E439BB">
        <w:rPr>
          <w:rFonts w:ascii="Candara" w:hAnsi="Candara"/>
        </w:rPr>
        <w:t xml:space="preserve">“Proveedor” significa la persona natural, jurídica o entidad gubernamental, o una combinación de éstas, cuya oferta para ejecutar el Contrato ha sido aceptada por el Comprador y es denominada como tal en el Convenio </w:t>
      </w:r>
      <w:r w:rsidR="00BD7827" w:rsidRPr="00E439BB">
        <w:rPr>
          <w:rFonts w:ascii="Candara" w:hAnsi="Candara"/>
        </w:rPr>
        <w:t>Contractual</w:t>
      </w:r>
      <w:r w:rsidRPr="00E439BB">
        <w:rPr>
          <w:rFonts w:ascii="Candara" w:hAnsi="Candara"/>
        </w:rPr>
        <w:t xml:space="preserve">. </w:t>
      </w:r>
    </w:p>
    <w:p w14:paraId="2C3B0538" w14:textId="77777777" w:rsidR="007C6F06" w:rsidRPr="00E439BB" w:rsidRDefault="007C6F06" w:rsidP="004361FD">
      <w:pPr>
        <w:numPr>
          <w:ilvl w:val="0"/>
          <w:numId w:val="109"/>
        </w:numPr>
        <w:spacing w:before="60" w:after="60"/>
        <w:ind w:left="1620"/>
        <w:jc w:val="both"/>
        <w:rPr>
          <w:rFonts w:ascii="Candara" w:hAnsi="Candara"/>
          <w:b/>
        </w:rPr>
      </w:pPr>
      <w:r w:rsidRPr="00E439BB">
        <w:rPr>
          <w:rFonts w:ascii="Candara" w:hAnsi="Candara"/>
        </w:rPr>
        <w:t>“El Sitio del Proyecto”, donde corresponde, significa el lugar citado en las CEC.</w:t>
      </w:r>
    </w:p>
    <w:p w14:paraId="6F440DAF"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56" w:name="_Toc403379142"/>
      <w:bookmarkStart w:id="557" w:name="_Toc106182827"/>
      <w:bookmarkStart w:id="558" w:name="_Toc317173376"/>
      <w:r w:rsidRPr="00E439BB">
        <w:rPr>
          <w:rFonts w:ascii="Candara" w:hAnsi="Candara"/>
          <w:b/>
        </w:rPr>
        <w:t>Documentos del Contrato</w:t>
      </w:r>
      <w:bookmarkEnd w:id="556"/>
      <w:bookmarkEnd w:id="557"/>
      <w:bookmarkEnd w:id="558"/>
    </w:p>
    <w:p w14:paraId="20CDD256" w14:textId="77777777" w:rsidR="007C6F06" w:rsidRPr="00E439BB" w:rsidRDefault="007C6F06" w:rsidP="004361FD">
      <w:pPr>
        <w:numPr>
          <w:ilvl w:val="0"/>
          <w:numId w:val="110"/>
        </w:numPr>
        <w:spacing w:before="60" w:after="60"/>
        <w:ind w:left="1260" w:hanging="720"/>
        <w:jc w:val="both"/>
        <w:rPr>
          <w:rFonts w:ascii="Candara" w:hAnsi="Candara"/>
          <w:b/>
        </w:rPr>
      </w:pPr>
      <w:r w:rsidRPr="00E439BB">
        <w:rPr>
          <w:rFonts w:ascii="Candara" w:hAnsi="Candara"/>
        </w:rPr>
        <w:t xml:space="preserve">Sujetos al orden de precedencia establecido en el Convenio </w:t>
      </w:r>
      <w:r w:rsidR="00BD7827" w:rsidRPr="00E439BB">
        <w:rPr>
          <w:rFonts w:ascii="Candara" w:hAnsi="Candara"/>
        </w:rPr>
        <w:t>Contractual</w:t>
      </w:r>
      <w:r w:rsidRPr="00E439BB">
        <w:rPr>
          <w:rFonts w:ascii="Candara" w:hAnsi="Candara"/>
        </w:rPr>
        <w:t xml:space="preserve">, se entiende que todos los documentos que forman parte integral del Contrato (y todos sus componentes allí incluidos) son correlativos, complementarios y recíprocamente aclaratorios. El Convenio </w:t>
      </w:r>
      <w:r w:rsidR="00BD7827" w:rsidRPr="00E439BB">
        <w:rPr>
          <w:rFonts w:ascii="Candara" w:hAnsi="Candara"/>
        </w:rPr>
        <w:t>Contractual</w:t>
      </w:r>
      <w:r w:rsidRPr="00E439BB">
        <w:rPr>
          <w:rFonts w:ascii="Candara" w:hAnsi="Candara"/>
        </w:rPr>
        <w:t xml:space="preserve"> deberá leerse de manera integral.</w:t>
      </w:r>
    </w:p>
    <w:p w14:paraId="130AE61E" w14:textId="77777777" w:rsidR="007C6F06" w:rsidRPr="00E439BB" w:rsidRDefault="007C6F06" w:rsidP="004361FD">
      <w:pPr>
        <w:keepNext/>
        <w:keepLines/>
        <w:numPr>
          <w:ilvl w:val="0"/>
          <w:numId w:val="107"/>
        </w:numPr>
        <w:spacing w:before="240"/>
        <w:ind w:left="540" w:hanging="540"/>
        <w:jc w:val="both"/>
        <w:outlineLvl w:val="1"/>
        <w:rPr>
          <w:rFonts w:ascii="Candara" w:hAnsi="Candara"/>
        </w:rPr>
      </w:pPr>
      <w:bookmarkStart w:id="559" w:name="_Toc403379143"/>
      <w:r w:rsidRPr="00E439BB">
        <w:rPr>
          <w:rFonts w:ascii="Candara" w:hAnsi="Candara"/>
          <w:b/>
        </w:rPr>
        <w:t>Prácticas Prohibidas</w:t>
      </w:r>
      <w:bookmarkEnd w:id="559"/>
    </w:p>
    <w:p w14:paraId="242ABB35" w14:textId="77777777" w:rsidR="001D3159" w:rsidRPr="00E439BB" w:rsidRDefault="001D3159" w:rsidP="004361FD">
      <w:pPr>
        <w:pStyle w:val="Prrafodelista"/>
        <w:numPr>
          <w:ilvl w:val="0"/>
          <w:numId w:val="173"/>
        </w:numPr>
        <w:spacing w:after="200"/>
        <w:ind w:left="1276" w:hanging="709"/>
        <w:jc w:val="both"/>
        <w:rPr>
          <w:rFonts w:ascii="Candara" w:hAnsi="Candara"/>
        </w:rPr>
      </w:pPr>
      <w:bookmarkStart w:id="560" w:name="_Toc403379144"/>
      <w:r w:rsidRPr="00E439BB">
        <w:rPr>
          <w:rFonts w:ascii="Candara" w:hAnsi="Candara"/>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E439BB">
        <w:rPr>
          <w:rFonts w:ascii="Candara" w:hAnsi="Candara"/>
          <w:vertAlign w:val="superscript"/>
        </w:rPr>
        <w:footnoteReference w:id="7"/>
      </w:r>
      <w:r w:rsidRPr="00E439BB">
        <w:rPr>
          <w:rFonts w:ascii="Candara" w:hAnsi="Candara"/>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165C9D79" w14:textId="77777777" w:rsidR="001D3159" w:rsidRPr="00E439BB" w:rsidRDefault="001D3159" w:rsidP="004361FD">
      <w:pPr>
        <w:numPr>
          <w:ilvl w:val="0"/>
          <w:numId w:val="170"/>
        </w:numPr>
        <w:spacing w:after="200"/>
        <w:ind w:left="1560" w:hanging="284"/>
        <w:jc w:val="both"/>
        <w:rPr>
          <w:rFonts w:ascii="Candara" w:hAnsi="Candara"/>
        </w:rPr>
      </w:pPr>
      <w:r w:rsidRPr="00E439BB">
        <w:rPr>
          <w:rFonts w:ascii="Candara" w:hAnsi="Candara"/>
        </w:rPr>
        <w:t xml:space="preserve">A los efectos de esta disposición, las definiciones de las Prácticas Prohibidas son las siguientes: </w:t>
      </w:r>
    </w:p>
    <w:p w14:paraId="7A11EDCA" w14:textId="77777777" w:rsidR="001D3159" w:rsidRPr="00E439BB" w:rsidRDefault="001D3159" w:rsidP="003E502C">
      <w:pPr>
        <w:ind w:left="1990" w:hanging="430"/>
        <w:jc w:val="both"/>
        <w:rPr>
          <w:rFonts w:ascii="Candara" w:hAnsi="Candara"/>
          <w:bCs/>
        </w:rPr>
      </w:pPr>
      <w:r w:rsidRPr="00E439BB">
        <w:rPr>
          <w:rFonts w:ascii="Candara" w:hAnsi="Candara"/>
          <w:bCs/>
        </w:rPr>
        <w:t xml:space="preserve">(i)  Una </w:t>
      </w:r>
      <w:r w:rsidRPr="00E439BB">
        <w:rPr>
          <w:rFonts w:ascii="Candara" w:hAnsi="Candara"/>
          <w:bCs/>
          <w:i/>
          <w:iCs/>
        </w:rPr>
        <w:t>práctica corrupta</w:t>
      </w:r>
      <w:r w:rsidRPr="00E439BB">
        <w:rPr>
          <w:rFonts w:ascii="Candara" w:hAnsi="Candara"/>
          <w:bCs/>
        </w:rPr>
        <w:t xml:space="preserve"> consiste en ofrecer, dar, recibir o solicitar, directa o indirectamente, cualquier cosa de valor para influenciar indebidamente las acciones de otra parte;</w:t>
      </w:r>
    </w:p>
    <w:p w14:paraId="1CDC5F7D" w14:textId="77777777" w:rsidR="001D3159" w:rsidRPr="00E439BB" w:rsidRDefault="001D3159" w:rsidP="003E502C">
      <w:pPr>
        <w:ind w:left="1990" w:hanging="430"/>
        <w:jc w:val="both"/>
        <w:rPr>
          <w:rFonts w:ascii="Candara" w:hAnsi="Candara"/>
          <w:bCs/>
        </w:rPr>
      </w:pPr>
      <w:r w:rsidRPr="00E439BB">
        <w:rPr>
          <w:rFonts w:ascii="Candara" w:hAnsi="Candara"/>
          <w:bCs/>
        </w:rPr>
        <w:t xml:space="preserve">(ii) Una </w:t>
      </w:r>
      <w:r w:rsidRPr="00E439BB">
        <w:rPr>
          <w:rFonts w:ascii="Candara" w:hAnsi="Candara"/>
          <w:bCs/>
          <w:i/>
          <w:iCs/>
        </w:rPr>
        <w:t>práctica fraudulenta</w:t>
      </w:r>
      <w:r w:rsidRPr="00E439BB">
        <w:rPr>
          <w:rFonts w:ascii="Candara" w:hAnsi="Candara"/>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4D47F0B0" w14:textId="77777777" w:rsidR="001D3159" w:rsidRPr="00E439BB" w:rsidRDefault="001D3159" w:rsidP="003E502C">
      <w:pPr>
        <w:ind w:left="1990" w:hanging="430"/>
        <w:jc w:val="both"/>
        <w:rPr>
          <w:rFonts w:ascii="Candara" w:hAnsi="Candara"/>
          <w:bCs/>
        </w:rPr>
      </w:pPr>
      <w:r w:rsidRPr="00E439BB">
        <w:rPr>
          <w:rFonts w:ascii="Candara" w:hAnsi="Candara"/>
          <w:bCs/>
        </w:rPr>
        <w:t xml:space="preserve">(iii) Una </w:t>
      </w:r>
      <w:r w:rsidRPr="00E439BB">
        <w:rPr>
          <w:rFonts w:ascii="Candara" w:hAnsi="Candara"/>
          <w:bCs/>
          <w:i/>
          <w:iCs/>
        </w:rPr>
        <w:t>práctica coercitiva</w:t>
      </w:r>
      <w:r w:rsidRPr="00E439BB">
        <w:rPr>
          <w:rFonts w:ascii="Candara" w:hAnsi="Candara"/>
          <w:bCs/>
        </w:rPr>
        <w:t xml:space="preserve"> consiste en perjudicar o causar daño, o amenazar con perjudicar o causar daño, directa o indirectamente, a cualquier parte o a sus bienes para influenciar indebidamente las acciones de una parte;</w:t>
      </w:r>
    </w:p>
    <w:p w14:paraId="5BE96534" w14:textId="77777777" w:rsidR="001D3159" w:rsidRPr="00E439BB" w:rsidRDefault="001D3159" w:rsidP="003E502C">
      <w:pPr>
        <w:ind w:left="1990" w:hanging="430"/>
        <w:jc w:val="both"/>
        <w:rPr>
          <w:rFonts w:ascii="Candara" w:hAnsi="Candara"/>
          <w:bCs/>
        </w:rPr>
      </w:pPr>
      <w:r w:rsidRPr="00E439BB">
        <w:rPr>
          <w:rFonts w:ascii="Candara" w:hAnsi="Candara"/>
          <w:bCs/>
        </w:rPr>
        <w:t xml:space="preserve">(iv) Una </w:t>
      </w:r>
      <w:r w:rsidRPr="00E439BB">
        <w:rPr>
          <w:rFonts w:ascii="Candara" w:hAnsi="Candara"/>
          <w:bCs/>
          <w:i/>
          <w:iCs/>
        </w:rPr>
        <w:t>práctica colusoria</w:t>
      </w:r>
      <w:r w:rsidRPr="00E439BB">
        <w:rPr>
          <w:rFonts w:ascii="Candara" w:hAnsi="Candara"/>
          <w:bCs/>
        </w:rPr>
        <w:t xml:space="preserve"> es un acuerdo entre dos o más partes realizado con la intención de alcanzar un propósito inapropiado, lo que incluye influenciar en forma inapropiada las acciones de otra parte; </w:t>
      </w:r>
    </w:p>
    <w:p w14:paraId="23DC70DB" w14:textId="77777777" w:rsidR="001D3159" w:rsidRPr="00E439BB" w:rsidRDefault="001D3159" w:rsidP="003E502C">
      <w:pPr>
        <w:ind w:left="1560"/>
        <w:jc w:val="both"/>
        <w:rPr>
          <w:rFonts w:ascii="Candara" w:hAnsi="Candara"/>
          <w:bCs/>
        </w:rPr>
      </w:pPr>
      <w:r w:rsidRPr="00E439BB">
        <w:rPr>
          <w:rFonts w:ascii="Candara" w:hAnsi="Candara"/>
          <w:bCs/>
        </w:rPr>
        <w:t xml:space="preserve">(v) Una </w:t>
      </w:r>
      <w:r w:rsidRPr="00E439BB">
        <w:rPr>
          <w:rFonts w:ascii="Candara" w:hAnsi="Candara"/>
          <w:bCs/>
          <w:i/>
          <w:iCs/>
        </w:rPr>
        <w:t>práctica obstructiva</w:t>
      </w:r>
      <w:r w:rsidRPr="00E439BB">
        <w:rPr>
          <w:rFonts w:ascii="Candara" w:hAnsi="Candara"/>
          <w:bCs/>
        </w:rPr>
        <w:t xml:space="preserve"> consiste en:</w:t>
      </w:r>
    </w:p>
    <w:p w14:paraId="5AE249CA" w14:textId="77777777" w:rsidR="001D3159" w:rsidRPr="00E439BB" w:rsidRDefault="001D3159" w:rsidP="004361FD">
      <w:pPr>
        <w:numPr>
          <w:ilvl w:val="0"/>
          <w:numId w:val="172"/>
        </w:numPr>
        <w:spacing w:after="200"/>
        <w:ind w:left="2640"/>
        <w:jc w:val="both"/>
        <w:rPr>
          <w:rFonts w:ascii="Candara" w:hAnsi="Candara"/>
          <w:bCs/>
        </w:rPr>
      </w:pPr>
      <w:r w:rsidRPr="00E439BB">
        <w:rPr>
          <w:rFonts w:ascii="Candara" w:hAnsi="Candara"/>
          <w:bCs/>
        </w:rPr>
        <w:t xml:space="preserve">destruir, falsificar, alterar u ocultar evidencia significativa para una investigación del Grupo BID, o realizar declaraciones falsas ante los investigadores con la intención de impedir una investigación del Grupo BID; </w:t>
      </w:r>
    </w:p>
    <w:p w14:paraId="3635A81E" w14:textId="77777777" w:rsidR="001D3159" w:rsidRPr="00E439BB" w:rsidRDefault="001D3159" w:rsidP="004361FD">
      <w:pPr>
        <w:numPr>
          <w:ilvl w:val="0"/>
          <w:numId w:val="172"/>
        </w:numPr>
        <w:spacing w:after="200"/>
        <w:ind w:left="2640"/>
        <w:jc w:val="both"/>
        <w:rPr>
          <w:rFonts w:ascii="Candara" w:hAnsi="Candara"/>
          <w:bCs/>
        </w:rPr>
      </w:pPr>
      <w:r w:rsidRPr="00E439BB">
        <w:rPr>
          <w:rFonts w:ascii="Candara" w:hAnsi="Candara"/>
          <w:bCs/>
        </w:rPr>
        <w:t xml:space="preserve">amenazar, hostigar o intimidar a cualquier parte para impedir que divulgue su conocimiento de asuntos que son importantes para una investigación del Grupo BID o que prosiga con la investigación; o </w:t>
      </w:r>
    </w:p>
    <w:p w14:paraId="437F69A7" w14:textId="77777777" w:rsidR="001D3159" w:rsidRPr="00E439BB" w:rsidRDefault="001D3159" w:rsidP="004361FD">
      <w:pPr>
        <w:numPr>
          <w:ilvl w:val="0"/>
          <w:numId w:val="172"/>
        </w:numPr>
        <w:spacing w:after="200"/>
        <w:ind w:left="2640"/>
        <w:jc w:val="both"/>
        <w:rPr>
          <w:rFonts w:ascii="Candara" w:hAnsi="Candara"/>
          <w:bCs/>
        </w:rPr>
      </w:pPr>
      <w:r w:rsidRPr="00E439BB">
        <w:rPr>
          <w:rFonts w:ascii="Candara" w:hAnsi="Candara"/>
          <w:bCs/>
        </w:rPr>
        <w:t xml:space="preserve">actos realizados con la intención de impedir el ejercicio de los derechos contractuales de auditoría e inspección del Grupo BID previstos en la Subcláusula </w:t>
      </w:r>
      <w:r w:rsidR="003E502C" w:rsidRPr="00E439BB">
        <w:rPr>
          <w:rFonts w:ascii="Candara" w:hAnsi="Candara"/>
          <w:bCs/>
        </w:rPr>
        <w:t>3</w:t>
      </w:r>
      <w:r w:rsidRPr="00E439BB">
        <w:rPr>
          <w:rFonts w:ascii="Candara" w:hAnsi="Candara"/>
          <w:bCs/>
        </w:rPr>
        <w:t xml:space="preserve">.1 (f) abajo, o sus derechos de acceso a la información; </w:t>
      </w:r>
    </w:p>
    <w:p w14:paraId="0A0514F2" w14:textId="77777777" w:rsidR="001D3159" w:rsidRPr="00E439BB" w:rsidRDefault="001D3159" w:rsidP="003E502C">
      <w:pPr>
        <w:spacing w:before="120"/>
        <w:ind w:left="1990" w:hanging="430"/>
        <w:jc w:val="both"/>
        <w:rPr>
          <w:rFonts w:ascii="Candara" w:hAnsi="Candara"/>
          <w:bCs/>
        </w:rPr>
      </w:pPr>
      <w:r w:rsidRPr="00E439BB">
        <w:rPr>
          <w:rFonts w:ascii="Candara" w:hAnsi="Candara"/>
          <w:bCs/>
        </w:rPr>
        <w:t xml:space="preserve">(vi) Una </w:t>
      </w:r>
      <w:r w:rsidRPr="00E439BB">
        <w:rPr>
          <w:rFonts w:ascii="Candara" w:hAnsi="Candara"/>
          <w:bCs/>
          <w:i/>
          <w:iCs/>
        </w:rPr>
        <w:t>apropiación indebida</w:t>
      </w:r>
      <w:r w:rsidRPr="00E439BB">
        <w:rPr>
          <w:rFonts w:ascii="Candara" w:hAnsi="Candara"/>
          <w:bCs/>
        </w:rPr>
        <w:t xml:space="preserve"> consiste en el uso de fondos o recursos del Grupo BID para un </w:t>
      </w:r>
      <w:r w:rsidRPr="00E439BB">
        <w:rPr>
          <w:rFonts w:ascii="Candara" w:hAnsi="Candara"/>
          <w:bCs/>
          <w:i/>
          <w:iCs/>
        </w:rPr>
        <w:t>propósito</w:t>
      </w:r>
      <w:r w:rsidRPr="00E439BB">
        <w:rPr>
          <w:rFonts w:ascii="Candara" w:hAnsi="Candara"/>
          <w:bCs/>
        </w:rPr>
        <w:t xml:space="preserve"> indebido o para un propósito no autorizado, cometido de forma intencional o por negligencia grave.</w:t>
      </w:r>
    </w:p>
    <w:p w14:paraId="00014343" w14:textId="77777777" w:rsidR="001D3159" w:rsidRPr="00E439BB" w:rsidRDefault="001D3159" w:rsidP="004361FD">
      <w:pPr>
        <w:numPr>
          <w:ilvl w:val="0"/>
          <w:numId w:val="170"/>
        </w:numPr>
        <w:spacing w:before="120" w:after="200"/>
        <w:ind w:left="1069"/>
        <w:jc w:val="both"/>
        <w:rPr>
          <w:rFonts w:ascii="Candara" w:hAnsi="Candara"/>
          <w:bCs/>
        </w:rPr>
      </w:pPr>
      <w:r w:rsidRPr="00E439BB">
        <w:rPr>
          <w:rFonts w:ascii="Candara" w:hAnsi="Candara"/>
          <w:bCs/>
        </w:rPr>
        <w:t xml:space="preserve">Si se determina que, de conformidad con los Procedimientos de Sanciones del Banco, que los Prestatarios (incluyendo los beneficiarios de donaciones), organismos ejecutores y organismos Compradores incluyendo miembros de su personal, </w:t>
      </w:r>
      <w:r w:rsidRPr="00E439BB">
        <w:rPr>
          <w:rFonts w:ascii="Candara" w:hAnsi="Candara"/>
        </w:rPr>
        <w:t>cualquier</w:t>
      </w:r>
      <w:r w:rsidRPr="00E439BB">
        <w:rPr>
          <w:rFonts w:ascii="Candara" w:hAnsi="Candara"/>
          <w:bC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4B7E0F6C" w14:textId="77777777" w:rsidR="001D3159" w:rsidRPr="00E439BB" w:rsidRDefault="001D3159" w:rsidP="004361FD">
      <w:pPr>
        <w:numPr>
          <w:ilvl w:val="0"/>
          <w:numId w:val="169"/>
        </w:numPr>
        <w:spacing w:after="200"/>
        <w:ind w:left="2311"/>
        <w:jc w:val="both"/>
        <w:rPr>
          <w:rFonts w:ascii="Candara" w:hAnsi="Candara"/>
          <w:bCs/>
        </w:rPr>
      </w:pPr>
      <w:r w:rsidRPr="00E439BB">
        <w:rPr>
          <w:rFonts w:ascii="Candara" w:hAnsi="Candara"/>
          <w:bCs/>
        </w:rPr>
        <w:t>no financiar ninguna propuesta de adjudicación de un contrato para la adquisición de bienes o servicios, la contratación de obras, o servicios de consultoría;</w:t>
      </w:r>
    </w:p>
    <w:p w14:paraId="3E2270E9" w14:textId="77777777" w:rsidR="001D3159" w:rsidRPr="00E439BB" w:rsidRDefault="001D3159" w:rsidP="004361FD">
      <w:pPr>
        <w:numPr>
          <w:ilvl w:val="0"/>
          <w:numId w:val="169"/>
        </w:numPr>
        <w:spacing w:after="200"/>
        <w:ind w:left="2311"/>
        <w:jc w:val="both"/>
        <w:rPr>
          <w:rFonts w:ascii="Candara" w:hAnsi="Candara"/>
          <w:bCs/>
        </w:rPr>
      </w:pPr>
      <w:r w:rsidRPr="00E439BB">
        <w:rPr>
          <w:rFonts w:ascii="Candara" w:hAnsi="Candara"/>
          <w:bCs/>
        </w:rPr>
        <w:t>suspender los desembolsos de la operación si se determina, en cualquier etapa, que un empleado, agencia o representante del Prestatario, el Organismo Ejecutor o el Organismo Comprador ha cometido una Práctica Prohibida;</w:t>
      </w:r>
    </w:p>
    <w:p w14:paraId="4A5277B5" w14:textId="77777777" w:rsidR="001D3159" w:rsidRPr="00E439BB" w:rsidRDefault="001D3159" w:rsidP="004361FD">
      <w:pPr>
        <w:numPr>
          <w:ilvl w:val="0"/>
          <w:numId w:val="169"/>
        </w:numPr>
        <w:spacing w:after="200"/>
        <w:ind w:left="2311"/>
        <w:jc w:val="both"/>
        <w:rPr>
          <w:rFonts w:ascii="Candara" w:hAnsi="Candara"/>
          <w:bCs/>
        </w:rPr>
      </w:pPr>
      <w:r w:rsidRPr="00E439BB">
        <w:rPr>
          <w:rFonts w:ascii="Candara" w:hAnsi="Candara"/>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8C72528" w14:textId="77777777" w:rsidR="001D3159" w:rsidRPr="00E439BB" w:rsidRDefault="001D3159" w:rsidP="004361FD">
      <w:pPr>
        <w:numPr>
          <w:ilvl w:val="0"/>
          <w:numId w:val="169"/>
        </w:numPr>
        <w:spacing w:after="200"/>
        <w:ind w:left="2311"/>
        <w:jc w:val="both"/>
        <w:rPr>
          <w:rFonts w:ascii="Candara" w:hAnsi="Candara"/>
          <w:bCs/>
        </w:rPr>
      </w:pPr>
      <w:r w:rsidRPr="00E439BB">
        <w:rPr>
          <w:rFonts w:ascii="Candara" w:hAnsi="Candara"/>
          <w:bCs/>
        </w:rPr>
        <w:t>emitir una amonestación a la firma, entidad o individuo en el formato de una carta oficial de censura por su conducta;</w:t>
      </w:r>
    </w:p>
    <w:p w14:paraId="6AE95788" w14:textId="55D32B0D" w:rsidR="001D3159" w:rsidRPr="00E439BB" w:rsidRDefault="001D3159" w:rsidP="004361FD">
      <w:pPr>
        <w:numPr>
          <w:ilvl w:val="0"/>
          <w:numId w:val="169"/>
        </w:numPr>
        <w:spacing w:after="200"/>
        <w:ind w:left="2311"/>
        <w:jc w:val="both"/>
        <w:rPr>
          <w:rFonts w:ascii="Candara" w:hAnsi="Candara"/>
          <w:bCs/>
        </w:rPr>
      </w:pPr>
      <w:r w:rsidRPr="00E439BB">
        <w:rPr>
          <w:rFonts w:ascii="Candara" w:hAnsi="Candara"/>
          <w:bCs/>
        </w:rPr>
        <w:t xml:space="preserve">declarar a una firma, entidad o individuo </w:t>
      </w:r>
      <w:r w:rsidR="00AD2945" w:rsidRPr="00E439BB">
        <w:rPr>
          <w:rFonts w:ascii="Candara" w:hAnsi="Candara"/>
          <w:bCs/>
        </w:rPr>
        <w:t>inelegible, en</w:t>
      </w:r>
      <w:r w:rsidRPr="00E439BB">
        <w:rPr>
          <w:rFonts w:ascii="Candara" w:hAnsi="Candara"/>
          <w:bCs/>
        </w:rPr>
        <w:t xml:space="preserve"> forma permanente o por un período determinado de tiempo, para la participación y/o la adjudicación de contratos adicionales financiados con recursos del Grupo BID;</w:t>
      </w:r>
    </w:p>
    <w:p w14:paraId="14CFDABE" w14:textId="77777777" w:rsidR="001D3159" w:rsidRPr="00E439BB" w:rsidRDefault="001D3159" w:rsidP="004361FD">
      <w:pPr>
        <w:numPr>
          <w:ilvl w:val="0"/>
          <w:numId w:val="169"/>
        </w:numPr>
        <w:spacing w:after="200"/>
        <w:ind w:left="2311"/>
        <w:jc w:val="both"/>
        <w:rPr>
          <w:rFonts w:ascii="Candara" w:hAnsi="Candara"/>
          <w:bCs/>
        </w:rPr>
      </w:pPr>
      <w:r w:rsidRPr="00E439BB">
        <w:rPr>
          <w:rFonts w:ascii="Candara" w:hAnsi="Candara"/>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50778E1" w14:textId="77777777" w:rsidR="001D3159" w:rsidRPr="00E439BB" w:rsidRDefault="001D3159" w:rsidP="004361FD">
      <w:pPr>
        <w:numPr>
          <w:ilvl w:val="0"/>
          <w:numId w:val="169"/>
        </w:numPr>
        <w:spacing w:after="200"/>
        <w:ind w:left="2311"/>
        <w:jc w:val="both"/>
        <w:rPr>
          <w:rFonts w:ascii="Candara" w:hAnsi="Candara"/>
          <w:bCs/>
        </w:rPr>
      </w:pPr>
      <w:r w:rsidRPr="00E439BB">
        <w:rPr>
          <w:rFonts w:ascii="Candara" w:hAnsi="Candara"/>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0AB4F8A7" w14:textId="77777777" w:rsidR="001D3159" w:rsidRPr="00E439BB" w:rsidRDefault="001D3159" w:rsidP="004361FD">
      <w:pPr>
        <w:numPr>
          <w:ilvl w:val="0"/>
          <w:numId w:val="169"/>
        </w:numPr>
        <w:spacing w:after="200"/>
        <w:ind w:left="2311"/>
        <w:jc w:val="both"/>
        <w:rPr>
          <w:rFonts w:ascii="Candara" w:hAnsi="Candara"/>
          <w:bCs/>
        </w:rPr>
      </w:pPr>
      <w:r w:rsidRPr="00E439BB">
        <w:rPr>
          <w:rFonts w:ascii="Candara" w:hAnsi="Candara"/>
          <w:bCs/>
        </w:rPr>
        <w:t>remitir el tema a las autoridades nacionales pertinentes encargadas de hacer cumplir las leyes.</w:t>
      </w:r>
    </w:p>
    <w:p w14:paraId="5BB3D8E3" w14:textId="77777777" w:rsidR="001D3159" w:rsidRPr="00E439BB" w:rsidRDefault="001D3159" w:rsidP="004361FD">
      <w:pPr>
        <w:numPr>
          <w:ilvl w:val="0"/>
          <w:numId w:val="170"/>
        </w:numPr>
        <w:spacing w:after="200"/>
        <w:ind w:left="1069"/>
        <w:jc w:val="both"/>
        <w:rPr>
          <w:rFonts w:ascii="Candara" w:hAnsi="Candara"/>
        </w:rPr>
      </w:pPr>
      <w:r w:rsidRPr="00E439BB">
        <w:rPr>
          <w:rFonts w:ascii="Candara" w:hAnsi="Candara"/>
        </w:rPr>
        <w:t xml:space="preserve">Lo dispuesto en los incisos (i) y (ii) de la Subcláusula </w:t>
      </w:r>
      <w:r w:rsidR="003E502C" w:rsidRPr="00E439BB">
        <w:rPr>
          <w:rFonts w:ascii="Candara" w:hAnsi="Candara"/>
        </w:rPr>
        <w:t>3</w:t>
      </w:r>
      <w:r w:rsidRPr="00E439BB">
        <w:rPr>
          <w:rFonts w:ascii="Candara" w:hAnsi="Candara"/>
        </w:rPr>
        <w:t xml:space="preserve">.1 (b) se aplicará también en los casos en que las </w:t>
      </w:r>
      <w:r w:rsidRPr="00E439BB">
        <w:rPr>
          <w:rFonts w:ascii="Candara" w:hAnsi="Candara"/>
          <w:bCs/>
        </w:rPr>
        <w:t>partes</w:t>
      </w:r>
      <w:r w:rsidRPr="00E439BB">
        <w:rPr>
          <w:rFonts w:ascii="Candara" w:hAnsi="Candara"/>
        </w:rPr>
        <w:t xml:space="preserve"> hayan sido declaradas temporalmente inelegibles para la adjudicación de nuevos contratos en espera de que se adopte una decisión definitiva en un proceso de sanción, u otra resolución.</w:t>
      </w:r>
    </w:p>
    <w:p w14:paraId="1D945B7A" w14:textId="77777777" w:rsidR="001D3159" w:rsidRPr="00E439BB" w:rsidRDefault="001D3159" w:rsidP="004361FD">
      <w:pPr>
        <w:numPr>
          <w:ilvl w:val="0"/>
          <w:numId w:val="170"/>
        </w:numPr>
        <w:spacing w:after="200"/>
        <w:ind w:left="1069"/>
        <w:jc w:val="both"/>
        <w:rPr>
          <w:rFonts w:ascii="Candara" w:hAnsi="Candara"/>
        </w:rPr>
      </w:pPr>
      <w:r w:rsidRPr="00E439BB">
        <w:rPr>
          <w:rFonts w:ascii="Candara" w:hAnsi="Candara"/>
        </w:rPr>
        <w:t xml:space="preserve">La </w:t>
      </w:r>
      <w:r w:rsidRPr="00E439BB">
        <w:rPr>
          <w:rFonts w:ascii="Candara" w:hAnsi="Candara"/>
          <w:bCs/>
        </w:rPr>
        <w:t>imposición</w:t>
      </w:r>
      <w:r w:rsidRPr="00E439BB">
        <w:rPr>
          <w:rFonts w:ascii="Candara" w:hAnsi="Candara"/>
        </w:rPr>
        <w:t xml:space="preserve"> de cualquier medida definitiva que sea tomada por el Banco de conformidad con las provisiones referidas anteriormente será de carácter público.</w:t>
      </w:r>
    </w:p>
    <w:p w14:paraId="5F861715" w14:textId="77777777" w:rsidR="001D3159" w:rsidRPr="00E439BB" w:rsidRDefault="001D3159" w:rsidP="004361FD">
      <w:pPr>
        <w:numPr>
          <w:ilvl w:val="0"/>
          <w:numId w:val="170"/>
        </w:numPr>
        <w:spacing w:after="200"/>
        <w:ind w:left="1069"/>
        <w:jc w:val="both"/>
        <w:rPr>
          <w:rFonts w:ascii="Candara" w:hAnsi="Candara"/>
        </w:rPr>
      </w:pPr>
      <w:r w:rsidRPr="00E439BB">
        <w:rPr>
          <w:rFonts w:ascii="Candara" w:hAnsi="Candara"/>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E439BB">
        <w:rPr>
          <w:rFonts w:ascii="Candara" w:hAnsi="Candara"/>
          <w:bCs/>
        </w:rPr>
        <w:t>subcontratistas</w:t>
      </w:r>
      <w:r w:rsidRPr="00E439BB">
        <w:rPr>
          <w:rFonts w:ascii="Candara" w:hAnsi="Candara"/>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36307093" w14:textId="045E368F" w:rsidR="001D3159" w:rsidRPr="00E439BB" w:rsidRDefault="001D3159" w:rsidP="004361FD">
      <w:pPr>
        <w:numPr>
          <w:ilvl w:val="0"/>
          <w:numId w:val="170"/>
        </w:numPr>
        <w:spacing w:after="200"/>
        <w:ind w:left="1069"/>
        <w:jc w:val="both"/>
        <w:rPr>
          <w:rFonts w:ascii="Candara" w:hAnsi="Candara"/>
        </w:rPr>
      </w:pPr>
      <w:r w:rsidRPr="00E439BB">
        <w:rPr>
          <w:rFonts w:ascii="Candara" w:hAnsi="Candara"/>
        </w:rPr>
        <w:t xml:space="preserve">El Banco exige que los licitantes, oferentes, proponentes, solicitantes, proveedores de </w:t>
      </w:r>
      <w:r w:rsidRPr="00E439BB">
        <w:rPr>
          <w:rFonts w:ascii="Candara" w:hAnsi="Candara"/>
          <w:bCs/>
        </w:rPr>
        <w:t>bienes</w:t>
      </w:r>
      <w:r w:rsidRPr="00E439BB">
        <w:rPr>
          <w:rFonts w:ascii="Candara" w:hAnsi="Candara"/>
        </w:rPr>
        <w:t xml:space="preserve"> y sus representantes o agentes, contratistas, consultores, funcionarios o </w:t>
      </w:r>
      <w:r w:rsidR="00AD2945" w:rsidRPr="00E439BB">
        <w:rPr>
          <w:rFonts w:ascii="Candara" w:hAnsi="Candara"/>
        </w:rPr>
        <w:t>empleados, subcontratistas</w:t>
      </w:r>
      <w:r w:rsidRPr="00E439BB">
        <w:rPr>
          <w:rFonts w:ascii="Candara" w:hAnsi="Candara"/>
        </w:rPr>
        <w:t>,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7B5B791C" w14:textId="77777777" w:rsidR="001D3159" w:rsidRPr="00E439BB" w:rsidRDefault="001D3159" w:rsidP="004361FD">
      <w:pPr>
        <w:numPr>
          <w:ilvl w:val="0"/>
          <w:numId w:val="170"/>
        </w:numPr>
        <w:spacing w:after="200"/>
        <w:ind w:left="1069"/>
        <w:jc w:val="both"/>
        <w:rPr>
          <w:rFonts w:ascii="Candara" w:hAnsi="Candara"/>
        </w:rPr>
      </w:pPr>
      <w:r w:rsidRPr="00E439BB">
        <w:rPr>
          <w:rFonts w:ascii="Candara" w:hAnsi="Candara"/>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7F4232D6" w14:textId="77777777" w:rsidR="001D3159" w:rsidRPr="00E439BB" w:rsidRDefault="001D3159" w:rsidP="004361FD">
      <w:pPr>
        <w:pStyle w:val="Prrafodelista"/>
        <w:numPr>
          <w:ilvl w:val="0"/>
          <w:numId w:val="173"/>
        </w:numPr>
        <w:spacing w:before="120" w:after="200"/>
        <w:ind w:left="993" w:hanging="426"/>
        <w:contextualSpacing w:val="0"/>
        <w:jc w:val="both"/>
        <w:rPr>
          <w:rFonts w:ascii="Candara" w:hAnsi="Candara"/>
        </w:rPr>
      </w:pPr>
      <w:r w:rsidRPr="00E439BB">
        <w:rPr>
          <w:rFonts w:ascii="Candara" w:hAnsi="Candara"/>
        </w:rPr>
        <w:t>El Proveedor declara y garantiza:</w:t>
      </w:r>
    </w:p>
    <w:p w14:paraId="29A52BC3" w14:textId="77777777" w:rsidR="001D3159" w:rsidRPr="00E439BB" w:rsidRDefault="001D3159" w:rsidP="004361FD">
      <w:pPr>
        <w:pStyle w:val="Prrafodelista"/>
        <w:numPr>
          <w:ilvl w:val="0"/>
          <w:numId w:val="171"/>
        </w:numPr>
        <w:spacing w:before="120"/>
        <w:ind w:left="1431" w:hanging="357"/>
        <w:contextualSpacing w:val="0"/>
        <w:jc w:val="both"/>
        <w:rPr>
          <w:rFonts w:ascii="Candara" w:hAnsi="Candara"/>
        </w:rPr>
      </w:pPr>
      <w:r w:rsidRPr="00E439BB">
        <w:rPr>
          <w:rFonts w:ascii="Candara" w:hAnsi="Candara"/>
        </w:rPr>
        <w:t>que ha leído y entendido las definiciones de Prácticas Prohibidas del Banco y las sanciones aplicables de conformidad con los Procedimientos de Sanciones;</w:t>
      </w:r>
    </w:p>
    <w:p w14:paraId="408CA098" w14:textId="77777777" w:rsidR="001D3159" w:rsidRPr="00E439BB" w:rsidRDefault="001D3159" w:rsidP="004361FD">
      <w:pPr>
        <w:pStyle w:val="Prrafodelista"/>
        <w:numPr>
          <w:ilvl w:val="0"/>
          <w:numId w:val="171"/>
        </w:numPr>
        <w:spacing w:before="120"/>
        <w:ind w:left="1425" w:hanging="357"/>
        <w:contextualSpacing w:val="0"/>
        <w:jc w:val="both"/>
        <w:rPr>
          <w:rFonts w:ascii="Candara" w:hAnsi="Candara"/>
        </w:rPr>
      </w:pPr>
      <w:r w:rsidRPr="00E439BB">
        <w:rPr>
          <w:rFonts w:ascii="Candara" w:hAnsi="Candara"/>
        </w:rPr>
        <w:t>que no ha incurrido o no incurrirán en ninguna Práctica Prohibida descrita en este documento durante los procesos de selección, negociación, adjudicación o ejecución de este contrato;</w:t>
      </w:r>
    </w:p>
    <w:p w14:paraId="6DF9CF5E" w14:textId="77777777" w:rsidR="001D3159" w:rsidRPr="00E439BB" w:rsidRDefault="001D3159" w:rsidP="004361FD">
      <w:pPr>
        <w:pStyle w:val="Prrafodelista"/>
        <w:numPr>
          <w:ilvl w:val="0"/>
          <w:numId w:val="171"/>
        </w:numPr>
        <w:spacing w:before="120"/>
        <w:ind w:left="1425" w:hanging="357"/>
        <w:contextualSpacing w:val="0"/>
        <w:jc w:val="both"/>
        <w:rPr>
          <w:rFonts w:ascii="Candara" w:hAnsi="Candara"/>
        </w:rPr>
      </w:pPr>
      <w:r w:rsidRPr="00E439BB">
        <w:rPr>
          <w:rFonts w:ascii="Candara" w:hAnsi="Candara"/>
        </w:rPr>
        <w:t>que no ha tergiversado ni ocultado ningún hecho sustancial durante los procesos de selección, negociación, adjudicación o ejecución de este contrato;</w:t>
      </w:r>
    </w:p>
    <w:p w14:paraId="2395356C" w14:textId="77777777" w:rsidR="001D3159" w:rsidRPr="00E439BB" w:rsidRDefault="001D3159" w:rsidP="004361FD">
      <w:pPr>
        <w:pStyle w:val="Prrafodelista"/>
        <w:numPr>
          <w:ilvl w:val="0"/>
          <w:numId w:val="171"/>
        </w:numPr>
        <w:spacing w:before="120"/>
        <w:ind w:left="1425" w:hanging="357"/>
        <w:contextualSpacing w:val="0"/>
        <w:jc w:val="both"/>
        <w:rPr>
          <w:rFonts w:ascii="Candara" w:hAnsi="Candara"/>
        </w:rPr>
      </w:pPr>
      <w:r w:rsidRPr="00E439BB">
        <w:rPr>
          <w:rFonts w:ascii="Candara" w:hAnsi="Candara"/>
        </w:rPr>
        <w:t xml:space="preserve">que ni ellos ni sus agentes, subcontratistas, subconsultores, directores, personal clave o accionistas principales son inelegibles para la adjudicación de contratos financiados por el Banco; </w:t>
      </w:r>
    </w:p>
    <w:p w14:paraId="2E2F35D8" w14:textId="77777777" w:rsidR="001D3159" w:rsidRPr="00E439BB" w:rsidRDefault="001D3159" w:rsidP="004361FD">
      <w:pPr>
        <w:pStyle w:val="Prrafodelista"/>
        <w:numPr>
          <w:ilvl w:val="0"/>
          <w:numId w:val="171"/>
        </w:numPr>
        <w:spacing w:before="120"/>
        <w:ind w:left="1425" w:hanging="357"/>
        <w:contextualSpacing w:val="0"/>
        <w:jc w:val="both"/>
        <w:rPr>
          <w:rFonts w:ascii="Candara" w:hAnsi="Candara"/>
        </w:rPr>
      </w:pPr>
      <w:r w:rsidRPr="00E439BB">
        <w:rPr>
          <w:rFonts w:ascii="Candara" w:hAnsi="Candara"/>
        </w:rPr>
        <w:t>que ha declarado todas las comisiones, honorarios de representantes o agentes, pagos por servicios de facilitación o acuerdos para compartir ingresos relacionados con actividades financiadas por el Banco; y</w:t>
      </w:r>
    </w:p>
    <w:p w14:paraId="64316F7E" w14:textId="77777777" w:rsidR="001D3159" w:rsidRPr="00E439BB" w:rsidRDefault="001D3159" w:rsidP="004361FD">
      <w:pPr>
        <w:pStyle w:val="Prrafodelista"/>
        <w:numPr>
          <w:ilvl w:val="0"/>
          <w:numId w:val="171"/>
        </w:numPr>
        <w:spacing w:before="120"/>
        <w:ind w:left="1425" w:hanging="357"/>
        <w:contextualSpacing w:val="0"/>
        <w:jc w:val="both"/>
        <w:rPr>
          <w:rFonts w:ascii="Candara" w:hAnsi="Candara"/>
        </w:rPr>
      </w:pPr>
      <w:r w:rsidRPr="00E439BB">
        <w:rPr>
          <w:rFonts w:ascii="Candara" w:hAnsi="Candara"/>
        </w:rPr>
        <w:t xml:space="preserve">que reconocen que el incumplimiento de cualquiera de estas garantías podrá dar lugar a la imposición por el Banco de una o más de las medidas descritas en la Subcláusula </w:t>
      </w:r>
      <w:r w:rsidR="003E502C" w:rsidRPr="00E439BB">
        <w:rPr>
          <w:rFonts w:ascii="Candara" w:hAnsi="Candara"/>
        </w:rPr>
        <w:t>3</w:t>
      </w:r>
      <w:r w:rsidRPr="00E439BB">
        <w:rPr>
          <w:rFonts w:ascii="Candara" w:hAnsi="Candara"/>
        </w:rPr>
        <w:t>.1 (b).</w:t>
      </w:r>
    </w:p>
    <w:p w14:paraId="578F0E50" w14:textId="77777777" w:rsidR="007C6F06" w:rsidRPr="00E439BB" w:rsidRDefault="007C6F06" w:rsidP="004361FD">
      <w:pPr>
        <w:keepNext/>
        <w:keepLines/>
        <w:numPr>
          <w:ilvl w:val="0"/>
          <w:numId w:val="107"/>
        </w:numPr>
        <w:spacing w:before="240"/>
        <w:ind w:left="540" w:hanging="540"/>
        <w:jc w:val="both"/>
        <w:outlineLvl w:val="1"/>
        <w:rPr>
          <w:rFonts w:ascii="Candara" w:hAnsi="Candara"/>
          <w:b/>
        </w:rPr>
      </w:pPr>
      <w:r w:rsidRPr="00E439BB">
        <w:rPr>
          <w:rFonts w:ascii="Candara" w:hAnsi="Candara"/>
          <w:b/>
        </w:rPr>
        <w:t>Interpretación</w:t>
      </w:r>
      <w:bookmarkEnd w:id="560"/>
    </w:p>
    <w:p w14:paraId="2624EF3A" w14:textId="77777777" w:rsidR="007C6F06" w:rsidRPr="00E439BB" w:rsidRDefault="007C6F06" w:rsidP="004361FD">
      <w:pPr>
        <w:numPr>
          <w:ilvl w:val="0"/>
          <w:numId w:val="111"/>
        </w:numPr>
        <w:spacing w:before="60" w:after="60"/>
        <w:ind w:left="1260" w:hanging="720"/>
        <w:jc w:val="both"/>
        <w:rPr>
          <w:rFonts w:ascii="Candara" w:hAnsi="Candara"/>
        </w:rPr>
      </w:pPr>
      <w:r w:rsidRPr="00E439BB">
        <w:rPr>
          <w:rFonts w:ascii="Candara" w:hAnsi="Candara"/>
        </w:rPr>
        <w:t>Si el contexto así lo requiere, el singular significa el plural, y viceversa</w:t>
      </w:r>
      <w:r w:rsidR="008056D1" w:rsidRPr="00E439BB">
        <w:rPr>
          <w:rFonts w:ascii="Candara" w:hAnsi="Candara"/>
        </w:rPr>
        <w:t>.</w:t>
      </w:r>
    </w:p>
    <w:p w14:paraId="71FA4794" w14:textId="77777777" w:rsidR="007C6F06" w:rsidRPr="00E439BB" w:rsidRDefault="007C6F06" w:rsidP="004361FD">
      <w:pPr>
        <w:numPr>
          <w:ilvl w:val="0"/>
          <w:numId w:val="111"/>
        </w:numPr>
        <w:spacing w:before="60" w:after="60"/>
        <w:ind w:left="1260" w:hanging="720"/>
        <w:jc w:val="both"/>
        <w:rPr>
          <w:rFonts w:ascii="Candara" w:hAnsi="Candara"/>
        </w:rPr>
      </w:pPr>
      <w:r w:rsidRPr="00E439BB">
        <w:rPr>
          <w:rFonts w:ascii="Candara" w:hAnsi="Candara"/>
        </w:rPr>
        <w:t>Incoterms</w:t>
      </w:r>
    </w:p>
    <w:p w14:paraId="2998EBDB" w14:textId="77777777" w:rsidR="007C6F06" w:rsidRPr="00E439BB" w:rsidRDefault="007C6F06" w:rsidP="004361FD">
      <w:pPr>
        <w:numPr>
          <w:ilvl w:val="0"/>
          <w:numId w:val="112"/>
        </w:numPr>
        <w:spacing w:before="60" w:after="60"/>
        <w:ind w:left="1620"/>
        <w:jc w:val="both"/>
        <w:rPr>
          <w:rFonts w:ascii="Candara" w:hAnsi="Candara"/>
        </w:rPr>
      </w:pPr>
      <w:r w:rsidRPr="00E439BB">
        <w:rPr>
          <w:rFonts w:ascii="Candara" w:hAnsi="Candara"/>
        </w:rPr>
        <w:t xml:space="preserve">El significado de cualquier término comercial, así como los derechos y obligaciones de las partes serán los prescritos en los </w:t>
      </w:r>
      <w:r w:rsidRPr="00E439BB">
        <w:rPr>
          <w:rFonts w:ascii="Candara" w:hAnsi="Candara"/>
          <w:i/>
        </w:rPr>
        <w:t>Incoterms</w:t>
      </w:r>
      <w:r w:rsidRPr="00E439BB">
        <w:rPr>
          <w:rFonts w:ascii="Candara" w:hAnsi="Candara"/>
        </w:rPr>
        <w:t>, a menos que sea inconsistente con alguna disposición del Contrato.</w:t>
      </w:r>
    </w:p>
    <w:p w14:paraId="6A9D0A65" w14:textId="77777777" w:rsidR="007C6F06" w:rsidRPr="00E439BB" w:rsidRDefault="007C6F06" w:rsidP="004361FD">
      <w:pPr>
        <w:numPr>
          <w:ilvl w:val="0"/>
          <w:numId w:val="112"/>
        </w:numPr>
        <w:spacing w:before="60" w:after="60"/>
        <w:ind w:left="1620"/>
        <w:jc w:val="both"/>
        <w:rPr>
          <w:rFonts w:ascii="Candara" w:hAnsi="Candara"/>
        </w:rPr>
      </w:pPr>
      <w:r w:rsidRPr="00E439BB">
        <w:rPr>
          <w:rFonts w:ascii="Candara" w:hAnsi="Candara"/>
        </w:rPr>
        <w:t xml:space="preserve">Los términos CIP, FCA, CPT y otros similares, cuando se utilicen, se regirán por las normas establecidas en la edición vigente de los </w:t>
      </w:r>
      <w:r w:rsidRPr="00E439BB">
        <w:rPr>
          <w:rFonts w:ascii="Candara" w:hAnsi="Candara"/>
          <w:i/>
        </w:rPr>
        <w:t xml:space="preserve">Incoterms </w:t>
      </w:r>
      <w:r w:rsidRPr="00E439BB">
        <w:rPr>
          <w:rFonts w:ascii="Candara" w:hAnsi="Candara"/>
        </w:rPr>
        <w:t>especificada en las</w:t>
      </w:r>
      <w:r w:rsidRPr="00E439BB">
        <w:rPr>
          <w:rFonts w:ascii="Candara" w:hAnsi="Candara"/>
          <w:b/>
        </w:rPr>
        <w:t xml:space="preserve"> CEC</w:t>
      </w:r>
      <w:r w:rsidRPr="00E439BB">
        <w:rPr>
          <w:rFonts w:ascii="Candara" w:hAnsi="Candara"/>
        </w:rPr>
        <w:t>, y publicada por la Cámara de Comercio Internacional en París, Francia.</w:t>
      </w:r>
    </w:p>
    <w:p w14:paraId="25A4BCBA" w14:textId="77777777" w:rsidR="00FF495A" w:rsidRPr="00E439BB" w:rsidRDefault="00FF495A" w:rsidP="00FF495A">
      <w:pPr>
        <w:spacing w:before="60" w:after="60"/>
        <w:ind w:left="1260"/>
        <w:jc w:val="both"/>
        <w:rPr>
          <w:rFonts w:ascii="Candara" w:hAnsi="Candara"/>
        </w:rPr>
      </w:pPr>
    </w:p>
    <w:p w14:paraId="3BE904F6" w14:textId="77777777" w:rsidR="008056D1" w:rsidRPr="00E439BB" w:rsidRDefault="007C6F06" w:rsidP="004361FD">
      <w:pPr>
        <w:numPr>
          <w:ilvl w:val="0"/>
          <w:numId w:val="111"/>
        </w:numPr>
        <w:spacing w:before="60" w:after="60"/>
        <w:ind w:left="1260" w:hanging="720"/>
        <w:jc w:val="both"/>
        <w:rPr>
          <w:rFonts w:ascii="Candara" w:hAnsi="Candara"/>
        </w:rPr>
      </w:pPr>
      <w:r w:rsidRPr="00E439BB">
        <w:rPr>
          <w:rFonts w:ascii="Candara" w:hAnsi="Candara"/>
        </w:rPr>
        <w:t>Totalidad del Contrato</w:t>
      </w:r>
    </w:p>
    <w:p w14:paraId="75701F97" w14:textId="77777777" w:rsidR="008056D1" w:rsidRPr="00E439BB" w:rsidRDefault="008056D1" w:rsidP="008056D1">
      <w:pPr>
        <w:spacing w:before="60" w:after="60"/>
        <w:ind w:left="1260"/>
        <w:jc w:val="both"/>
        <w:rPr>
          <w:rFonts w:ascii="Candara" w:hAnsi="Candara"/>
        </w:rPr>
      </w:pPr>
    </w:p>
    <w:p w14:paraId="6978D5F8" w14:textId="77777777" w:rsidR="007C6F06" w:rsidRPr="00E439BB" w:rsidRDefault="007C6F06" w:rsidP="008056D1">
      <w:pPr>
        <w:spacing w:before="60" w:after="60"/>
        <w:ind w:left="1260"/>
        <w:jc w:val="both"/>
        <w:rPr>
          <w:rFonts w:ascii="Candara" w:hAnsi="Candara"/>
        </w:rPr>
      </w:pPr>
      <w:r w:rsidRPr="00E439BB">
        <w:rPr>
          <w:rFonts w:ascii="Candara" w:hAnsi="Candara"/>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p w14:paraId="5BB57D82" w14:textId="77777777" w:rsidR="008056D1" w:rsidRPr="00E439BB" w:rsidRDefault="008056D1" w:rsidP="00727E21">
      <w:pPr>
        <w:spacing w:before="60" w:after="60"/>
        <w:ind w:left="1260"/>
        <w:jc w:val="both"/>
        <w:rPr>
          <w:rFonts w:ascii="Candara" w:hAnsi="Candara"/>
        </w:rPr>
      </w:pPr>
    </w:p>
    <w:p w14:paraId="5C9CCC13" w14:textId="77777777" w:rsidR="008056D1" w:rsidRPr="00E439BB" w:rsidRDefault="007C6F06" w:rsidP="004361FD">
      <w:pPr>
        <w:numPr>
          <w:ilvl w:val="0"/>
          <w:numId w:val="111"/>
        </w:numPr>
        <w:spacing w:before="60" w:after="60"/>
        <w:ind w:left="1260" w:hanging="720"/>
        <w:jc w:val="both"/>
        <w:rPr>
          <w:rFonts w:ascii="Candara" w:hAnsi="Candara"/>
        </w:rPr>
      </w:pPr>
      <w:r w:rsidRPr="00E439BB">
        <w:rPr>
          <w:rFonts w:ascii="Candara" w:hAnsi="Candara"/>
        </w:rPr>
        <w:t>Enmienda</w:t>
      </w:r>
    </w:p>
    <w:p w14:paraId="064DEBAB" w14:textId="77777777" w:rsidR="007C6F06" w:rsidRPr="00E439BB" w:rsidRDefault="007C6F06" w:rsidP="00727E21">
      <w:pPr>
        <w:spacing w:before="60" w:after="60"/>
        <w:ind w:left="1260"/>
        <w:jc w:val="both"/>
        <w:rPr>
          <w:rFonts w:ascii="Candara" w:hAnsi="Candara"/>
        </w:rPr>
      </w:pPr>
      <w:r w:rsidRPr="00E439BB">
        <w:rPr>
          <w:rFonts w:ascii="Candara" w:hAnsi="Candara"/>
        </w:rPr>
        <w:t>Ninguna enmienda u otra variación al Contrato será válida a menos que esté por escrito, fechada y se refiera expresamente al Contrato, y esté firmada por un representante de cada una de las partes debidamente autorizado.</w:t>
      </w:r>
    </w:p>
    <w:p w14:paraId="7656AEC6" w14:textId="77777777" w:rsidR="00F7111B" w:rsidRPr="00E439BB" w:rsidRDefault="00F7111B" w:rsidP="00727E21">
      <w:pPr>
        <w:spacing w:before="60" w:after="60"/>
        <w:ind w:left="1260"/>
        <w:jc w:val="both"/>
        <w:rPr>
          <w:rFonts w:ascii="Candara" w:hAnsi="Candara"/>
        </w:rPr>
      </w:pPr>
    </w:p>
    <w:p w14:paraId="767BCFD9" w14:textId="77777777" w:rsidR="007C6F06" w:rsidRPr="00E439BB" w:rsidRDefault="007C6F06" w:rsidP="004361FD">
      <w:pPr>
        <w:numPr>
          <w:ilvl w:val="0"/>
          <w:numId w:val="111"/>
        </w:numPr>
        <w:spacing w:before="60" w:after="60"/>
        <w:ind w:left="1260" w:hanging="720"/>
        <w:jc w:val="both"/>
        <w:rPr>
          <w:rFonts w:ascii="Candara" w:hAnsi="Candara"/>
        </w:rPr>
      </w:pPr>
      <w:r w:rsidRPr="00E439BB">
        <w:rPr>
          <w:rFonts w:ascii="Candara" w:hAnsi="Candara"/>
        </w:rPr>
        <w:t>Limitación de Dispensas</w:t>
      </w:r>
    </w:p>
    <w:p w14:paraId="06E1A3A8" w14:textId="77777777" w:rsidR="007C6F06" w:rsidRPr="00E439BB" w:rsidRDefault="007C6F06" w:rsidP="004361FD">
      <w:pPr>
        <w:numPr>
          <w:ilvl w:val="0"/>
          <w:numId w:val="113"/>
        </w:numPr>
        <w:spacing w:before="60" w:after="60"/>
        <w:ind w:left="1620"/>
        <w:jc w:val="both"/>
        <w:rPr>
          <w:rFonts w:ascii="Candara" w:hAnsi="Candara"/>
        </w:rPr>
      </w:pPr>
      <w:r w:rsidRPr="00E439BB">
        <w:rPr>
          <w:rFonts w:ascii="Candara" w:hAnsi="Candara"/>
        </w:rPr>
        <w:t xml:space="preserve">Sujeto a lo indicado en la Subcláusula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14:paraId="19502632" w14:textId="77777777" w:rsidR="007C6F06" w:rsidRPr="00E439BB" w:rsidRDefault="007C6F06" w:rsidP="004361FD">
      <w:pPr>
        <w:numPr>
          <w:ilvl w:val="0"/>
          <w:numId w:val="113"/>
        </w:numPr>
        <w:spacing w:before="60" w:after="60"/>
        <w:ind w:left="1620"/>
        <w:jc w:val="both"/>
        <w:rPr>
          <w:rFonts w:ascii="Candara" w:hAnsi="Candara"/>
        </w:rPr>
      </w:pPr>
      <w:r w:rsidRPr="00E439BB">
        <w:rPr>
          <w:rFonts w:ascii="Candara" w:hAnsi="Candara"/>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32D60E8D" w14:textId="77777777" w:rsidR="00F7111B" w:rsidRPr="00E439BB" w:rsidRDefault="00F7111B" w:rsidP="00F7111B">
      <w:pPr>
        <w:spacing w:before="60" w:after="60"/>
        <w:ind w:left="1620"/>
        <w:jc w:val="both"/>
        <w:rPr>
          <w:rFonts w:ascii="Candara" w:hAnsi="Candara"/>
        </w:rPr>
      </w:pPr>
    </w:p>
    <w:p w14:paraId="58F90E83" w14:textId="77777777" w:rsidR="008056D1" w:rsidRPr="00E439BB" w:rsidRDefault="008056D1" w:rsidP="00727E21">
      <w:pPr>
        <w:spacing w:before="60" w:after="60"/>
        <w:ind w:left="1260"/>
        <w:jc w:val="both"/>
        <w:rPr>
          <w:rFonts w:ascii="Candara" w:hAnsi="Candara"/>
        </w:rPr>
      </w:pPr>
    </w:p>
    <w:p w14:paraId="65AEA8E1" w14:textId="77777777" w:rsidR="008056D1" w:rsidRPr="00E439BB" w:rsidRDefault="007C6F06" w:rsidP="004361FD">
      <w:pPr>
        <w:numPr>
          <w:ilvl w:val="0"/>
          <w:numId w:val="111"/>
        </w:numPr>
        <w:spacing w:before="60" w:after="60"/>
        <w:ind w:left="1260" w:hanging="720"/>
        <w:jc w:val="both"/>
        <w:rPr>
          <w:rFonts w:ascii="Candara" w:hAnsi="Candara"/>
        </w:rPr>
      </w:pPr>
      <w:r w:rsidRPr="00E439BB">
        <w:rPr>
          <w:rFonts w:ascii="Candara" w:hAnsi="Candara"/>
        </w:rPr>
        <w:t>Divisibilidad</w:t>
      </w:r>
    </w:p>
    <w:p w14:paraId="7891B227" w14:textId="77777777" w:rsidR="007C6F06" w:rsidRPr="00E439BB" w:rsidRDefault="007C6F06" w:rsidP="00727E21">
      <w:pPr>
        <w:spacing w:before="60" w:after="60"/>
        <w:ind w:left="1260"/>
        <w:jc w:val="both"/>
        <w:rPr>
          <w:rFonts w:ascii="Candara" w:hAnsi="Candara"/>
        </w:rPr>
      </w:pPr>
      <w:r w:rsidRPr="00E439BB">
        <w:rPr>
          <w:rFonts w:ascii="Candara" w:hAnsi="Candara"/>
        </w:rPr>
        <w:t>Si cualquier provisión o condición del Contrato es prohibida o resultase inválida o inejecutable, dicha prohibición, invalidez o falta de ejecución no afectará la validez o el cumplimiento de las otras provisiones o condiciones del Contrato.</w:t>
      </w:r>
    </w:p>
    <w:p w14:paraId="086C6A06"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61" w:name="_Toc403379145"/>
      <w:r w:rsidRPr="00E439BB">
        <w:rPr>
          <w:rFonts w:ascii="Candara" w:hAnsi="Candara"/>
          <w:b/>
        </w:rPr>
        <w:t>Idioma</w:t>
      </w:r>
      <w:bookmarkEnd w:id="561"/>
    </w:p>
    <w:p w14:paraId="422C125D" w14:textId="77777777" w:rsidR="007C6F06" w:rsidRPr="00E439BB" w:rsidRDefault="007C6F06" w:rsidP="004361FD">
      <w:pPr>
        <w:numPr>
          <w:ilvl w:val="0"/>
          <w:numId w:val="114"/>
        </w:numPr>
        <w:spacing w:before="60" w:after="60"/>
        <w:ind w:left="1260" w:hanging="720"/>
        <w:jc w:val="both"/>
        <w:rPr>
          <w:rFonts w:ascii="Candara" w:hAnsi="Candara"/>
        </w:rPr>
      </w:pPr>
      <w:r w:rsidRPr="00E439BB">
        <w:rPr>
          <w:rFonts w:ascii="Candara" w:hAnsi="Candara"/>
        </w:rPr>
        <w:t xml:space="preserve">El Contrato, así como toda la correspondencia y documentos relativos al Contrato intercambiados entre el Proveedor y el Comprador, deberán ser escritos en el idioma especificado en las </w:t>
      </w:r>
      <w:r w:rsidRPr="00E439BB">
        <w:rPr>
          <w:rFonts w:ascii="Candara" w:hAnsi="Candara"/>
          <w:b/>
        </w:rPr>
        <w:t>CEC</w:t>
      </w:r>
      <w:r w:rsidRPr="00E439BB">
        <w:rPr>
          <w:rFonts w:ascii="Candara" w:hAnsi="Candara"/>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14:paraId="2FC95DBE" w14:textId="77777777" w:rsidR="007C6F06" w:rsidRPr="00E439BB" w:rsidRDefault="007C6F06" w:rsidP="004361FD">
      <w:pPr>
        <w:numPr>
          <w:ilvl w:val="0"/>
          <w:numId w:val="114"/>
        </w:numPr>
        <w:spacing w:before="60" w:after="60"/>
        <w:ind w:left="1260" w:hanging="720"/>
        <w:jc w:val="both"/>
        <w:rPr>
          <w:rFonts w:ascii="Candara" w:hAnsi="Candara"/>
        </w:rPr>
      </w:pPr>
      <w:r w:rsidRPr="00E439BB">
        <w:rPr>
          <w:rFonts w:ascii="Candara" w:hAnsi="Candara"/>
        </w:rPr>
        <w:t>El Proveedor será responsable de todos los costos de la traducción al idioma que rige, así como de todos los riesgos derivados de la exactitud de dicha traducción de los documentos proporcionados por el Proveedor.</w:t>
      </w:r>
    </w:p>
    <w:p w14:paraId="5B1E0156"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62" w:name="_Toc403379146"/>
      <w:r w:rsidRPr="00E439BB">
        <w:rPr>
          <w:rFonts w:ascii="Candara" w:hAnsi="Candara"/>
          <w:b/>
        </w:rPr>
        <w:t>Asociación en Participación o Consorcio</w:t>
      </w:r>
      <w:bookmarkEnd w:id="562"/>
    </w:p>
    <w:p w14:paraId="29262CBD" w14:textId="77777777" w:rsidR="007C6F06" w:rsidRPr="00E439BB" w:rsidRDefault="007C6F06" w:rsidP="004361FD">
      <w:pPr>
        <w:numPr>
          <w:ilvl w:val="0"/>
          <w:numId w:val="115"/>
        </w:numPr>
        <w:spacing w:before="60" w:after="60"/>
        <w:ind w:left="1260" w:hanging="720"/>
        <w:jc w:val="both"/>
        <w:rPr>
          <w:rFonts w:ascii="Candara" w:hAnsi="Candara"/>
          <w:b/>
        </w:rPr>
      </w:pPr>
      <w:r w:rsidRPr="00E439BB">
        <w:rPr>
          <w:rFonts w:ascii="Candara" w:hAnsi="Candara"/>
        </w:rPr>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p>
    <w:p w14:paraId="388F2919"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63" w:name="_Toc403379147"/>
      <w:r w:rsidRPr="00E439BB">
        <w:rPr>
          <w:rFonts w:ascii="Candara" w:hAnsi="Candara"/>
          <w:b/>
        </w:rPr>
        <w:t>Elegibilidad</w:t>
      </w:r>
      <w:bookmarkEnd w:id="563"/>
    </w:p>
    <w:p w14:paraId="67288723" w14:textId="77777777" w:rsidR="007C6F06" w:rsidRPr="00E439BB" w:rsidRDefault="007C6F06" w:rsidP="004361FD">
      <w:pPr>
        <w:numPr>
          <w:ilvl w:val="0"/>
          <w:numId w:val="116"/>
        </w:numPr>
        <w:spacing w:before="60" w:after="60"/>
        <w:ind w:left="1260" w:hanging="720"/>
        <w:jc w:val="both"/>
        <w:rPr>
          <w:rFonts w:ascii="Candara" w:hAnsi="Candara"/>
        </w:rPr>
      </w:pPr>
      <w:r w:rsidRPr="00E439BB">
        <w:rPr>
          <w:rFonts w:ascii="Candara" w:hAnsi="Candara"/>
        </w:rPr>
        <w:t>El Proveedor y sus Subcontratistas deberán ser originarios de países miembros del Banco. Se considera que un Proveedor o Subcontratista tiene la nacionalidad de un país elegible si cumple con los siguientes requisitos:</w:t>
      </w:r>
    </w:p>
    <w:p w14:paraId="18D52880" w14:textId="77777777" w:rsidR="007C6F06" w:rsidRPr="00E439BB" w:rsidRDefault="007C6F06" w:rsidP="004361FD">
      <w:pPr>
        <w:numPr>
          <w:ilvl w:val="0"/>
          <w:numId w:val="117"/>
        </w:numPr>
        <w:spacing w:before="60" w:after="60"/>
        <w:ind w:left="1620"/>
        <w:jc w:val="both"/>
        <w:rPr>
          <w:rFonts w:ascii="Candara" w:hAnsi="Candara"/>
        </w:rPr>
      </w:pPr>
      <w:r w:rsidRPr="00E439BB">
        <w:rPr>
          <w:rFonts w:ascii="Candara" w:hAnsi="Candara"/>
        </w:rPr>
        <w:t xml:space="preserve">Un individuo </w:t>
      </w:r>
      <w:r w:rsidRPr="00E439BB">
        <w:rPr>
          <w:rFonts w:ascii="Candara" w:hAnsi="Candara"/>
          <w:bCs/>
        </w:rPr>
        <w:t>tiene la nacionalidad</w:t>
      </w:r>
      <w:r w:rsidRPr="00E439BB">
        <w:rPr>
          <w:rFonts w:ascii="Candara" w:hAnsi="Candara"/>
        </w:rPr>
        <w:t xml:space="preserve"> de un país miembro del Banco si satisface uno de los siguientes requisitos:</w:t>
      </w:r>
    </w:p>
    <w:p w14:paraId="447F87B9" w14:textId="77777777" w:rsidR="007C6F06" w:rsidRPr="00E439BB" w:rsidRDefault="007C6F06" w:rsidP="004361FD">
      <w:pPr>
        <w:pStyle w:val="Sub-ClauseText"/>
        <w:widowControl w:val="0"/>
        <w:numPr>
          <w:ilvl w:val="1"/>
          <w:numId w:val="118"/>
        </w:numPr>
        <w:tabs>
          <w:tab w:val="clear" w:pos="1440"/>
        </w:tabs>
        <w:overflowPunct/>
        <w:autoSpaceDE/>
        <w:autoSpaceDN/>
        <w:adjustRightInd/>
        <w:spacing w:before="0" w:after="60"/>
        <w:ind w:left="1800"/>
        <w:textAlignment w:val="auto"/>
        <w:rPr>
          <w:rFonts w:ascii="Candara" w:hAnsi="Candara"/>
          <w:spacing w:val="0"/>
          <w:szCs w:val="24"/>
        </w:rPr>
      </w:pPr>
      <w:r w:rsidRPr="00E439BB">
        <w:rPr>
          <w:rFonts w:ascii="Candara" w:hAnsi="Candara"/>
          <w:szCs w:val="24"/>
        </w:rPr>
        <w:t>es ciudadano de un país miembro; o</w:t>
      </w:r>
    </w:p>
    <w:p w14:paraId="6B869A26" w14:textId="77777777" w:rsidR="007C6F06" w:rsidRPr="00E439BB" w:rsidRDefault="007C6F06" w:rsidP="004361FD">
      <w:pPr>
        <w:pStyle w:val="Sub-ClauseText"/>
        <w:widowControl w:val="0"/>
        <w:numPr>
          <w:ilvl w:val="1"/>
          <w:numId w:val="118"/>
        </w:numPr>
        <w:tabs>
          <w:tab w:val="clear" w:pos="1440"/>
        </w:tabs>
        <w:overflowPunct/>
        <w:autoSpaceDE/>
        <w:autoSpaceDN/>
        <w:adjustRightInd/>
        <w:spacing w:before="0" w:after="60"/>
        <w:ind w:left="1800"/>
        <w:textAlignment w:val="auto"/>
        <w:rPr>
          <w:rFonts w:ascii="Candara" w:hAnsi="Candara"/>
          <w:spacing w:val="0"/>
          <w:szCs w:val="24"/>
        </w:rPr>
      </w:pPr>
      <w:r w:rsidRPr="00E439BB">
        <w:rPr>
          <w:rFonts w:ascii="Candara" w:hAnsi="Candara"/>
          <w:szCs w:val="24"/>
        </w:rPr>
        <w:t>ha establecido su domicilio en un país miembro como residente “bona fide” y está legalmente autorizado para trabajar en dicho país.</w:t>
      </w:r>
    </w:p>
    <w:p w14:paraId="25D48AC2" w14:textId="77777777" w:rsidR="007C6F06" w:rsidRPr="00E439BB" w:rsidRDefault="007C6F06" w:rsidP="004361FD">
      <w:pPr>
        <w:numPr>
          <w:ilvl w:val="0"/>
          <w:numId w:val="117"/>
        </w:numPr>
        <w:spacing w:after="60"/>
        <w:ind w:left="1620"/>
        <w:jc w:val="both"/>
        <w:rPr>
          <w:rFonts w:ascii="Candara" w:hAnsi="Candara"/>
        </w:rPr>
      </w:pPr>
      <w:r w:rsidRPr="00E439BB">
        <w:rPr>
          <w:rFonts w:ascii="Candara" w:hAnsi="Candara"/>
        </w:rPr>
        <w:t>Una firma tiene la nacionalidad de un país miembro si satisface los dos siguientes requisitos:</w:t>
      </w:r>
    </w:p>
    <w:p w14:paraId="65DBFE21" w14:textId="77777777" w:rsidR="007C6F06" w:rsidRPr="00E439BB" w:rsidRDefault="007C6F06" w:rsidP="004361FD">
      <w:pPr>
        <w:pStyle w:val="Sub-ClauseText"/>
        <w:widowControl w:val="0"/>
        <w:numPr>
          <w:ilvl w:val="0"/>
          <w:numId w:val="119"/>
        </w:numPr>
        <w:tabs>
          <w:tab w:val="clear" w:pos="1440"/>
        </w:tabs>
        <w:overflowPunct/>
        <w:autoSpaceDE/>
        <w:autoSpaceDN/>
        <w:adjustRightInd/>
        <w:spacing w:before="0" w:after="60"/>
        <w:ind w:left="1800"/>
        <w:textAlignment w:val="auto"/>
        <w:rPr>
          <w:rFonts w:ascii="Candara" w:hAnsi="Candara"/>
          <w:szCs w:val="24"/>
        </w:rPr>
      </w:pPr>
      <w:r w:rsidRPr="00E439BB">
        <w:rPr>
          <w:rFonts w:ascii="Candara" w:hAnsi="Candara"/>
          <w:szCs w:val="24"/>
        </w:rPr>
        <w:t>esta legalmente constituida o incorporada conforme a las leyes de un país miembro del Banco; y</w:t>
      </w:r>
    </w:p>
    <w:p w14:paraId="43B12708" w14:textId="77777777" w:rsidR="007C6F06" w:rsidRPr="00E439BB" w:rsidRDefault="007C6F06" w:rsidP="004361FD">
      <w:pPr>
        <w:pStyle w:val="Sub-ClauseText"/>
        <w:widowControl w:val="0"/>
        <w:numPr>
          <w:ilvl w:val="0"/>
          <w:numId w:val="119"/>
        </w:numPr>
        <w:tabs>
          <w:tab w:val="clear" w:pos="1440"/>
        </w:tabs>
        <w:overflowPunct/>
        <w:autoSpaceDE/>
        <w:autoSpaceDN/>
        <w:adjustRightInd/>
        <w:spacing w:before="0" w:after="60"/>
        <w:ind w:left="1800"/>
        <w:textAlignment w:val="auto"/>
        <w:rPr>
          <w:rFonts w:ascii="Candara" w:hAnsi="Candara"/>
          <w:szCs w:val="24"/>
        </w:rPr>
      </w:pPr>
      <w:r w:rsidRPr="00E439BB">
        <w:rPr>
          <w:rFonts w:ascii="Candara" w:hAnsi="Candara"/>
          <w:szCs w:val="24"/>
        </w:rPr>
        <w:t>más del cincuenta por ciento (50%) del capital de la firma es de propiedad de individuos o firmas de países miembros del Banco.</w:t>
      </w:r>
    </w:p>
    <w:p w14:paraId="7E333F16" w14:textId="77777777" w:rsidR="007C6F06" w:rsidRPr="00E439BB" w:rsidRDefault="007C6F06" w:rsidP="004361FD">
      <w:pPr>
        <w:numPr>
          <w:ilvl w:val="0"/>
          <w:numId w:val="116"/>
        </w:numPr>
        <w:spacing w:before="60" w:after="60"/>
        <w:ind w:left="1260" w:hanging="720"/>
        <w:jc w:val="both"/>
        <w:rPr>
          <w:rFonts w:ascii="Candara" w:hAnsi="Candara"/>
        </w:rPr>
      </w:pPr>
      <w:r w:rsidRPr="00E439BB">
        <w:rPr>
          <w:rFonts w:ascii="Candara" w:hAnsi="Candara"/>
        </w:rPr>
        <w:t>Todos los socios de una asociación en participación, consorcio o asociación (APCA) con responsabilidad mancomunada y solidaria y todos los subcontratistas deben cumplir con los requisitos arriba establecidos.</w:t>
      </w:r>
    </w:p>
    <w:p w14:paraId="0F081F63" w14:textId="135814BC" w:rsidR="007C6F06" w:rsidRPr="00E439BB" w:rsidRDefault="007C6F06" w:rsidP="004361FD">
      <w:pPr>
        <w:numPr>
          <w:ilvl w:val="0"/>
          <w:numId w:val="116"/>
        </w:numPr>
        <w:spacing w:before="60" w:after="60"/>
        <w:ind w:left="1260" w:hanging="720"/>
        <w:jc w:val="both"/>
        <w:rPr>
          <w:rFonts w:ascii="Candara" w:hAnsi="Candara"/>
        </w:rPr>
      </w:pPr>
      <w:r w:rsidRPr="00E439BB">
        <w:rPr>
          <w:rFonts w:ascii="Candara" w:hAnsi="Candara"/>
        </w:rPr>
        <w:t xml:space="preserve">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w:t>
      </w:r>
      <w:r w:rsidR="00AD2945" w:rsidRPr="00E439BB">
        <w:rPr>
          <w:rFonts w:ascii="Candara" w:hAnsi="Candara"/>
        </w:rPr>
        <w:t>Banco. Un</w:t>
      </w:r>
      <w:r w:rsidRPr="00E439BB">
        <w:rPr>
          <w:rFonts w:ascii="Candara" w:hAnsi="Candara"/>
        </w:rPr>
        <w:t xml:space="preserve">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14:paraId="45A8DE20"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64" w:name="_Toc403379148"/>
      <w:r w:rsidRPr="00E439BB">
        <w:rPr>
          <w:rFonts w:ascii="Candara" w:hAnsi="Candara"/>
          <w:b/>
        </w:rPr>
        <w:t>Notificaciones</w:t>
      </w:r>
      <w:bookmarkEnd w:id="564"/>
    </w:p>
    <w:p w14:paraId="7A5E3E33" w14:textId="77777777" w:rsidR="007C6F06" w:rsidRPr="00E439BB" w:rsidRDefault="007C6F06" w:rsidP="004361FD">
      <w:pPr>
        <w:numPr>
          <w:ilvl w:val="0"/>
          <w:numId w:val="120"/>
        </w:numPr>
        <w:spacing w:before="60" w:after="60"/>
        <w:ind w:left="1260" w:hanging="720"/>
        <w:jc w:val="both"/>
        <w:rPr>
          <w:rFonts w:ascii="Candara" w:hAnsi="Candara"/>
        </w:rPr>
      </w:pPr>
      <w:r w:rsidRPr="00E439BB">
        <w:rPr>
          <w:rFonts w:ascii="Candara" w:hAnsi="Candara"/>
        </w:rPr>
        <w:t>Todas las notificaciones entre las partes en virtud de este Contrato deberán ser por escrito y dirigidas a la dirección indicada en las</w:t>
      </w:r>
      <w:r w:rsidRPr="00E439BB">
        <w:rPr>
          <w:rFonts w:ascii="Candara" w:hAnsi="Candara"/>
          <w:b/>
        </w:rPr>
        <w:t xml:space="preserve"> CEC</w:t>
      </w:r>
      <w:r w:rsidRPr="00E439BB">
        <w:rPr>
          <w:rFonts w:ascii="Candara" w:hAnsi="Candara"/>
        </w:rPr>
        <w:t>. El término “por escrito” significa comunicación en forma escrita con prueba de recibo.</w:t>
      </w:r>
    </w:p>
    <w:p w14:paraId="0C851CCC" w14:textId="77777777" w:rsidR="007C6F06" w:rsidRPr="00E439BB" w:rsidRDefault="007C6F06" w:rsidP="004361FD">
      <w:pPr>
        <w:numPr>
          <w:ilvl w:val="0"/>
          <w:numId w:val="120"/>
        </w:numPr>
        <w:spacing w:before="60" w:after="60"/>
        <w:ind w:left="1260" w:hanging="720"/>
        <w:jc w:val="both"/>
        <w:rPr>
          <w:rFonts w:ascii="Candara" w:hAnsi="Candara"/>
        </w:rPr>
      </w:pPr>
      <w:r w:rsidRPr="00E439BB">
        <w:rPr>
          <w:rFonts w:ascii="Candara" w:hAnsi="Candara"/>
        </w:rPr>
        <w:t>Una notificación será efectiva en la fecha más tardía entre la fecha de entrega y la fecha de la notificación.</w:t>
      </w:r>
    </w:p>
    <w:p w14:paraId="69AE71BC"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65" w:name="_Toc403379149"/>
      <w:r w:rsidRPr="00E439BB">
        <w:rPr>
          <w:rFonts w:ascii="Candara" w:hAnsi="Candara"/>
          <w:b/>
        </w:rPr>
        <w:t>Ley Aplicable</w:t>
      </w:r>
      <w:bookmarkEnd w:id="565"/>
    </w:p>
    <w:p w14:paraId="644E18E7" w14:textId="77777777" w:rsidR="007C6F06" w:rsidRPr="00E439BB" w:rsidRDefault="007C6F06" w:rsidP="004361FD">
      <w:pPr>
        <w:numPr>
          <w:ilvl w:val="0"/>
          <w:numId w:val="121"/>
        </w:numPr>
        <w:spacing w:before="60" w:after="60"/>
        <w:ind w:left="1260" w:hanging="720"/>
        <w:jc w:val="both"/>
        <w:rPr>
          <w:rFonts w:ascii="Candara" w:hAnsi="Candara"/>
          <w:b/>
        </w:rPr>
      </w:pPr>
      <w:r w:rsidRPr="00E439BB">
        <w:rPr>
          <w:rFonts w:ascii="Candara" w:hAnsi="Candara"/>
        </w:rPr>
        <w:t>El Contrato se regirá y se interpretará según las leyes del país del Comprador, a menos que se indique otra cosa en las</w:t>
      </w:r>
      <w:r w:rsidRPr="00E439BB">
        <w:rPr>
          <w:rFonts w:ascii="Candara" w:hAnsi="Candara"/>
          <w:b/>
        </w:rPr>
        <w:t xml:space="preserve"> CEC</w:t>
      </w:r>
      <w:r w:rsidRPr="00E439BB">
        <w:rPr>
          <w:rFonts w:ascii="Candara" w:hAnsi="Candara"/>
        </w:rPr>
        <w:t>.</w:t>
      </w:r>
    </w:p>
    <w:p w14:paraId="231E4D6E"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66" w:name="_Toc403379150"/>
      <w:r w:rsidRPr="00E439BB">
        <w:rPr>
          <w:rFonts w:ascii="Candara" w:hAnsi="Candara"/>
          <w:b/>
        </w:rPr>
        <w:t>Solución de Controversias</w:t>
      </w:r>
      <w:bookmarkEnd w:id="566"/>
    </w:p>
    <w:p w14:paraId="5C8D43EF" w14:textId="2BFB00C2" w:rsidR="007C6F06" w:rsidRPr="00E439BB" w:rsidRDefault="007C6F06" w:rsidP="004361FD">
      <w:pPr>
        <w:numPr>
          <w:ilvl w:val="0"/>
          <w:numId w:val="122"/>
        </w:numPr>
        <w:spacing w:before="60" w:after="60"/>
        <w:ind w:left="1260" w:hanging="720"/>
        <w:jc w:val="both"/>
        <w:rPr>
          <w:rFonts w:ascii="Candara" w:hAnsi="Candara"/>
          <w:b/>
        </w:rPr>
      </w:pPr>
      <w:r w:rsidRPr="00E439BB">
        <w:rPr>
          <w:rFonts w:ascii="Candara" w:hAnsi="Candara"/>
        </w:rPr>
        <w:t xml:space="preserve">El Comprador y el Proveedor harán todo lo posible para resolver amigablemente mediante negociaciones directas </w:t>
      </w:r>
      <w:r w:rsidR="00AD2945" w:rsidRPr="00E439BB">
        <w:rPr>
          <w:rFonts w:ascii="Candara" w:hAnsi="Candara"/>
        </w:rPr>
        <w:t>informales, cualquier</w:t>
      </w:r>
      <w:r w:rsidRPr="00E439BB">
        <w:rPr>
          <w:rFonts w:ascii="Candara" w:hAnsi="Candara"/>
        </w:rPr>
        <w:t xml:space="preserve"> desacuerdo o controversia que se haya suscitado entre ellos en virtud o en referencia al Contrato.</w:t>
      </w:r>
    </w:p>
    <w:p w14:paraId="327412E6" w14:textId="0B7C3A79" w:rsidR="007C6F06" w:rsidRPr="00E439BB" w:rsidRDefault="007C6F06" w:rsidP="004361FD">
      <w:pPr>
        <w:numPr>
          <w:ilvl w:val="0"/>
          <w:numId w:val="122"/>
        </w:numPr>
        <w:spacing w:before="60" w:after="60"/>
        <w:ind w:left="1260" w:hanging="720"/>
        <w:jc w:val="both"/>
        <w:rPr>
          <w:rFonts w:ascii="Candara" w:hAnsi="Candara"/>
        </w:rPr>
      </w:pPr>
      <w:r w:rsidRPr="00E439BB">
        <w:rPr>
          <w:rFonts w:ascii="Candara" w:hAnsi="Candara"/>
        </w:rPr>
        <w:t xml:space="preserve">Si después de transcurridos veintiocho (28) días las partes no han podido resolver la controversia o diferencia mediante dichas consultas mutuas, entonces el Comprador o el Proveedor podrá informar a la otra parte sobre sus intenciones de iniciar </w:t>
      </w:r>
      <w:r w:rsidR="00AD2945" w:rsidRPr="00E439BB">
        <w:rPr>
          <w:rFonts w:ascii="Candara" w:hAnsi="Candara"/>
        </w:rPr>
        <w:t>un proceso de</w:t>
      </w:r>
      <w:r w:rsidRPr="00E439BB">
        <w:rPr>
          <w:rFonts w:ascii="Candara" w:hAnsi="Candara"/>
        </w:rPr>
        <w:t xml:space="preserve"> arbitraje con respecto al asunto en disputa, conforme a las disposiciones que se indican a continuación; no se podrá iniciar un </w:t>
      </w:r>
      <w:proofErr w:type="gramStart"/>
      <w:r w:rsidRPr="00E439BB">
        <w:rPr>
          <w:rFonts w:ascii="Candara" w:hAnsi="Candara"/>
        </w:rPr>
        <w:t>proceso  de</w:t>
      </w:r>
      <w:proofErr w:type="gramEnd"/>
      <w:r w:rsidRPr="00E439BB">
        <w:rPr>
          <w:rFonts w:ascii="Candara" w:hAnsi="Candara"/>
        </w:rPr>
        <w:t xml:space="preserve"> arbitraje con respecto a dicho asunto si no se ha emitido la mencionada notificación. Cualquier controversia o diferencia respecto de la cual se haya notificado la intención de iniciar un </w:t>
      </w:r>
      <w:r w:rsidR="00AD2945" w:rsidRPr="00E439BB">
        <w:rPr>
          <w:rFonts w:ascii="Candara" w:hAnsi="Candara"/>
        </w:rPr>
        <w:t>proceso de</w:t>
      </w:r>
      <w:r w:rsidRPr="00E439BB">
        <w:rPr>
          <w:rFonts w:ascii="Candara" w:hAnsi="Candara"/>
        </w:rPr>
        <w:t xml:space="preserve"> arbitraje de conformidad con esta cláusula, se resolverá definitivamente mediante arbitraje. El proceso de arbitraje puede comenzar antes o después de la entrega de los bienes en virtud del Contrato. El arbitraje se llevará a </w:t>
      </w:r>
      <w:r w:rsidR="00AD2945" w:rsidRPr="00E439BB">
        <w:rPr>
          <w:rFonts w:ascii="Candara" w:hAnsi="Candara"/>
        </w:rPr>
        <w:t>cabo según</w:t>
      </w:r>
      <w:r w:rsidRPr="00E439BB">
        <w:rPr>
          <w:rFonts w:ascii="Candara" w:hAnsi="Candara"/>
        </w:rPr>
        <w:t xml:space="preserve"> el reglamento de procedimientos estipulado en las</w:t>
      </w:r>
      <w:r w:rsidRPr="00E439BB">
        <w:rPr>
          <w:rFonts w:ascii="Candara" w:hAnsi="Candara"/>
          <w:b/>
        </w:rPr>
        <w:t xml:space="preserve"> CEC. </w:t>
      </w:r>
    </w:p>
    <w:p w14:paraId="2A05CAB0" w14:textId="24C751E9" w:rsidR="007C6F06" w:rsidRPr="00E439BB" w:rsidRDefault="007C6F06" w:rsidP="004361FD">
      <w:pPr>
        <w:numPr>
          <w:ilvl w:val="0"/>
          <w:numId w:val="122"/>
        </w:numPr>
        <w:spacing w:before="60" w:after="60"/>
        <w:ind w:left="1260" w:hanging="720"/>
        <w:jc w:val="both"/>
        <w:rPr>
          <w:rFonts w:ascii="Candara" w:hAnsi="Candara"/>
          <w:b/>
        </w:rPr>
      </w:pPr>
      <w:r w:rsidRPr="00E439BB">
        <w:rPr>
          <w:rFonts w:ascii="Candara" w:hAnsi="Candara"/>
        </w:rPr>
        <w:t xml:space="preserve">No </w:t>
      </w:r>
      <w:r w:rsidR="00AD2945" w:rsidRPr="00E439BB">
        <w:rPr>
          <w:rFonts w:ascii="Candara" w:hAnsi="Candara"/>
        </w:rPr>
        <w:t>obstante,</w:t>
      </w:r>
      <w:r w:rsidRPr="00E439BB">
        <w:rPr>
          <w:rFonts w:ascii="Candara" w:hAnsi="Candara"/>
        </w:rPr>
        <w:t xml:space="preserve"> las referencias a arbitraje en este documento,</w:t>
      </w:r>
    </w:p>
    <w:p w14:paraId="3B3D8034" w14:textId="77777777" w:rsidR="007C6F06" w:rsidRPr="00E439BB" w:rsidRDefault="007C6F06" w:rsidP="004361FD">
      <w:pPr>
        <w:numPr>
          <w:ilvl w:val="0"/>
          <w:numId w:val="146"/>
        </w:numPr>
        <w:spacing w:before="60" w:after="60"/>
        <w:ind w:left="1620"/>
        <w:jc w:val="both"/>
        <w:rPr>
          <w:rFonts w:ascii="Candara" w:hAnsi="Candara"/>
        </w:rPr>
      </w:pPr>
      <w:r w:rsidRPr="00E439BB">
        <w:rPr>
          <w:rFonts w:ascii="Candara" w:hAnsi="Candara"/>
        </w:rPr>
        <w:t xml:space="preserve">ambas partes deben continuar cumpliendo con sus obligaciones respectivas en virtud del Contrato, a menos que las partes acuerden de otra manera; y </w:t>
      </w:r>
    </w:p>
    <w:p w14:paraId="416C228F" w14:textId="77777777" w:rsidR="007C6F06" w:rsidRPr="00E439BB" w:rsidRDefault="007C6F06" w:rsidP="004361FD">
      <w:pPr>
        <w:numPr>
          <w:ilvl w:val="0"/>
          <w:numId w:val="146"/>
        </w:numPr>
        <w:spacing w:before="60" w:after="60"/>
        <w:ind w:left="1620"/>
        <w:jc w:val="both"/>
        <w:rPr>
          <w:rFonts w:ascii="Candara" w:hAnsi="Candara"/>
        </w:rPr>
      </w:pPr>
      <w:r w:rsidRPr="00E439BB">
        <w:rPr>
          <w:rFonts w:ascii="Candara" w:hAnsi="Candara"/>
        </w:rPr>
        <w:t>el Comprador pagará el dinero que le adeude al Proveedor.</w:t>
      </w:r>
    </w:p>
    <w:p w14:paraId="6C768F5A"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67" w:name="_Toc403379151"/>
      <w:r w:rsidRPr="00E439BB">
        <w:rPr>
          <w:rFonts w:ascii="Candara" w:hAnsi="Candara"/>
          <w:b/>
        </w:rPr>
        <w:t>Inspecciones y Auditorias</w:t>
      </w:r>
      <w:bookmarkEnd w:id="567"/>
    </w:p>
    <w:p w14:paraId="1B6673DF" w14:textId="77777777" w:rsidR="007C6F06" w:rsidRPr="00E439BB" w:rsidRDefault="007C6F06" w:rsidP="004361FD">
      <w:pPr>
        <w:numPr>
          <w:ilvl w:val="0"/>
          <w:numId w:val="123"/>
        </w:numPr>
        <w:spacing w:before="60" w:after="60"/>
        <w:ind w:left="1260" w:hanging="720"/>
        <w:jc w:val="both"/>
        <w:rPr>
          <w:rFonts w:ascii="Candara" w:hAnsi="Candara"/>
        </w:rPr>
      </w:pPr>
      <w:bookmarkStart w:id="568" w:name="OLE_LINK1"/>
      <w:bookmarkStart w:id="569" w:name="OLE_LINK2"/>
      <w:r w:rsidRPr="00E439BB">
        <w:rPr>
          <w:rFonts w:ascii="Candara" w:hAnsi="Candara"/>
        </w:rPr>
        <w:t xml:space="preserve">El Contratista permitirá, y realizará todos los trámites para que sus Subcontratistas o Consultores permitan, que el Banco y/o las personas designadas por el Banco 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E439BB">
        <w:rPr>
          <w:rFonts w:ascii="Candara" w:hAnsi="Candara"/>
          <w:bCs/>
        </w:rPr>
        <w:t>derechos de inspección y auditoría consignados en ésta Subcláusula 11.1 constituye una práctica prohibida que podrá resultar en la terminación del contrato (al igual que en la declaración de inelegibilidad de acuerdo a los procedimientos vigentes del Banco)</w:t>
      </w:r>
      <w:r w:rsidRPr="00E439BB">
        <w:rPr>
          <w:rFonts w:ascii="Candara" w:hAnsi="Candara"/>
          <w:bCs/>
          <w:color w:val="000000"/>
        </w:rPr>
        <w:t>.</w:t>
      </w:r>
      <w:bookmarkEnd w:id="568"/>
      <w:bookmarkEnd w:id="569"/>
    </w:p>
    <w:p w14:paraId="4477F55F"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70" w:name="_Toc403379152"/>
      <w:r w:rsidRPr="00E439BB">
        <w:rPr>
          <w:rFonts w:ascii="Candara" w:hAnsi="Candara"/>
          <w:b/>
        </w:rPr>
        <w:t>Alcance de los Suministros</w:t>
      </w:r>
      <w:bookmarkEnd w:id="570"/>
    </w:p>
    <w:p w14:paraId="490D22AA" w14:textId="77777777" w:rsidR="007C6F06" w:rsidRPr="00E439BB" w:rsidRDefault="007C6F06" w:rsidP="004361FD">
      <w:pPr>
        <w:numPr>
          <w:ilvl w:val="0"/>
          <w:numId w:val="124"/>
        </w:numPr>
        <w:spacing w:before="60" w:after="60"/>
        <w:ind w:left="1260" w:hanging="720"/>
        <w:jc w:val="both"/>
        <w:rPr>
          <w:rFonts w:ascii="Candara" w:hAnsi="Candara"/>
          <w:b/>
        </w:rPr>
      </w:pPr>
      <w:r w:rsidRPr="00E439BB">
        <w:rPr>
          <w:rFonts w:ascii="Candara" w:hAnsi="Candara"/>
        </w:rPr>
        <w:t>Los Bienes y Servicios Conexos serán suministrados según lo estipulado en la Lista de Requisitos</w:t>
      </w:r>
      <w:r w:rsidR="00251DC2" w:rsidRPr="00E439BB">
        <w:rPr>
          <w:rFonts w:ascii="Candara" w:hAnsi="Candara"/>
        </w:rPr>
        <w:t xml:space="preserve"> de los Bienes y en la Lista de Servicios Conexos</w:t>
      </w:r>
      <w:r w:rsidRPr="00E439BB">
        <w:rPr>
          <w:rFonts w:ascii="Candara" w:hAnsi="Candara"/>
        </w:rPr>
        <w:t>.</w:t>
      </w:r>
    </w:p>
    <w:p w14:paraId="17F7B5D7"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71" w:name="_Toc403379153"/>
      <w:r w:rsidRPr="00E439BB">
        <w:rPr>
          <w:rFonts w:ascii="Candara" w:hAnsi="Candara"/>
          <w:b/>
        </w:rPr>
        <w:t>Entrega y Documentos</w:t>
      </w:r>
      <w:bookmarkEnd w:id="571"/>
    </w:p>
    <w:p w14:paraId="1507CA08" w14:textId="77777777" w:rsidR="007C6F06" w:rsidRPr="00E439BB" w:rsidRDefault="007C6F06" w:rsidP="004361FD">
      <w:pPr>
        <w:numPr>
          <w:ilvl w:val="0"/>
          <w:numId w:val="125"/>
        </w:numPr>
        <w:spacing w:before="60" w:after="60"/>
        <w:ind w:left="1260" w:hanging="720"/>
        <w:jc w:val="both"/>
        <w:rPr>
          <w:rFonts w:ascii="Candara" w:hAnsi="Candara"/>
        </w:rPr>
      </w:pPr>
      <w:r w:rsidRPr="00E439BB">
        <w:rPr>
          <w:rFonts w:ascii="Candara" w:hAnsi="Candara"/>
        </w:rPr>
        <w:t>Sujeto a lo dispuesto en la Subcláusula 33.1 de las CGC, la Entrega de los Bienes y Cumplimiento de los Servicios Conexos se realizará de acuerdo con el Plan de Entrega y Cronograma de Cumplimiento indicado en la Lista de Requisitos</w:t>
      </w:r>
      <w:r w:rsidR="00251DC2" w:rsidRPr="00E439BB">
        <w:rPr>
          <w:rFonts w:ascii="Candara" w:hAnsi="Candara"/>
        </w:rPr>
        <w:t xml:space="preserve"> de los Bienes y en la Lista de Servicios Conexos</w:t>
      </w:r>
      <w:r w:rsidRPr="00E439BB">
        <w:rPr>
          <w:rFonts w:ascii="Candara" w:hAnsi="Candara"/>
        </w:rPr>
        <w:t>. Los detalles de los documentos de embarque y otros que deberá suministrar el Proveedor se especifican en las</w:t>
      </w:r>
      <w:r w:rsidRPr="00E439BB">
        <w:rPr>
          <w:rFonts w:ascii="Candara" w:hAnsi="Candara"/>
          <w:b/>
        </w:rPr>
        <w:t xml:space="preserve"> CEC</w:t>
      </w:r>
      <w:r w:rsidRPr="00E439BB">
        <w:rPr>
          <w:rFonts w:ascii="Candara" w:hAnsi="Candara"/>
        </w:rPr>
        <w:t>.</w:t>
      </w:r>
    </w:p>
    <w:p w14:paraId="66DE4EF9"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72" w:name="_Toc106188573"/>
      <w:bookmarkStart w:id="573" w:name="_Toc403379154"/>
      <w:r w:rsidRPr="00E439BB">
        <w:rPr>
          <w:rFonts w:ascii="Candara" w:hAnsi="Candara"/>
          <w:b/>
        </w:rPr>
        <w:t>Responsabilidades del Proveedor</w:t>
      </w:r>
      <w:bookmarkEnd w:id="572"/>
      <w:bookmarkEnd w:id="573"/>
    </w:p>
    <w:p w14:paraId="79889DE4" w14:textId="77777777" w:rsidR="007C6F06" w:rsidRPr="00E439BB" w:rsidRDefault="007C6F06" w:rsidP="004361FD">
      <w:pPr>
        <w:numPr>
          <w:ilvl w:val="0"/>
          <w:numId w:val="126"/>
        </w:numPr>
        <w:spacing w:before="60" w:after="60"/>
        <w:ind w:left="1260" w:hanging="720"/>
        <w:jc w:val="both"/>
        <w:rPr>
          <w:rFonts w:ascii="Candara" w:hAnsi="Candara"/>
          <w:b/>
        </w:rPr>
      </w:pPr>
      <w:r w:rsidRPr="00E439BB">
        <w:rPr>
          <w:rFonts w:ascii="Candara" w:hAnsi="Candara"/>
        </w:rPr>
        <w:t>El Proveedor deberá proporcionar todos los Bienes y Servicios Conexos incluidos en el Alcance de Suministros de conformidad con la Cláusula 12 de las CGC, el Plan de Entrega y Cronograma de Cumplimiento, de conformidad con la Cláusula 13 de las CGC.</w:t>
      </w:r>
    </w:p>
    <w:p w14:paraId="091E2234"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74" w:name="_Toc403379155"/>
      <w:r w:rsidRPr="00E439BB">
        <w:rPr>
          <w:rFonts w:ascii="Candara" w:hAnsi="Candara"/>
          <w:b/>
        </w:rPr>
        <w:t>Precio del Contrato</w:t>
      </w:r>
      <w:bookmarkEnd w:id="574"/>
    </w:p>
    <w:p w14:paraId="6412C76E" w14:textId="77777777" w:rsidR="007C6F06" w:rsidRPr="00E439BB" w:rsidRDefault="007C6F06" w:rsidP="004361FD">
      <w:pPr>
        <w:numPr>
          <w:ilvl w:val="0"/>
          <w:numId w:val="127"/>
        </w:numPr>
        <w:spacing w:before="60" w:after="60"/>
        <w:ind w:left="1260" w:hanging="720"/>
        <w:jc w:val="both"/>
        <w:rPr>
          <w:rFonts w:ascii="Candara" w:hAnsi="Candara"/>
          <w:b/>
        </w:rPr>
      </w:pPr>
      <w:r w:rsidRPr="00E439BB">
        <w:rPr>
          <w:rFonts w:ascii="Candara" w:hAnsi="Candara"/>
        </w:rPr>
        <w:t>Los precios que cobre el Proveedor por los Bienes proporcionados y los Servicios Conexos prestados en virtud del Contrato no podrán ser diferentes de los cotizados por el Proveedor en su oferta, excepto por cualquier ajuste de precios autorizado en las</w:t>
      </w:r>
      <w:r w:rsidRPr="00E439BB">
        <w:rPr>
          <w:rFonts w:ascii="Candara" w:hAnsi="Candara"/>
          <w:b/>
        </w:rPr>
        <w:t xml:space="preserve"> CEC</w:t>
      </w:r>
      <w:r w:rsidRPr="00E439BB">
        <w:rPr>
          <w:rFonts w:ascii="Candara" w:hAnsi="Candara"/>
          <w:b/>
          <w:bCs/>
        </w:rPr>
        <w:t>.</w:t>
      </w:r>
    </w:p>
    <w:p w14:paraId="3F79BD0C"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75" w:name="_Toc403379156"/>
      <w:r w:rsidRPr="00E439BB">
        <w:rPr>
          <w:rFonts w:ascii="Candara" w:hAnsi="Candara"/>
          <w:b/>
        </w:rPr>
        <w:t>Condiciones de Pago</w:t>
      </w:r>
      <w:bookmarkEnd w:id="575"/>
    </w:p>
    <w:p w14:paraId="3C565964" w14:textId="77777777" w:rsidR="007C6F06" w:rsidRPr="00E439BB" w:rsidRDefault="007C6F06" w:rsidP="004361FD">
      <w:pPr>
        <w:numPr>
          <w:ilvl w:val="0"/>
          <w:numId w:val="128"/>
        </w:numPr>
        <w:spacing w:before="60" w:after="60"/>
        <w:ind w:left="1260" w:hanging="720"/>
        <w:jc w:val="both"/>
        <w:rPr>
          <w:rFonts w:ascii="Candara" w:hAnsi="Candara"/>
          <w:b/>
        </w:rPr>
      </w:pPr>
      <w:r w:rsidRPr="00E439BB">
        <w:rPr>
          <w:rFonts w:ascii="Candara" w:hAnsi="Candara"/>
        </w:rPr>
        <w:t>El precio del Contrato, incluyendo cualquier pago por anticipo, si corresponde, se pagará según se establece en las</w:t>
      </w:r>
      <w:r w:rsidRPr="00E439BB">
        <w:rPr>
          <w:rFonts w:ascii="Candara" w:hAnsi="Candara"/>
          <w:b/>
        </w:rPr>
        <w:t xml:space="preserve"> CEC</w:t>
      </w:r>
      <w:r w:rsidRPr="00E439BB">
        <w:rPr>
          <w:rFonts w:ascii="Candara" w:hAnsi="Candara"/>
          <w:b/>
          <w:bCs/>
        </w:rPr>
        <w:t>.</w:t>
      </w:r>
    </w:p>
    <w:p w14:paraId="57B0179C" w14:textId="77777777" w:rsidR="007C6F06" w:rsidRPr="00E439BB" w:rsidRDefault="007C6F06" w:rsidP="004361FD">
      <w:pPr>
        <w:numPr>
          <w:ilvl w:val="0"/>
          <w:numId w:val="128"/>
        </w:numPr>
        <w:spacing w:before="60" w:after="60"/>
        <w:ind w:left="1260" w:hanging="720"/>
        <w:jc w:val="both"/>
        <w:rPr>
          <w:rFonts w:ascii="Candara" w:hAnsi="Candara"/>
        </w:rPr>
      </w:pPr>
      <w:r w:rsidRPr="00E439BB">
        <w:rPr>
          <w:rFonts w:ascii="Candara" w:hAnsi="Candara"/>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14:paraId="1986A40D" w14:textId="77777777" w:rsidR="007C6F06" w:rsidRPr="00E439BB" w:rsidRDefault="007C6F06" w:rsidP="004361FD">
      <w:pPr>
        <w:numPr>
          <w:ilvl w:val="0"/>
          <w:numId w:val="128"/>
        </w:numPr>
        <w:spacing w:before="60" w:after="60"/>
        <w:ind w:left="1260" w:hanging="720"/>
        <w:jc w:val="both"/>
        <w:rPr>
          <w:rFonts w:ascii="Candara" w:hAnsi="Candara"/>
        </w:rPr>
      </w:pPr>
      <w:r w:rsidRPr="00E439BB">
        <w:rPr>
          <w:rFonts w:ascii="Candara" w:hAnsi="Candara"/>
        </w:rPr>
        <w:t>El Comprador efectuará los pagos prontamente, pero de ninguna manera podrá exceder sesenta (60) días después de la presentación de una factura o solicitud de pago por el Proveedor, y después de que el Comprador la haya aceptado.</w:t>
      </w:r>
    </w:p>
    <w:p w14:paraId="5D503B2C" w14:textId="73EBEE81" w:rsidR="007C6F06" w:rsidRPr="00E439BB" w:rsidRDefault="007C6F06" w:rsidP="004361FD">
      <w:pPr>
        <w:numPr>
          <w:ilvl w:val="0"/>
          <w:numId w:val="128"/>
        </w:numPr>
        <w:spacing w:before="60" w:after="60"/>
        <w:ind w:left="1260" w:hanging="720"/>
        <w:jc w:val="both"/>
        <w:rPr>
          <w:rFonts w:ascii="Candara" w:hAnsi="Candara"/>
        </w:rPr>
      </w:pPr>
      <w:r w:rsidRPr="00E439BB">
        <w:rPr>
          <w:rFonts w:ascii="Candara" w:hAnsi="Candara"/>
        </w:rPr>
        <w:t xml:space="preserve">Las monedas en las que se le pagará al Proveedor en virtud de este Contrato serán aquellas que el Proveedor hubiese especificado en </w:t>
      </w:r>
      <w:r w:rsidR="00AD2945" w:rsidRPr="00E439BB">
        <w:rPr>
          <w:rFonts w:ascii="Candara" w:hAnsi="Candara"/>
        </w:rPr>
        <w:t>su oferta</w:t>
      </w:r>
      <w:r w:rsidRPr="00E439BB">
        <w:rPr>
          <w:rFonts w:ascii="Candara" w:hAnsi="Candara"/>
        </w:rPr>
        <w:t xml:space="preserve">. </w:t>
      </w:r>
    </w:p>
    <w:p w14:paraId="69FAE684" w14:textId="05F4B538" w:rsidR="007C6F06" w:rsidRPr="00E439BB" w:rsidRDefault="007C6F06" w:rsidP="004361FD">
      <w:pPr>
        <w:numPr>
          <w:ilvl w:val="0"/>
          <w:numId w:val="128"/>
        </w:numPr>
        <w:spacing w:before="60" w:after="60"/>
        <w:ind w:left="1260" w:hanging="720"/>
        <w:jc w:val="both"/>
        <w:rPr>
          <w:rFonts w:ascii="Candara" w:hAnsi="Candara"/>
        </w:rPr>
      </w:pPr>
      <w:r w:rsidRPr="00E439BB">
        <w:rPr>
          <w:rFonts w:ascii="Candara" w:hAnsi="Candara"/>
        </w:rPr>
        <w:t xml:space="preserve">Si el Comprador no efectuara cualquiera de los pagos al Proveedor en las fechas de vencimiento correspondiente </w:t>
      </w:r>
      <w:r w:rsidR="00AD2945" w:rsidRPr="00E439BB">
        <w:rPr>
          <w:rFonts w:ascii="Candara" w:hAnsi="Candara"/>
        </w:rPr>
        <w:t>o dentro</w:t>
      </w:r>
      <w:r w:rsidRPr="00E439BB">
        <w:rPr>
          <w:rFonts w:ascii="Candara" w:hAnsi="Candara"/>
        </w:rPr>
        <w:t xml:space="preserve">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p>
    <w:p w14:paraId="596A467F"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76" w:name="_Toc403379157"/>
      <w:r w:rsidRPr="00E439BB">
        <w:rPr>
          <w:rFonts w:ascii="Candara" w:hAnsi="Candara"/>
          <w:b/>
        </w:rPr>
        <w:t>Impuestos y Derechos</w:t>
      </w:r>
      <w:bookmarkEnd w:id="576"/>
    </w:p>
    <w:p w14:paraId="5D1F493B" w14:textId="77777777" w:rsidR="007C6F06" w:rsidRPr="00E439BB" w:rsidRDefault="007C6F06" w:rsidP="004361FD">
      <w:pPr>
        <w:numPr>
          <w:ilvl w:val="0"/>
          <w:numId w:val="129"/>
        </w:numPr>
        <w:spacing w:before="60" w:after="60"/>
        <w:ind w:left="1260" w:hanging="720"/>
        <w:jc w:val="both"/>
        <w:rPr>
          <w:rFonts w:ascii="Candara" w:hAnsi="Candara"/>
        </w:rPr>
      </w:pPr>
      <w:r w:rsidRPr="00E439BB">
        <w:rPr>
          <w:rFonts w:ascii="Candara" w:hAnsi="Candara"/>
        </w:rPr>
        <w:t>En el caso de Bienes fabricados fuera del país del Comprador, el Proveedor será totalmente responsable por todos los impuestos, timbres, comisiones por licencias, y otros cargos similares impuestos fuera del país del Comprador.</w:t>
      </w:r>
    </w:p>
    <w:p w14:paraId="14494722" w14:textId="77777777" w:rsidR="007C6F06" w:rsidRPr="00E439BB" w:rsidRDefault="007C6F06" w:rsidP="004361FD">
      <w:pPr>
        <w:numPr>
          <w:ilvl w:val="0"/>
          <w:numId w:val="129"/>
        </w:numPr>
        <w:spacing w:before="60" w:after="60"/>
        <w:ind w:left="1260" w:hanging="720"/>
        <w:jc w:val="both"/>
        <w:rPr>
          <w:rFonts w:ascii="Candara" w:hAnsi="Candara"/>
        </w:rPr>
      </w:pPr>
      <w:r w:rsidRPr="00E439BB">
        <w:rPr>
          <w:rFonts w:ascii="Candara" w:hAnsi="Candara"/>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14:paraId="5A3AB000" w14:textId="77777777" w:rsidR="007C6F06" w:rsidRPr="00E439BB" w:rsidRDefault="007C6F06" w:rsidP="004361FD">
      <w:pPr>
        <w:numPr>
          <w:ilvl w:val="0"/>
          <w:numId w:val="129"/>
        </w:numPr>
        <w:spacing w:before="60" w:after="60"/>
        <w:ind w:left="1260" w:hanging="720"/>
        <w:jc w:val="both"/>
        <w:rPr>
          <w:rFonts w:ascii="Candara" w:hAnsi="Candara"/>
        </w:rPr>
      </w:pPr>
      <w:r w:rsidRPr="00E439BB">
        <w:rPr>
          <w:rFonts w:ascii="Candara" w:hAnsi="Candara"/>
        </w:rPr>
        <w:t>El Comprador interpondrá sus mejores oficios para que el Proveedor se beneficie con el mayor alcance posible de cualquier exención impositiva, concesiones, o privilegios legales que pudiesen aplicar al Proveedor en el país del Comprador.</w:t>
      </w:r>
    </w:p>
    <w:p w14:paraId="187EE93D"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77" w:name="_Toc403379158"/>
      <w:r w:rsidRPr="00E439BB">
        <w:rPr>
          <w:rFonts w:ascii="Candara" w:hAnsi="Candara"/>
          <w:b/>
        </w:rPr>
        <w:t>Garantía de Cumplimiento</w:t>
      </w:r>
      <w:bookmarkEnd w:id="577"/>
    </w:p>
    <w:p w14:paraId="57C67897" w14:textId="77777777" w:rsidR="007C6F06" w:rsidRPr="00E439BB" w:rsidRDefault="007C6F06" w:rsidP="004361FD">
      <w:pPr>
        <w:numPr>
          <w:ilvl w:val="0"/>
          <w:numId w:val="130"/>
        </w:numPr>
        <w:spacing w:before="60" w:after="60"/>
        <w:ind w:left="1260" w:hanging="720"/>
        <w:jc w:val="both"/>
        <w:rPr>
          <w:rFonts w:ascii="Candara" w:hAnsi="Candara"/>
        </w:rPr>
      </w:pPr>
      <w:r w:rsidRPr="00E439BB">
        <w:rPr>
          <w:rFonts w:ascii="Candara" w:hAnsi="Candara"/>
        </w:rPr>
        <w:t xml:space="preserve">Si así se estipula en las </w:t>
      </w:r>
      <w:r w:rsidRPr="00E439BB">
        <w:rPr>
          <w:rFonts w:ascii="Candara" w:hAnsi="Candara"/>
          <w:b/>
        </w:rPr>
        <w:t>CEC</w:t>
      </w:r>
      <w:r w:rsidRPr="00E439BB">
        <w:rPr>
          <w:rFonts w:ascii="Candara" w:hAnsi="Candara"/>
        </w:rPr>
        <w:t xml:space="preserve">, el Proveedor, dentro de los siguientes veintiocho (28) días de la notificación de la adjudicación del Contrato, deberá suministrar la Garantía de Cumplimiento del Contrato por el monto establecido en las </w:t>
      </w:r>
      <w:r w:rsidRPr="00E439BB">
        <w:rPr>
          <w:rFonts w:ascii="Candara" w:hAnsi="Candara"/>
          <w:b/>
        </w:rPr>
        <w:t>CEC</w:t>
      </w:r>
      <w:r w:rsidRPr="00E439BB">
        <w:rPr>
          <w:rFonts w:ascii="Candara" w:hAnsi="Candara"/>
        </w:rPr>
        <w:t>.</w:t>
      </w:r>
    </w:p>
    <w:p w14:paraId="740D11DE" w14:textId="77777777" w:rsidR="007C6F06" w:rsidRPr="00E439BB" w:rsidRDefault="007C6F06" w:rsidP="004361FD">
      <w:pPr>
        <w:numPr>
          <w:ilvl w:val="0"/>
          <w:numId w:val="130"/>
        </w:numPr>
        <w:spacing w:before="60" w:after="60"/>
        <w:ind w:left="1260" w:hanging="720"/>
        <w:jc w:val="both"/>
        <w:rPr>
          <w:rFonts w:ascii="Candara" w:hAnsi="Candara"/>
        </w:rPr>
      </w:pPr>
      <w:r w:rsidRPr="00E439BB">
        <w:rPr>
          <w:rFonts w:ascii="Candara" w:hAnsi="Candara"/>
        </w:rPr>
        <w:t>Los recursos de la Garantía de Cumplimiento serán pagaderos al Comprador como indemnización por cualquier pérdida que le pudiera ocasionar el incumplimiento de las obligaciones del Proveedor en virtud del Contrato.</w:t>
      </w:r>
    </w:p>
    <w:p w14:paraId="347369C2" w14:textId="77777777" w:rsidR="007C6F06" w:rsidRPr="00E439BB" w:rsidRDefault="007C6F06" w:rsidP="004361FD">
      <w:pPr>
        <w:numPr>
          <w:ilvl w:val="0"/>
          <w:numId w:val="130"/>
        </w:numPr>
        <w:spacing w:before="60" w:after="60"/>
        <w:ind w:left="1260" w:hanging="720"/>
        <w:jc w:val="both"/>
        <w:rPr>
          <w:rFonts w:ascii="Candara" w:hAnsi="Candara"/>
        </w:rPr>
      </w:pPr>
      <w:r w:rsidRPr="00E439BB">
        <w:rPr>
          <w:rFonts w:ascii="Candara" w:hAnsi="Candara"/>
        </w:rPr>
        <w:t xml:space="preserve">Como se establece en las CEC, la Garantía de Cumplimiento, si es requerida, deberá estar denominada en la(s) misma(s) moneda(s) del Contrato, o en una moneda de libre convertibilidad aceptable al Comprador, y presentada en una de los formatos estipuladas por el Comprador en las CEC, u en otro formato aceptable al Comprador. </w:t>
      </w:r>
    </w:p>
    <w:p w14:paraId="4AAD17E9" w14:textId="77777777" w:rsidR="007C6F06" w:rsidRPr="00E439BB" w:rsidRDefault="007C6F06" w:rsidP="004361FD">
      <w:pPr>
        <w:numPr>
          <w:ilvl w:val="0"/>
          <w:numId w:val="130"/>
        </w:numPr>
        <w:spacing w:before="60" w:after="60"/>
        <w:ind w:left="1260" w:hanging="720"/>
        <w:jc w:val="both"/>
        <w:rPr>
          <w:rFonts w:ascii="Candara" w:hAnsi="Candara"/>
        </w:rPr>
      </w:pPr>
      <w:r w:rsidRPr="00E439BB">
        <w:rPr>
          <w:rFonts w:ascii="Candara" w:hAnsi="Candara"/>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p w14:paraId="6D7B16B7"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78" w:name="_Toc403379159"/>
      <w:r w:rsidRPr="00E439BB">
        <w:rPr>
          <w:rFonts w:ascii="Candara" w:hAnsi="Candara"/>
          <w:b/>
        </w:rPr>
        <w:t>Derechos de Autor</w:t>
      </w:r>
      <w:bookmarkEnd w:id="578"/>
    </w:p>
    <w:p w14:paraId="262358DA" w14:textId="77777777" w:rsidR="007C6F06" w:rsidRPr="00E439BB" w:rsidRDefault="007C6F06" w:rsidP="004361FD">
      <w:pPr>
        <w:numPr>
          <w:ilvl w:val="0"/>
          <w:numId w:val="131"/>
        </w:numPr>
        <w:spacing w:before="60" w:after="60"/>
        <w:ind w:left="1260" w:hanging="720"/>
        <w:jc w:val="both"/>
        <w:rPr>
          <w:rFonts w:ascii="Candara" w:hAnsi="Candara"/>
          <w:b/>
        </w:rPr>
      </w:pPr>
      <w:r w:rsidRPr="00E439BB">
        <w:rPr>
          <w:rFonts w:ascii="Candara" w:hAnsi="Candara"/>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p w14:paraId="35146C1A"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79" w:name="_Toc403379160"/>
      <w:r w:rsidRPr="00E439BB">
        <w:rPr>
          <w:rFonts w:ascii="Candara" w:hAnsi="Candara"/>
          <w:b/>
        </w:rPr>
        <w:t>Confidencialidad de la Información</w:t>
      </w:r>
      <w:bookmarkEnd w:id="579"/>
    </w:p>
    <w:p w14:paraId="6B83F12B" w14:textId="5931D5B3" w:rsidR="007C6F06" w:rsidRPr="00E439BB" w:rsidRDefault="007C6F06" w:rsidP="004361FD">
      <w:pPr>
        <w:numPr>
          <w:ilvl w:val="0"/>
          <w:numId w:val="132"/>
        </w:numPr>
        <w:spacing w:before="60" w:after="60"/>
        <w:ind w:left="1260" w:hanging="720"/>
        <w:jc w:val="both"/>
        <w:rPr>
          <w:rFonts w:ascii="Candara" w:hAnsi="Candara"/>
        </w:rPr>
      </w:pPr>
      <w:r w:rsidRPr="00E439BB">
        <w:rPr>
          <w:rFonts w:ascii="Candara" w:hAnsi="Candara"/>
        </w:rPr>
        <w:t xml:space="preserve">El Comprador y el Proveedor </w:t>
      </w:r>
      <w:r w:rsidR="00423E1D" w:rsidRPr="00E439BB">
        <w:rPr>
          <w:rFonts w:ascii="Candara" w:hAnsi="Candara"/>
        </w:rPr>
        <w:t>deberán mantener</w:t>
      </w:r>
      <w:r w:rsidRPr="00E439BB">
        <w:rPr>
          <w:rFonts w:ascii="Candara" w:hAnsi="Candara"/>
        </w:rPr>
        <w:t xml:space="preserve"> confidencialidad y en ningún momento divulgarán a </w:t>
      </w:r>
      <w:r w:rsidR="00423E1D" w:rsidRPr="00E439BB">
        <w:rPr>
          <w:rFonts w:ascii="Candara" w:hAnsi="Candara"/>
        </w:rPr>
        <w:t>terceros, sin</w:t>
      </w:r>
      <w:r w:rsidRPr="00E439BB">
        <w:rPr>
          <w:rFonts w:ascii="Candara" w:hAnsi="Candara"/>
        </w:rPr>
        <w:t xml:space="preserve"> el consentimiento de la otra parte, documentos, datos u otra información que hubiera sido directa o indirectamente proporcionada por la otra parte en conexión con el Contrato, antes, durante o después de la ejecución del mismo. No </w:t>
      </w:r>
      <w:r w:rsidR="00423E1D" w:rsidRPr="00E439BB">
        <w:rPr>
          <w:rFonts w:ascii="Candara" w:hAnsi="Candara"/>
        </w:rPr>
        <w:t>obstante,</w:t>
      </w:r>
      <w:r w:rsidRPr="00E439BB">
        <w:rPr>
          <w:rFonts w:ascii="Candara" w:hAnsi="Candara"/>
        </w:rPr>
        <w:t xml:space="preserve"> lo anterior, el Proveedor podrá </w:t>
      </w:r>
      <w:r w:rsidR="00423E1D" w:rsidRPr="00E439BB">
        <w:rPr>
          <w:rFonts w:ascii="Candara" w:hAnsi="Candara"/>
        </w:rPr>
        <w:t>proporcionará</w:t>
      </w:r>
      <w:r w:rsidRPr="00E439BB">
        <w:rPr>
          <w:rFonts w:ascii="Candara" w:hAnsi="Candara"/>
        </w:rPr>
        <w:t xml:space="preserve"> sus </w:t>
      </w:r>
      <w:r w:rsidR="00423E1D" w:rsidRPr="00E439BB">
        <w:rPr>
          <w:rFonts w:ascii="Candara" w:hAnsi="Candara"/>
        </w:rPr>
        <w:t>Subcontratistas los</w:t>
      </w:r>
      <w:r w:rsidRPr="00E439BB">
        <w:rPr>
          <w:rFonts w:ascii="Candara" w:hAnsi="Candara"/>
        </w:rPr>
        <w:t xml:space="preserve">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p>
    <w:p w14:paraId="3FC7E2A7" w14:textId="77777777" w:rsidR="007C6F06" w:rsidRPr="00E439BB" w:rsidRDefault="007C6F06" w:rsidP="004361FD">
      <w:pPr>
        <w:numPr>
          <w:ilvl w:val="0"/>
          <w:numId w:val="132"/>
        </w:numPr>
        <w:spacing w:before="60" w:after="60"/>
        <w:ind w:left="1260" w:hanging="720"/>
        <w:jc w:val="both"/>
        <w:rPr>
          <w:rFonts w:ascii="Candara" w:hAnsi="Candara"/>
        </w:rPr>
      </w:pPr>
      <w:r w:rsidRPr="00E439BB">
        <w:rPr>
          <w:rFonts w:ascii="Candara" w:hAnsi="Candara"/>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724EE706" w14:textId="77777777" w:rsidR="007C6F06" w:rsidRPr="00E439BB" w:rsidRDefault="007C6F06" w:rsidP="004361FD">
      <w:pPr>
        <w:numPr>
          <w:ilvl w:val="0"/>
          <w:numId w:val="132"/>
        </w:numPr>
        <w:spacing w:before="60" w:after="60"/>
        <w:ind w:left="1260" w:hanging="720"/>
        <w:jc w:val="both"/>
        <w:rPr>
          <w:rFonts w:ascii="Candara" w:hAnsi="Candara"/>
        </w:rPr>
      </w:pPr>
      <w:r w:rsidRPr="00E439BB">
        <w:rPr>
          <w:rFonts w:ascii="Candara" w:hAnsi="Candara"/>
        </w:rPr>
        <w:t>La obligación de las partes de conformidad con las Subcláusulas 20.1 y 20.2 de las CGC arriba mencionadas, no aplicará a información que:</w:t>
      </w:r>
    </w:p>
    <w:p w14:paraId="5801C086" w14:textId="77777777" w:rsidR="007C6F06" w:rsidRPr="00E439BB" w:rsidRDefault="007C6F06" w:rsidP="004361FD">
      <w:pPr>
        <w:numPr>
          <w:ilvl w:val="0"/>
          <w:numId w:val="147"/>
        </w:numPr>
        <w:spacing w:before="60" w:after="60"/>
        <w:ind w:left="1620"/>
        <w:jc w:val="both"/>
        <w:rPr>
          <w:rFonts w:ascii="Candara" w:hAnsi="Candara"/>
        </w:rPr>
      </w:pPr>
      <w:r w:rsidRPr="00E439BB">
        <w:rPr>
          <w:rFonts w:ascii="Candara" w:hAnsi="Candara"/>
        </w:rPr>
        <w:t xml:space="preserve">el Comprador o el Proveedor requieran compartir con el Banco u otras instituciones que participan en el financiamiento del Contrato; </w:t>
      </w:r>
    </w:p>
    <w:p w14:paraId="5643AB85" w14:textId="77777777" w:rsidR="007C6F06" w:rsidRPr="00E439BB" w:rsidRDefault="007C6F06" w:rsidP="004361FD">
      <w:pPr>
        <w:numPr>
          <w:ilvl w:val="0"/>
          <w:numId w:val="147"/>
        </w:numPr>
        <w:spacing w:before="60" w:after="60"/>
        <w:ind w:left="1620"/>
        <w:jc w:val="both"/>
        <w:rPr>
          <w:rFonts w:ascii="Candara" w:hAnsi="Candara"/>
        </w:rPr>
      </w:pPr>
      <w:r w:rsidRPr="00E439BB">
        <w:rPr>
          <w:rFonts w:ascii="Candara" w:hAnsi="Candara"/>
        </w:rPr>
        <w:t>actualmente o en el futuro se hace de dominio público sin culpa de ninguna de las partes;</w:t>
      </w:r>
    </w:p>
    <w:p w14:paraId="7D17FB28" w14:textId="77777777" w:rsidR="007C6F06" w:rsidRPr="00E439BB" w:rsidRDefault="007C6F06" w:rsidP="004361FD">
      <w:pPr>
        <w:numPr>
          <w:ilvl w:val="0"/>
          <w:numId w:val="147"/>
        </w:numPr>
        <w:spacing w:before="60" w:after="60"/>
        <w:ind w:left="1620"/>
        <w:jc w:val="both"/>
        <w:rPr>
          <w:rFonts w:ascii="Candara" w:hAnsi="Candara"/>
        </w:rPr>
      </w:pPr>
      <w:r w:rsidRPr="00E439BB">
        <w:rPr>
          <w:rFonts w:ascii="Candara" w:hAnsi="Candara"/>
        </w:rPr>
        <w:t xml:space="preserve">puede comprobarse que estaba en posesión de esa parte en el momento que fue divulgada y no fue obtenida previamente directa o indirectamente de la otra parte; o  </w:t>
      </w:r>
    </w:p>
    <w:p w14:paraId="1C0B38AD" w14:textId="77777777" w:rsidR="007C6F06" w:rsidRPr="00E439BB" w:rsidRDefault="007C6F06" w:rsidP="004361FD">
      <w:pPr>
        <w:numPr>
          <w:ilvl w:val="0"/>
          <w:numId w:val="147"/>
        </w:numPr>
        <w:spacing w:before="60" w:after="60"/>
        <w:ind w:left="1620"/>
        <w:jc w:val="both"/>
        <w:rPr>
          <w:rFonts w:ascii="Candara" w:hAnsi="Candara"/>
        </w:rPr>
      </w:pPr>
      <w:r w:rsidRPr="00E439BB">
        <w:rPr>
          <w:rFonts w:ascii="Candara" w:hAnsi="Candara"/>
        </w:rPr>
        <w:t>que de otra manera fue legalmente puesta a la disponibilidad de esa parte por una tercera parte que no tenía obligación de confidencialidad.</w:t>
      </w:r>
    </w:p>
    <w:p w14:paraId="758A0429" w14:textId="77777777" w:rsidR="007C6F06" w:rsidRPr="00E439BB" w:rsidRDefault="007C6F06" w:rsidP="004361FD">
      <w:pPr>
        <w:numPr>
          <w:ilvl w:val="0"/>
          <w:numId w:val="132"/>
        </w:numPr>
        <w:spacing w:before="60" w:after="60"/>
        <w:ind w:left="1260" w:hanging="720"/>
        <w:jc w:val="both"/>
        <w:rPr>
          <w:rFonts w:ascii="Candara" w:hAnsi="Candara"/>
        </w:rPr>
      </w:pPr>
      <w:r w:rsidRPr="00E439BB">
        <w:rPr>
          <w:rFonts w:ascii="Candara" w:hAnsi="Candara"/>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14:paraId="4ACE8564" w14:textId="77777777" w:rsidR="007C6F06" w:rsidRPr="00E439BB" w:rsidRDefault="007C6F06" w:rsidP="004361FD">
      <w:pPr>
        <w:numPr>
          <w:ilvl w:val="0"/>
          <w:numId w:val="132"/>
        </w:numPr>
        <w:spacing w:before="60" w:after="60"/>
        <w:ind w:left="1260" w:hanging="720"/>
        <w:jc w:val="both"/>
        <w:rPr>
          <w:rFonts w:ascii="Candara" w:hAnsi="Candara"/>
        </w:rPr>
      </w:pPr>
      <w:r w:rsidRPr="00E439BB">
        <w:rPr>
          <w:rFonts w:ascii="Candara" w:hAnsi="Candara"/>
        </w:rPr>
        <w:t>Las disposiciones de la Cláusula 20 de las CGC   permanecerán válidas después del cumplimiento o terminación del Contrato por cualquier razón.</w:t>
      </w:r>
    </w:p>
    <w:p w14:paraId="6FE027C4"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80" w:name="_Toc403379161"/>
      <w:r w:rsidRPr="00E439BB">
        <w:rPr>
          <w:rFonts w:ascii="Candara" w:hAnsi="Candara"/>
          <w:b/>
        </w:rPr>
        <w:t>Subcontratación</w:t>
      </w:r>
      <w:bookmarkEnd w:id="580"/>
    </w:p>
    <w:p w14:paraId="05626D43" w14:textId="03F9240A" w:rsidR="007C6F06" w:rsidRPr="00E439BB" w:rsidRDefault="007C6F06" w:rsidP="004361FD">
      <w:pPr>
        <w:numPr>
          <w:ilvl w:val="0"/>
          <w:numId w:val="133"/>
        </w:numPr>
        <w:spacing w:before="60" w:after="60"/>
        <w:ind w:left="1260" w:hanging="720"/>
        <w:jc w:val="both"/>
        <w:rPr>
          <w:rFonts w:ascii="Candara" w:hAnsi="Candara"/>
        </w:rPr>
      </w:pPr>
      <w:r w:rsidRPr="00E439BB">
        <w:rPr>
          <w:rFonts w:ascii="Candara" w:hAnsi="Candara"/>
        </w:rPr>
        <w:t xml:space="preserve">El Proveedor informará al </w:t>
      </w:r>
      <w:r w:rsidR="00AD2945" w:rsidRPr="00E439BB">
        <w:rPr>
          <w:rFonts w:ascii="Candara" w:hAnsi="Candara"/>
        </w:rPr>
        <w:t>Comprador por</w:t>
      </w:r>
      <w:r w:rsidRPr="00E439BB">
        <w:rPr>
          <w:rFonts w:ascii="Candara" w:hAnsi="Candara"/>
        </w:rPr>
        <w:t xml:space="preserve">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p w14:paraId="2C065BEA" w14:textId="77777777" w:rsidR="007C6F06" w:rsidRPr="00E439BB" w:rsidRDefault="007C6F06" w:rsidP="004361FD">
      <w:pPr>
        <w:numPr>
          <w:ilvl w:val="0"/>
          <w:numId w:val="133"/>
        </w:numPr>
        <w:spacing w:before="60" w:after="60"/>
        <w:ind w:left="1260" w:hanging="720"/>
        <w:jc w:val="both"/>
        <w:rPr>
          <w:rFonts w:ascii="Candara" w:hAnsi="Candara"/>
        </w:rPr>
      </w:pPr>
      <w:r w:rsidRPr="00E439BB">
        <w:rPr>
          <w:rFonts w:ascii="Candara" w:hAnsi="Candara"/>
        </w:rPr>
        <w:t>Todos los subcontratos deberán cumplir con las disposiciones de las Cláusulas 3 y 7 de las CGC.</w:t>
      </w:r>
    </w:p>
    <w:p w14:paraId="0B00D8CF"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81" w:name="_Toc403379162"/>
      <w:r w:rsidRPr="00E439BB">
        <w:rPr>
          <w:rFonts w:ascii="Candara" w:hAnsi="Candara"/>
          <w:b/>
        </w:rPr>
        <w:t>Especificaciones y Normas</w:t>
      </w:r>
      <w:bookmarkEnd w:id="581"/>
    </w:p>
    <w:p w14:paraId="3A8A248A" w14:textId="77777777" w:rsidR="007C6F06" w:rsidRPr="00E439BB" w:rsidRDefault="007C6F06" w:rsidP="004361FD">
      <w:pPr>
        <w:numPr>
          <w:ilvl w:val="0"/>
          <w:numId w:val="134"/>
        </w:numPr>
        <w:spacing w:before="60" w:after="60"/>
        <w:ind w:left="1260" w:hanging="720"/>
        <w:jc w:val="both"/>
        <w:rPr>
          <w:rFonts w:ascii="Candara" w:hAnsi="Candara"/>
          <w:b/>
        </w:rPr>
      </w:pPr>
      <w:r w:rsidRPr="00E439BB">
        <w:rPr>
          <w:rFonts w:ascii="Candara" w:hAnsi="Candara"/>
        </w:rPr>
        <w:t>Especificaciones Técnicas y Planos</w:t>
      </w:r>
    </w:p>
    <w:p w14:paraId="60A88378" w14:textId="77777777" w:rsidR="007C6F06" w:rsidRPr="00E439BB" w:rsidRDefault="007C6F06" w:rsidP="004361FD">
      <w:pPr>
        <w:numPr>
          <w:ilvl w:val="0"/>
          <w:numId w:val="148"/>
        </w:numPr>
        <w:spacing w:before="60" w:after="60"/>
        <w:ind w:left="1620"/>
        <w:jc w:val="both"/>
        <w:rPr>
          <w:rFonts w:ascii="Candara" w:hAnsi="Candara"/>
        </w:rPr>
      </w:pPr>
      <w:r w:rsidRPr="00E439BB">
        <w:rPr>
          <w:rFonts w:ascii="Candara" w:hAnsi="Candara"/>
        </w:rPr>
        <w:t>Los Bienes y Servicios Conexos proporcionados bajo este Contrato deberán ajustarse a las especificaciones técnicas y a las normas estipuladas en la Sección V</w:t>
      </w:r>
      <w:r w:rsidR="00251DC2" w:rsidRPr="00E439BB">
        <w:rPr>
          <w:rFonts w:ascii="Candara" w:hAnsi="Candara"/>
        </w:rPr>
        <w:t>I</w:t>
      </w:r>
      <w:r w:rsidRPr="00E439BB">
        <w:rPr>
          <w:rFonts w:ascii="Candara" w:hAnsi="Candara"/>
        </w:rPr>
        <w:t xml:space="preserve">, Requisitos </w:t>
      </w:r>
      <w:r w:rsidR="00251DC2" w:rsidRPr="00E439BB">
        <w:rPr>
          <w:rFonts w:ascii="Candara" w:hAnsi="Candara"/>
        </w:rPr>
        <w:t xml:space="preserve">de los Bienes y Servicios Conexos </w:t>
      </w:r>
      <w:r w:rsidRPr="00E439BB">
        <w:rPr>
          <w:rFonts w:ascii="Candara" w:hAnsi="Candara"/>
        </w:rPr>
        <w:t>y, cuando no se hace referencia a una norma aplicable, la norma será equivalente o superior a las normas oficiales cuya aplicación sea apropiada en el país de origen de los Bienes.</w:t>
      </w:r>
    </w:p>
    <w:p w14:paraId="3BC87B6B" w14:textId="72538D7E" w:rsidR="007C6F06" w:rsidRPr="00E439BB" w:rsidRDefault="007C6F06" w:rsidP="004361FD">
      <w:pPr>
        <w:numPr>
          <w:ilvl w:val="0"/>
          <w:numId w:val="148"/>
        </w:numPr>
        <w:spacing w:before="60" w:after="60"/>
        <w:ind w:left="1620"/>
        <w:jc w:val="both"/>
        <w:rPr>
          <w:rFonts w:ascii="Candara" w:hAnsi="Candara"/>
        </w:rPr>
      </w:pPr>
      <w:r w:rsidRPr="00E439BB">
        <w:rPr>
          <w:rFonts w:ascii="Candara" w:hAnsi="Candara"/>
        </w:rPr>
        <w:t xml:space="preserve">El Proveedor tendrá derecho a rehusar responsabilidad por cualquier diseño, dato, plano, especificación u otro documento, o por cualquier modificación proporcionada o diseñada por </w:t>
      </w:r>
      <w:r w:rsidR="00AD2945" w:rsidRPr="00E439BB">
        <w:rPr>
          <w:rFonts w:ascii="Candara" w:hAnsi="Candara"/>
        </w:rPr>
        <w:t>o en</w:t>
      </w:r>
      <w:r w:rsidRPr="00E439BB">
        <w:rPr>
          <w:rFonts w:ascii="Candara" w:hAnsi="Candara"/>
        </w:rPr>
        <w:t xml:space="preserve"> nombre del Comprador, mediante notificación al Comprador de dicho rechazo.</w:t>
      </w:r>
    </w:p>
    <w:p w14:paraId="15339622" w14:textId="53B23F17" w:rsidR="007C6F06" w:rsidRPr="00E439BB" w:rsidRDefault="007C6F06" w:rsidP="004361FD">
      <w:pPr>
        <w:numPr>
          <w:ilvl w:val="0"/>
          <w:numId w:val="148"/>
        </w:numPr>
        <w:spacing w:before="60" w:after="60"/>
        <w:ind w:left="1620"/>
        <w:jc w:val="both"/>
        <w:rPr>
          <w:rFonts w:ascii="Candara" w:hAnsi="Candara"/>
          <w:b/>
        </w:rPr>
      </w:pPr>
      <w:r w:rsidRPr="00E439BB">
        <w:rPr>
          <w:rFonts w:ascii="Candara" w:hAnsi="Candara"/>
        </w:rPr>
        <w:t>Cuando en el Contrato se hagan referencias a códigos y normas conforme a las cuales éste debe ejecutarse, la edición o versión revisada de dichos códigos y normas será la especificada en la Lista de Requisitos</w:t>
      </w:r>
      <w:r w:rsidR="00251DC2" w:rsidRPr="00E439BB">
        <w:rPr>
          <w:rFonts w:ascii="Candara" w:hAnsi="Candara"/>
        </w:rPr>
        <w:t xml:space="preserve"> de los Bienes y Servicios Conexos</w:t>
      </w:r>
      <w:r w:rsidRPr="00E439BB">
        <w:rPr>
          <w:rFonts w:ascii="Candara" w:hAnsi="Candara"/>
        </w:rPr>
        <w:t xml:space="preserve">. Cualquier cambio de dichos códigos o normas durante la ejecución del Contrato se aplicará solamente </w:t>
      </w:r>
      <w:r w:rsidR="00AD2945" w:rsidRPr="00E439BB">
        <w:rPr>
          <w:rFonts w:ascii="Candara" w:hAnsi="Candara"/>
        </w:rPr>
        <w:t>con la</w:t>
      </w:r>
      <w:r w:rsidRPr="00E439BB">
        <w:rPr>
          <w:rFonts w:ascii="Candara" w:hAnsi="Candara"/>
        </w:rPr>
        <w:t xml:space="preserve"> aprobación previa del Comprador y dicho cambio se regirá de conformidad con la Cláusula 33 de las CGC.</w:t>
      </w:r>
    </w:p>
    <w:p w14:paraId="77135D28"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82" w:name="_Toc106188582"/>
      <w:bookmarkStart w:id="583" w:name="_Toc403379163"/>
      <w:r w:rsidRPr="00E439BB">
        <w:rPr>
          <w:rFonts w:ascii="Candara" w:hAnsi="Candara"/>
          <w:b/>
        </w:rPr>
        <w:t>Embalaje y Documentos</w:t>
      </w:r>
      <w:bookmarkEnd w:id="582"/>
      <w:bookmarkEnd w:id="583"/>
    </w:p>
    <w:p w14:paraId="3CE9BA52" w14:textId="77777777" w:rsidR="007C6F06" w:rsidRPr="00E439BB" w:rsidRDefault="007C6F06" w:rsidP="004361FD">
      <w:pPr>
        <w:numPr>
          <w:ilvl w:val="0"/>
          <w:numId w:val="135"/>
        </w:numPr>
        <w:spacing w:before="60" w:after="60"/>
        <w:ind w:left="1260" w:hanging="720"/>
        <w:jc w:val="both"/>
        <w:rPr>
          <w:rFonts w:ascii="Candara" w:hAnsi="Candara"/>
        </w:rPr>
      </w:pPr>
      <w:r w:rsidRPr="00E439BB">
        <w:rPr>
          <w:rFonts w:ascii="Candara" w:hAnsi="Candara"/>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6D9DC01E" w14:textId="77777777" w:rsidR="007C6F06" w:rsidRPr="00E439BB" w:rsidRDefault="007C6F06" w:rsidP="004361FD">
      <w:pPr>
        <w:numPr>
          <w:ilvl w:val="0"/>
          <w:numId w:val="135"/>
        </w:numPr>
        <w:spacing w:before="60" w:after="60"/>
        <w:ind w:left="1260" w:hanging="720"/>
        <w:jc w:val="both"/>
        <w:rPr>
          <w:rFonts w:ascii="Candara" w:hAnsi="Candara"/>
        </w:rPr>
      </w:pPr>
      <w:r w:rsidRPr="00E439BB">
        <w:rPr>
          <w:rFonts w:ascii="Candara" w:hAnsi="Candara"/>
        </w:rPr>
        <w:t xml:space="preserve">El embalaje, las identificaciones y los documentos que se coloquen dentro y fuera de los bultos deberán cumplir estrictamente con los requisitos especiales que </w:t>
      </w:r>
      <w:proofErr w:type="gramStart"/>
      <w:r w:rsidRPr="00E439BB">
        <w:rPr>
          <w:rFonts w:ascii="Candara" w:hAnsi="Candara"/>
        </w:rPr>
        <w:t>se  hayan</w:t>
      </w:r>
      <w:proofErr w:type="gramEnd"/>
      <w:r w:rsidRPr="00E439BB">
        <w:rPr>
          <w:rFonts w:ascii="Candara" w:hAnsi="Candara"/>
        </w:rPr>
        <w:t xml:space="preserve"> estipulado expresamente en el Contrato, y cualquier otro requisito, si lo hubiere, especificado en las</w:t>
      </w:r>
      <w:r w:rsidRPr="00E439BB">
        <w:rPr>
          <w:rFonts w:ascii="Candara" w:hAnsi="Candara"/>
          <w:b/>
        </w:rPr>
        <w:t xml:space="preserve"> CEC</w:t>
      </w:r>
      <w:r w:rsidRPr="00E439BB">
        <w:rPr>
          <w:rFonts w:ascii="Candara" w:hAnsi="Candara"/>
        </w:rPr>
        <w:t xml:space="preserve"> y en cualquiera otra instrucción dispuesta por el Comprador.</w:t>
      </w:r>
    </w:p>
    <w:p w14:paraId="57E0210E"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84" w:name="_Toc106188583"/>
      <w:bookmarkStart w:id="585" w:name="_Toc403379164"/>
      <w:r w:rsidRPr="00E439BB">
        <w:rPr>
          <w:rFonts w:ascii="Candara" w:hAnsi="Candara"/>
          <w:b/>
        </w:rPr>
        <w:t>Seguros</w:t>
      </w:r>
      <w:bookmarkEnd w:id="584"/>
      <w:bookmarkEnd w:id="585"/>
    </w:p>
    <w:p w14:paraId="4C60EE20" w14:textId="7A9ED572" w:rsidR="007C6F06" w:rsidRPr="00E439BB" w:rsidRDefault="007C6F06" w:rsidP="004361FD">
      <w:pPr>
        <w:numPr>
          <w:ilvl w:val="0"/>
          <w:numId w:val="136"/>
        </w:numPr>
        <w:spacing w:before="60" w:after="60"/>
        <w:ind w:left="1267" w:hanging="720"/>
        <w:jc w:val="both"/>
        <w:rPr>
          <w:rFonts w:ascii="Candara" w:hAnsi="Candara"/>
          <w:b/>
        </w:rPr>
      </w:pPr>
      <w:r w:rsidRPr="00E439BB">
        <w:rPr>
          <w:rFonts w:ascii="Candara" w:hAnsi="Candara"/>
        </w:rPr>
        <w:t>A menos que se disponga otra cosa en las</w:t>
      </w:r>
      <w:r w:rsidRPr="00E439BB">
        <w:rPr>
          <w:rFonts w:ascii="Candara" w:hAnsi="Candara"/>
          <w:b/>
        </w:rPr>
        <w:t xml:space="preserve"> CEC</w:t>
      </w:r>
      <w:r w:rsidRPr="00E439BB">
        <w:rPr>
          <w:rFonts w:ascii="Candara" w:hAnsi="Candara"/>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sidR="00AD2945" w:rsidRPr="00E439BB">
        <w:rPr>
          <w:rFonts w:ascii="Candara" w:hAnsi="Candara"/>
          <w:i/>
        </w:rPr>
        <w:t xml:space="preserve">Incoterms </w:t>
      </w:r>
      <w:r w:rsidR="00AD2945" w:rsidRPr="00E439BB">
        <w:rPr>
          <w:rFonts w:ascii="Candara" w:hAnsi="Candara"/>
        </w:rPr>
        <w:t>aplicables</w:t>
      </w:r>
      <w:r w:rsidRPr="00E439BB">
        <w:rPr>
          <w:rFonts w:ascii="Candara" w:hAnsi="Candara"/>
        </w:rPr>
        <w:t xml:space="preserve"> o según se disponga en las</w:t>
      </w:r>
      <w:r w:rsidRPr="00E439BB">
        <w:rPr>
          <w:rFonts w:ascii="Candara" w:hAnsi="Candara"/>
          <w:b/>
        </w:rPr>
        <w:t xml:space="preserve"> CEC</w:t>
      </w:r>
      <w:r w:rsidRPr="00E439BB">
        <w:rPr>
          <w:rFonts w:ascii="Candara" w:hAnsi="Candara"/>
          <w:b/>
          <w:bCs/>
        </w:rPr>
        <w:t>.</w:t>
      </w:r>
    </w:p>
    <w:p w14:paraId="3D9C2BE0"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86" w:name="_Toc106188584"/>
      <w:bookmarkStart w:id="587" w:name="_Toc403379165"/>
      <w:r w:rsidRPr="00E439BB">
        <w:rPr>
          <w:rFonts w:ascii="Candara" w:hAnsi="Candara"/>
          <w:b/>
        </w:rPr>
        <w:t>Transporte</w:t>
      </w:r>
      <w:bookmarkEnd w:id="586"/>
      <w:bookmarkEnd w:id="587"/>
    </w:p>
    <w:p w14:paraId="2B4BF995" w14:textId="77777777" w:rsidR="007C6F06" w:rsidRPr="00E439BB" w:rsidRDefault="007C6F06" w:rsidP="004361FD">
      <w:pPr>
        <w:numPr>
          <w:ilvl w:val="0"/>
          <w:numId w:val="137"/>
        </w:numPr>
        <w:spacing w:before="60" w:after="60"/>
        <w:ind w:left="1267" w:hanging="720"/>
        <w:jc w:val="both"/>
        <w:rPr>
          <w:rFonts w:ascii="Candara" w:hAnsi="Candara"/>
          <w:b/>
        </w:rPr>
      </w:pPr>
      <w:r w:rsidRPr="00E439BB">
        <w:rPr>
          <w:rFonts w:ascii="Candara" w:hAnsi="Candara"/>
        </w:rPr>
        <w:t>A menos que se disponga otra cosa en las</w:t>
      </w:r>
      <w:r w:rsidRPr="00E439BB">
        <w:rPr>
          <w:rFonts w:ascii="Candara" w:hAnsi="Candara"/>
          <w:b/>
        </w:rPr>
        <w:t xml:space="preserve"> CEC</w:t>
      </w:r>
      <w:r w:rsidRPr="00E439BB">
        <w:rPr>
          <w:rFonts w:ascii="Candara" w:hAnsi="Candara"/>
        </w:rPr>
        <w:t>, la responsabilidad por los arreglos de transporte de los Bienes se regirá por los</w:t>
      </w:r>
      <w:r w:rsidRPr="00E439BB">
        <w:rPr>
          <w:rFonts w:ascii="Candara" w:hAnsi="Candara"/>
          <w:i/>
        </w:rPr>
        <w:t xml:space="preserve"> Incoterms</w:t>
      </w:r>
      <w:r w:rsidRPr="00E439BB">
        <w:rPr>
          <w:rFonts w:ascii="Candara" w:hAnsi="Candara"/>
        </w:rPr>
        <w:t xml:space="preserve"> indicados.</w:t>
      </w:r>
    </w:p>
    <w:p w14:paraId="1CB28E5D"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88" w:name="_Toc106188585"/>
      <w:bookmarkStart w:id="589" w:name="_Toc403379166"/>
      <w:r w:rsidRPr="00E439BB">
        <w:rPr>
          <w:rFonts w:ascii="Candara" w:hAnsi="Candara"/>
          <w:b/>
        </w:rPr>
        <w:t>Inspecciones y Pruebas</w:t>
      </w:r>
      <w:bookmarkEnd w:id="588"/>
      <w:bookmarkEnd w:id="589"/>
    </w:p>
    <w:p w14:paraId="090C5955" w14:textId="77777777" w:rsidR="007C6F06" w:rsidRPr="00E439BB" w:rsidRDefault="007C6F06" w:rsidP="004361FD">
      <w:pPr>
        <w:numPr>
          <w:ilvl w:val="0"/>
          <w:numId w:val="138"/>
        </w:numPr>
        <w:spacing w:before="60" w:after="60"/>
        <w:ind w:left="1260" w:hanging="720"/>
        <w:jc w:val="both"/>
        <w:rPr>
          <w:rFonts w:ascii="Candara" w:hAnsi="Candara"/>
        </w:rPr>
      </w:pPr>
      <w:r w:rsidRPr="00E439BB">
        <w:rPr>
          <w:rFonts w:ascii="Candara" w:hAnsi="Candara"/>
        </w:rPr>
        <w:t>El Proveedor realizará todas las pruebas y/o inspecciones de los Bienes y Servicios Conexos según se dispone en las</w:t>
      </w:r>
      <w:r w:rsidRPr="00E439BB">
        <w:rPr>
          <w:rFonts w:ascii="Candara" w:hAnsi="Candara"/>
          <w:b/>
        </w:rPr>
        <w:t xml:space="preserve"> CEC</w:t>
      </w:r>
      <w:r w:rsidRPr="00E439BB">
        <w:rPr>
          <w:rFonts w:ascii="Candara" w:hAnsi="Candara"/>
        </w:rPr>
        <w:t>, por su cuenta y sin costo alguno para el Comprador.</w:t>
      </w:r>
    </w:p>
    <w:p w14:paraId="39CBD9A9" w14:textId="0F1F7A3D" w:rsidR="007C6F06" w:rsidRPr="00E439BB" w:rsidRDefault="007C6F06" w:rsidP="004361FD">
      <w:pPr>
        <w:numPr>
          <w:ilvl w:val="0"/>
          <w:numId w:val="138"/>
        </w:numPr>
        <w:spacing w:before="60" w:after="60"/>
        <w:ind w:left="1260" w:hanging="720"/>
        <w:jc w:val="both"/>
        <w:rPr>
          <w:rFonts w:ascii="Candara" w:hAnsi="Candara"/>
        </w:rPr>
      </w:pPr>
      <w:r w:rsidRPr="00E439BB">
        <w:rPr>
          <w:rFonts w:ascii="Candara" w:hAnsi="Candara"/>
        </w:rPr>
        <w:t xml:space="preserve">Las inspecciones y pruebas podrán realizarse en las instalaciones del Proveedor o de sus Subcontratistas, en el lugar de entrega y/o en el lugar de destino final de los Bienes o en otro lugar en el país del Comprador establecido en las CEC. De conformidad con la Subcláusula 26.3 de las CGC, cuando dichas inspecciones o pruebas sean realizadas en recintos del Proveedor o de sus subcontratistas se </w:t>
      </w:r>
      <w:proofErr w:type="gramStart"/>
      <w:r w:rsidRPr="00E439BB">
        <w:rPr>
          <w:rFonts w:ascii="Candara" w:hAnsi="Candara"/>
        </w:rPr>
        <w:t>le</w:t>
      </w:r>
      <w:proofErr w:type="gramEnd"/>
      <w:r w:rsidRPr="00E439BB">
        <w:rPr>
          <w:rFonts w:ascii="Candara" w:hAnsi="Candara"/>
        </w:rPr>
        <w:t xml:space="preserve"> proporcionarán a los inspectores todas las facilidades y asistencia razonables, </w:t>
      </w:r>
      <w:r w:rsidR="00AD2945" w:rsidRPr="00E439BB">
        <w:rPr>
          <w:rFonts w:ascii="Candara" w:hAnsi="Candara"/>
        </w:rPr>
        <w:t>incluso el</w:t>
      </w:r>
      <w:r w:rsidRPr="00E439BB">
        <w:rPr>
          <w:rFonts w:ascii="Candara" w:hAnsi="Candara"/>
        </w:rPr>
        <w:t xml:space="preserve"> acceso a los planos </w:t>
      </w:r>
      <w:r w:rsidR="00AD2945" w:rsidRPr="00E439BB">
        <w:rPr>
          <w:rFonts w:ascii="Candara" w:hAnsi="Candara"/>
        </w:rPr>
        <w:t>y datos</w:t>
      </w:r>
      <w:r w:rsidRPr="00E439BB">
        <w:rPr>
          <w:rFonts w:ascii="Candara" w:hAnsi="Candara"/>
        </w:rPr>
        <w:t xml:space="preserve"> sobre producción, sin cargo alguno para el Comprador.</w:t>
      </w:r>
    </w:p>
    <w:p w14:paraId="5C6A02AF" w14:textId="77777777" w:rsidR="007C6F06" w:rsidRPr="00E439BB" w:rsidRDefault="007C6F06" w:rsidP="004361FD">
      <w:pPr>
        <w:numPr>
          <w:ilvl w:val="0"/>
          <w:numId w:val="138"/>
        </w:numPr>
        <w:spacing w:before="60" w:after="60"/>
        <w:ind w:left="1260" w:hanging="720"/>
        <w:jc w:val="both"/>
        <w:rPr>
          <w:rFonts w:ascii="Candara" w:hAnsi="Candara"/>
        </w:rPr>
      </w:pPr>
      <w:r w:rsidRPr="00E439BB">
        <w:rPr>
          <w:rFonts w:ascii="Candara" w:hAnsi="Candara"/>
        </w:rPr>
        <w:t>El Comprador o su representante designado tendrá derecho a presenciar las pruebas y/o inspecciones mencionadas en la Subcláusula 26.2 de las CGC, siempre y cuando éste asuma todos los costos y gastos que ocasione su participación, incluyendo gastos de viaje, alojamiento y alimentación.</w:t>
      </w:r>
    </w:p>
    <w:p w14:paraId="69F5C8B1" w14:textId="77777777" w:rsidR="007C6F06" w:rsidRPr="00E439BB" w:rsidRDefault="007C6F06" w:rsidP="004361FD">
      <w:pPr>
        <w:numPr>
          <w:ilvl w:val="0"/>
          <w:numId w:val="138"/>
        </w:numPr>
        <w:spacing w:before="60" w:after="60"/>
        <w:ind w:left="1260" w:hanging="720"/>
        <w:jc w:val="both"/>
        <w:rPr>
          <w:rFonts w:ascii="Candara" w:hAnsi="Candara"/>
        </w:rPr>
      </w:pPr>
      <w:r w:rsidRPr="00E439BB">
        <w:rPr>
          <w:rFonts w:ascii="Candara" w:hAnsi="Candara"/>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14:paraId="15211555" w14:textId="468B2298" w:rsidR="007C6F06" w:rsidRPr="00E439BB" w:rsidRDefault="007C6F06" w:rsidP="004361FD">
      <w:pPr>
        <w:numPr>
          <w:ilvl w:val="0"/>
          <w:numId w:val="138"/>
        </w:numPr>
        <w:spacing w:before="60" w:after="60"/>
        <w:ind w:left="1260" w:hanging="720"/>
        <w:jc w:val="both"/>
        <w:rPr>
          <w:rFonts w:ascii="Candara" w:hAnsi="Candara"/>
        </w:rPr>
      </w:pPr>
      <w:r w:rsidRPr="00E439BB">
        <w:rPr>
          <w:rFonts w:ascii="Candara" w:hAnsi="Candara"/>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w:t>
      </w:r>
      <w:r w:rsidR="00423E1D" w:rsidRPr="00E439BB">
        <w:rPr>
          <w:rFonts w:ascii="Candara" w:hAnsi="Candara"/>
        </w:rPr>
        <w:t>otras obligaciones</w:t>
      </w:r>
      <w:r w:rsidRPr="00E439BB">
        <w:rPr>
          <w:rFonts w:ascii="Candara" w:hAnsi="Candara"/>
        </w:rPr>
        <w:t xml:space="preserve"> del Proveedor bajo el Contrato, deberán realizarse los ajustes correspondientes a las Fechas de Entrega y de Cumplimiento y de las otras obligaciones afectadas. </w:t>
      </w:r>
    </w:p>
    <w:p w14:paraId="313C07FD" w14:textId="77777777" w:rsidR="007C6F06" w:rsidRPr="00E439BB" w:rsidRDefault="007C6F06" w:rsidP="004361FD">
      <w:pPr>
        <w:numPr>
          <w:ilvl w:val="0"/>
          <w:numId w:val="138"/>
        </w:numPr>
        <w:spacing w:before="60" w:after="60"/>
        <w:ind w:left="1260" w:hanging="720"/>
        <w:jc w:val="both"/>
        <w:rPr>
          <w:rFonts w:ascii="Candara" w:hAnsi="Candara"/>
        </w:rPr>
      </w:pPr>
      <w:r w:rsidRPr="00E439BB">
        <w:rPr>
          <w:rFonts w:ascii="Candara" w:hAnsi="Candara"/>
        </w:rPr>
        <w:t>El Proveedor presentará al Comprador un informe de los resultados de dichas pruebas y/o inspecciones.</w:t>
      </w:r>
    </w:p>
    <w:p w14:paraId="670B51E5" w14:textId="059EE432" w:rsidR="007C6F06" w:rsidRPr="00E439BB" w:rsidRDefault="007C6F06" w:rsidP="004361FD">
      <w:pPr>
        <w:numPr>
          <w:ilvl w:val="0"/>
          <w:numId w:val="138"/>
        </w:numPr>
        <w:spacing w:before="60" w:after="60"/>
        <w:ind w:left="1260" w:hanging="720"/>
        <w:jc w:val="both"/>
        <w:rPr>
          <w:rFonts w:ascii="Candara" w:hAnsi="Candara"/>
        </w:rPr>
      </w:pPr>
      <w:r w:rsidRPr="00E439BB">
        <w:rPr>
          <w:rFonts w:ascii="Candara" w:hAnsi="Candara"/>
        </w:rPr>
        <w:t xml:space="preserve">El Comprador podrá rechazar algunos de los </w:t>
      </w:r>
      <w:r w:rsidR="00423E1D" w:rsidRPr="00E439BB">
        <w:rPr>
          <w:rFonts w:ascii="Candara" w:hAnsi="Candara"/>
        </w:rPr>
        <w:t>Bienes o</w:t>
      </w:r>
      <w:r w:rsidRPr="00E439BB">
        <w:rPr>
          <w:rFonts w:ascii="Candara" w:hAnsi="Candara"/>
        </w:rPr>
        <w:t xml:space="preserve">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26.4 de las CGC.  </w:t>
      </w:r>
    </w:p>
    <w:p w14:paraId="3851A7FE" w14:textId="77777777" w:rsidR="007C6F06" w:rsidRPr="00E439BB" w:rsidRDefault="007C6F06" w:rsidP="004361FD">
      <w:pPr>
        <w:numPr>
          <w:ilvl w:val="0"/>
          <w:numId w:val="138"/>
        </w:numPr>
        <w:spacing w:before="60" w:after="60"/>
        <w:ind w:left="1260" w:hanging="720"/>
        <w:jc w:val="both"/>
        <w:rPr>
          <w:rFonts w:ascii="Candara" w:hAnsi="Candara"/>
        </w:rPr>
      </w:pPr>
      <w:r w:rsidRPr="00E439BB">
        <w:rPr>
          <w:rFonts w:ascii="Candara" w:hAnsi="Candara"/>
        </w:rPr>
        <w:t>El Proveedor acepta que ni la realización de pruebas o inspecciones de los Bienes o de parte de ellos, ni la presencia del Comprador o de su representante, ni la emisión de informes, de conformidad con la Subcláusula 26.6 de las CGC, lo eximirán de las garantías u otras obligaciones en virtud del Contrato.</w:t>
      </w:r>
    </w:p>
    <w:p w14:paraId="2FA68108"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90" w:name="_Toc106188586"/>
      <w:bookmarkStart w:id="591" w:name="_Toc403379167"/>
      <w:r w:rsidRPr="00E439BB">
        <w:rPr>
          <w:rFonts w:ascii="Candara" w:hAnsi="Candara"/>
          <w:b/>
        </w:rPr>
        <w:t>Liquidación por Daños y Perjuicios</w:t>
      </w:r>
      <w:bookmarkEnd w:id="590"/>
      <w:bookmarkEnd w:id="591"/>
    </w:p>
    <w:p w14:paraId="21B0EDDE" w14:textId="77777777" w:rsidR="007C6F06" w:rsidRPr="00E439BB" w:rsidRDefault="007C6F06" w:rsidP="004361FD">
      <w:pPr>
        <w:numPr>
          <w:ilvl w:val="0"/>
          <w:numId w:val="139"/>
        </w:numPr>
        <w:spacing w:before="60" w:after="60"/>
        <w:ind w:left="1260" w:hanging="720"/>
        <w:jc w:val="both"/>
        <w:rPr>
          <w:rFonts w:ascii="Candara" w:hAnsi="Candara"/>
          <w:b/>
        </w:rPr>
      </w:pPr>
      <w:r w:rsidRPr="00E439BB">
        <w:rPr>
          <w:rFonts w:ascii="Candara" w:hAnsi="Candara"/>
        </w:rP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E439BB">
        <w:rPr>
          <w:rFonts w:ascii="Candara" w:hAnsi="Candara"/>
          <w:b/>
        </w:rPr>
        <w:t xml:space="preserve"> CEC</w:t>
      </w:r>
      <w:r w:rsidRPr="00E439BB">
        <w:rPr>
          <w:rFonts w:ascii="Candara" w:hAnsi="Candara"/>
        </w:rPr>
        <w:t xml:space="preserve"> por cada semana o parte de la semana de retraso hasta alcanzar el máximo del porcentaje especificado en esas</w:t>
      </w:r>
      <w:r w:rsidRPr="00E439BB">
        <w:rPr>
          <w:rFonts w:ascii="Candara" w:hAnsi="Candara"/>
          <w:b/>
        </w:rPr>
        <w:t xml:space="preserve"> CEC</w:t>
      </w:r>
      <w:r w:rsidRPr="00E439BB">
        <w:rPr>
          <w:rFonts w:ascii="Candara" w:hAnsi="Candara"/>
        </w:rPr>
        <w:t>. Al alcanzar el máximo establecido, el Comprador podrá dar por terminado el Contrato de conformidad con la Cláusula 35 de las CGC.</w:t>
      </w:r>
    </w:p>
    <w:p w14:paraId="1BA22EF3"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92" w:name="_Toc106188587"/>
      <w:bookmarkStart w:id="593" w:name="_Toc403379168"/>
      <w:r w:rsidRPr="00E439BB">
        <w:rPr>
          <w:rFonts w:ascii="Candara" w:hAnsi="Candara"/>
          <w:b/>
        </w:rPr>
        <w:t>Garantía de los Bienes</w:t>
      </w:r>
      <w:bookmarkEnd w:id="592"/>
      <w:bookmarkEnd w:id="593"/>
    </w:p>
    <w:p w14:paraId="37EFD6D3" w14:textId="77777777" w:rsidR="007C6F06" w:rsidRPr="00E439BB" w:rsidRDefault="007C6F06" w:rsidP="004361FD">
      <w:pPr>
        <w:numPr>
          <w:ilvl w:val="0"/>
          <w:numId w:val="140"/>
        </w:numPr>
        <w:spacing w:before="60" w:after="60"/>
        <w:ind w:left="1260" w:hanging="720"/>
        <w:jc w:val="both"/>
        <w:rPr>
          <w:rFonts w:ascii="Candara" w:hAnsi="Candara"/>
        </w:rPr>
      </w:pPr>
      <w:r w:rsidRPr="00E439BB">
        <w:rPr>
          <w:rFonts w:ascii="Candara" w:hAnsi="Candara"/>
        </w:rPr>
        <w:t xml:space="preserve">El Proveedor garantiza que todos los bienes suministrados en virtud del Contrato son nuevos, sin uso, del modelo más reciente o actual e incorporan todas las mejoras recientes en cuanto a diseño y materiales, a menos que el Contrato disponga otra </w:t>
      </w:r>
      <w:proofErr w:type="gramStart"/>
      <w:r w:rsidRPr="00E439BB">
        <w:rPr>
          <w:rFonts w:ascii="Candara" w:hAnsi="Candara"/>
        </w:rPr>
        <w:t>cosa</w:t>
      </w:r>
      <w:r w:rsidR="00543E1C" w:rsidRPr="00E439BB">
        <w:rPr>
          <w:rFonts w:ascii="Candara" w:hAnsi="Candara"/>
        </w:rPr>
        <w:t xml:space="preserve">  o</w:t>
      </w:r>
      <w:proofErr w:type="gramEnd"/>
      <w:r w:rsidR="00543E1C" w:rsidRPr="00E439BB">
        <w:rPr>
          <w:rFonts w:ascii="Candara" w:hAnsi="Candara"/>
        </w:rPr>
        <w:t xml:space="preserve"> que en las </w:t>
      </w:r>
      <w:r w:rsidR="00543E1C" w:rsidRPr="00E439BB">
        <w:rPr>
          <w:rFonts w:ascii="Candara" w:hAnsi="Candara"/>
          <w:b/>
          <w:bCs/>
        </w:rPr>
        <w:t>CEC</w:t>
      </w:r>
      <w:r w:rsidR="00543E1C" w:rsidRPr="00E439BB">
        <w:rPr>
          <w:rFonts w:ascii="Candara" w:hAnsi="Candara"/>
        </w:rPr>
        <w:t xml:space="preserve"> se establezca la adquisición de bienes de segunda mano</w:t>
      </w:r>
      <w:r w:rsidRPr="00E439BB">
        <w:rPr>
          <w:rFonts w:ascii="Candara" w:hAnsi="Candara"/>
        </w:rPr>
        <w:t>.</w:t>
      </w:r>
    </w:p>
    <w:p w14:paraId="07113F7D" w14:textId="77777777" w:rsidR="007C6F06" w:rsidRPr="00E439BB" w:rsidRDefault="007C6F06" w:rsidP="004361FD">
      <w:pPr>
        <w:numPr>
          <w:ilvl w:val="0"/>
          <w:numId w:val="140"/>
        </w:numPr>
        <w:spacing w:before="60" w:after="60"/>
        <w:ind w:left="1260" w:hanging="720"/>
        <w:jc w:val="both"/>
        <w:rPr>
          <w:rFonts w:ascii="Candara" w:hAnsi="Candara"/>
        </w:rPr>
      </w:pPr>
      <w:r w:rsidRPr="00E439BB">
        <w:rPr>
          <w:rFonts w:ascii="Candara" w:hAnsi="Candara"/>
        </w:rPr>
        <w:t xml:space="preserve">De conformidad con la Subcláusula 22.1(b) de las CGC, el Proveedor garantiza que todos los bienes suministrados estarán libres de defectos derivados de actos y omisiones que éste hubiese incurrido, o derivados </w:t>
      </w:r>
      <w:proofErr w:type="gramStart"/>
      <w:r w:rsidRPr="00E439BB">
        <w:rPr>
          <w:rFonts w:ascii="Candara" w:hAnsi="Candara"/>
        </w:rPr>
        <w:t>del  diseño</w:t>
      </w:r>
      <w:proofErr w:type="gramEnd"/>
      <w:r w:rsidRPr="00E439BB">
        <w:rPr>
          <w:rFonts w:ascii="Candara" w:hAnsi="Candara"/>
        </w:rPr>
        <w:t>, materiales o manufactura, durante el uso normal de los bienes en las condiciones que imperen en el país de destino final.</w:t>
      </w:r>
    </w:p>
    <w:p w14:paraId="3BBD41ED" w14:textId="77777777" w:rsidR="007C6F06" w:rsidRPr="00E439BB" w:rsidRDefault="007C6F06" w:rsidP="004361FD">
      <w:pPr>
        <w:numPr>
          <w:ilvl w:val="0"/>
          <w:numId w:val="140"/>
        </w:numPr>
        <w:spacing w:before="60" w:after="60"/>
        <w:ind w:left="1260" w:hanging="720"/>
        <w:jc w:val="both"/>
        <w:rPr>
          <w:rFonts w:ascii="Candara" w:hAnsi="Candara"/>
        </w:rPr>
      </w:pPr>
      <w:r w:rsidRPr="00E439BB">
        <w:rPr>
          <w:rFonts w:ascii="Candara" w:hAnsi="Candara"/>
        </w:rPr>
        <w:t>Salvo que se indique otra cosa en las</w:t>
      </w:r>
      <w:r w:rsidRPr="00E439BB">
        <w:rPr>
          <w:rFonts w:ascii="Candara" w:hAnsi="Candara"/>
          <w:b/>
        </w:rPr>
        <w:t xml:space="preserve"> CEC,</w:t>
      </w:r>
      <w:r w:rsidRPr="00E439BB">
        <w:rPr>
          <w:rFonts w:ascii="Candara" w:hAnsi="Candara"/>
        </w:rPr>
        <w:t xml:space="preserve"> la garantía permanecerá vigente durante el período cuya fecha </w:t>
      </w:r>
      <w:proofErr w:type="gramStart"/>
      <w:r w:rsidRPr="00E439BB">
        <w:rPr>
          <w:rFonts w:ascii="Candara" w:hAnsi="Candara"/>
        </w:rPr>
        <w:t>de  terminación</w:t>
      </w:r>
      <w:proofErr w:type="gramEnd"/>
      <w:r w:rsidRPr="00E439BB">
        <w:rPr>
          <w:rFonts w:ascii="Candara" w:hAnsi="Candara"/>
        </w:rPr>
        <w:t xml:space="preserve">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14:paraId="6696FEAE" w14:textId="77777777" w:rsidR="007C6F06" w:rsidRPr="00E439BB" w:rsidRDefault="007C6F06" w:rsidP="004361FD">
      <w:pPr>
        <w:numPr>
          <w:ilvl w:val="0"/>
          <w:numId w:val="140"/>
        </w:numPr>
        <w:spacing w:before="60" w:after="60"/>
        <w:ind w:left="1260" w:hanging="720"/>
        <w:jc w:val="both"/>
        <w:rPr>
          <w:rFonts w:ascii="Candara" w:hAnsi="Candara"/>
        </w:rPr>
      </w:pPr>
      <w:r w:rsidRPr="00E439BB">
        <w:rPr>
          <w:rFonts w:ascii="Candara" w:hAnsi="Candara"/>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49B55465" w14:textId="77777777" w:rsidR="007C6F06" w:rsidRPr="00E439BB" w:rsidRDefault="007C6F06" w:rsidP="004361FD">
      <w:pPr>
        <w:numPr>
          <w:ilvl w:val="0"/>
          <w:numId w:val="140"/>
        </w:numPr>
        <w:spacing w:before="60" w:after="60"/>
        <w:ind w:left="1260" w:hanging="720"/>
        <w:jc w:val="both"/>
        <w:rPr>
          <w:rFonts w:ascii="Candara" w:hAnsi="Candara"/>
        </w:rPr>
      </w:pPr>
      <w:r w:rsidRPr="00E439BB">
        <w:rPr>
          <w:rFonts w:ascii="Candara" w:hAnsi="Candara"/>
        </w:rPr>
        <w:t xml:space="preserve">Tan pronto reciba el Proveedor dicha comunicación, y dentro del plazo establecido en las CEC, deberá reparar o reemplazar los Bienes defectuosos, o sus partes sin ningún costo para el Comprador. </w:t>
      </w:r>
    </w:p>
    <w:p w14:paraId="4C7371D8" w14:textId="77777777" w:rsidR="007C6F06" w:rsidRPr="00E439BB" w:rsidRDefault="007C6F06" w:rsidP="004361FD">
      <w:pPr>
        <w:numPr>
          <w:ilvl w:val="0"/>
          <w:numId w:val="140"/>
        </w:numPr>
        <w:spacing w:before="60" w:after="60"/>
        <w:ind w:left="1260" w:hanging="720"/>
        <w:jc w:val="both"/>
        <w:rPr>
          <w:rFonts w:ascii="Candara" w:hAnsi="Candara"/>
        </w:rPr>
      </w:pPr>
      <w:r w:rsidRPr="00E439BB">
        <w:rPr>
          <w:rFonts w:ascii="Candara" w:hAnsi="Candara"/>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03E34C6E"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94" w:name="_Toc106188588"/>
      <w:bookmarkStart w:id="595" w:name="_Toc403379169"/>
      <w:r w:rsidRPr="00E439BB">
        <w:rPr>
          <w:rFonts w:ascii="Candara" w:hAnsi="Candara"/>
          <w:b/>
        </w:rPr>
        <w:t>Indemnización por Derechos de Patente</w:t>
      </w:r>
      <w:bookmarkEnd w:id="594"/>
      <w:bookmarkEnd w:id="595"/>
    </w:p>
    <w:p w14:paraId="41F7CD16" w14:textId="77777777" w:rsidR="007C6F06" w:rsidRPr="00E439BB" w:rsidRDefault="007C6F06" w:rsidP="004361FD">
      <w:pPr>
        <w:numPr>
          <w:ilvl w:val="0"/>
          <w:numId w:val="141"/>
        </w:numPr>
        <w:spacing w:before="60" w:after="60"/>
        <w:ind w:left="1260" w:hanging="720"/>
        <w:jc w:val="both"/>
        <w:rPr>
          <w:rFonts w:ascii="Candara" w:hAnsi="Candara"/>
          <w:b/>
        </w:rPr>
      </w:pPr>
      <w:r w:rsidRPr="00E439BB">
        <w:rPr>
          <w:rFonts w:ascii="Candara" w:hAnsi="Candara"/>
        </w:rPr>
        <w:t>De conformidad con la Subcláusula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14:paraId="5A839683" w14:textId="77777777" w:rsidR="007C6F06" w:rsidRPr="00E439BB" w:rsidRDefault="007C6F06" w:rsidP="004361FD">
      <w:pPr>
        <w:numPr>
          <w:ilvl w:val="0"/>
          <w:numId w:val="149"/>
        </w:numPr>
        <w:spacing w:before="60" w:after="60"/>
        <w:ind w:left="1620"/>
        <w:jc w:val="both"/>
        <w:rPr>
          <w:rFonts w:ascii="Candara" w:hAnsi="Candara"/>
        </w:rPr>
      </w:pPr>
      <w:r w:rsidRPr="00E439BB">
        <w:rPr>
          <w:rFonts w:ascii="Candara" w:hAnsi="Candara"/>
        </w:rPr>
        <w:t xml:space="preserve">la instalación de los bienes por el Proveedor o el uso de los bienes en el País donde está el lugar del proyecto; y </w:t>
      </w:r>
    </w:p>
    <w:p w14:paraId="05321169" w14:textId="77777777" w:rsidR="007C6F06" w:rsidRPr="00E439BB" w:rsidRDefault="007C6F06" w:rsidP="004361FD">
      <w:pPr>
        <w:numPr>
          <w:ilvl w:val="0"/>
          <w:numId w:val="149"/>
        </w:numPr>
        <w:spacing w:before="60" w:after="60"/>
        <w:ind w:left="1620"/>
        <w:jc w:val="both"/>
        <w:rPr>
          <w:rFonts w:ascii="Candara" w:hAnsi="Candara"/>
        </w:rPr>
      </w:pPr>
      <w:r w:rsidRPr="00E439BB">
        <w:rPr>
          <w:rFonts w:ascii="Candara" w:hAnsi="Candara"/>
        </w:rPr>
        <w:t>la venta de los productos producidos por los Bienes en cualquier país.</w:t>
      </w:r>
    </w:p>
    <w:p w14:paraId="6CD2993F" w14:textId="52B304CB" w:rsidR="007C6F06" w:rsidRPr="00E439BB" w:rsidRDefault="007C6F06" w:rsidP="007C6F06">
      <w:pPr>
        <w:spacing w:before="60" w:after="60"/>
        <w:ind w:left="1260"/>
        <w:jc w:val="both"/>
        <w:rPr>
          <w:rFonts w:ascii="Candara" w:hAnsi="Candara"/>
        </w:rPr>
      </w:pPr>
      <w:r w:rsidRPr="00E439BB">
        <w:rPr>
          <w:rFonts w:ascii="Candara" w:hAnsi="Candara"/>
        </w:rPr>
        <w:t xml:space="preserve">Dicha indemnización no procederá si los Bienes o una parte de ellos fuesen utilizados para fines no previstos en el Contrato o para fines que no pudieran inferirse razonablemente del Contrato. La indemnización tampoco cubrirá cualquier transgresión que </w:t>
      </w:r>
      <w:r w:rsidR="00AD2945" w:rsidRPr="00E439BB">
        <w:rPr>
          <w:rFonts w:ascii="Candara" w:hAnsi="Candara"/>
        </w:rPr>
        <w:t>resultará</w:t>
      </w:r>
      <w:r w:rsidRPr="00E439BB">
        <w:rPr>
          <w:rFonts w:ascii="Candara" w:hAnsi="Candara"/>
        </w:rPr>
        <w:t xml:space="preserve"> del uso de los Bienes o parte de ellos, o de cualquier producto producido como resultado de asociación o combinación con otro equipo, planta o materiales no suministrados por el Proveedor en virtud del Contrato.</w:t>
      </w:r>
    </w:p>
    <w:p w14:paraId="664DF740" w14:textId="77777777" w:rsidR="007C6F06" w:rsidRPr="00E439BB" w:rsidRDefault="007C6F06" w:rsidP="004361FD">
      <w:pPr>
        <w:numPr>
          <w:ilvl w:val="0"/>
          <w:numId w:val="141"/>
        </w:numPr>
        <w:spacing w:before="60" w:after="60"/>
        <w:ind w:left="1260" w:hanging="720"/>
        <w:jc w:val="both"/>
        <w:rPr>
          <w:rFonts w:ascii="Candara" w:hAnsi="Candara"/>
        </w:rPr>
      </w:pPr>
      <w:r w:rsidRPr="00E439BB">
        <w:rPr>
          <w:rFonts w:ascii="Candara" w:hAnsi="Candara"/>
        </w:rPr>
        <w:t xml:space="preserve">Si se entablara un proceso legal o una demanda contra el Comprador como resultado de alguna de las situaciones indicadas en la Subcláusula 29.1 de las CGC, el Comprador notificará prontamente al Proveedor y éste por su propia cuenta y en nombre del Comprador responderá a dicho proceso o demanda, y realizará las negociaciones necesarias para llegar a un acuerdo de dicho proceso o demanda.    </w:t>
      </w:r>
    </w:p>
    <w:p w14:paraId="58134BB5" w14:textId="791D325C" w:rsidR="007C6F06" w:rsidRPr="00E439BB" w:rsidRDefault="007C6F06" w:rsidP="004361FD">
      <w:pPr>
        <w:numPr>
          <w:ilvl w:val="0"/>
          <w:numId w:val="141"/>
        </w:numPr>
        <w:spacing w:before="60" w:after="60"/>
        <w:ind w:left="1260" w:hanging="720"/>
        <w:jc w:val="both"/>
        <w:rPr>
          <w:rFonts w:ascii="Candara" w:hAnsi="Candara"/>
        </w:rPr>
      </w:pPr>
      <w:r w:rsidRPr="00E439BB">
        <w:rPr>
          <w:rFonts w:ascii="Candara" w:hAnsi="Candara"/>
        </w:rPr>
        <w:t xml:space="preserve">Si el Proveedor no notifica al Comprador dentro de veintiocho (28) días a partir del recibo de dicha comunicación de su intención </w:t>
      </w:r>
      <w:r w:rsidR="00AD2945" w:rsidRPr="00E439BB">
        <w:rPr>
          <w:rFonts w:ascii="Candara" w:hAnsi="Candara"/>
        </w:rPr>
        <w:t>de proceder</w:t>
      </w:r>
      <w:r w:rsidRPr="00E439BB">
        <w:rPr>
          <w:rFonts w:ascii="Candara" w:hAnsi="Candara"/>
        </w:rPr>
        <w:t xml:space="preserve"> con tales procesos o reclamos, el Comprador tendrá derecho a emprender dichas acciones en su propio nombre. </w:t>
      </w:r>
    </w:p>
    <w:p w14:paraId="774C4973" w14:textId="77777777" w:rsidR="007C6F06" w:rsidRPr="00E439BB" w:rsidRDefault="007C6F06" w:rsidP="004361FD">
      <w:pPr>
        <w:numPr>
          <w:ilvl w:val="0"/>
          <w:numId w:val="141"/>
        </w:numPr>
        <w:spacing w:before="60" w:after="60"/>
        <w:ind w:left="1260" w:hanging="720"/>
        <w:jc w:val="both"/>
        <w:rPr>
          <w:rFonts w:ascii="Candara" w:hAnsi="Candara"/>
        </w:rPr>
      </w:pPr>
      <w:r w:rsidRPr="00E439BB">
        <w:rPr>
          <w:rFonts w:ascii="Candara" w:hAnsi="Candara"/>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44AAB3CB" w14:textId="77777777" w:rsidR="007C6F06" w:rsidRPr="00E439BB" w:rsidRDefault="007C6F06" w:rsidP="004361FD">
      <w:pPr>
        <w:numPr>
          <w:ilvl w:val="0"/>
          <w:numId w:val="141"/>
        </w:numPr>
        <w:spacing w:before="60" w:after="60"/>
        <w:ind w:left="1260" w:hanging="720"/>
        <w:jc w:val="both"/>
        <w:rPr>
          <w:rFonts w:ascii="Candara" w:hAnsi="Candara"/>
        </w:rPr>
      </w:pPr>
      <w:r w:rsidRPr="00E439BB">
        <w:rPr>
          <w:rFonts w:ascii="Candara" w:hAnsi="Candara"/>
        </w:rP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14:paraId="63C045B1"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96" w:name="_Toc106188589"/>
      <w:bookmarkStart w:id="597" w:name="_Toc403379170"/>
      <w:r w:rsidRPr="00E439BB">
        <w:rPr>
          <w:rFonts w:ascii="Candara" w:hAnsi="Candara"/>
          <w:b/>
        </w:rPr>
        <w:t>Limitación de Responsabilidad</w:t>
      </w:r>
      <w:bookmarkEnd w:id="596"/>
      <w:bookmarkEnd w:id="597"/>
    </w:p>
    <w:p w14:paraId="623E740F" w14:textId="77777777" w:rsidR="007C6F06" w:rsidRPr="00E439BB" w:rsidRDefault="007C6F06" w:rsidP="004361FD">
      <w:pPr>
        <w:numPr>
          <w:ilvl w:val="0"/>
          <w:numId w:val="142"/>
        </w:numPr>
        <w:spacing w:before="60" w:after="60"/>
        <w:ind w:left="1260" w:hanging="720"/>
        <w:jc w:val="both"/>
        <w:rPr>
          <w:rFonts w:ascii="Candara" w:hAnsi="Candara"/>
          <w:b/>
        </w:rPr>
      </w:pPr>
      <w:r w:rsidRPr="00E439BB">
        <w:rPr>
          <w:rFonts w:ascii="Candara" w:hAnsi="Candara"/>
        </w:rPr>
        <w:t>Excepto en casos de negligencia criminal o de malversación,</w:t>
      </w:r>
    </w:p>
    <w:p w14:paraId="10F75EB6" w14:textId="77777777" w:rsidR="007C6F06" w:rsidRPr="00E439BB" w:rsidRDefault="007C6F06" w:rsidP="004361FD">
      <w:pPr>
        <w:numPr>
          <w:ilvl w:val="0"/>
          <w:numId w:val="150"/>
        </w:numPr>
        <w:spacing w:before="60" w:after="60"/>
        <w:ind w:left="1620"/>
        <w:jc w:val="both"/>
        <w:rPr>
          <w:rFonts w:ascii="Candara" w:hAnsi="Candara"/>
        </w:rPr>
      </w:pPr>
      <w:r w:rsidRPr="00E439BB">
        <w:rPr>
          <w:rFonts w:ascii="Candara" w:hAnsi="Candara"/>
        </w:rPr>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14:paraId="7CF917DF" w14:textId="6321608F" w:rsidR="007C6F06" w:rsidRPr="00E439BB" w:rsidRDefault="007C6F06" w:rsidP="004361FD">
      <w:pPr>
        <w:numPr>
          <w:ilvl w:val="0"/>
          <w:numId w:val="150"/>
        </w:numPr>
        <w:spacing w:before="60" w:after="60"/>
        <w:ind w:left="1620"/>
        <w:jc w:val="both"/>
        <w:rPr>
          <w:rFonts w:ascii="Candara" w:hAnsi="Candara"/>
        </w:rPr>
      </w:pPr>
      <w:r w:rsidRPr="00E439BB">
        <w:rPr>
          <w:rFonts w:ascii="Candara" w:hAnsi="Candara"/>
        </w:rPr>
        <w:t xml:space="preserve">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w:t>
      </w:r>
      <w:r w:rsidR="00AD2945" w:rsidRPr="00E439BB">
        <w:rPr>
          <w:rFonts w:ascii="Candara" w:hAnsi="Candara"/>
        </w:rPr>
        <w:t>por transgresiones</w:t>
      </w:r>
      <w:r w:rsidRPr="00E439BB">
        <w:rPr>
          <w:rFonts w:ascii="Candara" w:hAnsi="Candara"/>
        </w:rPr>
        <w:t xml:space="preserve"> de patente.</w:t>
      </w:r>
    </w:p>
    <w:p w14:paraId="7B15C935"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598" w:name="_Toc106188590"/>
      <w:bookmarkStart w:id="599" w:name="_Toc403379171"/>
      <w:r w:rsidRPr="00E439BB">
        <w:rPr>
          <w:rFonts w:ascii="Candara" w:hAnsi="Candara"/>
          <w:b/>
        </w:rPr>
        <w:t>Cambio en las Leyes y Regulaciones</w:t>
      </w:r>
      <w:bookmarkEnd w:id="598"/>
      <w:bookmarkEnd w:id="599"/>
    </w:p>
    <w:p w14:paraId="0DD4F88F" w14:textId="2DEE9D3E" w:rsidR="007C6F06" w:rsidRPr="00E439BB" w:rsidRDefault="007C6F06" w:rsidP="004361FD">
      <w:pPr>
        <w:numPr>
          <w:ilvl w:val="0"/>
          <w:numId w:val="143"/>
        </w:numPr>
        <w:spacing w:before="60" w:after="60"/>
        <w:ind w:left="1260" w:hanging="720"/>
        <w:jc w:val="both"/>
        <w:rPr>
          <w:rFonts w:ascii="Candara" w:hAnsi="Candara"/>
          <w:b/>
        </w:rPr>
      </w:pPr>
      <w:r w:rsidRPr="00E439BB">
        <w:rPr>
          <w:rFonts w:ascii="Candara" w:hAnsi="Candara"/>
        </w:rPr>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w:t>
      </w:r>
      <w:r w:rsidR="00AD2945" w:rsidRPr="00E439BB">
        <w:rPr>
          <w:rFonts w:ascii="Candara" w:hAnsi="Candara"/>
        </w:rPr>
        <w:t>obstante,</w:t>
      </w:r>
      <w:r w:rsidRPr="00E439BB">
        <w:rPr>
          <w:rFonts w:ascii="Candara" w:hAnsi="Candara"/>
        </w:rPr>
        <w:t xml:space="preserve"> lo anterior, dicho incremento o disminución del costo no se pagará separadamente ni será acreditado si el mismo ya ha sido tenido en cuenta en las provisiones de ajuste de precio, si corresponde y de conformidad con la Cláusula 15 de las CGC.</w:t>
      </w:r>
    </w:p>
    <w:p w14:paraId="3E5034A1"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600" w:name="_Toc106188591"/>
      <w:bookmarkStart w:id="601" w:name="_Toc403379172"/>
      <w:r w:rsidRPr="00E439BB">
        <w:rPr>
          <w:rFonts w:ascii="Candara" w:hAnsi="Candara"/>
          <w:b/>
        </w:rPr>
        <w:t>Fuerza Mayor</w:t>
      </w:r>
      <w:bookmarkEnd w:id="600"/>
      <w:bookmarkEnd w:id="601"/>
    </w:p>
    <w:p w14:paraId="25FFE48C" w14:textId="77777777" w:rsidR="007C6F06" w:rsidRPr="00E439BB" w:rsidRDefault="007C6F06" w:rsidP="004361FD">
      <w:pPr>
        <w:numPr>
          <w:ilvl w:val="0"/>
          <w:numId w:val="144"/>
        </w:numPr>
        <w:spacing w:before="60" w:after="60"/>
        <w:ind w:left="1260" w:hanging="720"/>
        <w:jc w:val="both"/>
        <w:rPr>
          <w:rFonts w:ascii="Candara" w:hAnsi="Candara"/>
        </w:rPr>
      </w:pPr>
      <w:r w:rsidRPr="00E439BB">
        <w:rPr>
          <w:rFonts w:ascii="Candara" w:hAnsi="Candara"/>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14:paraId="64EFA374" w14:textId="77777777" w:rsidR="007C6F06" w:rsidRPr="00E439BB" w:rsidRDefault="007C6F06" w:rsidP="004361FD">
      <w:pPr>
        <w:numPr>
          <w:ilvl w:val="0"/>
          <w:numId w:val="144"/>
        </w:numPr>
        <w:spacing w:before="60" w:after="60"/>
        <w:ind w:left="1260" w:hanging="720"/>
        <w:jc w:val="both"/>
        <w:rPr>
          <w:rFonts w:ascii="Candara" w:hAnsi="Candara"/>
        </w:rPr>
      </w:pPr>
      <w:r w:rsidRPr="00E439BB">
        <w:rPr>
          <w:rFonts w:ascii="Candara" w:hAnsi="Candara"/>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14:paraId="585E75C0" w14:textId="77777777" w:rsidR="007C6F06" w:rsidRPr="00E439BB" w:rsidRDefault="007C6F06" w:rsidP="004361FD">
      <w:pPr>
        <w:numPr>
          <w:ilvl w:val="0"/>
          <w:numId w:val="144"/>
        </w:numPr>
        <w:spacing w:before="60" w:after="60"/>
        <w:ind w:left="1260" w:hanging="720"/>
        <w:jc w:val="both"/>
        <w:rPr>
          <w:rFonts w:ascii="Candara" w:hAnsi="Candara"/>
        </w:rPr>
      </w:pPr>
      <w:r w:rsidRPr="00E439BB">
        <w:rPr>
          <w:rFonts w:ascii="Candara" w:hAnsi="Candara"/>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3AD83412"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602" w:name="_Toc106188592"/>
      <w:bookmarkStart w:id="603" w:name="_Toc403379173"/>
      <w:r w:rsidRPr="00E439BB">
        <w:rPr>
          <w:rFonts w:ascii="Candara" w:hAnsi="Candara"/>
          <w:b/>
        </w:rPr>
        <w:t>Ordenes de Cambio y Enmiendas al Contrato</w:t>
      </w:r>
      <w:bookmarkEnd w:id="602"/>
      <w:bookmarkEnd w:id="603"/>
    </w:p>
    <w:p w14:paraId="135270E8" w14:textId="77777777" w:rsidR="007C6F06" w:rsidRPr="00E439BB" w:rsidRDefault="007C6F06" w:rsidP="004361FD">
      <w:pPr>
        <w:numPr>
          <w:ilvl w:val="0"/>
          <w:numId w:val="145"/>
        </w:numPr>
        <w:spacing w:before="60" w:after="60"/>
        <w:ind w:left="1260" w:hanging="720"/>
        <w:jc w:val="both"/>
        <w:rPr>
          <w:rFonts w:ascii="Candara" w:hAnsi="Candara"/>
        </w:rPr>
      </w:pPr>
      <w:r w:rsidRPr="00E439BB">
        <w:rPr>
          <w:rFonts w:ascii="Candara" w:hAnsi="Candara"/>
        </w:rPr>
        <w:t>El Comprador podrá, en cualquier momento, efectuar cambios dentro del marco general del Contrato, mediante orden escrita al Proveedor de acuerdo con la Cláusula 8 de las CGC, en uno o más de los siguientes aspectos:</w:t>
      </w:r>
    </w:p>
    <w:p w14:paraId="5CC22A01" w14:textId="77777777" w:rsidR="007C6F06" w:rsidRPr="00E439BB" w:rsidRDefault="007C6F06" w:rsidP="004361FD">
      <w:pPr>
        <w:numPr>
          <w:ilvl w:val="0"/>
          <w:numId w:val="151"/>
        </w:numPr>
        <w:spacing w:before="60" w:after="60"/>
        <w:ind w:left="1620"/>
        <w:jc w:val="both"/>
        <w:rPr>
          <w:rFonts w:ascii="Candara" w:hAnsi="Candara"/>
        </w:rPr>
      </w:pPr>
      <w:r w:rsidRPr="00E439BB">
        <w:rPr>
          <w:rFonts w:ascii="Candara" w:hAnsi="Candara"/>
        </w:rPr>
        <w:t>planos, diseños o especificaciones, cuando los Bienes que deban suministrarse en virtud al Contrato deban ser fabricados específicamente para el Comprador;</w:t>
      </w:r>
    </w:p>
    <w:p w14:paraId="1FD24B45" w14:textId="77777777" w:rsidR="007C6F06" w:rsidRPr="00E439BB" w:rsidRDefault="007C6F06" w:rsidP="004361FD">
      <w:pPr>
        <w:numPr>
          <w:ilvl w:val="0"/>
          <w:numId w:val="151"/>
        </w:numPr>
        <w:spacing w:before="60" w:after="60"/>
        <w:ind w:left="1620"/>
        <w:jc w:val="both"/>
        <w:rPr>
          <w:rFonts w:ascii="Candara" w:hAnsi="Candara"/>
        </w:rPr>
      </w:pPr>
      <w:r w:rsidRPr="00E439BB">
        <w:rPr>
          <w:rFonts w:ascii="Candara" w:hAnsi="Candara"/>
        </w:rPr>
        <w:t>la forma de embarque o de embalaje;</w:t>
      </w:r>
    </w:p>
    <w:p w14:paraId="619E66EA" w14:textId="77777777" w:rsidR="007C6F06" w:rsidRPr="00E439BB" w:rsidRDefault="007C6F06" w:rsidP="004361FD">
      <w:pPr>
        <w:numPr>
          <w:ilvl w:val="0"/>
          <w:numId w:val="151"/>
        </w:numPr>
        <w:spacing w:before="60" w:after="60"/>
        <w:ind w:left="1620"/>
        <w:jc w:val="both"/>
        <w:rPr>
          <w:rFonts w:ascii="Candara" w:hAnsi="Candara"/>
        </w:rPr>
      </w:pPr>
      <w:r w:rsidRPr="00E439BB">
        <w:rPr>
          <w:rFonts w:ascii="Candara" w:hAnsi="Candara"/>
        </w:rPr>
        <w:t xml:space="preserve">el lugar de entrega, y/o </w:t>
      </w:r>
    </w:p>
    <w:p w14:paraId="14DEF87A" w14:textId="77777777" w:rsidR="007C6F06" w:rsidRPr="00E439BB" w:rsidRDefault="007C6F06" w:rsidP="004361FD">
      <w:pPr>
        <w:numPr>
          <w:ilvl w:val="0"/>
          <w:numId w:val="151"/>
        </w:numPr>
        <w:spacing w:before="60" w:after="60"/>
        <w:ind w:left="1620"/>
        <w:jc w:val="both"/>
        <w:rPr>
          <w:rFonts w:ascii="Candara" w:hAnsi="Candara"/>
        </w:rPr>
      </w:pPr>
      <w:r w:rsidRPr="00E439BB">
        <w:rPr>
          <w:rFonts w:ascii="Candara" w:hAnsi="Candara"/>
        </w:rPr>
        <w:t>los Servicios Conexos que deba suministrar el Proveedor.</w:t>
      </w:r>
    </w:p>
    <w:p w14:paraId="48EF0F26" w14:textId="18448005" w:rsidR="007C6F06" w:rsidRPr="00E439BB" w:rsidRDefault="007C6F06" w:rsidP="004361FD">
      <w:pPr>
        <w:numPr>
          <w:ilvl w:val="0"/>
          <w:numId w:val="145"/>
        </w:numPr>
        <w:spacing w:before="60" w:after="60"/>
        <w:ind w:left="1260" w:hanging="720"/>
        <w:jc w:val="both"/>
        <w:rPr>
          <w:rFonts w:ascii="Candara" w:hAnsi="Candara"/>
        </w:rPr>
      </w:pPr>
      <w:r w:rsidRPr="00E439BB">
        <w:rPr>
          <w:rFonts w:ascii="Candara" w:hAnsi="Candara"/>
        </w:rPr>
        <w:t xml:space="preserve">Si cualquiera de estos cambios causara un aumento o disminución en el costo o en el tiempo necesario para que el Proveedor cumpla cualquiera de las </w:t>
      </w:r>
      <w:r w:rsidR="00AD2945" w:rsidRPr="00E439BB">
        <w:rPr>
          <w:rFonts w:ascii="Candara" w:hAnsi="Candara"/>
        </w:rPr>
        <w:t>obligaciones en</w:t>
      </w:r>
      <w:r w:rsidRPr="00E439BB">
        <w:rPr>
          <w:rFonts w:ascii="Candara" w:hAnsi="Candara"/>
        </w:rPr>
        <w:t xml:space="preserve">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162512CD" w14:textId="77777777" w:rsidR="007C6F06" w:rsidRPr="00E439BB" w:rsidRDefault="007C6F06" w:rsidP="004361FD">
      <w:pPr>
        <w:numPr>
          <w:ilvl w:val="0"/>
          <w:numId w:val="145"/>
        </w:numPr>
        <w:spacing w:before="60" w:after="60"/>
        <w:ind w:left="1260" w:hanging="720"/>
        <w:jc w:val="both"/>
        <w:rPr>
          <w:rFonts w:ascii="Candara" w:hAnsi="Candara"/>
        </w:rPr>
      </w:pPr>
      <w:r w:rsidRPr="00E439BB">
        <w:rPr>
          <w:rFonts w:ascii="Candara" w:hAnsi="Candara"/>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274F0ED4" w14:textId="77777777" w:rsidR="007C6F06" w:rsidRPr="00E439BB" w:rsidRDefault="007C6F06" w:rsidP="004361FD">
      <w:pPr>
        <w:numPr>
          <w:ilvl w:val="0"/>
          <w:numId w:val="145"/>
        </w:numPr>
        <w:spacing w:before="60" w:after="60"/>
        <w:ind w:left="1260" w:hanging="720"/>
        <w:jc w:val="both"/>
        <w:rPr>
          <w:rFonts w:ascii="Candara" w:hAnsi="Candara"/>
        </w:rPr>
      </w:pPr>
      <w:r w:rsidRPr="00E439BB">
        <w:rPr>
          <w:rFonts w:ascii="Candara" w:hAnsi="Candara"/>
        </w:rPr>
        <w:t>Sujeto a lo anterior, no se introducirá ningún cambio o modificación al Contrato excepto mediante una enmienda por escrito ejecutada por ambas partes.</w:t>
      </w:r>
    </w:p>
    <w:p w14:paraId="1EF89204"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604" w:name="_Toc106188593"/>
      <w:bookmarkStart w:id="605" w:name="_Toc403379174"/>
      <w:r w:rsidRPr="00E439BB">
        <w:rPr>
          <w:rFonts w:ascii="Candara" w:hAnsi="Candara"/>
          <w:b/>
        </w:rPr>
        <w:t>Prórroga de los Plazos</w:t>
      </w:r>
      <w:bookmarkEnd w:id="604"/>
      <w:bookmarkEnd w:id="605"/>
    </w:p>
    <w:p w14:paraId="4106635E" w14:textId="77777777" w:rsidR="007C6F06" w:rsidRPr="00E439BB" w:rsidRDefault="007C6F06" w:rsidP="004361FD">
      <w:pPr>
        <w:numPr>
          <w:ilvl w:val="0"/>
          <w:numId w:val="152"/>
        </w:numPr>
        <w:spacing w:before="60" w:after="60"/>
        <w:ind w:left="1260" w:hanging="720"/>
        <w:jc w:val="both"/>
        <w:rPr>
          <w:rFonts w:ascii="Candara" w:hAnsi="Candara"/>
        </w:rPr>
      </w:pPr>
      <w:r w:rsidRPr="00E439BB">
        <w:rPr>
          <w:rFonts w:ascii="Candara" w:hAnsi="Candara"/>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p w14:paraId="2D1EE4AB" w14:textId="77777777" w:rsidR="007C6F06" w:rsidRPr="00E439BB" w:rsidRDefault="007C6F06" w:rsidP="004361FD">
      <w:pPr>
        <w:numPr>
          <w:ilvl w:val="0"/>
          <w:numId w:val="152"/>
        </w:numPr>
        <w:spacing w:before="60" w:after="60"/>
        <w:ind w:left="1260" w:hanging="720"/>
        <w:jc w:val="both"/>
        <w:rPr>
          <w:rFonts w:ascii="Candara" w:hAnsi="Candara"/>
        </w:rPr>
      </w:pPr>
      <w:r w:rsidRPr="00E439BB">
        <w:rPr>
          <w:rFonts w:ascii="Candara" w:hAnsi="Candara"/>
        </w:rPr>
        <w:t>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Subcláusula 34.1 de las CGC.</w:t>
      </w:r>
    </w:p>
    <w:p w14:paraId="15372D98"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606" w:name="_Toc403379175"/>
      <w:r w:rsidRPr="00E439BB">
        <w:rPr>
          <w:rFonts w:ascii="Candara" w:hAnsi="Candara"/>
          <w:b/>
        </w:rPr>
        <w:t>Terminación</w:t>
      </w:r>
      <w:bookmarkEnd w:id="606"/>
    </w:p>
    <w:p w14:paraId="00DCDFE9" w14:textId="77777777" w:rsidR="007C6F06" w:rsidRPr="00E439BB" w:rsidRDefault="007C6F06" w:rsidP="004361FD">
      <w:pPr>
        <w:numPr>
          <w:ilvl w:val="0"/>
          <w:numId w:val="153"/>
        </w:numPr>
        <w:spacing w:before="60" w:after="60"/>
        <w:ind w:left="1260" w:hanging="720"/>
        <w:jc w:val="both"/>
        <w:rPr>
          <w:rFonts w:ascii="Candara" w:hAnsi="Candara"/>
        </w:rPr>
      </w:pPr>
      <w:r w:rsidRPr="00E439BB">
        <w:rPr>
          <w:rFonts w:ascii="Candara" w:hAnsi="Candara"/>
        </w:rPr>
        <w:t>Terminación por Incumplimiento</w:t>
      </w:r>
    </w:p>
    <w:p w14:paraId="3486B042" w14:textId="77777777" w:rsidR="007C6F06" w:rsidRPr="00E439BB" w:rsidRDefault="007C6F06" w:rsidP="004361FD">
      <w:pPr>
        <w:numPr>
          <w:ilvl w:val="0"/>
          <w:numId w:val="156"/>
        </w:numPr>
        <w:spacing w:before="60" w:after="60"/>
        <w:ind w:left="1620"/>
        <w:jc w:val="both"/>
        <w:rPr>
          <w:rFonts w:ascii="Candara" w:hAnsi="Candara"/>
        </w:rPr>
      </w:pPr>
      <w:r w:rsidRPr="00E439BB">
        <w:rPr>
          <w:rFonts w:ascii="Candara" w:hAnsi="Candara"/>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14:paraId="2E2499D0" w14:textId="11D34DB3" w:rsidR="007C6F06" w:rsidRPr="00E439BB" w:rsidRDefault="007C6F06" w:rsidP="004361FD">
      <w:pPr>
        <w:pStyle w:val="Sub-ClauseText"/>
        <w:widowControl w:val="0"/>
        <w:numPr>
          <w:ilvl w:val="0"/>
          <w:numId w:val="157"/>
        </w:numPr>
        <w:tabs>
          <w:tab w:val="clear" w:pos="1440"/>
        </w:tabs>
        <w:overflowPunct/>
        <w:autoSpaceDE/>
        <w:autoSpaceDN/>
        <w:adjustRightInd/>
        <w:spacing w:before="60" w:after="60"/>
        <w:ind w:left="1980"/>
        <w:textAlignment w:val="auto"/>
        <w:rPr>
          <w:rFonts w:ascii="Candara" w:hAnsi="Candara"/>
          <w:sz w:val="22"/>
          <w:szCs w:val="22"/>
        </w:rPr>
      </w:pPr>
      <w:r w:rsidRPr="00E439BB">
        <w:rPr>
          <w:rFonts w:ascii="Candara" w:hAnsi="Candara"/>
          <w:sz w:val="22"/>
          <w:szCs w:val="22"/>
        </w:rPr>
        <w:t xml:space="preserve">si el Proveedor no entrega parte o ninguno de los Bienes dentro </w:t>
      </w:r>
      <w:r w:rsidR="00AD2945" w:rsidRPr="00E439BB">
        <w:rPr>
          <w:rFonts w:ascii="Candara" w:hAnsi="Candara"/>
          <w:sz w:val="22"/>
          <w:szCs w:val="22"/>
        </w:rPr>
        <w:t>del período</w:t>
      </w:r>
      <w:r w:rsidRPr="00E439BB">
        <w:rPr>
          <w:rFonts w:ascii="Candara" w:hAnsi="Candara"/>
          <w:sz w:val="22"/>
          <w:szCs w:val="22"/>
        </w:rPr>
        <w:t xml:space="preserve"> establecido en el Contrato, o dentro de alguna prórroga otorgada por el Comprador de conformidad con la Cláusula 34 de las CGC; o </w:t>
      </w:r>
    </w:p>
    <w:p w14:paraId="4D2D8AA1" w14:textId="77777777" w:rsidR="007C6F06" w:rsidRPr="00E439BB" w:rsidRDefault="007C6F06" w:rsidP="004361FD">
      <w:pPr>
        <w:pStyle w:val="Sub-ClauseText"/>
        <w:widowControl w:val="0"/>
        <w:numPr>
          <w:ilvl w:val="0"/>
          <w:numId w:val="157"/>
        </w:numPr>
        <w:tabs>
          <w:tab w:val="clear" w:pos="1440"/>
        </w:tabs>
        <w:overflowPunct/>
        <w:autoSpaceDE/>
        <w:autoSpaceDN/>
        <w:adjustRightInd/>
        <w:spacing w:before="60" w:after="60"/>
        <w:ind w:left="1980"/>
        <w:textAlignment w:val="auto"/>
        <w:rPr>
          <w:rFonts w:ascii="Candara" w:hAnsi="Candara"/>
          <w:sz w:val="22"/>
          <w:szCs w:val="22"/>
        </w:rPr>
      </w:pPr>
      <w:r w:rsidRPr="00E439BB">
        <w:rPr>
          <w:rFonts w:ascii="Candara" w:hAnsi="Candara"/>
          <w:sz w:val="22"/>
          <w:szCs w:val="22"/>
        </w:rPr>
        <w:t>Si el Proveedor no cumple con cualquier otra obligación en virtud del Contrato; o</w:t>
      </w:r>
    </w:p>
    <w:p w14:paraId="672C1E50" w14:textId="77777777" w:rsidR="007C6F06" w:rsidRPr="00E439BB" w:rsidRDefault="007C6F06" w:rsidP="004361FD">
      <w:pPr>
        <w:pStyle w:val="Sub-ClauseText"/>
        <w:widowControl w:val="0"/>
        <w:numPr>
          <w:ilvl w:val="0"/>
          <w:numId w:val="157"/>
        </w:numPr>
        <w:tabs>
          <w:tab w:val="clear" w:pos="1440"/>
        </w:tabs>
        <w:overflowPunct/>
        <w:autoSpaceDE/>
        <w:autoSpaceDN/>
        <w:adjustRightInd/>
        <w:spacing w:before="60" w:after="60"/>
        <w:ind w:left="1980"/>
        <w:textAlignment w:val="auto"/>
        <w:rPr>
          <w:rFonts w:ascii="Candara" w:hAnsi="Candara"/>
          <w:sz w:val="22"/>
          <w:szCs w:val="22"/>
        </w:rPr>
      </w:pPr>
      <w:r w:rsidRPr="00E439BB">
        <w:rPr>
          <w:rFonts w:ascii="Candara" w:hAnsi="Candara"/>
          <w:sz w:val="22"/>
          <w:szCs w:val="22"/>
        </w:rPr>
        <w:t>Si el Proveedor, a juicio del Comprador, durante el proceso de licitación o de ejecución del Contrato, ha participado en prácticas prohibidas, según se define en la Cláusula 3 de las CGC.</w:t>
      </w:r>
    </w:p>
    <w:p w14:paraId="2293C0BA" w14:textId="77777777" w:rsidR="007C6F06" w:rsidRPr="00E439BB" w:rsidRDefault="007C6F06" w:rsidP="004361FD">
      <w:pPr>
        <w:numPr>
          <w:ilvl w:val="0"/>
          <w:numId w:val="156"/>
        </w:numPr>
        <w:spacing w:before="60" w:after="60"/>
        <w:ind w:left="1620"/>
        <w:jc w:val="both"/>
        <w:rPr>
          <w:rFonts w:ascii="Candara" w:hAnsi="Candara"/>
        </w:rPr>
      </w:pPr>
      <w:r w:rsidRPr="00E439BB">
        <w:rPr>
          <w:rFonts w:ascii="Candara" w:hAnsi="Candara"/>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14:paraId="195554FF" w14:textId="77777777" w:rsidR="007C6F06" w:rsidRPr="00E439BB" w:rsidRDefault="007C6F06" w:rsidP="004361FD">
      <w:pPr>
        <w:numPr>
          <w:ilvl w:val="0"/>
          <w:numId w:val="153"/>
        </w:numPr>
        <w:spacing w:before="60" w:after="60"/>
        <w:ind w:left="1260" w:hanging="720"/>
        <w:jc w:val="both"/>
        <w:rPr>
          <w:rFonts w:ascii="Candara" w:hAnsi="Candara"/>
        </w:rPr>
      </w:pPr>
      <w:r w:rsidRPr="00E439BB">
        <w:rPr>
          <w:rFonts w:ascii="Candara" w:hAnsi="Candara"/>
        </w:rPr>
        <w:t>Terminación por Insolvencia</w:t>
      </w:r>
    </w:p>
    <w:p w14:paraId="79AA81AA" w14:textId="77777777" w:rsidR="007C6F06" w:rsidRPr="00E439BB" w:rsidRDefault="007C6F06" w:rsidP="004361FD">
      <w:pPr>
        <w:numPr>
          <w:ilvl w:val="0"/>
          <w:numId w:val="158"/>
        </w:numPr>
        <w:spacing w:before="60" w:after="60"/>
        <w:ind w:left="1620"/>
        <w:jc w:val="both"/>
        <w:rPr>
          <w:rFonts w:ascii="Candara" w:hAnsi="Candara"/>
        </w:rPr>
      </w:pPr>
      <w:r w:rsidRPr="00E439BB">
        <w:rPr>
          <w:rFonts w:ascii="Candara" w:hAnsi="Candara"/>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14:paraId="1D3D5E75" w14:textId="77777777" w:rsidR="007C6F06" w:rsidRPr="00E439BB" w:rsidRDefault="007C6F06" w:rsidP="004361FD">
      <w:pPr>
        <w:numPr>
          <w:ilvl w:val="0"/>
          <w:numId w:val="153"/>
        </w:numPr>
        <w:spacing w:before="60" w:after="60"/>
        <w:ind w:left="1260" w:hanging="720"/>
        <w:jc w:val="both"/>
        <w:rPr>
          <w:rFonts w:ascii="Candara" w:hAnsi="Candara"/>
        </w:rPr>
      </w:pPr>
      <w:r w:rsidRPr="00E439BB">
        <w:rPr>
          <w:rFonts w:ascii="Candara" w:hAnsi="Candara"/>
        </w:rPr>
        <w:t>Terminación por Conveniencia</w:t>
      </w:r>
    </w:p>
    <w:p w14:paraId="565D602E" w14:textId="77777777" w:rsidR="007C6F06" w:rsidRPr="00E439BB" w:rsidRDefault="007C6F06" w:rsidP="004361FD">
      <w:pPr>
        <w:numPr>
          <w:ilvl w:val="0"/>
          <w:numId w:val="159"/>
        </w:numPr>
        <w:spacing w:before="60" w:after="60"/>
        <w:ind w:left="1620"/>
        <w:jc w:val="both"/>
        <w:rPr>
          <w:rFonts w:ascii="Candara" w:hAnsi="Candara"/>
        </w:rPr>
      </w:pPr>
      <w:r w:rsidRPr="00E439BB">
        <w:rPr>
          <w:rFonts w:ascii="Candara" w:hAnsi="Candara"/>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p w14:paraId="573FAEF5" w14:textId="77777777" w:rsidR="007C6F06" w:rsidRPr="00E439BB" w:rsidRDefault="007C6F06" w:rsidP="004361FD">
      <w:pPr>
        <w:numPr>
          <w:ilvl w:val="0"/>
          <w:numId w:val="159"/>
        </w:numPr>
        <w:spacing w:before="60" w:after="60"/>
        <w:ind w:left="1620"/>
        <w:jc w:val="both"/>
        <w:rPr>
          <w:rFonts w:ascii="Candara" w:hAnsi="Candara"/>
        </w:rPr>
      </w:pPr>
      <w:r w:rsidRPr="00E439BB">
        <w:rPr>
          <w:rFonts w:ascii="Candara" w:hAnsi="Candara"/>
        </w:rPr>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p>
    <w:p w14:paraId="4127DC93" w14:textId="77777777" w:rsidR="007C6F06" w:rsidRPr="00E439BB" w:rsidRDefault="007C6F06" w:rsidP="004361FD">
      <w:pPr>
        <w:pStyle w:val="Sub-ClauseText"/>
        <w:widowControl w:val="0"/>
        <w:numPr>
          <w:ilvl w:val="0"/>
          <w:numId w:val="160"/>
        </w:numPr>
        <w:tabs>
          <w:tab w:val="clear" w:pos="1440"/>
        </w:tabs>
        <w:overflowPunct/>
        <w:autoSpaceDE/>
        <w:autoSpaceDN/>
        <w:adjustRightInd/>
        <w:spacing w:before="60" w:after="60"/>
        <w:ind w:left="1980"/>
        <w:textAlignment w:val="auto"/>
        <w:rPr>
          <w:rFonts w:ascii="Candara" w:hAnsi="Candara"/>
          <w:szCs w:val="24"/>
        </w:rPr>
      </w:pPr>
      <w:r w:rsidRPr="00E439BB">
        <w:rPr>
          <w:rFonts w:ascii="Candara" w:hAnsi="Candara"/>
          <w:szCs w:val="24"/>
        </w:rPr>
        <w:t>que se complete alguna porción y se entregue de acuerdo con las condiciones y precios del Contrato; y/o</w:t>
      </w:r>
    </w:p>
    <w:p w14:paraId="3145B8A3" w14:textId="77777777" w:rsidR="007C6F06" w:rsidRPr="00E439BB" w:rsidRDefault="007C6F06" w:rsidP="004361FD">
      <w:pPr>
        <w:pStyle w:val="Sub-ClauseText"/>
        <w:widowControl w:val="0"/>
        <w:numPr>
          <w:ilvl w:val="0"/>
          <w:numId w:val="160"/>
        </w:numPr>
        <w:tabs>
          <w:tab w:val="clear" w:pos="1440"/>
        </w:tabs>
        <w:overflowPunct/>
        <w:autoSpaceDE/>
        <w:autoSpaceDN/>
        <w:adjustRightInd/>
        <w:spacing w:before="60" w:after="60"/>
        <w:ind w:left="1980"/>
        <w:textAlignment w:val="auto"/>
        <w:rPr>
          <w:rFonts w:ascii="Candara" w:hAnsi="Candara"/>
          <w:szCs w:val="24"/>
        </w:rPr>
      </w:pPr>
      <w:r w:rsidRPr="00E439BB">
        <w:rPr>
          <w:rFonts w:ascii="Candara" w:hAnsi="Candara"/>
          <w:szCs w:val="24"/>
        </w:rPr>
        <w:t>que se cancele el balance restante y se pague al Proveedor una suma convenida por aquellos Bienes o Servicios Conexos que hubiesen sido parcialmente completados y por los materiales y repuestos adquiridos previamente por el Proveedor.</w:t>
      </w:r>
    </w:p>
    <w:p w14:paraId="5AC918C2"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607" w:name="_Toc403379176"/>
      <w:r w:rsidRPr="00E439BB">
        <w:rPr>
          <w:rFonts w:ascii="Candara" w:hAnsi="Candara"/>
          <w:b/>
        </w:rPr>
        <w:t>Cesión</w:t>
      </w:r>
      <w:bookmarkEnd w:id="607"/>
    </w:p>
    <w:p w14:paraId="6FC7B89E" w14:textId="77777777" w:rsidR="007C6F06" w:rsidRPr="00E439BB" w:rsidRDefault="007C6F06" w:rsidP="004361FD">
      <w:pPr>
        <w:numPr>
          <w:ilvl w:val="0"/>
          <w:numId w:val="154"/>
        </w:numPr>
        <w:spacing w:before="60" w:after="60"/>
        <w:ind w:left="1260" w:hanging="720"/>
        <w:jc w:val="both"/>
        <w:rPr>
          <w:rFonts w:ascii="Candara" w:hAnsi="Candara"/>
        </w:rPr>
      </w:pPr>
      <w:r w:rsidRPr="00E439BB">
        <w:rPr>
          <w:rFonts w:ascii="Candara" w:hAnsi="Candara"/>
        </w:rPr>
        <w:t>Ni el Comprador ni el Proveedor podrán ceder total o parcialmente las obligaciones que hubiesen contraído en virtud del Contrato, excepto con el previo consentimiento por escrito de la otra parte.</w:t>
      </w:r>
    </w:p>
    <w:p w14:paraId="5C02860D" w14:textId="77777777" w:rsidR="007C6F06" w:rsidRPr="00E439BB" w:rsidRDefault="007C6F06" w:rsidP="004361FD">
      <w:pPr>
        <w:keepNext/>
        <w:keepLines/>
        <w:numPr>
          <w:ilvl w:val="0"/>
          <w:numId w:val="107"/>
        </w:numPr>
        <w:spacing w:before="240"/>
        <w:ind w:left="540" w:hanging="540"/>
        <w:outlineLvl w:val="1"/>
        <w:rPr>
          <w:rFonts w:ascii="Candara" w:hAnsi="Candara"/>
          <w:b/>
        </w:rPr>
      </w:pPr>
      <w:bookmarkStart w:id="608" w:name="_Toc403379177"/>
      <w:r w:rsidRPr="00E439BB">
        <w:rPr>
          <w:rFonts w:ascii="Candara" w:hAnsi="Candara"/>
          <w:b/>
        </w:rPr>
        <w:t>Restricción a la Exportación</w:t>
      </w:r>
      <w:bookmarkEnd w:id="608"/>
    </w:p>
    <w:p w14:paraId="67DD75EA" w14:textId="77777777" w:rsidR="007C6F06" w:rsidRPr="00E439BB" w:rsidRDefault="007C6F06" w:rsidP="004361FD">
      <w:pPr>
        <w:numPr>
          <w:ilvl w:val="0"/>
          <w:numId w:val="155"/>
        </w:numPr>
        <w:spacing w:before="60" w:after="60"/>
        <w:ind w:left="1260" w:hanging="720"/>
        <w:jc w:val="both"/>
        <w:rPr>
          <w:rFonts w:ascii="Candara" w:hAnsi="Candara"/>
        </w:rPr>
      </w:pPr>
      <w:r w:rsidRPr="00E439BB">
        <w:rPr>
          <w:rFonts w:ascii="Candara" w:hAnsi="Candara"/>
        </w:rPr>
        <w:t>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Subcláusulas 35.3.</w:t>
      </w:r>
    </w:p>
    <w:p w14:paraId="36018001" w14:textId="77777777" w:rsidR="007C6F06" w:rsidRPr="00E439BB" w:rsidRDefault="007C6F06" w:rsidP="007C6F06">
      <w:pPr>
        <w:spacing w:before="60" w:after="60"/>
        <w:ind w:left="1260"/>
        <w:jc w:val="both"/>
        <w:rPr>
          <w:rFonts w:ascii="Candara" w:hAnsi="Candara"/>
        </w:rPr>
        <w:sectPr w:rsidR="007C6F06" w:rsidRPr="00E439BB" w:rsidSect="00294F1E">
          <w:headerReference w:type="default" r:id="rId58"/>
          <w:pgSz w:w="12240" w:h="15840"/>
          <w:pgMar w:top="1440" w:right="1440" w:bottom="1440" w:left="1440" w:header="720" w:footer="720" w:gutter="0"/>
          <w:cols w:space="720"/>
          <w:docGrid w:linePitch="360"/>
        </w:sectPr>
      </w:pPr>
    </w:p>
    <w:p w14:paraId="5D75B3D7" w14:textId="77777777" w:rsidR="00B53098" w:rsidRPr="00E439BB" w:rsidRDefault="00E2618D" w:rsidP="00E2618D">
      <w:pPr>
        <w:pStyle w:val="Subseccion"/>
        <w:rPr>
          <w:rFonts w:ascii="Candara" w:hAnsi="Candara"/>
        </w:rPr>
      </w:pPr>
      <w:bookmarkStart w:id="609" w:name="_Toc26891407"/>
      <w:r w:rsidRPr="00E439BB">
        <w:rPr>
          <w:rFonts w:ascii="Candara" w:hAnsi="Candara"/>
        </w:rPr>
        <w:t xml:space="preserve">Sección </w:t>
      </w:r>
      <w:r w:rsidR="007171B2" w:rsidRPr="00E439BB">
        <w:rPr>
          <w:rFonts w:ascii="Candara" w:hAnsi="Candara"/>
        </w:rPr>
        <w:t>VIII</w:t>
      </w:r>
      <w:r w:rsidRPr="00E439BB">
        <w:rPr>
          <w:rFonts w:ascii="Candara" w:hAnsi="Candara"/>
        </w:rPr>
        <w:t xml:space="preserve">. </w:t>
      </w:r>
      <w:r w:rsidR="004E6547" w:rsidRPr="00E439BB">
        <w:rPr>
          <w:rFonts w:ascii="Candara" w:hAnsi="Candara"/>
        </w:rPr>
        <w:t xml:space="preserve">Condiciones </w:t>
      </w:r>
      <w:r w:rsidR="00B53098" w:rsidRPr="00E439BB">
        <w:rPr>
          <w:rFonts w:ascii="Candara" w:hAnsi="Candara"/>
        </w:rPr>
        <w:t xml:space="preserve">Especiales </w:t>
      </w:r>
      <w:r w:rsidR="004E6547" w:rsidRPr="00E439BB">
        <w:rPr>
          <w:rFonts w:ascii="Candara" w:hAnsi="Candara"/>
        </w:rPr>
        <w:t>de Contrato</w:t>
      </w:r>
      <w:bookmarkEnd w:id="609"/>
    </w:p>
    <w:p w14:paraId="07812589" w14:textId="77777777" w:rsidR="005D3D76" w:rsidRPr="00E439BB" w:rsidRDefault="005D3D76" w:rsidP="005D3D76">
      <w:pPr>
        <w:spacing w:before="60" w:after="60"/>
        <w:jc w:val="both"/>
        <w:rPr>
          <w:rFonts w:ascii="Candara" w:hAnsi="Candara"/>
        </w:rPr>
      </w:pPr>
      <w:r w:rsidRPr="00E439BB">
        <w:rPr>
          <w:rFonts w:ascii="Candara" w:hAnsi="Candara"/>
        </w:rPr>
        <w:t>Las siguientes Condiciones Especiales del Contrato (CEC) complementarán y/o enmendarán las Condiciones Generales del Contrato (CGC). En caso de haber conflicto, las provisiones aquí dispuestas prevalecerán sobre las de las CGC</w:t>
      </w:r>
      <w:r w:rsidRPr="00E439BB">
        <w:rPr>
          <w:rFonts w:ascii="Candara" w:hAnsi="Candara"/>
          <w:i/>
          <w:iCs/>
        </w:rPr>
        <w:t>.</w:t>
      </w:r>
    </w:p>
    <w:p w14:paraId="3E5F4A83" w14:textId="77777777" w:rsidR="00B53098" w:rsidRPr="00E439BB" w:rsidRDefault="00B53098" w:rsidP="005D3D76">
      <w:pPr>
        <w:spacing w:before="60" w:after="60"/>
        <w:jc w:val="both"/>
        <w:rPr>
          <w:rFonts w:ascii="Candara" w:hAnsi="Candara"/>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8180"/>
      </w:tblGrid>
      <w:tr w:rsidR="005D3D76" w:rsidRPr="00E439BB" w14:paraId="0981798B" w14:textId="77777777" w:rsidTr="00BC1429">
        <w:trPr>
          <w:cantSplit/>
        </w:trPr>
        <w:tc>
          <w:tcPr>
            <w:tcW w:w="1728" w:type="dxa"/>
            <w:tcBorders>
              <w:top w:val="single" w:sz="12" w:space="0" w:color="auto"/>
              <w:bottom w:val="single" w:sz="6" w:space="0" w:color="auto"/>
            </w:tcBorders>
          </w:tcPr>
          <w:p w14:paraId="68BA6A64" w14:textId="7DA181FF" w:rsidR="005D3D76" w:rsidRPr="00E439BB" w:rsidRDefault="003944AF" w:rsidP="005D3D76">
            <w:pPr>
              <w:spacing w:before="60" w:after="60"/>
              <w:rPr>
                <w:rFonts w:ascii="Candara" w:hAnsi="Candara"/>
              </w:rPr>
            </w:pPr>
            <w:r w:rsidRPr="00E439BB">
              <w:rPr>
                <w:rFonts w:ascii="Candara" w:hAnsi="Candara"/>
              </w:rPr>
              <w:t>CGC</w:t>
            </w:r>
            <w:r w:rsidR="005D3D76" w:rsidRPr="00E439BB">
              <w:rPr>
                <w:rFonts w:ascii="Candara" w:hAnsi="Candara"/>
              </w:rPr>
              <w:t xml:space="preserve"> 1.1(</w:t>
            </w:r>
            <w:r w:rsidR="007B3C07">
              <w:rPr>
                <w:rFonts w:ascii="Candara" w:hAnsi="Candara"/>
              </w:rPr>
              <w:t>i</w:t>
            </w:r>
            <w:r w:rsidR="005D3D76" w:rsidRPr="00E439BB">
              <w:rPr>
                <w:rFonts w:ascii="Candara" w:hAnsi="Candara"/>
              </w:rPr>
              <w:t>)</w:t>
            </w:r>
          </w:p>
        </w:tc>
        <w:tc>
          <w:tcPr>
            <w:tcW w:w="8180" w:type="dxa"/>
            <w:tcBorders>
              <w:top w:val="single" w:sz="12" w:space="0" w:color="auto"/>
              <w:bottom w:val="single" w:sz="6" w:space="0" w:color="auto"/>
            </w:tcBorders>
          </w:tcPr>
          <w:p w14:paraId="52906BB9" w14:textId="77777777" w:rsidR="005D3D76" w:rsidRPr="00E439BB" w:rsidRDefault="005D3D76" w:rsidP="005D3D76">
            <w:pPr>
              <w:tabs>
                <w:tab w:val="right" w:pos="7164"/>
              </w:tabs>
              <w:spacing w:before="60" w:after="60"/>
              <w:rPr>
                <w:rFonts w:ascii="Candara" w:hAnsi="Candara"/>
              </w:rPr>
            </w:pPr>
            <w:r w:rsidRPr="00E439BB">
              <w:rPr>
                <w:rFonts w:ascii="Candara" w:hAnsi="Candara"/>
              </w:rPr>
              <w:t xml:space="preserve">El país del Comprador es: </w:t>
            </w:r>
            <w:r w:rsidR="004D3BBA" w:rsidRPr="00E439BB">
              <w:rPr>
                <w:rFonts w:ascii="Candara" w:hAnsi="Candara"/>
              </w:rPr>
              <w:t>Ecuador</w:t>
            </w:r>
          </w:p>
        </w:tc>
      </w:tr>
      <w:tr w:rsidR="005D3D76" w:rsidRPr="00E439BB" w14:paraId="00812A1E" w14:textId="77777777" w:rsidTr="00BC1429">
        <w:trPr>
          <w:cantSplit/>
        </w:trPr>
        <w:tc>
          <w:tcPr>
            <w:tcW w:w="1728" w:type="dxa"/>
            <w:tcBorders>
              <w:top w:val="nil"/>
            </w:tcBorders>
          </w:tcPr>
          <w:p w14:paraId="47207B19" w14:textId="38050588" w:rsidR="005D3D76" w:rsidRPr="00E439BB" w:rsidRDefault="003944AF" w:rsidP="005D3D76">
            <w:pPr>
              <w:spacing w:before="60" w:after="60"/>
              <w:rPr>
                <w:rFonts w:ascii="Candara" w:hAnsi="Candara"/>
              </w:rPr>
            </w:pPr>
            <w:r w:rsidRPr="00E439BB">
              <w:rPr>
                <w:rFonts w:ascii="Candara" w:hAnsi="Candara"/>
              </w:rPr>
              <w:t>CGC</w:t>
            </w:r>
            <w:r w:rsidR="005D3D76" w:rsidRPr="00E439BB">
              <w:rPr>
                <w:rFonts w:ascii="Candara" w:hAnsi="Candara"/>
              </w:rPr>
              <w:t xml:space="preserve"> 1.1(</w:t>
            </w:r>
            <w:r w:rsidR="007B3C07">
              <w:rPr>
                <w:rFonts w:ascii="Candara" w:hAnsi="Candara"/>
              </w:rPr>
              <w:t>j</w:t>
            </w:r>
            <w:r w:rsidR="005D3D76" w:rsidRPr="00E439BB">
              <w:rPr>
                <w:rFonts w:ascii="Candara" w:hAnsi="Candara"/>
              </w:rPr>
              <w:t>)</w:t>
            </w:r>
          </w:p>
        </w:tc>
        <w:tc>
          <w:tcPr>
            <w:tcW w:w="8180" w:type="dxa"/>
            <w:tcBorders>
              <w:top w:val="nil"/>
            </w:tcBorders>
          </w:tcPr>
          <w:p w14:paraId="441F515D" w14:textId="451414B4" w:rsidR="005D3D76" w:rsidRPr="00E439BB" w:rsidRDefault="005D3D76" w:rsidP="005D3D76">
            <w:pPr>
              <w:tabs>
                <w:tab w:val="right" w:pos="7164"/>
              </w:tabs>
              <w:spacing w:before="60" w:after="60"/>
              <w:rPr>
                <w:rFonts w:ascii="Candara" w:hAnsi="Candara"/>
              </w:rPr>
            </w:pPr>
            <w:r w:rsidRPr="00E439BB">
              <w:rPr>
                <w:rFonts w:ascii="Candara" w:hAnsi="Candara"/>
              </w:rPr>
              <w:t xml:space="preserve">El comprador es: </w:t>
            </w:r>
            <w:r w:rsidR="004D3BBA" w:rsidRPr="00E439BB">
              <w:rPr>
                <w:rFonts w:ascii="Candara" w:hAnsi="Candara"/>
              </w:rPr>
              <w:t xml:space="preserve">Gobierno Autónomo Descentralizado Municipal del </w:t>
            </w:r>
            <w:r w:rsidR="0091107D">
              <w:rPr>
                <w:rFonts w:ascii="Candara" w:hAnsi="Candara"/>
              </w:rPr>
              <w:t>C</w:t>
            </w:r>
            <w:r w:rsidR="004D3BBA" w:rsidRPr="00E439BB">
              <w:rPr>
                <w:rFonts w:ascii="Candara" w:hAnsi="Candara"/>
              </w:rPr>
              <w:t>antón Portoviejo</w:t>
            </w:r>
          </w:p>
        </w:tc>
      </w:tr>
      <w:tr w:rsidR="005D3D76" w:rsidRPr="00E439BB" w14:paraId="2A780667" w14:textId="77777777" w:rsidTr="00BC1429">
        <w:trPr>
          <w:cantSplit/>
        </w:trPr>
        <w:tc>
          <w:tcPr>
            <w:tcW w:w="1728" w:type="dxa"/>
          </w:tcPr>
          <w:p w14:paraId="76395F64" w14:textId="33B1F505" w:rsidR="005D3D76" w:rsidRPr="00E439BB" w:rsidRDefault="003944AF" w:rsidP="005D3D76">
            <w:pPr>
              <w:spacing w:before="60" w:after="60"/>
              <w:rPr>
                <w:rFonts w:ascii="Candara" w:hAnsi="Candara"/>
              </w:rPr>
            </w:pPr>
            <w:r w:rsidRPr="00E439BB">
              <w:rPr>
                <w:rFonts w:ascii="Candara" w:hAnsi="Candara"/>
              </w:rPr>
              <w:t>CGC</w:t>
            </w:r>
            <w:r w:rsidR="005D3D76" w:rsidRPr="00E439BB">
              <w:rPr>
                <w:rFonts w:ascii="Candara" w:hAnsi="Candara"/>
              </w:rPr>
              <w:t xml:space="preserve"> 1.1 (</w:t>
            </w:r>
            <w:r w:rsidR="007B3C07">
              <w:rPr>
                <w:rFonts w:ascii="Candara" w:hAnsi="Candara"/>
              </w:rPr>
              <w:t>o</w:t>
            </w:r>
            <w:r w:rsidR="005D3D76" w:rsidRPr="00E439BB">
              <w:rPr>
                <w:rFonts w:ascii="Candara" w:hAnsi="Candara"/>
              </w:rPr>
              <w:t>)</w:t>
            </w:r>
          </w:p>
        </w:tc>
        <w:tc>
          <w:tcPr>
            <w:tcW w:w="8180" w:type="dxa"/>
          </w:tcPr>
          <w:p w14:paraId="120D7CC3" w14:textId="5623094E" w:rsidR="005D3D76" w:rsidRPr="00E439BB" w:rsidRDefault="005D3D76" w:rsidP="005D3D76">
            <w:pPr>
              <w:tabs>
                <w:tab w:val="right" w:pos="7164"/>
              </w:tabs>
              <w:spacing w:before="60" w:after="60"/>
              <w:rPr>
                <w:rFonts w:ascii="Candara" w:hAnsi="Candara"/>
              </w:rPr>
            </w:pPr>
            <w:r w:rsidRPr="00E439BB">
              <w:rPr>
                <w:rFonts w:ascii="Candara" w:hAnsi="Candara"/>
              </w:rPr>
              <w:t>El Destino final</w:t>
            </w:r>
            <w:r w:rsidR="001032B8" w:rsidRPr="00E439BB">
              <w:rPr>
                <w:rFonts w:ascii="Candara" w:hAnsi="Candara"/>
              </w:rPr>
              <w:t xml:space="preserve"> </w:t>
            </w:r>
            <w:r w:rsidRPr="00E439BB">
              <w:rPr>
                <w:rFonts w:ascii="Candara" w:hAnsi="Candara"/>
              </w:rPr>
              <w:t>Sitio del</w:t>
            </w:r>
            <w:r w:rsidR="001032B8" w:rsidRPr="00E439BB">
              <w:rPr>
                <w:rFonts w:ascii="Candara" w:hAnsi="Candara"/>
              </w:rPr>
              <w:t xml:space="preserve"> </w:t>
            </w:r>
            <w:r w:rsidRPr="00E439BB">
              <w:rPr>
                <w:rFonts w:ascii="Candara" w:hAnsi="Candara"/>
              </w:rPr>
              <w:t>Proyecto</w:t>
            </w:r>
            <w:r w:rsidR="001032B8" w:rsidRPr="00E439BB">
              <w:rPr>
                <w:rFonts w:ascii="Candara" w:hAnsi="Candara"/>
              </w:rPr>
              <w:t xml:space="preserve"> </w:t>
            </w:r>
            <w:r w:rsidRPr="00E439BB">
              <w:rPr>
                <w:rFonts w:ascii="Candara" w:hAnsi="Candara"/>
              </w:rPr>
              <w:t xml:space="preserve">es: </w:t>
            </w:r>
            <w:r w:rsidR="00284F88" w:rsidRPr="00E439BB">
              <w:rPr>
                <w:rFonts w:ascii="Candara" w:hAnsi="Candara"/>
              </w:rPr>
              <w:t xml:space="preserve">Calle </w:t>
            </w:r>
            <w:r w:rsidR="008514A2" w:rsidRPr="00E439BB">
              <w:rPr>
                <w:rFonts w:ascii="Candara" w:hAnsi="Candara"/>
              </w:rPr>
              <w:t>San Francisco y Av. Urbina, Matriz de</w:t>
            </w:r>
            <w:r w:rsidR="00284F88" w:rsidRPr="00E439BB">
              <w:rPr>
                <w:rFonts w:ascii="Candara" w:hAnsi="Candara"/>
              </w:rPr>
              <w:t xml:space="preserve"> Porto</w:t>
            </w:r>
            <w:r w:rsidR="00EE7CDA">
              <w:rPr>
                <w:rFonts w:ascii="Candara" w:hAnsi="Candara"/>
              </w:rPr>
              <w:t>a</w:t>
            </w:r>
            <w:r w:rsidR="00284F88" w:rsidRPr="00E439BB">
              <w:rPr>
                <w:rFonts w:ascii="Candara" w:hAnsi="Candara"/>
              </w:rPr>
              <w:t>guas E.P</w:t>
            </w:r>
            <w:r w:rsidR="00FB45D5" w:rsidRPr="00E439BB">
              <w:rPr>
                <w:rFonts w:ascii="Candara" w:hAnsi="Candara"/>
              </w:rPr>
              <w:t>, Portoviejo, Manabí, Ecuador.</w:t>
            </w:r>
          </w:p>
        </w:tc>
      </w:tr>
      <w:tr w:rsidR="005D3D76" w:rsidRPr="00E439BB" w14:paraId="4752434D" w14:textId="77777777" w:rsidTr="00BC1429">
        <w:trPr>
          <w:cantSplit/>
        </w:trPr>
        <w:tc>
          <w:tcPr>
            <w:tcW w:w="1728" w:type="dxa"/>
          </w:tcPr>
          <w:p w14:paraId="599A74C8" w14:textId="77777777" w:rsidR="005D3D76" w:rsidRPr="00E439BB" w:rsidRDefault="003944AF" w:rsidP="005D3D76">
            <w:pPr>
              <w:spacing w:before="60" w:after="60"/>
              <w:jc w:val="both"/>
              <w:rPr>
                <w:rFonts w:ascii="Candara" w:hAnsi="Candara"/>
              </w:rPr>
            </w:pPr>
            <w:r w:rsidRPr="00E439BB">
              <w:rPr>
                <w:rFonts w:ascii="Candara" w:hAnsi="Candara"/>
              </w:rPr>
              <w:t>CGC</w:t>
            </w:r>
            <w:r w:rsidR="005D3D76" w:rsidRPr="00E439BB">
              <w:rPr>
                <w:rFonts w:ascii="Candara" w:hAnsi="Candara"/>
              </w:rPr>
              <w:t xml:space="preserve"> 4.2 (a)</w:t>
            </w:r>
          </w:p>
        </w:tc>
        <w:tc>
          <w:tcPr>
            <w:tcW w:w="8180" w:type="dxa"/>
          </w:tcPr>
          <w:p w14:paraId="157F14EB" w14:textId="2896E6D5" w:rsidR="005D3D76" w:rsidRPr="00E439BB" w:rsidRDefault="005B61F8" w:rsidP="005D3D76">
            <w:pPr>
              <w:tabs>
                <w:tab w:val="right" w:pos="7164"/>
              </w:tabs>
              <w:spacing w:before="60" w:after="60"/>
              <w:jc w:val="both"/>
              <w:rPr>
                <w:rFonts w:ascii="Candara" w:hAnsi="Candara"/>
                <w:u w:val="single"/>
              </w:rPr>
            </w:pPr>
            <w:r>
              <w:rPr>
                <w:rFonts w:ascii="Candara" w:hAnsi="Candara"/>
              </w:rPr>
              <w:t>No aplica</w:t>
            </w:r>
            <w:r w:rsidR="005D3D76" w:rsidRPr="00E439BB">
              <w:rPr>
                <w:rFonts w:ascii="Candara" w:hAnsi="Candara"/>
              </w:rPr>
              <w:t xml:space="preserve">. </w:t>
            </w:r>
          </w:p>
        </w:tc>
      </w:tr>
      <w:tr w:rsidR="005D3D76" w:rsidRPr="00E439BB" w14:paraId="3C9E3532" w14:textId="77777777" w:rsidTr="00BC1429">
        <w:trPr>
          <w:cantSplit/>
        </w:trPr>
        <w:tc>
          <w:tcPr>
            <w:tcW w:w="1728" w:type="dxa"/>
          </w:tcPr>
          <w:p w14:paraId="39ECC933" w14:textId="77777777" w:rsidR="005D3D76" w:rsidRPr="00E439BB" w:rsidRDefault="003944AF" w:rsidP="005D3D76">
            <w:pPr>
              <w:spacing w:before="60" w:after="60"/>
              <w:rPr>
                <w:rFonts w:ascii="Candara" w:hAnsi="Candara"/>
              </w:rPr>
            </w:pPr>
            <w:r w:rsidRPr="00E439BB">
              <w:rPr>
                <w:rFonts w:ascii="Candara" w:hAnsi="Candara"/>
              </w:rPr>
              <w:t>CGC</w:t>
            </w:r>
            <w:r w:rsidR="005D3D76" w:rsidRPr="00E439BB">
              <w:rPr>
                <w:rFonts w:ascii="Candara" w:hAnsi="Candara"/>
              </w:rPr>
              <w:t xml:space="preserve"> 4.2 (b)</w:t>
            </w:r>
          </w:p>
        </w:tc>
        <w:tc>
          <w:tcPr>
            <w:tcW w:w="8180" w:type="dxa"/>
          </w:tcPr>
          <w:p w14:paraId="4BEF7667" w14:textId="66AF2CEB" w:rsidR="00E6113B" w:rsidRPr="00E439BB" w:rsidRDefault="005B61F8" w:rsidP="00E930FC">
            <w:pPr>
              <w:tabs>
                <w:tab w:val="right" w:pos="7164"/>
              </w:tabs>
              <w:spacing w:before="60" w:after="60"/>
              <w:rPr>
                <w:rFonts w:ascii="Candara" w:hAnsi="Candara"/>
              </w:rPr>
            </w:pPr>
            <w:r>
              <w:rPr>
                <w:rFonts w:ascii="Candara" w:hAnsi="Candara"/>
              </w:rPr>
              <w:t>No aplica.</w:t>
            </w:r>
          </w:p>
        </w:tc>
      </w:tr>
      <w:tr w:rsidR="005D3D76" w:rsidRPr="00E439BB" w14:paraId="6CC7D59A" w14:textId="77777777" w:rsidTr="00BC1429">
        <w:trPr>
          <w:cantSplit/>
        </w:trPr>
        <w:tc>
          <w:tcPr>
            <w:tcW w:w="1728" w:type="dxa"/>
          </w:tcPr>
          <w:p w14:paraId="1C6B8899" w14:textId="77777777" w:rsidR="005D3D76" w:rsidRPr="00E439BB" w:rsidRDefault="003944AF" w:rsidP="005D3D76">
            <w:pPr>
              <w:spacing w:before="60" w:after="60"/>
              <w:rPr>
                <w:rFonts w:ascii="Candara" w:hAnsi="Candara"/>
              </w:rPr>
            </w:pPr>
            <w:r w:rsidRPr="00E439BB">
              <w:rPr>
                <w:rFonts w:ascii="Candara" w:hAnsi="Candara"/>
              </w:rPr>
              <w:t>CGC</w:t>
            </w:r>
            <w:r w:rsidR="005D3D76" w:rsidRPr="00E439BB">
              <w:rPr>
                <w:rFonts w:ascii="Candara" w:hAnsi="Candara"/>
              </w:rPr>
              <w:t xml:space="preserve"> 5.1</w:t>
            </w:r>
          </w:p>
        </w:tc>
        <w:tc>
          <w:tcPr>
            <w:tcW w:w="8180" w:type="dxa"/>
          </w:tcPr>
          <w:p w14:paraId="6464095B" w14:textId="4B760320" w:rsidR="005D3D76" w:rsidRPr="00E439BB" w:rsidRDefault="005D3D76" w:rsidP="005D3D76">
            <w:pPr>
              <w:tabs>
                <w:tab w:val="right" w:pos="7164"/>
              </w:tabs>
              <w:spacing w:before="60" w:after="60"/>
              <w:rPr>
                <w:rFonts w:ascii="Candara" w:hAnsi="Candara"/>
              </w:rPr>
            </w:pPr>
            <w:r w:rsidRPr="00E439BB">
              <w:rPr>
                <w:rFonts w:ascii="Candara" w:hAnsi="Candara"/>
              </w:rPr>
              <w:t xml:space="preserve">El idioma será: </w:t>
            </w:r>
            <w:r w:rsidR="00AD2945" w:rsidRPr="00E439BB">
              <w:rPr>
                <w:rFonts w:ascii="Candara" w:hAnsi="Candara"/>
              </w:rPr>
              <w:t>español</w:t>
            </w:r>
            <w:r w:rsidR="00582714" w:rsidRPr="00E439BB">
              <w:rPr>
                <w:rFonts w:ascii="Candara" w:hAnsi="Candara"/>
              </w:rPr>
              <w:t>.</w:t>
            </w:r>
          </w:p>
        </w:tc>
      </w:tr>
      <w:tr w:rsidR="005D3D76" w:rsidRPr="00E439BB" w14:paraId="7C5EDA97" w14:textId="77777777" w:rsidTr="00BC1429">
        <w:trPr>
          <w:cantSplit/>
        </w:trPr>
        <w:tc>
          <w:tcPr>
            <w:tcW w:w="1728" w:type="dxa"/>
          </w:tcPr>
          <w:p w14:paraId="495A6437" w14:textId="77777777" w:rsidR="005D3D76" w:rsidRPr="00E439BB" w:rsidRDefault="003944AF" w:rsidP="005D3D76">
            <w:pPr>
              <w:spacing w:before="60" w:after="60"/>
              <w:rPr>
                <w:rFonts w:ascii="Candara" w:hAnsi="Candara"/>
              </w:rPr>
            </w:pPr>
            <w:r w:rsidRPr="00E439BB">
              <w:rPr>
                <w:rFonts w:ascii="Candara" w:hAnsi="Candara"/>
              </w:rPr>
              <w:t>CGC</w:t>
            </w:r>
            <w:r w:rsidR="005D3D76" w:rsidRPr="00E439BB">
              <w:rPr>
                <w:rFonts w:ascii="Candara" w:hAnsi="Candara"/>
              </w:rPr>
              <w:t xml:space="preserve"> 8.1</w:t>
            </w:r>
          </w:p>
        </w:tc>
        <w:tc>
          <w:tcPr>
            <w:tcW w:w="8180" w:type="dxa"/>
          </w:tcPr>
          <w:p w14:paraId="2BC361C8" w14:textId="77777777" w:rsidR="005D3D76" w:rsidRPr="00E439BB" w:rsidRDefault="005D3D76" w:rsidP="005D3D76">
            <w:pPr>
              <w:tabs>
                <w:tab w:val="right" w:pos="7164"/>
              </w:tabs>
              <w:spacing w:before="60" w:after="60"/>
              <w:rPr>
                <w:rFonts w:ascii="Candara" w:hAnsi="Candara"/>
              </w:rPr>
            </w:pPr>
            <w:r w:rsidRPr="00E439BB">
              <w:rPr>
                <w:rFonts w:ascii="Candara" w:hAnsi="Candara"/>
              </w:rPr>
              <w:t xml:space="preserve">Para </w:t>
            </w:r>
            <w:r w:rsidRPr="00E439BB">
              <w:rPr>
                <w:rFonts w:ascii="Candara" w:hAnsi="Candara"/>
                <w:u w:val="single"/>
              </w:rPr>
              <w:t>notificaciones</w:t>
            </w:r>
            <w:r w:rsidRPr="00E439BB">
              <w:rPr>
                <w:rFonts w:ascii="Candara" w:hAnsi="Candara"/>
              </w:rPr>
              <w:t>, la dirección del Comprador será:</w:t>
            </w:r>
          </w:p>
          <w:p w14:paraId="018AFA4B" w14:textId="7E975D24" w:rsidR="005D3D76" w:rsidRPr="00E439BB" w:rsidRDefault="005D3D76" w:rsidP="005D3D76">
            <w:pPr>
              <w:tabs>
                <w:tab w:val="right" w:pos="7164"/>
              </w:tabs>
              <w:spacing w:before="60" w:after="60"/>
              <w:rPr>
                <w:rFonts w:ascii="Candara" w:hAnsi="Candara"/>
                <w:b/>
                <w:bCs/>
              </w:rPr>
            </w:pPr>
            <w:r w:rsidRPr="00E439BB">
              <w:rPr>
                <w:rFonts w:ascii="Candara" w:hAnsi="Candara"/>
              </w:rPr>
              <w:t>Atención:</w:t>
            </w:r>
            <w:r w:rsidR="00ED1A3F" w:rsidRPr="00E439BB">
              <w:rPr>
                <w:rFonts w:ascii="Candara" w:hAnsi="Candara"/>
              </w:rPr>
              <w:t xml:space="preserve"> </w:t>
            </w:r>
            <w:r w:rsidR="00C94D17" w:rsidRPr="00E439BB">
              <w:rPr>
                <w:rFonts w:ascii="Candara" w:hAnsi="Candara"/>
                <w:b/>
                <w:bCs/>
                <w:i/>
                <w:iCs/>
              </w:rPr>
              <w:t>Ab. Julio Bermúdez Montaño</w:t>
            </w:r>
          </w:p>
          <w:p w14:paraId="4BB0D168" w14:textId="238AAAD9" w:rsidR="005D3D76" w:rsidRPr="00E439BB" w:rsidRDefault="005D3D76" w:rsidP="005D3D76">
            <w:pPr>
              <w:tabs>
                <w:tab w:val="right" w:pos="7164"/>
              </w:tabs>
              <w:spacing w:before="60" w:after="60"/>
              <w:rPr>
                <w:rFonts w:ascii="Candara" w:hAnsi="Candara"/>
              </w:rPr>
            </w:pPr>
            <w:r w:rsidRPr="00E439BB">
              <w:rPr>
                <w:rFonts w:ascii="Candara" w:hAnsi="Candara"/>
              </w:rPr>
              <w:t xml:space="preserve">Dirección Postal: </w:t>
            </w:r>
            <w:r w:rsidR="00AD2945">
              <w:rPr>
                <w:rFonts w:ascii="Candara" w:hAnsi="Candara"/>
                <w:b/>
                <w:i/>
              </w:rPr>
              <w:t>c</w:t>
            </w:r>
            <w:r w:rsidR="00884EE0" w:rsidRPr="00E439BB">
              <w:rPr>
                <w:rFonts w:ascii="Candara" w:hAnsi="Candara"/>
                <w:b/>
                <w:i/>
              </w:rPr>
              <w:t xml:space="preserve">alles Córdova y Chile </w:t>
            </w:r>
            <w:r w:rsidR="00BB1DF7" w:rsidRPr="00E439BB">
              <w:rPr>
                <w:rFonts w:ascii="Candara" w:hAnsi="Candara"/>
                <w:b/>
                <w:bCs/>
                <w:i/>
                <w:iCs/>
              </w:rPr>
              <w:t>(esquina)</w:t>
            </w:r>
            <w:r w:rsidR="00F418FF" w:rsidRPr="00E439BB">
              <w:rPr>
                <w:rFonts w:ascii="Candara" w:hAnsi="Candara"/>
                <w:b/>
                <w:bCs/>
                <w:i/>
                <w:iCs/>
              </w:rPr>
              <w:t>, Edificio de Porto</w:t>
            </w:r>
            <w:r w:rsidR="00AD2945">
              <w:rPr>
                <w:rFonts w:ascii="Candara" w:hAnsi="Candara"/>
                <w:b/>
                <w:bCs/>
                <w:i/>
                <w:iCs/>
              </w:rPr>
              <w:t>a</w:t>
            </w:r>
            <w:r w:rsidR="00F418FF" w:rsidRPr="00E439BB">
              <w:rPr>
                <w:rFonts w:ascii="Candara" w:hAnsi="Candara"/>
                <w:b/>
                <w:bCs/>
                <w:i/>
                <w:iCs/>
              </w:rPr>
              <w:t>guas</w:t>
            </w:r>
          </w:p>
          <w:p w14:paraId="595E6B88" w14:textId="7EE3A417" w:rsidR="005D3D76" w:rsidRPr="00E439BB" w:rsidRDefault="005D3D76" w:rsidP="005D3D76">
            <w:pPr>
              <w:tabs>
                <w:tab w:val="right" w:pos="7164"/>
              </w:tabs>
              <w:spacing w:before="60" w:after="60"/>
              <w:rPr>
                <w:rFonts w:ascii="Candara" w:hAnsi="Candara"/>
                <w:b/>
                <w:bCs/>
              </w:rPr>
            </w:pPr>
            <w:r w:rsidRPr="00E439BB">
              <w:rPr>
                <w:rFonts w:ascii="Candara" w:hAnsi="Candara"/>
              </w:rPr>
              <w:t>Piso/Oficina</w:t>
            </w:r>
            <w:r w:rsidR="000A1884" w:rsidRPr="00E439BB">
              <w:rPr>
                <w:rFonts w:ascii="Candara" w:hAnsi="Candara"/>
                <w:i/>
                <w:iCs/>
              </w:rPr>
              <w:t xml:space="preserve">: </w:t>
            </w:r>
            <w:r w:rsidR="000A1884" w:rsidRPr="00E439BB">
              <w:rPr>
                <w:rFonts w:ascii="Candara" w:hAnsi="Candara"/>
                <w:b/>
                <w:bCs/>
                <w:i/>
                <w:iCs/>
              </w:rPr>
              <w:t>Piso 1,</w:t>
            </w:r>
          </w:p>
          <w:p w14:paraId="1650232A" w14:textId="6506A18E" w:rsidR="005D3D76" w:rsidRPr="00E439BB" w:rsidRDefault="005D3D76" w:rsidP="005D3D76">
            <w:pPr>
              <w:tabs>
                <w:tab w:val="right" w:pos="7164"/>
              </w:tabs>
              <w:spacing w:before="60" w:after="60"/>
              <w:rPr>
                <w:rFonts w:ascii="Candara" w:hAnsi="Candara"/>
                <w:b/>
                <w:bCs/>
              </w:rPr>
            </w:pPr>
            <w:r w:rsidRPr="00E439BB">
              <w:rPr>
                <w:rFonts w:ascii="Candara" w:hAnsi="Candara"/>
              </w:rPr>
              <w:t xml:space="preserve">Ciudad: </w:t>
            </w:r>
            <w:r w:rsidR="002221E3" w:rsidRPr="00E439BB">
              <w:rPr>
                <w:rFonts w:ascii="Candara" w:hAnsi="Candara"/>
                <w:b/>
                <w:bCs/>
                <w:i/>
                <w:iCs/>
              </w:rPr>
              <w:t>Portoviejo</w:t>
            </w:r>
            <w:r w:rsidR="00F418FF" w:rsidRPr="00E439BB">
              <w:rPr>
                <w:rFonts w:ascii="Candara" w:hAnsi="Candara"/>
                <w:b/>
                <w:bCs/>
                <w:i/>
                <w:iCs/>
              </w:rPr>
              <w:t xml:space="preserve"> - Manabí</w:t>
            </w:r>
          </w:p>
          <w:p w14:paraId="1B61C52C" w14:textId="77777777" w:rsidR="002221E3" w:rsidRPr="00E439BB" w:rsidRDefault="005D3D76" w:rsidP="002221E3">
            <w:pPr>
              <w:tabs>
                <w:tab w:val="right" w:pos="7164"/>
              </w:tabs>
              <w:spacing w:before="60" w:after="60"/>
              <w:rPr>
                <w:rFonts w:ascii="Candara" w:hAnsi="Candara"/>
                <w:b/>
                <w:bCs/>
                <w:i/>
                <w:iCs/>
              </w:rPr>
            </w:pPr>
            <w:r w:rsidRPr="00E439BB">
              <w:rPr>
                <w:rFonts w:ascii="Candara" w:hAnsi="Candara"/>
              </w:rPr>
              <w:t xml:space="preserve">Código Postal: </w:t>
            </w:r>
            <w:r w:rsidR="002221E3" w:rsidRPr="00E439BB">
              <w:rPr>
                <w:rFonts w:ascii="Candara" w:hAnsi="Candara"/>
                <w:b/>
                <w:bCs/>
                <w:i/>
                <w:iCs/>
              </w:rPr>
              <w:t xml:space="preserve">Portoviejo, 103105 </w:t>
            </w:r>
          </w:p>
          <w:p w14:paraId="10D5E455" w14:textId="77777777" w:rsidR="005D3D76" w:rsidRPr="00E439BB" w:rsidRDefault="005D3D76" w:rsidP="005D3D76">
            <w:pPr>
              <w:tabs>
                <w:tab w:val="right" w:pos="7164"/>
              </w:tabs>
              <w:spacing w:before="60" w:after="60"/>
              <w:rPr>
                <w:rFonts w:ascii="Candara" w:hAnsi="Candara"/>
                <w:b/>
                <w:bCs/>
              </w:rPr>
            </w:pPr>
            <w:r w:rsidRPr="00E439BB">
              <w:rPr>
                <w:rFonts w:ascii="Candara" w:hAnsi="Candara"/>
              </w:rPr>
              <w:t xml:space="preserve">País: </w:t>
            </w:r>
            <w:r w:rsidR="002221E3" w:rsidRPr="00E439BB">
              <w:rPr>
                <w:rFonts w:ascii="Candara" w:hAnsi="Candara"/>
                <w:b/>
                <w:bCs/>
                <w:i/>
                <w:iCs/>
              </w:rPr>
              <w:t>Ecuador</w:t>
            </w:r>
          </w:p>
          <w:p w14:paraId="78A53EF5" w14:textId="0A3A2CF8" w:rsidR="005D3D76" w:rsidRPr="00E439BB" w:rsidRDefault="005D3D76" w:rsidP="005D3D76">
            <w:pPr>
              <w:tabs>
                <w:tab w:val="right" w:pos="7164"/>
              </w:tabs>
              <w:spacing w:before="60" w:after="60"/>
              <w:rPr>
                <w:rFonts w:ascii="Candara" w:hAnsi="Candara"/>
              </w:rPr>
            </w:pPr>
            <w:r w:rsidRPr="00E439BB">
              <w:rPr>
                <w:rFonts w:ascii="Candara" w:hAnsi="Candara"/>
              </w:rPr>
              <w:t xml:space="preserve">Teléfono: </w:t>
            </w:r>
            <w:r w:rsidR="006E2784" w:rsidRPr="00E439BB">
              <w:rPr>
                <w:rFonts w:ascii="Candara" w:hAnsi="Candara"/>
                <w:b/>
                <w:bCs/>
                <w:i/>
                <w:iCs/>
              </w:rPr>
              <w:t>053 700250</w:t>
            </w:r>
          </w:p>
          <w:p w14:paraId="766D320A" w14:textId="6907D505" w:rsidR="002221E3" w:rsidRPr="00E439BB" w:rsidRDefault="005D3D76" w:rsidP="002221E3">
            <w:pPr>
              <w:pStyle w:val="Default"/>
              <w:rPr>
                <w:rFonts w:ascii="Candara" w:hAnsi="Candara"/>
                <w:b/>
                <w:bCs/>
                <w:i/>
                <w:iCs/>
                <w:color w:val="auto"/>
                <w:sz w:val="23"/>
                <w:szCs w:val="23"/>
                <w:lang w:val="es-EC"/>
              </w:rPr>
            </w:pPr>
            <w:r w:rsidRPr="00E439BB">
              <w:rPr>
                <w:rFonts w:ascii="Candara" w:hAnsi="Candara"/>
                <w:color w:val="auto"/>
                <w:lang w:val="es-EC"/>
              </w:rPr>
              <w:t>Dirección de correo electrónico</w:t>
            </w:r>
            <w:r w:rsidRPr="00E439BB">
              <w:rPr>
                <w:rFonts w:ascii="Candara" w:hAnsi="Candara"/>
                <w:i/>
                <w:iCs/>
                <w:color w:val="auto"/>
                <w:lang w:val="es-EC"/>
              </w:rPr>
              <w:t xml:space="preserve">: </w:t>
            </w:r>
            <w:hyperlink r:id="rId59" w:history="1">
              <w:r w:rsidR="002221E3" w:rsidRPr="00E439BB">
                <w:rPr>
                  <w:rStyle w:val="Hipervnculo"/>
                  <w:rFonts w:ascii="Candara" w:hAnsi="Candara"/>
                  <w:b/>
                  <w:bCs/>
                  <w:i/>
                  <w:iCs/>
                  <w:color w:val="auto"/>
                  <w:sz w:val="23"/>
                  <w:szCs w:val="23"/>
                  <w:lang w:val="es-EC"/>
                </w:rPr>
                <w:t>ugp.rural@portoviejo.gob.ec</w:t>
              </w:r>
            </w:hyperlink>
            <w:r w:rsidR="00FD1ACD" w:rsidRPr="00E439BB">
              <w:rPr>
                <w:rStyle w:val="Hipervnculo"/>
                <w:rFonts w:ascii="Candara" w:hAnsi="Candara"/>
                <w:b/>
                <w:bCs/>
                <w:i/>
                <w:iCs/>
                <w:color w:val="auto"/>
                <w:sz w:val="23"/>
                <w:szCs w:val="23"/>
                <w:lang w:val="es-EC"/>
              </w:rPr>
              <w:t xml:space="preserve"> </w:t>
            </w:r>
          </w:p>
          <w:p w14:paraId="56259F58" w14:textId="77777777" w:rsidR="005D3D76" w:rsidRPr="00E439BB" w:rsidRDefault="005D3D76" w:rsidP="005D3D76">
            <w:pPr>
              <w:tabs>
                <w:tab w:val="right" w:pos="7164"/>
              </w:tabs>
              <w:spacing w:before="60" w:after="60"/>
              <w:rPr>
                <w:rFonts w:ascii="Candara" w:hAnsi="Candara"/>
              </w:rPr>
            </w:pPr>
          </w:p>
        </w:tc>
      </w:tr>
      <w:tr w:rsidR="005D3D76" w:rsidRPr="00E439BB" w14:paraId="358558B2" w14:textId="77777777" w:rsidTr="00BC1429">
        <w:trPr>
          <w:cantSplit/>
        </w:trPr>
        <w:tc>
          <w:tcPr>
            <w:tcW w:w="1728" w:type="dxa"/>
          </w:tcPr>
          <w:p w14:paraId="5DF4DB13" w14:textId="77777777" w:rsidR="005D3D76" w:rsidRPr="00E439BB" w:rsidRDefault="003944AF" w:rsidP="005D3D76">
            <w:pPr>
              <w:spacing w:before="60" w:after="60"/>
              <w:rPr>
                <w:rFonts w:ascii="Candara" w:hAnsi="Candara"/>
              </w:rPr>
            </w:pPr>
            <w:r w:rsidRPr="00E439BB">
              <w:rPr>
                <w:rFonts w:ascii="Candara" w:hAnsi="Candara"/>
              </w:rPr>
              <w:t>CGC</w:t>
            </w:r>
            <w:r w:rsidR="005D3D76" w:rsidRPr="00E439BB">
              <w:rPr>
                <w:rFonts w:ascii="Candara" w:hAnsi="Candara"/>
              </w:rPr>
              <w:t xml:space="preserve"> 9.1</w:t>
            </w:r>
          </w:p>
        </w:tc>
        <w:tc>
          <w:tcPr>
            <w:tcW w:w="8180" w:type="dxa"/>
          </w:tcPr>
          <w:p w14:paraId="15854A70" w14:textId="77777777" w:rsidR="005D3D76" w:rsidRPr="00E439BB" w:rsidRDefault="005D3D76" w:rsidP="005D3D76">
            <w:pPr>
              <w:tabs>
                <w:tab w:val="right" w:pos="7164"/>
              </w:tabs>
              <w:spacing w:before="60" w:after="60"/>
              <w:rPr>
                <w:rFonts w:ascii="Candara" w:hAnsi="Candara"/>
              </w:rPr>
            </w:pPr>
            <w:r w:rsidRPr="00E439BB">
              <w:rPr>
                <w:rFonts w:ascii="Candara" w:hAnsi="Candara"/>
              </w:rPr>
              <w:t xml:space="preserve">La ley que rige será la ley de: </w:t>
            </w:r>
            <w:r w:rsidR="00A427E3" w:rsidRPr="00E439BB">
              <w:rPr>
                <w:rFonts w:ascii="Candara" w:hAnsi="Candara"/>
                <w:i/>
                <w:iCs/>
              </w:rPr>
              <w:t>República del Ecuador.</w:t>
            </w:r>
          </w:p>
        </w:tc>
      </w:tr>
      <w:tr w:rsidR="005D3D76" w:rsidRPr="00E439BB" w14:paraId="52D0B0C2" w14:textId="77777777" w:rsidTr="00BC1429">
        <w:tc>
          <w:tcPr>
            <w:tcW w:w="1728" w:type="dxa"/>
          </w:tcPr>
          <w:p w14:paraId="57A86C5F" w14:textId="77777777" w:rsidR="005D3D76" w:rsidRPr="00E439BB" w:rsidRDefault="003944AF" w:rsidP="005D3D76">
            <w:pPr>
              <w:spacing w:before="60" w:after="60"/>
              <w:rPr>
                <w:rFonts w:ascii="Candara" w:hAnsi="Candara"/>
              </w:rPr>
            </w:pPr>
            <w:r w:rsidRPr="00E439BB">
              <w:rPr>
                <w:rFonts w:ascii="Candara" w:hAnsi="Candara"/>
              </w:rPr>
              <w:t>CGC</w:t>
            </w:r>
            <w:r w:rsidR="005D3D76" w:rsidRPr="00E439BB">
              <w:rPr>
                <w:rFonts w:ascii="Candara" w:hAnsi="Candara"/>
              </w:rPr>
              <w:t xml:space="preserve"> 10.2</w:t>
            </w:r>
          </w:p>
        </w:tc>
        <w:tc>
          <w:tcPr>
            <w:tcW w:w="8180" w:type="dxa"/>
          </w:tcPr>
          <w:p w14:paraId="73524BD4" w14:textId="77777777" w:rsidR="005D3D76" w:rsidRPr="00E439BB" w:rsidRDefault="005D3D76" w:rsidP="005D3D76">
            <w:pPr>
              <w:suppressAutoHyphens/>
              <w:spacing w:before="60" w:after="60"/>
              <w:jc w:val="both"/>
              <w:rPr>
                <w:rFonts w:ascii="Candara" w:hAnsi="Candara"/>
              </w:rPr>
            </w:pPr>
            <w:r w:rsidRPr="00E439BB">
              <w:rPr>
                <w:rFonts w:ascii="Candara" w:hAnsi="Candara"/>
              </w:rPr>
              <w:t xml:space="preserve">Los reglamentos de los procedimientos para los procesos de arbitraje, de conformidad con la Cláusula 10.2 de las CGC, serán: </w:t>
            </w:r>
          </w:p>
          <w:p w14:paraId="012F63C4" w14:textId="77777777" w:rsidR="00442025" w:rsidRPr="00E439BB" w:rsidRDefault="00442025" w:rsidP="00442025">
            <w:pPr>
              <w:pStyle w:val="Prrafodelista"/>
              <w:numPr>
                <w:ilvl w:val="0"/>
                <w:numId w:val="179"/>
              </w:numPr>
              <w:suppressAutoHyphens/>
              <w:spacing w:before="60" w:after="60"/>
              <w:ind w:left="432"/>
              <w:jc w:val="both"/>
              <w:rPr>
                <w:rFonts w:ascii="Candara" w:hAnsi="Candara"/>
                <w:b/>
                <w:bCs/>
              </w:rPr>
            </w:pPr>
            <w:r w:rsidRPr="00E439BB">
              <w:rPr>
                <w:rFonts w:ascii="Candara" w:hAnsi="Candara"/>
                <w:b/>
                <w:bCs/>
              </w:rPr>
              <w:t>Contrato con un Proveedor Extranjero:</w:t>
            </w:r>
          </w:p>
          <w:p w14:paraId="78DD3978" w14:textId="51A1530E" w:rsidR="00442025" w:rsidRDefault="00442025" w:rsidP="00442025">
            <w:pPr>
              <w:spacing w:before="60" w:after="60"/>
              <w:ind w:left="432"/>
              <w:jc w:val="both"/>
              <w:rPr>
                <w:rFonts w:ascii="Candara" w:hAnsi="Candara"/>
              </w:rPr>
            </w:pPr>
            <w:r w:rsidRPr="00E439BB">
              <w:rPr>
                <w:rFonts w:ascii="Candara" w:hAnsi="Candara"/>
              </w:rPr>
              <w:t xml:space="preserve">CGC 10.2 (a) </w:t>
            </w:r>
            <w:r w:rsidR="00AD2945" w:rsidRPr="00E439BB">
              <w:rPr>
                <w:rFonts w:ascii="Candara" w:hAnsi="Candara"/>
              </w:rPr>
              <w:t>- Cualquier</w:t>
            </w:r>
            <w:r w:rsidRPr="00E439BB">
              <w:rPr>
                <w:rFonts w:ascii="Candara" w:hAnsi="Candara"/>
              </w:rPr>
              <w:t xml:space="preserve"> disputa, controversia o reclamo generado por o en relación con este Contrato, o por incumplimiento, cesación, o anulación del mismo, deberán ser resueltos mediante arbitraje de conformidad con el Reglamento de Arbitraje vigente de la CNUDMI.</w:t>
            </w:r>
          </w:p>
          <w:p w14:paraId="3E6E687B" w14:textId="208F03FB" w:rsidR="001C7477" w:rsidRDefault="001C7477" w:rsidP="00442025">
            <w:pPr>
              <w:spacing w:before="60" w:after="60"/>
              <w:ind w:left="432"/>
              <w:jc w:val="both"/>
              <w:rPr>
                <w:rFonts w:ascii="Candara" w:hAnsi="Candara"/>
              </w:rPr>
            </w:pPr>
          </w:p>
          <w:p w14:paraId="0A34704C" w14:textId="424A4B99" w:rsidR="001C7477" w:rsidRPr="001C7477" w:rsidRDefault="001C7477" w:rsidP="00AD2945">
            <w:pPr>
              <w:pStyle w:val="Prrafodelista"/>
              <w:numPr>
                <w:ilvl w:val="0"/>
                <w:numId w:val="179"/>
              </w:numPr>
              <w:suppressAutoHyphens/>
              <w:spacing w:before="60" w:after="60"/>
              <w:ind w:left="432"/>
              <w:jc w:val="both"/>
              <w:rPr>
                <w:rFonts w:ascii="Candara" w:hAnsi="Candara"/>
              </w:rPr>
            </w:pPr>
            <w:r w:rsidRPr="00EB4425">
              <w:rPr>
                <w:rFonts w:ascii="Candara" w:hAnsi="Candara"/>
                <w:b/>
                <w:bCs/>
              </w:rPr>
              <w:t>Contratos con Proveedores ciudadanos del país del Comprador:</w:t>
            </w:r>
          </w:p>
          <w:p w14:paraId="057E2150" w14:textId="66A8E01B" w:rsidR="005D3D76" w:rsidRPr="00E439BB" w:rsidRDefault="001C7477" w:rsidP="00AD2945">
            <w:pPr>
              <w:spacing w:before="60" w:after="60"/>
              <w:ind w:left="432"/>
              <w:jc w:val="both"/>
              <w:rPr>
                <w:rFonts w:ascii="Candara" w:hAnsi="Candara"/>
              </w:rPr>
            </w:pPr>
            <w:r w:rsidRPr="001C7477">
              <w:rPr>
                <w:rFonts w:ascii="Candara" w:hAnsi="Candara"/>
              </w:rPr>
              <w:t xml:space="preserve">En el caso de alguna controversia entre el Comprador y el Proveedor que es un ciudadano del país del Comprador, la controversia deberá ser sometida a juicio o arbitraje de acuerdo con las leyes del país del Comprador.  </w:t>
            </w:r>
          </w:p>
        </w:tc>
      </w:tr>
      <w:tr w:rsidR="005D3D76" w:rsidRPr="00E439BB" w14:paraId="6EF732BD" w14:textId="77777777" w:rsidTr="00BC1429">
        <w:tc>
          <w:tcPr>
            <w:tcW w:w="1728" w:type="dxa"/>
          </w:tcPr>
          <w:p w14:paraId="2B19F33F" w14:textId="77777777" w:rsidR="005D3D76" w:rsidRPr="00E439BB" w:rsidRDefault="003944AF" w:rsidP="005D3D76">
            <w:pPr>
              <w:spacing w:before="60" w:after="60"/>
              <w:rPr>
                <w:rFonts w:ascii="Candara" w:hAnsi="Candara"/>
              </w:rPr>
            </w:pPr>
            <w:r w:rsidRPr="00E439BB">
              <w:rPr>
                <w:rFonts w:ascii="Candara" w:hAnsi="Candara"/>
              </w:rPr>
              <w:t>CGC</w:t>
            </w:r>
            <w:r w:rsidR="005D3D76" w:rsidRPr="00E439BB">
              <w:rPr>
                <w:rFonts w:ascii="Candara" w:hAnsi="Candara"/>
              </w:rPr>
              <w:t xml:space="preserve"> 13.1</w:t>
            </w:r>
          </w:p>
        </w:tc>
        <w:tc>
          <w:tcPr>
            <w:tcW w:w="8180" w:type="dxa"/>
          </w:tcPr>
          <w:p w14:paraId="20E92282" w14:textId="15EF34BC" w:rsidR="00BC7696" w:rsidRPr="00E439BB" w:rsidRDefault="00541EF8" w:rsidP="005D3D76">
            <w:pPr>
              <w:suppressAutoHyphens/>
              <w:spacing w:before="60" w:after="60"/>
              <w:jc w:val="both"/>
              <w:rPr>
                <w:rFonts w:ascii="Candara" w:hAnsi="Candara"/>
                <w:b/>
                <w:bCs/>
              </w:rPr>
            </w:pPr>
            <w:r>
              <w:rPr>
                <w:rFonts w:ascii="Candara" w:hAnsi="Candara"/>
              </w:rPr>
              <w:t>No aplica</w:t>
            </w:r>
          </w:p>
          <w:p w14:paraId="35C8AF3B" w14:textId="6D13852E" w:rsidR="00BC7696" w:rsidRPr="00E439BB" w:rsidRDefault="00BC7696" w:rsidP="001B79C2">
            <w:pPr>
              <w:spacing w:before="60" w:after="60"/>
              <w:jc w:val="both"/>
              <w:rPr>
                <w:rFonts w:ascii="Candara" w:hAnsi="Candara"/>
              </w:rPr>
            </w:pPr>
          </w:p>
        </w:tc>
      </w:tr>
      <w:tr w:rsidR="005D3D76" w:rsidRPr="00E439BB" w14:paraId="61665980" w14:textId="77777777" w:rsidTr="00BC1429">
        <w:trPr>
          <w:cantSplit/>
        </w:trPr>
        <w:tc>
          <w:tcPr>
            <w:tcW w:w="1728" w:type="dxa"/>
          </w:tcPr>
          <w:p w14:paraId="1C62615E" w14:textId="77777777" w:rsidR="005D3D76" w:rsidRPr="00E439BB" w:rsidRDefault="003944AF" w:rsidP="005D3D76">
            <w:pPr>
              <w:spacing w:before="60" w:after="60"/>
              <w:rPr>
                <w:rFonts w:ascii="Candara" w:hAnsi="Candara"/>
              </w:rPr>
            </w:pPr>
            <w:r w:rsidRPr="00E439BB">
              <w:rPr>
                <w:rFonts w:ascii="Candara" w:hAnsi="Candara"/>
              </w:rPr>
              <w:t>CGC</w:t>
            </w:r>
            <w:r w:rsidR="005D3D76" w:rsidRPr="00E439BB">
              <w:rPr>
                <w:rFonts w:ascii="Candara" w:hAnsi="Candara"/>
              </w:rPr>
              <w:t xml:space="preserve"> 15.1</w:t>
            </w:r>
          </w:p>
        </w:tc>
        <w:tc>
          <w:tcPr>
            <w:tcW w:w="8180" w:type="dxa"/>
          </w:tcPr>
          <w:p w14:paraId="053E0B6C" w14:textId="424EA65E" w:rsidR="005D3D76" w:rsidRPr="00E439BB" w:rsidRDefault="005D3D76" w:rsidP="005D3D76">
            <w:pPr>
              <w:tabs>
                <w:tab w:val="right" w:pos="7164"/>
              </w:tabs>
              <w:spacing w:before="60" w:after="60"/>
              <w:jc w:val="both"/>
              <w:rPr>
                <w:rFonts w:ascii="Candara" w:hAnsi="Candara"/>
              </w:rPr>
            </w:pPr>
            <w:r w:rsidRPr="00E439BB">
              <w:rPr>
                <w:rFonts w:ascii="Candara" w:hAnsi="Candara"/>
              </w:rPr>
              <w:t>Los precios de los Bienes suministrados y los Servicios Conexos prestados no serán</w:t>
            </w:r>
            <w:r w:rsidR="007765F2" w:rsidRPr="00E439BB">
              <w:rPr>
                <w:rFonts w:ascii="Candara" w:hAnsi="Candara"/>
              </w:rPr>
              <w:t xml:space="preserve"> </w:t>
            </w:r>
            <w:r w:rsidRPr="00E439BB">
              <w:rPr>
                <w:rFonts w:ascii="Candara" w:hAnsi="Candara"/>
              </w:rPr>
              <w:t>ajustables.</w:t>
            </w:r>
          </w:p>
          <w:p w14:paraId="3848F185" w14:textId="77777777" w:rsidR="005D3D76" w:rsidRPr="00E439BB" w:rsidRDefault="005D3D76" w:rsidP="005D3D76">
            <w:pPr>
              <w:tabs>
                <w:tab w:val="right" w:pos="7164"/>
              </w:tabs>
              <w:spacing w:before="60" w:after="60"/>
              <w:jc w:val="both"/>
              <w:rPr>
                <w:rFonts w:ascii="Candara" w:hAnsi="Candara"/>
                <w:u w:val="single"/>
              </w:rPr>
            </w:pPr>
          </w:p>
        </w:tc>
      </w:tr>
      <w:tr w:rsidR="005D3D76" w:rsidRPr="00E439BB" w14:paraId="065B067F" w14:textId="77777777" w:rsidTr="00BC1429">
        <w:tc>
          <w:tcPr>
            <w:tcW w:w="1728" w:type="dxa"/>
          </w:tcPr>
          <w:p w14:paraId="2E8469B4" w14:textId="77777777" w:rsidR="005D3D76" w:rsidRPr="00E439BB" w:rsidRDefault="003944AF" w:rsidP="005D3D76">
            <w:pPr>
              <w:spacing w:before="60" w:after="60"/>
              <w:rPr>
                <w:rFonts w:ascii="Candara" w:hAnsi="Candara"/>
              </w:rPr>
            </w:pPr>
            <w:r w:rsidRPr="00E439BB">
              <w:rPr>
                <w:rFonts w:ascii="Candara" w:hAnsi="Candara"/>
              </w:rPr>
              <w:t>CGC</w:t>
            </w:r>
            <w:r w:rsidR="005D3D76" w:rsidRPr="00E439BB">
              <w:rPr>
                <w:rFonts w:ascii="Candara" w:hAnsi="Candara"/>
              </w:rPr>
              <w:t xml:space="preserve"> 16.1</w:t>
            </w:r>
          </w:p>
        </w:tc>
        <w:tc>
          <w:tcPr>
            <w:tcW w:w="8180" w:type="dxa"/>
          </w:tcPr>
          <w:p w14:paraId="5ACFBF9A" w14:textId="4790C697" w:rsidR="00973AFF" w:rsidRPr="00C8166A" w:rsidRDefault="00973AFF" w:rsidP="00973AFF">
            <w:pPr>
              <w:spacing w:before="60" w:after="60"/>
              <w:jc w:val="both"/>
              <w:rPr>
                <w:rFonts w:ascii="Candara" w:hAnsi="Candara"/>
              </w:rPr>
            </w:pPr>
            <w:r w:rsidRPr="00C8166A">
              <w:rPr>
                <w:rFonts w:ascii="Candara" w:hAnsi="Candara"/>
              </w:rPr>
              <w:t>La forma y condiciones de pago al Proveedor en virtud del Contrato serán las siguientes:</w:t>
            </w:r>
          </w:p>
          <w:p w14:paraId="6EF6580D" w14:textId="77777777" w:rsidR="00973AFF" w:rsidRPr="00C8166A" w:rsidRDefault="00973AFF" w:rsidP="00973AFF">
            <w:pPr>
              <w:spacing w:before="60" w:after="60"/>
              <w:jc w:val="both"/>
              <w:rPr>
                <w:rFonts w:ascii="Candara" w:hAnsi="Candara"/>
              </w:rPr>
            </w:pPr>
          </w:p>
          <w:p w14:paraId="7B9CD425" w14:textId="77777777" w:rsidR="00973AFF" w:rsidRPr="00C8166A" w:rsidRDefault="00973AFF" w:rsidP="00973AFF">
            <w:pPr>
              <w:spacing w:before="60" w:after="60"/>
              <w:jc w:val="both"/>
              <w:rPr>
                <w:rFonts w:ascii="Candara" w:hAnsi="Candara"/>
              </w:rPr>
            </w:pPr>
            <w:r w:rsidRPr="00C8166A">
              <w:rPr>
                <w:rFonts w:ascii="Candara" w:hAnsi="Candara"/>
              </w:rPr>
              <w:t>El pago de los bienes se efectuará en dólares de los Estados Unidos de América, de acuerdo a lo siguiente:</w:t>
            </w:r>
          </w:p>
          <w:p w14:paraId="5770191E" w14:textId="0B6026A8" w:rsidR="009F1582" w:rsidRPr="00E439BB" w:rsidRDefault="009F1582" w:rsidP="001351E8">
            <w:pPr>
              <w:numPr>
                <w:ilvl w:val="12"/>
                <w:numId w:val="0"/>
              </w:numPr>
              <w:suppressAutoHyphens/>
              <w:spacing w:before="60" w:after="140"/>
              <w:jc w:val="both"/>
              <w:rPr>
                <w:rFonts w:ascii="Candara" w:hAnsi="Candara"/>
                <w:b/>
                <w:bCs/>
              </w:rPr>
            </w:pPr>
            <w:r w:rsidRPr="00E439BB">
              <w:rPr>
                <w:rFonts w:ascii="Candara" w:hAnsi="Candara"/>
                <w:b/>
                <w:bCs/>
              </w:rPr>
              <w:t>Pago de bienes</w:t>
            </w:r>
            <w:r w:rsidR="005B61F8">
              <w:rPr>
                <w:rFonts w:ascii="Candara" w:hAnsi="Candara"/>
                <w:b/>
                <w:bCs/>
              </w:rPr>
              <w:t>:</w:t>
            </w:r>
          </w:p>
          <w:p w14:paraId="0D074A0B" w14:textId="202FB929" w:rsidR="005279F0" w:rsidRPr="00E439BB" w:rsidRDefault="009F1582" w:rsidP="00006165">
            <w:pPr>
              <w:numPr>
                <w:ilvl w:val="12"/>
                <w:numId w:val="0"/>
              </w:numPr>
              <w:suppressAutoHyphens/>
              <w:spacing w:before="60" w:after="140"/>
              <w:ind w:left="540"/>
              <w:jc w:val="both"/>
              <w:rPr>
                <w:rFonts w:ascii="Candara" w:hAnsi="Candara"/>
              </w:rPr>
            </w:pPr>
            <w:r w:rsidRPr="00E439BB">
              <w:rPr>
                <w:rFonts w:ascii="Candara" w:hAnsi="Candara"/>
              </w:rPr>
              <w:t>El pago se efectuará en DÓLAR</w:t>
            </w:r>
            <w:r w:rsidR="00D311FC" w:rsidRPr="00E439BB">
              <w:rPr>
                <w:rFonts w:ascii="Candara" w:hAnsi="Candara"/>
              </w:rPr>
              <w:t xml:space="preserve">ES </w:t>
            </w:r>
            <w:r w:rsidRPr="00E439BB">
              <w:rPr>
                <w:rFonts w:ascii="Candara" w:hAnsi="Candara"/>
              </w:rPr>
              <w:t xml:space="preserve">DE LOS ESTADOS UNIDOS DE AMÉRICA  </w:t>
            </w:r>
          </w:p>
          <w:p w14:paraId="5D4FE0EB" w14:textId="5C748D9B" w:rsidR="005279F0" w:rsidRPr="00E439BB" w:rsidRDefault="005279F0" w:rsidP="005279F0">
            <w:pPr>
              <w:suppressAutoHyphens/>
              <w:spacing w:before="60" w:after="60"/>
              <w:jc w:val="both"/>
              <w:rPr>
                <w:rFonts w:ascii="Candara" w:hAnsi="Candara"/>
                <w:i/>
                <w:iCs/>
                <w:u w:val="single"/>
              </w:rPr>
            </w:pPr>
          </w:p>
          <w:p w14:paraId="17926823" w14:textId="468653D5" w:rsidR="00006165" w:rsidRDefault="00006165" w:rsidP="00006165">
            <w:pPr>
              <w:pStyle w:val="Prrafodelista"/>
              <w:numPr>
                <w:ilvl w:val="2"/>
                <w:numId w:val="159"/>
              </w:numPr>
              <w:suppressAutoHyphens/>
              <w:spacing w:before="60" w:after="60"/>
              <w:jc w:val="both"/>
              <w:rPr>
                <w:rFonts w:ascii="Candara" w:hAnsi="Candara"/>
              </w:rPr>
            </w:pPr>
            <w:bookmarkStart w:id="610" w:name="_Hlk172646015"/>
            <w:r w:rsidRPr="00E439BB">
              <w:rPr>
                <w:rFonts w:ascii="Candara" w:hAnsi="Candara"/>
              </w:rPr>
              <w:t xml:space="preserve">Anticipo: El </w:t>
            </w:r>
            <w:r w:rsidR="008514A2" w:rsidRPr="00E439BB">
              <w:rPr>
                <w:rFonts w:ascii="Candara" w:hAnsi="Candara"/>
              </w:rPr>
              <w:t>treinta</w:t>
            </w:r>
            <w:r w:rsidRPr="00E439BB">
              <w:rPr>
                <w:rFonts w:ascii="Candara" w:hAnsi="Candara"/>
              </w:rPr>
              <w:t xml:space="preserve"> por ciento (</w:t>
            </w:r>
            <w:r w:rsidR="008514A2" w:rsidRPr="00E439BB">
              <w:rPr>
                <w:rFonts w:ascii="Candara" w:hAnsi="Candara"/>
              </w:rPr>
              <w:t>3</w:t>
            </w:r>
            <w:r w:rsidRPr="00E439BB">
              <w:rPr>
                <w:rFonts w:ascii="Candara" w:hAnsi="Candara"/>
              </w:rPr>
              <w:t xml:space="preserve">0%) del precio total </w:t>
            </w:r>
            <w:r w:rsidR="00023FDC">
              <w:rPr>
                <w:rFonts w:ascii="Candara" w:hAnsi="Candara"/>
              </w:rPr>
              <w:t>del bien</w:t>
            </w:r>
            <w:r w:rsidRPr="00E439BB">
              <w:rPr>
                <w:rFonts w:ascii="Candara" w:hAnsi="Candara"/>
              </w:rPr>
              <w:t xml:space="preserve"> se pagará, previ</w:t>
            </w:r>
            <w:r w:rsidR="001C7477">
              <w:rPr>
                <w:rFonts w:ascii="Candara" w:hAnsi="Candara"/>
              </w:rPr>
              <w:t>a</w:t>
            </w:r>
            <w:r w:rsidRPr="00E439BB">
              <w:rPr>
                <w:rFonts w:ascii="Candara" w:hAnsi="Candara"/>
              </w:rPr>
              <w:t xml:space="preserve"> la presentación de una garantía bancaria por un monto equivalente al 100% del valor del anticipo, de conformidad al modelo de formulario “Garantía por Anticipo” que consta en la sección IX “Formularios del Contrato”. En caso de que la garantía sea otorgada por una entidad extranjera, esta deberá tener un corresponsal en el Ecuador. </w:t>
            </w:r>
          </w:p>
          <w:p w14:paraId="1A6A3127" w14:textId="77777777" w:rsidR="001C7477" w:rsidRPr="00E439BB" w:rsidRDefault="001C7477" w:rsidP="001C7477">
            <w:pPr>
              <w:suppressAutoHyphens/>
              <w:spacing w:before="60" w:after="60"/>
              <w:ind w:left="2160"/>
              <w:jc w:val="both"/>
              <w:rPr>
                <w:rFonts w:ascii="Candara" w:hAnsi="Candara"/>
              </w:rPr>
            </w:pPr>
            <w:r w:rsidRPr="00E439BB">
              <w:rPr>
                <w:rFonts w:ascii="Candara" w:hAnsi="Candara"/>
              </w:rPr>
              <w:t>El valor por concepto de anticipo será depositado en una cuenta del contratista en una institución financiera estatal, o privada de propiedad del Estado en más de un cincuenta por ciento. El contratista autoriza expresamente se levante el sigilo bancario de la cuenta en la que será depositado el anticipo</w:t>
            </w:r>
            <w:r w:rsidRPr="00E439BB">
              <w:t>.</w:t>
            </w:r>
          </w:p>
          <w:p w14:paraId="60392184" w14:textId="76EC6F0B" w:rsidR="001C7477" w:rsidRPr="00E439BB" w:rsidRDefault="001C7477" w:rsidP="00EB4425">
            <w:pPr>
              <w:pStyle w:val="Prrafodelista"/>
              <w:suppressAutoHyphens/>
              <w:spacing w:before="60" w:after="60"/>
              <w:ind w:left="2160"/>
              <w:jc w:val="both"/>
              <w:rPr>
                <w:rFonts w:ascii="Candara" w:hAnsi="Candara"/>
              </w:rPr>
            </w:pPr>
            <w:r w:rsidRPr="00E439BB">
              <w:rPr>
                <w:rFonts w:ascii="Candara" w:hAnsi="Candara"/>
              </w:rPr>
              <w:t xml:space="preserve">Aquellos oferentes que </w:t>
            </w:r>
            <w:r>
              <w:rPr>
                <w:rFonts w:ascii="Candara" w:hAnsi="Candara"/>
              </w:rPr>
              <w:t>no requieran</w:t>
            </w:r>
            <w:r w:rsidRPr="00E439BB">
              <w:rPr>
                <w:rFonts w:ascii="Candara" w:hAnsi="Candara"/>
              </w:rPr>
              <w:t xml:space="preserve"> la entrega de anticipo lo deberán indicar en sus ofertas, para lo cual la forma de pago será del 100% contra entrega de los bienes y luego de haber sido recibidos a entera satisfacción por parte de la entidad contratante.</w:t>
            </w:r>
          </w:p>
          <w:p w14:paraId="4D7701FF" w14:textId="77777777" w:rsidR="00006165" w:rsidRPr="00E439BB" w:rsidRDefault="00006165" w:rsidP="005279F0">
            <w:pPr>
              <w:suppressAutoHyphens/>
              <w:spacing w:before="60" w:after="60"/>
              <w:jc w:val="both"/>
              <w:rPr>
                <w:rFonts w:ascii="Candara" w:hAnsi="Candara"/>
              </w:rPr>
            </w:pPr>
          </w:p>
          <w:p w14:paraId="7E696545" w14:textId="1722DF29" w:rsidR="005279F0" w:rsidRPr="00E439BB" w:rsidRDefault="00006165" w:rsidP="00006165">
            <w:pPr>
              <w:pStyle w:val="Prrafodelista"/>
              <w:numPr>
                <w:ilvl w:val="2"/>
                <w:numId w:val="159"/>
              </w:numPr>
              <w:suppressAutoHyphens/>
              <w:spacing w:before="60" w:after="60"/>
              <w:jc w:val="both"/>
              <w:rPr>
                <w:rFonts w:ascii="Candara" w:hAnsi="Candara"/>
              </w:rPr>
            </w:pPr>
            <w:r w:rsidRPr="00E439BB">
              <w:rPr>
                <w:rFonts w:ascii="Candara" w:hAnsi="Candara"/>
              </w:rPr>
              <w:t xml:space="preserve">Contra entrega: El </w:t>
            </w:r>
            <w:r w:rsidR="008514A2" w:rsidRPr="00E439BB">
              <w:rPr>
                <w:rFonts w:ascii="Candara" w:hAnsi="Candara"/>
              </w:rPr>
              <w:t>setenta</w:t>
            </w:r>
            <w:r w:rsidRPr="00E439BB">
              <w:rPr>
                <w:rFonts w:ascii="Candara" w:hAnsi="Candara"/>
              </w:rPr>
              <w:t xml:space="preserve"> por ciento (</w:t>
            </w:r>
            <w:r w:rsidR="008514A2" w:rsidRPr="00E439BB">
              <w:rPr>
                <w:rFonts w:ascii="Candara" w:hAnsi="Candara"/>
              </w:rPr>
              <w:t>7</w:t>
            </w:r>
            <w:r w:rsidRPr="00E439BB">
              <w:rPr>
                <w:rFonts w:ascii="Candara" w:hAnsi="Candara"/>
              </w:rPr>
              <w:t xml:space="preserve">0%) del Precio </w:t>
            </w:r>
            <w:r w:rsidR="006F65B4" w:rsidRPr="00E439BB">
              <w:rPr>
                <w:rFonts w:ascii="Candara" w:hAnsi="Candara"/>
              </w:rPr>
              <w:t>del bien</w:t>
            </w:r>
            <w:r w:rsidRPr="00E439BB">
              <w:rPr>
                <w:rFonts w:ascii="Candara" w:hAnsi="Candara"/>
              </w:rPr>
              <w:t xml:space="preserve"> se pagará </w:t>
            </w:r>
            <w:r w:rsidR="00023FDC">
              <w:rPr>
                <w:rFonts w:ascii="Candara" w:hAnsi="Candara"/>
              </w:rPr>
              <w:t>a la entrega y colocación en los servidores informáticos de Portoaguas</w:t>
            </w:r>
            <w:r w:rsidR="00E92F06">
              <w:rPr>
                <w:rFonts w:ascii="Candara" w:hAnsi="Candara"/>
              </w:rPr>
              <w:t xml:space="preserve"> y </w:t>
            </w:r>
            <w:r w:rsidRPr="00E439BB">
              <w:rPr>
                <w:rFonts w:ascii="Candara" w:hAnsi="Candara"/>
              </w:rPr>
              <w:t>contra solicitud de pago escrit</w:t>
            </w:r>
            <w:r w:rsidR="001C7477">
              <w:rPr>
                <w:rFonts w:ascii="Candara" w:hAnsi="Candara"/>
              </w:rPr>
              <w:t>a</w:t>
            </w:r>
            <w:r w:rsidRPr="00E439BB">
              <w:rPr>
                <w:rFonts w:ascii="Candara" w:hAnsi="Candara"/>
              </w:rPr>
              <w:t xml:space="preserve"> del Comprador, que certifique que </w:t>
            </w:r>
            <w:r w:rsidR="00023FDC">
              <w:rPr>
                <w:rFonts w:ascii="Candara" w:hAnsi="Candara"/>
              </w:rPr>
              <w:t>el bien ha sido</w:t>
            </w:r>
            <w:r w:rsidRPr="00E439BB">
              <w:rPr>
                <w:rFonts w:ascii="Candara" w:hAnsi="Candara"/>
              </w:rPr>
              <w:t xml:space="preserve"> entregado a satisfacción del contratante.</w:t>
            </w:r>
          </w:p>
          <w:bookmarkEnd w:id="610"/>
          <w:p w14:paraId="0C68BFA9" w14:textId="02ADF302" w:rsidR="004801EE" w:rsidRDefault="004801EE" w:rsidP="004801EE">
            <w:pPr>
              <w:numPr>
                <w:ilvl w:val="12"/>
                <w:numId w:val="0"/>
              </w:numPr>
              <w:suppressAutoHyphens/>
              <w:spacing w:before="60" w:after="140"/>
              <w:jc w:val="both"/>
              <w:rPr>
                <w:rFonts w:ascii="Candara" w:hAnsi="Candara"/>
                <w:b/>
                <w:bCs/>
              </w:rPr>
            </w:pPr>
            <w:r w:rsidRPr="00E439BB">
              <w:rPr>
                <w:rFonts w:ascii="Candara" w:hAnsi="Candara"/>
                <w:b/>
                <w:bCs/>
              </w:rPr>
              <w:t xml:space="preserve">Pago de </w:t>
            </w:r>
            <w:r>
              <w:rPr>
                <w:rFonts w:ascii="Candara" w:hAnsi="Candara"/>
                <w:b/>
                <w:bCs/>
              </w:rPr>
              <w:t>servicios conexos:</w:t>
            </w:r>
          </w:p>
          <w:tbl>
            <w:tblPr>
              <w:tblStyle w:val="Tablaconcuadrcula"/>
              <w:tblW w:w="7893" w:type="dxa"/>
              <w:tblLayout w:type="fixed"/>
              <w:tblLook w:val="04A0" w:firstRow="1" w:lastRow="0" w:firstColumn="1" w:lastColumn="0" w:noHBand="0" w:noVBand="1"/>
            </w:tblPr>
            <w:tblGrid>
              <w:gridCol w:w="834"/>
              <w:gridCol w:w="1275"/>
              <w:gridCol w:w="2275"/>
              <w:gridCol w:w="1843"/>
              <w:gridCol w:w="1666"/>
            </w:tblGrid>
            <w:tr w:rsidR="0090155D" w14:paraId="0FE32215" w14:textId="0011F029" w:rsidTr="0090155D">
              <w:trPr>
                <w:trHeight w:val="537"/>
              </w:trPr>
              <w:tc>
                <w:tcPr>
                  <w:tcW w:w="834" w:type="dxa"/>
                  <w:vMerge w:val="restart"/>
                </w:tcPr>
                <w:p w14:paraId="53607A18" w14:textId="77777777" w:rsidR="0090155D" w:rsidRDefault="0090155D" w:rsidP="00EE072A">
                  <w:pPr>
                    <w:numPr>
                      <w:ilvl w:val="12"/>
                      <w:numId w:val="0"/>
                    </w:numPr>
                    <w:suppressAutoHyphens/>
                    <w:spacing w:before="60" w:after="140"/>
                    <w:jc w:val="both"/>
                    <w:rPr>
                      <w:rFonts w:cstheme="minorHAnsi"/>
                      <w:b/>
                      <w:bCs/>
                      <w:color w:val="0D0D0D"/>
                      <w:sz w:val="16"/>
                      <w:szCs w:val="16"/>
                      <w:lang w:eastAsia="es-EC"/>
                    </w:rPr>
                  </w:pPr>
                  <w:bookmarkStart w:id="611" w:name="_Hlk173851241"/>
                </w:p>
                <w:p w14:paraId="19606209" w14:textId="77777777" w:rsidR="0090155D" w:rsidRDefault="0090155D" w:rsidP="00EE072A">
                  <w:pPr>
                    <w:numPr>
                      <w:ilvl w:val="12"/>
                      <w:numId w:val="0"/>
                    </w:numPr>
                    <w:suppressAutoHyphens/>
                    <w:spacing w:before="60" w:after="140"/>
                    <w:jc w:val="both"/>
                    <w:rPr>
                      <w:rFonts w:cstheme="minorHAnsi"/>
                      <w:b/>
                      <w:bCs/>
                      <w:color w:val="0D0D0D"/>
                      <w:sz w:val="16"/>
                      <w:szCs w:val="16"/>
                      <w:lang w:eastAsia="es-EC"/>
                    </w:rPr>
                  </w:pPr>
                </w:p>
                <w:p w14:paraId="3A4065F8" w14:textId="77777777" w:rsidR="0090155D" w:rsidRDefault="0090155D" w:rsidP="00EE072A">
                  <w:pPr>
                    <w:numPr>
                      <w:ilvl w:val="12"/>
                      <w:numId w:val="0"/>
                    </w:numPr>
                    <w:suppressAutoHyphens/>
                    <w:spacing w:before="60" w:after="140"/>
                    <w:jc w:val="both"/>
                    <w:rPr>
                      <w:rFonts w:cstheme="minorHAnsi"/>
                      <w:b/>
                      <w:bCs/>
                      <w:color w:val="0D0D0D"/>
                      <w:sz w:val="16"/>
                      <w:szCs w:val="16"/>
                      <w:lang w:eastAsia="es-EC"/>
                    </w:rPr>
                  </w:pPr>
                </w:p>
                <w:p w14:paraId="0BC87CAC" w14:textId="77777777" w:rsidR="0090155D" w:rsidRDefault="0090155D" w:rsidP="00EE072A">
                  <w:pPr>
                    <w:numPr>
                      <w:ilvl w:val="12"/>
                      <w:numId w:val="0"/>
                    </w:numPr>
                    <w:suppressAutoHyphens/>
                    <w:spacing w:before="60" w:after="140"/>
                    <w:jc w:val="both"/>
                    <w:rPr>
                      <w:rFonts w:cstheme="minorHAnsi"/>
                      <w:b/>
                      <w:bCs/>
                      <w:color w:val="0D0D0D"/>
                      <w:sz w:val="16"/>
                      <w:szCs w:val="16"/>
                      <w:lang w:eastAsia="es-EC"/>
                    </w:rPr>
                  </w:pPr>
                </w:p>
                <w:p w14:paraId="75144BAD" w14:textId="77777777" w:rsidR="0090155D" w:rsidRDefault="0090155D" w:rsidP="00EE072A">
                  <w:pPr>
                    <w:numPr>
                      <w:ilvl w:val="12"/>
                      <w:numId w:val="0"/>
                    </w:numPr>
                    <w:suppressAutoHyphens/>
                    <w:spacing w:before="60" w:after="140"/>
                    <w:jc w:val="both"/>
                    <w:rPr>
                      <w:rFonts w:cstheme="minorHAnsi"/>
                      <w:b/>
                      <w:bCs/>
                      <w:color w:val="0D0D0D"/>
                      <w:sz w:val="16"/>
                      <w:szCs w:val="16"/>
                      <w:lang w:eastAsia="es-EC"/>
                    </w:rPr>
                  </w:pPr>
                </w:p>
                <w:p w14:paraId="1AB4D73C" w14:textId="77777777" w:rsidR="0090155D" w:rsidRDefault="0090155D" w:rsidP="00EE072A">
                  <w:pPr>
                    <w:numPr>
                      <w:ilvl w:val="12"/>
                      <w:numId w:val="0"/>
                    </w:numPr>
                    <w:suppressAutoHyphens/>
                    <w:spacing w:before="60" w:after="140"/>
                    <w:jc w:val="both"/>
                    <w:rPr>
                      <w:rFonts w:cstheme="minorHAnsi"/>
                      <w:b/>
                      <w:bCs/>
                      <w:color w:val="0D0D0D"/>
                      <w:sz w:val="16"/>
                      <w:szCs w:val="16"/>
                      <w:lang w:eastAsia="es-EC"/>
                    </w:rPr>
                  </w:pPr>
                </w:p>
                <w:p w14:paraId="0E668610" w14:textId="77777777" w:rsidR="0090155D" w:rsidRDefault="0090155D" w:rsidP="00EE072A">
                  <w:pPr>
                    <w:numPr>
                      <w:ilvl w:val="12"/>
                      <w:numId w:val="0"/>
                    </w:numPr>
                    <w:suppressAutoHyphens/>
                    <w:spacing w:before="60" w:after="140"/>
                    <w:jc w:val="both"/>
                    <w:rPr>
                      <w:rFonts w:cstheme="minorHAnsi"/>
                      <w:b/>
                      <w:bCs/>
                      <w:color w:val="0D0D0D"/>
                      <w:sz w:val="16"/>
                      <w:szCs w:val="16"/>
                      <w:lang w:eastAsia="es-EC"/>
                    </w:rPr>
                  </w:pPr>
                </w:p>
                <w:p w14:paraId="2F83199A" w14:textId="77777777" w:rsidR="0090155D" w:rsidRDefault="0090155D" w:rsidP="00EE072A">
                  <w:pPr>
                    <w:numPr>
                      <w:ilvl w:val="12"/>
                      <w:numId w:val="0"/>
                    </w:numPr>
                    <w:suppressAutoHyphens/>
                    <w:spacing w:before="60" w:after="140"/>
                    <w:jc w:val="both"/>
                    <w:rPr>
                      <w:rFonts w:cstheme="minorHAnsi"/>
                      <w:b/>
                      <w:bCs/>
                      <w:color w:val="0D0D0D"/>
                      <w:sz w:val="16"/>
                      <w:szCs w:val="16"/>
                      <w:lang w:eastAsia="es-EC"/>
                    </w:rPr>
                  </w:pPr>
                  <w:r>
                    <w:rPr>
                      <w:rFonts w:cstheme="minorHAnsi"/>
                      <w:b/>
                      <w:bCs/>
                      <w:color w:val="0D0D0D"/>
                      <w:sz w:val="16"/>
                      <w:szCs w:val="16"/>
                      <w:lang w:eastAsia="es-EC"/>
                    </w:rPr>
                    <w:t>Servicios Conexos</w:t>
                  </w:r>
                </w:p>
                <w:p w14:paraId="076B517E" w14:textId="77777777" w:rsidR="0090155D" w:rsidRDefault="0090155D" w:rsidP="00EE072A">
                  <w:pPr>
                    <w:numPr>
                      <w:ilvl w:val="12"/>
                      <w:numId w:val="0"/>
                    </w:numPr>
                    <w:suppressAutoHyphens/>
                    <w:spacing w:before="60" w:after="140"/>
                    <w:jc w:val="both"/>
                    <w:rPr>
                      <w:rFonts w:cstheme="minorHAnsi"/>
                      <w:b/>
                      <w:bCs/>
                      <w:color w:val="0D0D0D"/>
                      <w:sz w:val="16"/>
                      <w:szCs w:val="16"/>
                      <w:lang w:eastAsia="es-EC"/>
                    </w:rPr>
                  </w:pPr>
                </w:p>
                <w:p w14:paraId="23F954B3" w14:textId="77777777" w:rsidR="0090155D" w:rsidRDefault="0090155D" w:rsidP="00EE072A">
                  <w:pPr>
                    <w:numPr>
                      <w:ilvl w:val="12"/>
                      <w:numId w:val="0"/>
                    </w:numPr>
                    <w:suppressAutoHyphens/>
                    <w:spacing w:before="60" w:after="140"/>
                    <w:jc w:val="both"/>
                    <w:rPr>
                      <w:rFonts w:cstheme="minorHAnsi"/>
                      <w:b/>
                      <w:bCs/>
                      <w:color w:val="0D0D0D"/>
                      <w:sz w:val="16"/>
                      <w:szCs w:val="16"/>
                      <w:lang w:eastAsia="es-EC"/>
                    </w:rPr>
                  </w:pPr>
                </w:p>
                <w:p w14:paraId="5523BD27" w14:textId="77777777" w:rsidR="0090155D" w:rsidRDefault="0090155D" w:rsidP="00EE072A">
                  <w:pPr>
                    <w:numPr>
                      <w:ilvl w:val="12"/>
                      <w:numId w:val="0"/>
                    </w:numPr>
                    <w:suppressAutoHyphens/>
                    <w:spacing w:before="60" w:after="140"/>
                    <w:jc w:val="both"/>
                    <w:rPr>
                      <w:rFonts w:cstheme="minorHAnsi"/>
                      <w:b/>
                      <w:bCs/>
                      <w:color w:val="0D0D0D"/>
                      <w:sz w:val="16"/>
                      <w:szCs w:val="16"/>
                      <w:lang w:eastAsia="es-EC"/>
                    </w:rPr>
                  </w:pPr>
                </w:p>
                <w:p w14:paraId="4E933E1D" w14:textId="11B0212F" w:rsidR="0090155D" w:rsidRDefault="0090155D" w:rsidP="00EE072A">
                  <w:pPr>
                    <w:numPr>
                      <w:ilvl w:val="12"/>
                      <w:numId w:val="0"/>
                    </w:numPr>
                    <w:suppressAutoHyphens/>
                    <w:spacing w:before="60" w:after="140"/>
                    <w:jc w:val="both"/>
                    <w:rPr>
                      <w:rFonts w:cstheme="minorHAnsi"/>
                      <w:b/>
                      <w:bCs/>
                      <w:color w:val="0D0D0D"/>
                      <w:sz w:val="16"/>
                      <w:szCs w:val="16"/>
                      <w:lang w:eastAsia="es-EC"/>
                    </w:rPr>
                  </w:pPr>
                </w:p>
              </w:tc>
              <w:tc>
                <w:tcPr>
                  <w:tcW w:w="1275" w:type="dxa"/>
                  <w:vMerge w:val="restart"/>
                </w:tcPr>
                <w:p w14:paraId="3EF4E90A" w14:textId="1571ECB9" w:rsidR="0090155D" w:rsidRDefault="0090155D" w:rsidP="00EE072A">
                  <w:pPr>
                    <w:numPr>
                      <w:ilvl w:val="12"/>
                      <w:numId w:val="0"/>
                    </w:numPr>
                    <w:suppressAutoHyphens/>
                    <w:spacing w:before="60" w:after="140"/>
                    <w:jc w:val="both"/>
                    <w:rPr>
                      <w:rFonts w:cstheme="minorHAnsi"/>
                      <w:b/>
                      <w:bCs/>
                      <w:color w:val="0D0D0D"/>
                      <w:sz w:val="16"/>
                      <w:szCs w:val="16"/>
                      <w:lang w:eastAsia="es-EC"/>
                    </w:rPr>
                  </w:pPr>
                </w:p>
                <w:p w14:paraId="24C4662D" w14:textId="77777777" w:rsidR="0090155D" w:rsidRDefault="0090155D" w:rsidP="00EE072A">
                  <w:pPr>
                    <w:numPr>
                      <w:ilvl w:val="12"/>
                      <w:numId w:val="0"/>
                    </w:numPr>
                    <w:suppressAutoHyphens/>
                    <w:spacing w:before="60" w:after="140"/>
                    <w:jc w:val="both"/>
                    <w:rPr>
                      <w:rFonts w:cstheme="minorHAnsi"/>
                      <w:b/>
                      <w:bCs/>
                      <w:color w:val="0D0D0D"/>
                      <w:sz w:val="16"/>
                      <w:szCs w:val="16"/>
                      <w:lang w:eastAsia="es-EC"/>
                    </w:rPr>
                  </w:pPr>
                </w:p>
                <w:p w14:paraId="4DDD584B" w14:textId="77777777" w:rsidR="0090155D" w:rsidRDefault="0090155D" w:rsidP="00EE072A">
                  <w:pPr>
                    <w:numPr>
                      <w:ilvl w:val="12"/>
                      <w:numId w:val="0"/>
                    </w:numPr>
                    <w:suppressAutoHyphens/>
                    <w:spacing w:before="60" w:after="140"/>
                    <w:jc w:val="both"/>
                    <w:rPr>
                      <w:rFonts w:cstheme="minorHAnsi"/>
                      <w:b/>
                      <w:bCs/>
                      <w:color w:val="0D0D0D"/>
                      <w:sz w:val="16"/>
                      <w:szCs w:val="16"/>
                      <w:lang w:eastAsia="es-EC"/>
                    </w:rPr>
                  </w:pPr>
                </w:p>
                <w:p w14:paraId="3E130D1A" w14:textId="77777777" w:rsidR="0090155D" w:rsidRDefault="0090155D" w:rsidP="00EE072A">
                  <w:pPr>
                    <w:numPr>
                      <w:ilvl w:val="12"/>
                      <w:numId w:val="0"/>
                    </w:numPr>
                    <w:suppressAutoHyphens/>
                    <w:spacing w:before="60" w:after="140"/>
                    <w:jc w:val="both"/>
                    <w:rPr>
                      <w:rFonts w:cstheme="minorHAnsi"/>
                      <w:b/>
                      <w:bCs/>
                      <w:color w:val="0D0D0D"/>
                      <w:sz w:val="16"/>
                      <w:szCs w:val="16"/>
                      <w:lang w:eastAsia="es-EC"/>
                    </w:rPr>
                  </w:pPr>
                </w:p>
                <w:p w14:paraId="555F063E" w14:textId="3F9123B1" w:rsidR="0090155D" w:rsidRDefault="0090155D" w:rsidP="00572E2C">
                  <w:pPr>
                    <w:numPr>
                      <w:ilvl w:val="12"/>
                      <w:numId w:val="0"/>
                    </w:numPr>
                    <w:suppressAutoHyphens/>
                    <w:spacing w:before="60" w:after="140"/>
                    <w:jc w:val="center"/>
                    <w:rPr>
                      <w:rFonts w:ascii="Candara" w:hAnsi="Candara"/>
                      <w:b/>
                      <w:bCs/>
                    </w:rPr>
                  </w:pPr>
                  <w:r w:rsidRPr="00D855D6">
                    <w:rPr>
                      <w:rFonts w:cstheme="minorHAnsi"/>
                      <w:b/>
                      <w:bCs/>
                      <w:color w:val="0D0D0D"/>
                      <w:sz w:val="16"/>
                      <w:szCs w:val="16"/>
                      <w:lang w:eastAsia="es-EC"/>
                    </w:rPr>
                    <w:t>Implementación y configuración</w:t>
                  </w:r>
                </w:p>
              </w:tc>
              <w:tc>
                <w:tcPr>
                  <w:tcW w:w="2275" w:type="dxa"/>
                </w:tcPr>
                <w:p w14:paraId="397F4C12" w14:textId="3B1A6E0B" w:rsidR="0090155D" w:rsidRDefault="0090155D" w:rsidP="00EE072A">
                  <w:pPr>
                    <w:numPr>
                      <w:ilvl w:val="12"/>
                      <w:numId w:val="0"/>
                    </w:numPr>
                    <w:suppressAutoHyphens/>
                    <w:spacing w:before="60" w:after="140"/>
                    <w:jc w:val="both"/>
                    <w:rPr>
                      <w:rFonts w:ascii="Candara" w:hAnsi="Candara"/>
                      <w:b/>
                      <w:bCs/>
                    </w:rPr>
                  </w:pPr>
                  <w:r w:rsidRPr="00D855D6">
                    <w:rPr>
                      <w:rFonts w:cstheme="minorHAnsi"/>
                      <w:b/>
                      <w:bCs/>
                      <w:color w:val="0D0D0D"/>
                      <w:sz w:val="16"/>
                      <w:szCs w:val="16"/>
                      <w:lang w:eastAsia="es-EC"/>
                    </w:rPr>
                    <w:t>GESTIÓN DE PLANIFICACIÓN</w:t>
                  </w:r>
                </w:p>
              </w:tc>
              <w:tc>
                <w:tcPr>
                  <w:tcW w:w="1843" w:type="dxa"/>
                  <w:vMerge w:val="restart"/>
                </w:tcPr>
                <w:p w14:paraId="16454D29" w14:textId="77777777" w:rsidR="0090155D" w:rsidRPr="0090155D" w:rsidRDefault="0090155D" w:rsidP="0090155D">
                  <w:pPr>
                    <w:numPr>
                      <w:ilvl w:val="12"/>
                      <w:numId w:val="0"/>
                    </w:numPr>
                    <w:suppressAutoHyphens/>
                    <w:spacing w:before="60" w:after="140"/>
                    <w:jc w:val="center"/>
                    <w:rPr>
                      <w:rFonts w:cstheme="minorHAnsi"/>
                      <w:color w:val="0D0D0D"/>
                      <w:sz w:val="16"/>
                      <w:szCs w:val="16"/>
                      <w:lang w:eastAsia="es-EC"/>
                    </w:rPr>
                  </w:pPr>
                </w:p>
                <w:p w14:paraId="14BBE9D3" w14:textId="77777777" w:rsidR="0090155D" w:rsidRPr="0090155D" w:rsidRDefault="0090155D" w:rsidP="0090155D">
                  <w:pPr>
                    <w:numPr>
                      <w:ilvl w:val="12"/>
                      <w:numId w:val="0"/>
                    </w:numPr>
                    <w:suppressAutoHyphens/>
                    <w:spacing w:before="60" w:after="140"/>
                    <w:jc w:val="center"/>
                    <w:rPr>
                      <w:rFonts w:cstheme="minorHAnsi"/>
                      <w:color w:val="0D0D0D"/>
                      <w:sz w:val="16"/>
                      <w:szCs w:val="16"/>
                      <w:lang w:eastAsia="es-EC"/>
                    </w:rPr>
                  </w:pPr>
                </w:p>
                <w:p w14:paraId="2104EE50" w14:textId="77777777" w:rsidR="0090155D" w:rsidRPr="0090155D" w:rsidRDefault="0090155D" w:rsidP="0090155D">
                  <w:pPr>
                    <w:numPr>
                      <w:ilvl w:val="12"/>
                      <w:numId w:val="0"/>
                    </w:numPr>
                    <w:suppressAutoHyphens/>
                    <w:spacing w:before="60" w:after="140"/>
                    <w:jc w:val="center"/>
                    <w:rPr>
                      <w:rFonts w:cstheme="minorHAnsi"/>
                      <w:color w:val="0D0D0D"/>
                      <w:sz w:val="16"/>
                      <w:szCs w:val="16"/>
                      <w:lang w:eastAsia="es-EC"/>
                    </w:rPr>
                  </w:pPr>
                </w:p>
                <w:p w14:paraId="41C5572C" w14:textId="77777777" w:rsidR="0090155D" w:rsidRPr="0090155D" w:rsidRDefault="0090155D" w:rsidP="0090155D">
                  <w:pPr>
                    <w:numPr>
                      <w:ilvl w:val="12"/>
                      <w:numId w:val="0"/>
                    </w:numPr>
                    <w:suppressAutoHyphens/>
                    <w:spacing w:before="60" w:after="140"/>
                    <w:jc w:val="center"/>
                    <w:rPr>
                      <w:rFonts w:cstheme="minorHAnsi"/>
                      <w:color w:val="0D0D0D"/>
                      <w:sz w:val="16"/>
                      <w:szCs w:val="16"/>
                      <w:lang w:eastAsia="es-EC"/>
                    </w:rPr>
                  </w:pPr>
                </w:p>
                <w:p w14:paraId="13459FC8" w14:textId="77777777" w:rsidR="0090155D" w:rsidRPr="0090155D" w:rsidRDefault="0090155D" w:rsidP="0090155D">
                  <w:pPr>
                    <w:numPr>
                      <w:ilvl w:val="12"/>
                      <w:numId w:val="0"/>
                    </w:numPr>
                    <w:suppressAutoHyphens/>
                    <w:spacing w:before="60" w:after="140"/>
                    <w:jc w:val="center"/>
                    <w:rPr>
                      <w:rFonts w:cstheme="minorHAnsi"/>
                      <w:color w:val="0D0D0D"/>
                      <w:sz w:val="16"/>
                      <w:szCs w:val="16"/>
                      <w:lang w:eastAsia="es-EC"/>
                    </w:rPr>
                  </w:pPr>
                </w:p>
                <w:p w14:paraId="7B6BB763" w14:textId="77777777" w:rsidR="0090155D" w:rsidRPr="0090155D" w:rsidRDefault="0090155D" w:rsidP="0090155D">
                  <w:pPr>
                    <w:numPr>
                      <w:ilvl w:val="12"/>
                      <w:numId w:val="0"/>
                    </w:numPr>
                    <w:suppressAutoHyphens/>
                    <w:spacing w:before="60" w:after="140"/>
                    <w:jc w:val="center"/>
                    <w:rPr>
                      <w:rFonts w:cstheme="minorHAnsi"/>
                      <w:color w:val="0D0D0D"/>
                      <w:sz w:val="16"/>
                      <w:szCs w:val="16"/>
                      <w:lang w:eastAsia="es-EC"/>
                    </w:rPr>
                  </w:pPr>
                </w:p>
                <w:p w14:paraId="60C6B763" w14:textId="710F84EF" w:rsidR="0090155D" w:rsidRPr="0090155D" w:rsidRDefault="0090155D" w:rsidP="0090155D">
                  <w:pPr>
                    <w:numPr>
                      <w:ilvl w:val="12"/>
                      <w:numId w:val="0"/>
                    </w:numPr>
                    <w:suppressAutoHyphens/>
                    <w:spacing w:before="60" w:after="140"/>
                    <w:jc w:val="center"/>
                    <w:rPr>
                      <w:rFonts w:cstheme="minorHAnsi"/>
                      <w:color w:val="0D0D0D"/>
                      <w:sz w:val="16"/>
                      <w:szCs w:val="16"/>
                      <w:lang w:eastAsia="es-EC"/>
                    </w:rPr>
                  </w:pPr>
                  <w:r w:rsidRPr="0090155D">
                    <w:rPr>
                      <w:rFonts w:cstheme="minorHAnsi"/>
                      <w:color w:val="0D0D0D"/>
                      <w:sz w:val="16"/>
                      <w:szCs w:val="16"/>
                      <w:lang w:eastAsia="es-EC"/>
                    </w:rPr>
                    <w:t>Pago 1</w:t>
                  </w:r>
                </w:p>
                <w:p w14:paraId="50C09075" w14:textId="25D34BB1" w:rsidR="0090155D" w:rsidRPr="0090155D" w:rsidRDefault="0090155D" w:rsidP="0090155D">
                  <w:pPr>
                    <w:numPr>
                      <w:ilvl w:val="12"/>
                      <w:numId w:val="0"/>
                    </w:numPr>
                    <w:suppressAutoHyphens/>
                    <w:spacing w:before="60" w:after="140"/>
                    <w:jc w:val="center"/>
                    <w:rPr>
                      <w:rFonts w:cstheme="minorHAnsi"/>
                      <w:color w:val="0D0D0D"/>
                      <w:sz w:val="16"/>
                      <w:szCs w:val="16"/>
                      <w:lang w:eastAsia="es-EC"/>
                    </w:rPr>
                  </w:pPr>
                </w:p>
                <w:p w14:paraId="56D7E6CD" w14:textId="620274BD" w:rsidR="0090155D" w:rsidRPr="0090155D" w:rsidRDefault="0090155D" w:rsidP="0090155D">
                  <w:pPr>
                    <w:numPr>
                      <w:ilvl w:val="12"/>
                      <w:numId w:val="0"/>
                    </w:numPr>
                    <w:suppressAutoHyphens/>
                    <w:spacing w:before="60" w:after="140"/>
                    <w:jc w:val="center"/>
                    <w:rPr>
                      <w:rFonts w:cstheme="minorHAnsi"/>
                      <w:color w:val="0D0D0D"/>
                      <w:sz w:val="16"/>
                      <w:szCs w:val="16"/>
                      <w:lang w:eastAsia="es-EC"/>
                    </w:rPr>
                  </w:pPr>
                </w:p>
              </w:tc>
              <w:tc>
                <w:tcPr>
                  <w:tcW w:w="1666" w:type="dxa"/>
                  <w:vMerge w:val="restart"/>
                </w:tcPr>
                <w:p w14:paraId="6A7476C4" w14:textId="77777777" w:rsidR="0090155D" w:rsidRDefault="0090155D" w:rsidP="00176D24">
                  <w:pPr>
                    <w:numPr>
                      <w:ilvl w:val="12"/>
                      <w:numId w:val="0"/>
                    </w:numPr>
                    <w:suppressAutoHyphens/>
                    <w:spacing w:before="60" w:after="140"/>
                    <w:jc w:val="center"/>
                    <w:rPr>
                      <w:rFonts w:cstheme="minorHAnsi"/>
                      <w:b/>
                      <w:bCs/>
                      <w:color w:val="0D0D0D"/>
                      <w:sz w:val="16"/>
                      <w:szCs w:val="16"/>
                      <w:lang w:eastAsia="es-EC"/>
                    </w:rPr>
                  </w:pPr>
                </w:p>
                <w:p w14:paraId="5DD35455" w14:textId="77777777" w:rsidR="0090155D" w:rsidRDefault="0090155D" w:rsidP="00176D24">
                  <w:pPr>
                    <w:numPr>
                      <w:ilvl w:val="12"/>
                      <w:numId w:val="0"/>
                    </w:numPr>
                    <w:suppressAutoHyphens/>
                    <w:spacing w:before="60" w:after="140"/>
                    <w:jc w:val="center"/>
                    <w:rPr>
                      <w:rFonts w:cstheme="minorHAnsi"/>
                      <w:b/>
                      <w:bCs/>
                      <w:color w:val="0D0D0D"/>
                      <w:sz w:val="16"/>
                      <w:szCs w:val="16"/>
                      <w:lang w:eastAsia="es-EC"/>
                    </w:rPr>
                  </w:pPr>
                </w:p>
                <w:p w14:paraId="1CDF488D" w14:textId="77777777" w:rsidR="0090155D" w:rsidRDefault="0090155D" w:rsidP="00176D24">
                  <w:pPr>
                    <w:numPr>
                      <w:ilvl w:val="12"/>
                      <w:numId w:val="0"/>
                    </w:numPr>
                    <w:suppressAutoHyphens/>
                    <w:spacing w:before="60" w:after="140"/>
                    <w:jc w:val="center"/>
                    <w:rPr>
                      <w:rFonts w:cstheme="minorHAnsi"/>
                      <w:b/>
                      <w:bCs/>
                      <w:color w:val="0D0D0D"/>
                      <w:sz w:val="16"/>
                      <w:szCs w:val="16"/>
                      <w:lang w:eastAsia="es-EC"/>
                    </w:rPr>
                  </w:pPr>
                </w:p>
                <w:p w14:paraId="399A5718" w14:textId="77777777" w:rsidR="0090155D" w:rsidRDefault="0090155D" w:rsidP="00176D24">
                  <w:pPr>
                    <w:numPr>
                      <w:ilvl w:val="12"/>
                      <w:numId w:val="0"/>
                    </w:numPr>
                    <w:suppressAutoHyphens/>
                    <w:spacing w:before="60" w:after="140"/>
                    <w:jc w:val="center"/>
                    <w:rPr>
                      <w:rFonts w:cstheme="minorHAnsi"/>
                      <w:b/>
                      <w:bCs/>
                      <w:color w:val="0D0D0D"/>
                      <w:sz w:val="16"/>
                      <w:szCs w:val="16"/>
                      <w:lang w:eastAsia="es-EC"/>
                    </w:rPr>
                  </w:pPr>
                </w:p>
                <w:p w14:paraId="74D30B3E" w14:textId="77777777" w:rsidR="0090155D" w:rsidRDefault="0090155D" w:rsidP="00176D24">
                  <w:pPr>
                    <w:numPr>
                      <w:ilvl w:val="12"/>
                      <w:numId w:val="0"/>
                    </w:numPr>
                    <w:suppressAutoHyphens/>
                    <w:spacing w:before="60" w:after="140"/>
                    <w:jc w:val="center"/>
                    <w:rPr>
                      <w:rFonts w:cstheme="minorHAnsi"/>
                      <w:b/>
                      <w:bCs/>
                      <w:color w:val="0D0D0D"/>
                      <w:sz w:val="16"/>
                      <w:szCs w:val="16"/>
                      <w:lang w:eastAsia="es-EC"/>
                    </w:rPr>
                  </w:pPr>
                </w:p>
                <w:p w14:paraId="7BF6DA02" w14:textId="77777777" w:rsidR="0090155D" w:rsidRDefault="0090155D" w:rsidP="00176D24">
                  <w:pPr>
                    <w:numPr>
                      <w:ilvl w:val="12"/>
                      <w:numId w:val="0"/>
                    </w:numPr>
                    <w:suppressAutoHyphens/>
                    <w:spacing w:before="60" w:after="140"/>
                    <w:jc w:val="center"/>
                    <w:rPr>
                      <w:rFonts w:cstheme="minorHAnsi"/>
                      <w:b/>
                      <w:bCs/>
                      <w:color w:val="0D0D0D"/>
                      <w:sz w:val="16"/>
                      <w:szCs w:val="16"/>
                      <w:lang w:eastAsia="es-EC"/>
                    </w:rPr>
                  </w:pPr>
                </w:p>
                <w:p w14:paraId="4B36F81C" w14:textId="2A7FDD16" w:rsidR="0090155D" w:rsidRDefault="0090155D" w:rsidP="00176D24">
                  <w:pPr>
                    <w:numPr>
                      <w:ilvl w:val="12"/>
                      <w:numId w:val="0"/>
                    </w:numPr>
                    <w:suppressAutoHyphens/>
                    <w:spacing w:before="60" w:after="140"/>
                    <w:jc w:val="center"/>
                    <w:rPr>
                      <w:rFonts w:cstheme="minorHAnsi"/>
                      <w:b/>
                      <w:bCs/>
                      <w:color w:val="0D0D0D"/>
                      <w:sz w:val="16"/>
                      <w:szCs w:val="16"/>
                      <w:lang w:eastAsia="es-EC"/>
                    </w:rPr>
                  </w:pPr>
                  <w:r>
                    <w:rPr>
                      <w:rFonts w:cstheme="minorHAnsi"/>
                      <w:b/>
                      <w:bCs/>
                      <w:color w:val="0D0D0D"/>
                      <w:sz w:val="16"/>
                      <w:szCs w:val="16"/>
                      <w:lang w:eastAsia="es-EC"/>
                    </w:rPr>
                    <w:t>50%</w:t>
                  </w:r>
                </w:p>
              </w:tc>
            </w:tr>
            <w:tr w:rsidR="0090155D" w14:paraId="3FAF965B" w14:textId="16D93240" w:rsidTr="0090155D">
              <w:trPr>
                <w:trHeight w:val="136"/>
              </w:trPr>
              <w:tc>
                <w:tcPr>
                  <w:tcW w:w="834" w:type="dxa"/>
                  <w:vMerge/>
                </w:tcPr>
                <w:p w14:paraId="24A3FE02" w14:textId="77777777" w:rsidR="0090155D" w:rsidRDefault="0090155D" w:rsidP="004801EE">
                  <w:pPr>
                    <w:numPr>
                      <w:ilvl w:val="12"/>
                      <w:numId w:val="0"/>
                    </w:numPr>
                    <w:suppressAutoHyphens/>
                    <w:spacing w:before="60" w:after="140"/>
                    <w:jc w:val="both"/>
                    <w:rPr>
                      <w:rFonts w:ascii="Candara" w:hAnsi="Candara"/>
                      <w:b/>
                      <w:bCs/>
                    </w:rPr>
                  </w:pPr>
                </w:p>
              </w:tc>
              <w:tc>
                <w:tcPr>
                  <w:tcW w:w="1275" w:type="dxa"/>
                  <w:vMerge/>
                </w:tcPr>
                <w:p w14:paraId="179F2E63" w14:textId="01C2AE43" w:rsidR="0090155D" w:rsidRDefault="0090155D" w:rsidP="004801EE">
                  <w:pPr>
                    <w:numPr>
                      <w:ilvl w:val="12"/>
                      <w:numId w:val="0"/>
                    </w:numPr>
                    <w:suppressAutoHyphens/>
                    <w:spacing w:before="60" w:after="140"/>
                    <w:jc w:val="both"/>
                    <w:rPr>
                      <w:rFonts w:ascii="Candara" w:hAnsi="Candara"/>
                      <w:b/>
                      <w:bCs/>
                    </w:rPr>
                  </w:pPr>
                </w:p>
              </w:tc>
              <w:tc>
                <w:tcPr>
                  <w:tcW w:w="2275" w:type="dxa"/>
                </w:tcPr>
                <w:p w14:paraId="50C34CA1" w14:textId="49439F79" w:rsidR="0090155D" w:rsidRDefault="0090155D" w:rsidP="004801EE">
                  <w:pPr>
                    <w:numPr>
                      <w:ilvl w:val="12"/>
                      <w:numId w:val="0"/>
                    </w:numPr>
                    <w:suppressAutoHyphens/>
                    <w:spacing w:before="60" w:after="140"/>
                    <w:jc w:val="both"/>
                    <w:rPr>
                      <w:rFonts w:ascii="Candara" w:hAnsi="Candara"/>
                      <w:b/>
                      <w:bCs/>
                    </w:rPr>
                  </w:pPr>
                  <w:r w:rsidRPr="00D855D6">
                    <w:rPr>
                      <w:rFonts w:cstheme="minorHAnsi"/>
                      <w:b/>
                      <w:bCs/>
                      <w:color w:val="0D0D0D"/>
                      <w:sz w:val="16"/>
                      <w:szCs w:val="16"/>
                      <w:lang w:eastAsia="es-EC"/>
                    </w:rPr>
                    <w:t>GESTIÓN FINANCIERA</w:t>
                  </w:r>
                </w:p>
              </w:tc>
              <w:tc>
                <w:tcPr>
                  <w:tcW w:w="1843" w:type="dxa"/>
                  <w:vMerge/>
                </w:tcPr>
                <w:p w14:paraId="1E9FDD9C" w14:textId="77777777" w:rsidR="0090155D" w:rsidRPr="0090155D" w:rsidRDefault="0090155D" w:rsidP="0090155D">
                  <w:pPr>
                    <w:numPr>
                      <w:ilvl w:val="12"/>
                      <w:numId w:val="0"/>
                    </w:numPr>
                    <w:suppressAutoHyphens/>
                    <w:spacing w:before="60" w:after="140"/>
                    <w:jc w:val="center"/>
                    <w:rPr>
                      <w:rFonts w:cstheme="minorHAnsi"/>
                      <w:color w:val="0D0D0D"/>
                      <w:sz w:val="16"/>
                      <w:szCs w:val="16"/>
                      <w:lang w:eastAsia="es-EC"/>
                    </w:rPr>
                  </w:pPr>
                </w:p>
              </w:tc>
              <w:tc>
                <w:tcPr>
                  <w:tcW w:w="1666" w:type="dxa"/>
                  <w:vMerge/>
                </w:tcPr>
                <w:p w14:paraId="25698DD4" w14:textId="77777777" w:rsidR="0090155D" w:rsidRPr="001B6088" w:rsidRDefault="0090155D" w:rsidP="00176D24">
                  <w:pPr>
                    <w:numPr>
                      <w:ilvl w:val="12"/>
                      <w:numId w:val="0"/>
                    </w:numPr>
                    <w:suppressAutoHyphens/>
                    <w:spacing w:before="60" w:after="140"/>
                    <w:jc w:val="center"/>
                    <w:rPr>
                      <w:rFonts w:cstheme="minorHAnsi"/>
                      <w:b/>
                      <w:bCs/>
                      <w:color w:val="0D0D0D"/>
                      <w:sz w:val="16"/>
                      <w:szCs w:val="16"/>
                      <w:lang w:eastAsia="es-EC"/>
                    </w:rPr>
                  </w:pPr>
                </w:p>
              </w:tc>
            </w:tr>
            <w:tr w:rsidR="0090155D" w14:paraId="55B575BE" w14:textId="5D72C9EB" w:rsidTr="0090155D">
              <w:trPr>
                <w:trHeight w:val="136"/>
              </w:trPr>
              <w:tc>
                <w:tcPr>
                  <w:tcW w:w="834" w:type="dxa"/>
                  <w:vMerge/>
                </w:tcPr>
                <w:p w14:paraId="38E7A11B" w14:textId="77777777" w:rsidR="0090155D" w:rsidRDefault="0090155D" w:rsidP="004801EE">
                  <w:pPr>
                    <w:numPr>
                      <w:ilvl w:val="12"/>
                      <w:numId w:val="0"/>
                    </w:numPr>
                    <w:suppressAutoHyphens/>
                    <w:spacing w:before="60" w:after="140"/>
                    <w:jc w:val="both"/>
                    <w:rPr>
                      <w:rFonts w:ascii="Candara" w:hAnsi="Candara"/>
                      <w:b/>
                      <w:bCs/>
                    </w:rPr>
                  </w:pPr>
                </w:p>
              </w:tc>
              <w:tc>
                <w:tcPr>
                  <w:tcW w:w="1275" w:type="dxa"/>
                  <w:vMerge/>
                </w:tcPr>
                <w:p w14:paraId="4E27E492" w14:textId="42545903" w:rsidR="0090155D" w:rsidRDefault="0090155D" w:rsidP="004801EE">
                  <w:pPr>
                    <w:numPr>
                      <w:ilvl w:val="12"/>
                      <w:numId w:val="0"/>
                    </w:numPr>
                    <w:suppressAutoHyphens/>
                    <w:spacing w:before="60" w:after="140"/>
                    <w:jc w:val="both"/>
                    <w:rPr>
                      <w:rFonts w:ascii="Candara" w:hAnsi="Candara"/>
                      <w:b/>
                      <w:bCs/>
                    </w:rPr>
                  </w:pPr>
                </w:p>
              </w:tc>
              <w:tc>
                <w:tcPr>
                  <w:tcW w:w="2275" w:type="dxa"/>
                </w:tcPr>
                <w:p w14:paraId="6B7881C3" w14:textId="4146290A" w:rsidR="0090155D" w:rsidRDefault="0090155D" w:rsidP="004801EE">
                  <w:pPr>
                    <w:numPr>
                      <w:ilvl w:val="12"/>
                      <w:numId w:val="0"/>
                    </w:numPr>
                    <w:suppressAutoHyphens/>
                    <w:spacing w:before="60" w:after="140"/>
                    <w:jc w:val="both"/>
                    <w:rPr>
                      <w:rFonts w:ascii="Candara" w:hAnsi="Candara"/>
                      <w:b/>
                      <w:bCs/>
                    </w:rPr>
                  </w:pPr>
                  <w:r w:rsidRPr="00D855D6">
                    <w:rPr>
                      <w:rFonts w:cstheme="minorHAnsi"/>
                      <w:b/>
                      <w:bCs/>
                      <w:color w:val="0D0D0D"/>
                      <w:sz w:val="16"/>
                      <w:szCs w:val="16"/>
                      <w:lang w:eastAsia="es-EC"/>
                    </w:rPr>
                    <w:t>GESTIÓN ADMINISTRATIVA</w:t>
                  </w:r>
                </w:p>
              </w:tc>
              <w:tc>
                <w:tcPr>
                  <w:tcW w:w="1843" w:type="dxa"/>
                  <w:vMerge/>
                </w:tcPr>
                <w:p w14:paraId="48CA55D8" w14:textId="4369DB6E" w:rsidR="0090155D" w:rsidRPr="0090155D" w:rsidRDefault="0090155D" w:rsidP="0090155D">
                  <w:pPr>
                    <w:numPr>
                      <w:ilvl w:val="12"/>
                      <w:numId w:val="0"/>
                    </w:numPr>
                    <w:suppressAutoHyphens/>
                    <w:spacing w:before="60" w:after="140"/>
                    <w:jc w:val="center"/>
                    <w:rPr>
                      <w:rFonts w:cstheme="minorHAnsi"/>
                      <w:color w:val="0D0D0D"/>
                      <w:sz w:val="16"/>
                      <w:szCs w:val="16"/>
                      <w:lang w:eastAsia="es-EC"/>
                    </w:rPr>
                  </w:pPr>
                </w:p>
              </w:tc>
              <w:tc>
                <w:tcPr>
                  <w:tcW w:w="1666" w:type="dxa"/>
                  <w:vMerge/>
                </w:tcPr>
                <w:p w14:paraId="17B9164A" w14:textId="77777777" w:rsidR="0090155D" w:rsidRPr="001B6088" w:rsidRDefault="0090155D" w:rsidP="00176D24">
                  <w:pPr>
                    <w:numPr>
                      <w:ilvl w:val="12"/>
                      <w:numId w:val="0"/>
                    </w:numPr>
                    <w:suppressAutoHyphens/>
                    <w:spacing w:before="60" w:after="140"/>
                    <w:jc w:val="center"/>
                    <w:rPr>
                      <w:rFonts w:cstheme="minorHAnsi"/>
                      <w:b/>
                      <w:bCs/>
                      <w:color w:val="0D0D0D"/>
                      <w:sz w:val="16"/>
                      <w:szCs w:val="16"/>
                      <w:lang w:eastAsia="es-EC"/>
                    </w:rPr>
                  </w:pPr>
                </w:p>
              </w:tc>
            </w:tr>
            <w:tr w:rsidR="0090155D" w14:paraId="09064890" w14:textId="3298C729" w:rsidTr="0090155D">
              <w:trPr>
                <w:trHeight w:val="136"/>
              </w:trPr>
              <w:tc>
                <w:tcPr>
                  <w:tcW w:w="834" w:type="dxa"/>
                  <w:vMerge/>
                </w:tcPr>
                <w:p w14:paraId="3FCAD9F2" w14:textId="77777777" w:rsidR="0090155D" w:rsidRDefault="0090155D" w:rsidP="004801EE">
                  <w:pPr>
                    <w:numPr>
                      <w:ilvl w:val="12"/>
                      <w:numId w:val="0"/>
                    </w:numPr>
                    <w:suppressAutoHyphens/>
                    <w:spacing w:before="60" w:after="140"/>
                    <w:jc w:val="both"/>
                    <w:rPr>
                      <w:rFonts w:ascii="Candara" w:hAnsi="Candara"/>
                      <w:b/>
                      <w:bCs/>
                    </w:rPr>
                  </w:pPr>
                </w:p>
              </w:tc>
              <w:tc>
                <w:tcPr>
                  <w:tcW w:w="1275" w:type="dxa"/>
                  <w:vMerge/>
                </w:tcPr>
                <w:p w14:paraId="2D72DA62" w14:textId="291C5A8F" w:rsidR="0090155D" w:rsidRDefault="0090155D" w:rsidP="004801EE">
                  <w:pPr>
                    <w:numPr>
                      <w:ilvl w:val="12"/>
                      <w:numId w:val="0"/>
                    </w:numPr>
                    <w:suppressAutoHyphens/>
                    <w:spacing w:before="60" w:after="140"/>
                    <w:jc w:val="both"/>
                    <w:rPr>
                      <w:rFonts w:ascii="Candara" w:hAnsi="Candara"/>
                      <w:b/>
                      <w:bCs/>
                    </w:rPr>
                  </w:pPr>
                </w:p>
              </w:tc>
              <w:tc>
                <w:tcPr>
                  <w:tcW w:w="2275" w:type="dxa"/>
                </w:tcPr>
                <w:p w14:paraId="2A30ABB5" w14:textId="7696DC7D" w:rsidR="0090155D" w:rsidRDefault="0090155D" w:rsidP="004801EE">
                  <w:pPr>
                    <w:numPr>
                      <w:ilvl w:val="12"/>
                      <w:numId w:val="0"/>
                    </w:numPr>
                    <w:suppressAutoHyphens/>
                    <w:spacing w:before="60" w:after="140"/>
                    <w:jc w:val="both"/>
                    <w:rPr>
                      <w:rFonts w:ascii="Candara" w:hAnsi="Candara"/>
                      <w:b/>
                      <w:bCs/>
                    </w:rPr>
                  </w:pPr>
                  <w:r w:rsidRPr="00D855D6">
                    <w:rPr>
                      <w:rFonts w:cstheme="minorHAnsi"/>
                      <w:b/>
                      <w:bCs/>
                      <w:color w:val="0D0D0D"/>
                      <w:sz w:val="16"/>
                      <w:szCs w:val="16"/>
                      <w:lang w:eastAsia="es-EC"/>
                    </w:rPr>
                    <w:t>GESTIÓN DE TALENTO HUMANO</w:t>
                  </w:r>
                </w:p>
              </w:tc>
              <w:tc>
                <w:tcPr>
                  <w:tcW w:w="1843" w:type="dxa"/>
                  <w:vMerge/>
                </w:tcPr>
                <w:p w14:paraId="248D70B3" w14:textId="77777777" w:rsidR="0090155D" w:rsidRPr="0090155D" w:rsidRDefault="0090155D" w:rsidP="0090155D">
                  <w:pPr>
                    <w:numPr>
                      <w:ilvl w:val="12"/>
                      <w:numId w:val="0"/>
                    </w:numPr>
                    <w:suppressAutoHyphens/>
                    <w:spacing w:before="60" w:after="140"/>
                    <w:jc w:val="center"/>
                    <w:rPr>
                      <w:rFonts w:cstheme="minorHAnsi"/>
                      <w:color w:val="0D0D0D"/>
                      <w:sz w:val="16"/>
                      <w:szCs w:val="16"/>
                      <w:lang w:eastAsia="es-EC"/>
                    </w:rPr>
                  </w:pPr>
                </w:p>
              </w:tc>
              <w:tc>
                <w:tcPr>
                  <w:tcW w:w="1666" w:type="dxa"/>
                  <w:vMerge/>
                </w:tcPr>
                <w:p w14:paraId="2A1D452A" w14:textId="77777777" w:rsidR="0090155D" w:rsidRPr="001B6088" w:rsidRDefault="0090155D" w:rsidP="00176D24">
                  <w:pPr>
                    <w:numPr>
                      <w:ilvl w:val="12"/>
                      <w:numId w:val="0"/>
                    </w:numPr>
                    <w:suppressAutoHyphens/>
                    <w:spacing w:before="60" w:after="140"/>
                    <w:jc w:val="center"/>
                    <w:rPr>
                      <w:rFonts w:cstheme="minorHAnsi"/>
                      <w:b/>
                      <w:bCs/>
                      <w:color w:val="0D0D0D"/>
                      <w:sz w:val="16"/>
                      <w:szCs w:val="16"/>
                      <w:lang w:eastAsia="es-EC"/>
                    </w:rPr>
                  </w:pPr>
                </w:p>
              </w:tc>
            </w:tr>
            <w:tr w:rsidR="0090155D" w14:paraId="599085D8" w14:textId="3FF32ADC" w:rsidTr="0090155D">
              <w:trPr>
                <w:trHeight w:val="630"/>
              </w:trPr>
              <w:tc>
                <w:tcPr>
                  <w:tcW w:w="834" w:type="dxa"/>
                  <w:vMerge/>
                </w:tcPr>
                <w:p w14:paraId="036D02F3" w14:textId="77777777" w:rsidR="0090155D" w:rsidRDefault="0090155D" w:rsidP="004801EE">
                  <w:pPr>
                    <w:numPr>
                      <w:ilvl w:val="12"/>
                      <w:numId w:val="0"/>
                    </w:numPr>
                    <w:suppressAutoHyphens/>
                    <w:spacing w:before="60" w:after="140"/>
                    <w:jc w:val="both"/>
                    <w:rPr>
                      <w:rFonts w:ascii="Candara" w:hAnsi="Candara"/>
                      <w:b/>
                      <w:bCs/>
                    </w:rPr>
                  </w:pPr>
                </w:p>
              </w:tc>
              <w:tc>
                <w:tcPr>
                  <w:tcW w:w="1275" w:type="dxa"/>
                  <w:vMerge/>
                </w:tcPr>
                <w:p w14:paraId="511A623A" w14:textId="6417E304" w:rsidR="0090155D" w:rsidRDefault="0090155D" w:rsidP="004801EE">
                  <w:pPr>
                    <w:numPr>
                      <w:ilvl w:val="12"/>
                      <w:numId w:val="0"/>
                    </w:numPr>
                    <w:suppressAutoHyphens/>
                    <w:spacing w:before="60" w:after="140"/>
                    <w:jc w:val="both"/>
                    <w:rPr>
                      <w:rFonts w:ascii="Candara" w:hAnsi="Candara"/>
                      <w:b/>
                      <w:bCs/>
                    </w:rPr>
                  </w:pPr>
                </w:p>
              </w:tc>
              <w:tc>
                <w:tcPr>
                  <w:tcW w:w="2275" w:type="dxa"/>
                </w:tcPr>
                <w:p w14:paraId="7C372176" w14:textId="68EB2D85" w:rsidR="0090155D" w:rsidRDefault="0090155D" w:rsidP="004801EE">
                  <w:pPr>
                    <w:numPr>
                      <w:ilvl w:val="12"/>
                      <w:numId w:val="0"/>
                    </w:numPr>
                    <w:suppressAutoHyphens/>
                    <w:spacing w:before="60" w:after="140"/>
                    <w:jc w:val="both"/>
                    <w:rPr>
                      <w:rFonts w:ascii="Candara" w:hAnsi="Candara"/>
                      <w:b/>
                      <w:bCs/>
                    </w:rPr>
                  </w:pPr>
                  <w:r w:rsidRPr="00D855D6">
                    <w:rPr>
                      <w:rFonts w:cstheme="minorHAnsi"/>
                      <w:b/>
                      <w:bCs/>
                      <w:color w:val="0D0D0D"/>
                      <w:sz w:val="16"/>
                      <w:szCs w:val="16"/>
                      <w:lang w:eastAsia="es-EC"/>
                    </w:rPr>
                    <w:t>GESTIÓN DE AGUA POTABLE Y ALCANTARILLADO</w:t>
                  </w:r>
                </w:p>
              </w:tc>
              <w:tc>
                <w:tcPr>
                  <w:tcW w:w="1843" w:type="dxa"/>
                  <w:vMerge/>
                </w:tcPr>
                <w:p w14:paraId="07C32605" w14:textId="13456A21" w:rsidR="0090155D" w:rsidRPr="0090155D" w:rsidRDefault="0090155D" w:rsidP="0090155D">
                  <w:pPr>
                    <w:numPr>
                      <w:ilvl w:val="12"/>
                      <w:numId w:val="0"/>
                    </w:numPr>
                    <w:suppressAutoHyphens/>
                    <w:spacing w:before="60" w:after="140"/>
                    <w:jc w:val="center"/>
                    <w:rPr>
                      <w:rFonts w:cstheme="minorHAnsi"/>
                      <w:color w:val="0D0D0D"/>
                      <w:sz w:val="16"/>
                      <w:szCs w:val="16"/>
                      <w:lang w:eastAsia="es-EC"/>
                    </w:rPr>
                  </w:pPr>
                </w:p>
              </w:tc>
              <w:tc>
                <w:tcPr>
                  <w:tcW w:w="1666" w:type="dxa"/>
                  <w:vMerge/>
                </w:tcPr>
                <w:p w14:paraId="6EC00226" w14:textId="75BFC6F0" w:rsidR="0090155D" w:rsidRDefault="0090155D" w:rsidP="00176D24">
                  <w:pPr>
                    <w:numPr>
                      <w:ilvl w:val="12"/>
                      <w:numId w:val="0"/>
                    </w:numPr>
                    <w:suppressAutoHyphens/>
                    <w:spacing w:before="60" w:after="140"/>
                    <w:jc w:val="center"/>
                    <w:rPr>
                      <w:rFonts w:cstheme="minorHAnsi"/>
                      <w:b/>
                      <w:bCs/>
                      <w:color w:val="0D0D0D"/>
                      <w:sz w:val="16"/>
                      <w:szCs w:val="16"/>
                      <w:lang w:eastAsia="es-EC"/>
                    </w:rPr>
                  </w:pPr>
                </w:p>
              </w:tc>
            </w:tr>
            <w:tr w:rsidR="0090155D" w14:paraId="56856BE5" w14:textId="571F6FE7" w:rsidTr="0090155D">
              <w:trPr>
                <w:trHeight w:val="136"/>
              </w:trPr>
              <w:tc>
                <w:tcPr>
                  <w:tcW w:w="834" w:type="dxa"/>
                  <w:vMerge/>
                </w:tcPr>
                <w:p w14:paraId="6CC4F6C9" w14:textId="77777777" w:rsidR="0090155D" w:rsidRDefault="0090155D" w:rsidP="004801EE">
                  <w:pPr>
                    <w:numPr>
                      <w:ilvl w:val="12"/>
                      <w:numId w:val="0"/>
                    </w:numPr>
                    <w:suppressAutoHyphens/>
                    <w:spacing w:before="60" w:after="140"/>
                    <w:jc w:val="both"/>
                    <w:rPr>
                      <w:rFonts w:ascii="Candara" w:hAnsi="Candara"/>
                      <w:b/>
                      <w:bCs/>
                    </w:rPr>
                  </w:pPr>
                </w:p>
              </w:tc>
              <w:tc>
                <w:tcPr>
                  <w:tcW w:w="1275" w:type="dxa"/>
                  <w:vMerge/>
                </w:tcPr>
                <w:p w14:paraId="186B92D4" w14:textId="0816C660" w:rsidR="0090155D" w:rsidRDefault="0090155D" w:rsidP="004801EE">
                  <w:pPr>
                    <w:numPr>
                      <w:ilvl w:val="12"/>
                      <w:numId w:val="0"/>
                    </w:numPr>
                    <w:suppressAutoHyphens/>
                    <w:spacing w:before="60" w:after="140"/>
                    <w:jc w:val="both"/>
                    <w:rPr>
                      <w:rFonts w:ascii="Candara" w:hAnsi="Candara"/>
                      <w:b/>
                      <w:bCs/>
                    </w:rPr>
                  </w:pPr>
                </w:p>
              </w:tc>
              <w:tc>
                <w:tcPr>
                  <w:tcW w:w="2275" w:type="dxa"/>
                </w:tcPr>
                <w:p w14:paraId="71EC7CF2" w14:textId="06599706" w:rsidR="0090155D" w:rsidRDefault="0090155D" w:rsidP="004801EE">
                  <w:pPr>
                    <w:numPr>
                      <w:ilvl w:val="12"/>
                      <w:numId w:val="0"/>
                    </w:numPr>
                    <w:suppressAutoHyphens/>
                    <w:spacing w:before="60" w:after="140"/>
                    <w:jc w:val="both"/>
                    <w:rPr>
                      <w:rFonts w:ascii="Candara" w:hAnsi="Candara"/>
                      <w:b/>
                      <w:bCs/>
                    </w:rPr>
                  </w:pPr>
                  <w:r w:rsidRPr="00D855D6">
                    <w:rPr>
                      <w:rFonts w:cstheme="minorHAnsi"/>
                      <w:b/>
                      <w:bCs/>
                      <w:color w:val="0D0D0D"/>
                      <w:sz w:val="16"/>
                      <w:szCs w:val="16"/>
                      <w:lang w:eastAsia="es-EC"/>
                    </w:rPr>
                    <w:t>GESTIÓN Y ADMINISTRACIÓN</w:t>
                  </w:r>
                </w:p>
              </w:tc>
              <w:tc>
                <w:tcPr>
                  <w:tcW w:w="1843" w:type="dxa"/>
                  <w:vMerge/>
                </w:tcPr>
                <w:p w14:paraId="713D03F8" w14:textId="77777777" w:rsidR="0090155D" w:rsidRPr="0090155D" w:rsidRDefault="0090155D" w:rsidP="0090155D">
                  <w:pPr>
                    <w:numPr>
                      <w:ilvl w:val="12"/>
                      <w:numId w:val="0"/>
                    </w:numPr>
                    <w:suppressAutoHyphens/>
                    <w:spacing w:before="60" w:after="140"/>
                    <w:jc w:val="center"/>
                    <w:rPr>
                      <w:rFonts w:cstheme="minorHAnsi"/>
                      <w:color w:val="0D0D0D"/>
                      <w:sz w:val="16"/>
                      <w:szCs w:val="16"/>
                      <w:lang w:eastAsia="es-EC"/>
                    </w:rPr>
                  </w:pPr>
                </w:p>
              </w:tc>
              <w:tc>
                <w:tcPr>
                  <w:tcW w:w="1666" w:type="dxa"/>
                  <w:vMerge/>
                </w:tcPr>
                <w:p w14:paraId="6C14D3BF" w14:textId="77777777" w:rsidR="0090155D" w:rsidRPr="001B6088" w:rsidRDefault="0090155D" w:rsidP="00176D24">
                  <w:pPr>
                    <w:numPr>
                      <w:ilvl w:val="12"/>
                      <w:numId w:val="0"/>
                    </w:numPr>
                    <w:suppressAutoHyphens/>
                    <w:spacing w:before="60" w:after="140"/>
                    <w:jc w:val="center"/>
                    <w:rPr>
                      <w:rFonts w:cstheme="minorHAnsi"/>
                      <w:b/>
                      <w:bCs/>
                      <w:color w:val="0D0D0D"/>
                      <w:sz w:val="16"/>
                      <w:szCs w:val="16"/>
                      <w:lang w:eastAsia="es-EC"/>
                    </w:rPr>
                  </w:pPr>
                </w:p>
              </w:tc>
            </w:tr>
            <w:tr w:rsidR="00A07EBA" w14:paraId="15689B20" w14:textId="760C36A0" w:rsidTr="0090155D">
              <w:trPr>
                <w:trHeight w:val="136"/>
              </w:trPr>
              <w:tc>
                <w:tcPr>
                  <w:tcW w:w="834" w:type="dxa"/>
                  <w:vMerge/>
                </w:tcPr>
                <w:p w14:paraId="3A188B67" w14:textId="77777777" w:rsidR="00A07EBA" w:rsidRPr="00D855D6" w:rsidRDefault="00A07EBA" w:rsidP="004801EE">
                  <w:pPr>
                    <w:numPr>
                      <w:ilvl w:val="12"/>
                      <w:numId w:val="0"/>
                    </w:numPr>
                    <w:suppressAutoHyphens/>
                    <w:spacing w:before="60" w:after="140"/>
                    <w:jc w:val="both"/>
                    <w:rPr>
                      <w:rFonts w:cstheme="minorHAnsi"/>
                      <w:b/>
                      <w:bCs/>
                      <w:color w:val="0D0D0D"/>
                      <w:sz w:val="16"/>
                      <w:szCs w:val="16"/>
                      <w:lang w:eastAsia="es-EC"/>
                    </w:rPr>
                  </w:pPr>
                </w:p>
              </w:tc>
              <w:tc>
                <w:tcPr>
                  <w:tcW w:w="3550" w:type="dxa"/>
                  <w:gridSpan w:val="2"/>
                </w:tcPr>
                <w:p w14:paraId="3F2D4842" w14:textId="75C7AFD1" w:rsidR="00A07EBA" w:rsidRDefault="00A07EBA" w:rsidP="004801EE">
                  <w:pPr>
                    <w:numPr>
                      <w:ilvl w:val="12"/>
                      <w:numId w:val="0"/>
                    </w:numPr>
                    <w:suppressAutoHyphens/>
                    <w:spacing w:before="60" w:after="140"/>
                    <w:jc w:val="both"/>
                    <w:rPr>
                      <w:rFonts w:ascii="Candara" w:hAnsi="Candara"/>
                      <w:b/>
                      <w:bCs/>
                    </w:rPr>
                  </w:pPr>
                  <w:r w:rsidRPr="00D855D6">
                    <w:rPr>
                      <w:rFonts w:cstheme="minorHAnsi"/>
                      <w:b/>
                      <w:bCs/>
                      <w:color w:val="0D0D0D"/>
                      <w:sz w:val="16"/>
                      <w:szCs w:val="16"/>
                      <w:lang w:eastAsia="es-EC"/>
                    </w:rPr>
                    <w:t>Migración del sistema actual al sistema ERP</w:t>
                  </w:r>
                </w:p>
              </w:tc>
              <w:tc>
                <w:tcPr>
                  <w:tcW w:w="1843" w:type="dxa"/>
                  <w:vMerge w:val="restart"/>
                </w:tcPr>
                <w:p w14:paraId="78DE1590" w14:textId="0B150238" w:rsidR="00A07EBA" w:rsidRPr="0090155D" w:rsidRDefault="00A07EBA" w:rsidP="0090155D">
                  <w:pPr>
                    <w:numPr>
                      <w:ilvl w:val="12"/>
                      <w:numId w:val="0"/>
                    </w:numPr>
                    <w:suppressAutoHyphens/>
                    <w:spacing w:before="60" w:after="140"/>
                    <w:jc w:val="center"/>
                    <w:rPr>
                      <w:rFonts w:cstheme="minorHAnsi"/>
                      <w:color w:val="0D0D0D"/>
                      <w:sz w:val="16"/>
                      <w:szCs w:val="16"/>
                      <w:lang w:eastAsia="es-EC"/>
                    </w:rPr>
                  </w:pPr>
                  <w:r w:rsidRPr="0090155D">
                    <w:rPr>
                      <w:rFonts w:cstheme="minorHAnsi"/>
                      <w:color w:val="0D0D0D"/>
                      <w:sz w:val="16"/>
                      <w:szCs w:val="16"/>
                      <w:lang w:eastAsia="es-EC"/>
                    </w:rPr>
                    <w:t xml:space="preserve">Pago </w:t>
                  </w:r>
                  <w:r w:rsidR="0090155D" w:rsidRPr="0090155D">
                    <w:rPr>
                      <w:rFonts w:cstheme="minorHAnsi"/>
                      <w:color w:val="0D0D0D"/>
                      <w:sz w:val="16"/>
                      <w:szCs w:val="16"/>
                      <w:lang w:eastAsia="es-EC"/>
                    </w:rPr>
                    <w:t>2</w:t>
                  </w:r>
                </w:p>
                <w:p w14:paraId="1F7DD46D" w14:textId="198F056C" w:rsidR="006E2487" w:rsidRPr="0090155D" w:rsidRDefault="006E2487" w:rsidP="0090155D">
                  <w:pPr>
                    <w:numPr>
                      <w:ilvl w:val="12"/>
                      <w:numId w:val="0"/>
                    </w:numPr>
                    <w:suppressAutoHyphens/>
                    <w:spacing w:before="60" w:after="140"/>
                    <w:jc w:val="center"/>
                    <w:rPr>
                      <w:rFonts w:cstheme="minorHAnsi"/>
                      <w:color w:val="0D0D0D"/>
                      <w:sz w:val="16"/>
                      <w:szCs w:val="16"/>
                      <w:lang w:eastAsia="es-EC"/>
                    </w:rPr>
                  </w:pPr>
                </w:p>
              </w:tc>
              <w:tc>
                <w:tcPr>
                  <w:tcW w:w="1666" w:type="dxa"/>
                  <w:vMerge w:val="restart"/>
                </w:tcPr>
                <w:p w14:paraId="4D989C39" w14:textId="7B3E4842" w:rsidR="00A07EBA" w:rsidRDefault="0090155D" w:rsidP="00176D24">
                  <w:pPr>
                    <w:numPr>
                      <w:ilvl w:val="12"/>
                      <w:numId w:val="0"/>
                    </w:numPr>
                    <w:suppressAutoHyphens/>
                    <w:spacing w:before="60" w:after="140"/>
                    <w:jc w:val="center"/>
                    <w:rPr>
                      <w:rFonts w:cstheme="minorHAnsi"/>
                      <w:b/>
                      <w:bCs/>
                      <w:color w:val="0D0D0D"/>
                      <w:sz w:val="16"/>
                      <w:szCs w:val="16"/>
                      <w:lang w:eastAsia="es-EC"/>
                    </w:rPr>
                  </w:pPr>
                  <w:r>
                    <w:rPr>
                      <w:rFonts w:cstheme="minorHAnsi"/>
                      <w:b/>
                      <w:bCs/>
                      <w:color w:val="0D0D0D"/>
                      <w:sz w:val="16"/>
                      <w:szCs w:val="16"/>
                      <w:lang w:eastAsia="es-EC"/>
                    </w:rPr>
                    <w:t>3</w:t>
                  </w:r>
                  <w:r w:rsidR="00090B84">
                    <w:rPr>
                      <w:rFonts w:cstheme="minorHAnsi"/>
                      <w:b/>
                      <w:bCs/>
                      <w:color w:val="0D0D0D"/>
                      <w:sz w:val="16"/>
                      <w:szCs w:val="16"/>
                      <w:lang w:eastAsia="es-EC"/>
                    </w:rPr>
                    <w:t>5</w:t>
                  </w:r>
                  <w:r w:rsidR="00176D24">
                    <w:rPr>
                      <w:rFonts w:cstheme="minorHAnsi"/>
                      <w:b/>
                      <w:bCs/>
                      <w:color w:val="0D0D0D"/>
                      <w:sz w:val="16"/>
                      <w:szCs w:val="16"/>
                      <w:lang w:eastAsia="es-EC"/>
                    </w:rPr>
                    <w:t>%</w:t>
                  </w:r>
                </w:p>
              </w:tc>
            </w:tr>
            <w:tr w:rsidR="00A07EBA" w14:paraId="043ECD75" w14:textId="72AE1989" w:rsidTr="0090155D">
              <w:trPr>
                <w:trHeight w:val="136"/>
              </w:trPr>
              <w:tc>
                <w:tcPr>
                  <w:tcW w:w="834" w:type="dxa"/>
                  <w:vMerge/>
                </w:tcPr>
                <w:p w14:paraId="18BB3648" w14:textId="77777777" w:rsidR="00A07EBA" w:rsidRPr="00D855D6" w:rsidRDefault="00A07EBA" w:rsidP="004801EE">
                  <w:pPr>
                    <w:numPr>
                      <w:ilvl w:val="12"/>
                      <w:numId w:val="0"/>
                    </w:numPr>
                    <w:suppressAutoHyphens/>
                    <w:spacing w:before="60" w:after="140"/>
                    <w:jc w:val="both"/>
                    <w:rPr>
                      <w:rFonts w:cstheme="minorHAnsi"/>
                      <w:b/>
                      <w:bCs/>
                      <w:color w:val="0D0D0D"/>
                      <w:sz w:val="16"/>
                      <w:szCs w:val="16"/>
                      <w:lang w:eastAsia="es-EC"/>
                    </w:rPr>
                  </w:pPr>
                </w:p>
              </w:tc>
              <w:tc>
                <w:tcPr>
                  <w:tcW w:w="3550" w:type="dxa"/>
                  <w:gridSpan w:val="2"/>
                </w:tcPr>
                <w:p w14:paraId="379D8DF5" w14:textId="7F2AB61A" w:rsidR="00A07EBA" w:rsidRDefault="00A07EBA" w:rsidP="004801EE">
                  <w:pPr>
                    <w:numPr>
                      <w:ilvl w:val="12"/>
                      <w:numId w:val="0"/>
                    </w:numPr>
                    <w:suppressAutoHyphens/>
                    <w:spacing w:before="60" w:after="140"/>
                    <w:jc w:val="both"/>
                    <w:rPr>
                      <w:rFonts w:ascii="Candara" w:hAnsi="Candara"/>
                      <w:b/>
                      <w:bCs/>
                    </w:rPr>
                  </w:pPr>
                  <w:r w:rsidRPr="00D855D6">
                    <w:rPr>
                      <w:rFonts w:cstheme="minorHAnsi"/>
                      <w:b/>
                      <w:bCs/>
                      <w:color w:val="0D0D0D"/>
                      <w:sz w:val="16"/>
                      <w:szCs w:val="16"/>
                      <w:lang w:eastAsia="es-EC"/>
                    </w:rPr>
                    <w:t>Transferencia de conocimiento</w:t>
                  </w:r>
                </w:p>
              </w:tc>
              <w:tc>
                <w:tcPr>
                  <w:tcW w:w="1843" w:type="dxa"/>
                  <w:vMerge/>
                </w:tcPr>
                <w:p w14:paraId="145D48BC" w14:textId="7FF89880" w:rsidR="00A07EBA" w:rsidRPr="0090155D" w:rsidRDefault="00A07EBA" w:rsidP="0090155D">
                  <w:pPr>
                    <w:numPr>
                      <w:ilvl w:val="12"/>
                      <w:numId w:val="0"/>
                    </w:numPr>
                    <w:suppressAutoHyphens/>
                    <w:spacing w:before="60" w:after="140"/>
                    <w:jc w:val="center"/>
                    <w:rPr>
                      <w:rFonts w:cstheme="minorHAnsi"/>
                      <w:color w:val="0D0D0D"/>
                      <w:sz w:val="16"/>
                      <w:szCs w:val="16"/>
                      <w:lang w:eastAsia="es-EC"/>
                    </w:rPr>
                  </w:pPr>
                </w:p>
              </w:tc>
              <w:tc>
                <w:tcPr>
                  <w:tcW w:w="1666" w:type="dxa"/>
                  <w:vMerge/>
                </w:tcPr>
                <w:p w14:paraId="1C168D04" w14:textId="77777777" w:rsidR="00A07EBA" w:rsidRPr="001B6088" w:rsidRDefault="00A07EBA" w:rsidP="00176D24">
                  <w:pPr>
                    <w:numPr>
                      <w:ilvl w:val="12"/>
                      <w:numId w:val="0"/>
                    </w:numPr>
                    <w:suppressAutoHyphens/>
                    <w:spacing w:before="60" w:after="140"/>
                    <w:jc w:val="center"/>
                    <w:rPr>
                      <w:rFonts w:cstheme="minorHAnsi"/>
                      <w:b/>
                      <w:bCs/>
                      <w:color w:val="0D0D0D"/>
                      <w:sz w:val="16"/>
                      <w:szCs w:val="16"/>
                      <w:lang w:eastAsia="es-EC"/>
                    </w:rPr>
                  </w:pPr>
                </w:p>
              </w:tc>
            </w:tr>
            <w:tr w:rsidR="00A07EBA" w14:paraId="1F1D997E" w14:textId="282C89D4" w:rsidTr="0090155D">
              <w:trPr>
                <w:trHeight w:val="136"/>
              </w:trPr>
              <w:tc>
                <w:tcPr>
                  <w:tcW w:w="834" w:type="dxa"/>
                  <w:vMerge/>
                </w:tcPr>
                <w:p w14:paraId="5A509072" w14:textId="77777777" w:rsidR="00A07EBA" w:rsidRPr="00D855D6" w:rsidRDefault="00A07EBA" w:rsidP="004801EE">
                  <w:pPr>
                    <w:numPr>
                      <w:ilvl w:val="12"/>
                      <w:numId w:val="0"/>
                    </w:numPr>
                    <w:suppressAutoHyphens/>
                    <w:spacing w:before="60" w:after="140"/>
                    <w:jc w:val="both"/>
                    <w:rPr>
                      <w:rFonts w:cstheme="minorHAnsi"/>
                      <w:b/>
                      <w:bCs/>
                      <w:color w:val="0D0D0D"/>
                      <w:sz w:val="16"/>
                      <w:szCs w:val="16"/>
                      <w:lang w:eastAsia="es-EC"/>
                    </w:rPr>
                  </w:pPr>
                </w:p>
              </w:tc>
              <w:tc>
                <w:tcPr>
                  <w:tcW w:w="3550" w:type="dxa"/>
                  <w:gridSpan w:val="2"/>
                </w:tcPr>
                <w:p w14:paraId="337BCE22" w14:textId="7B5C37C5" w:rsidR="00A07EBA" w:rsidRDefault="00A07EBA" w:rsidP="004801EE">
                  <w:pPr>
                    <w:numPr>
                      <w:ilvl w:val="12"/>
                      <w:numId w:val="0"/>
                    </w:numPr>
                    <w:suppressAutoHyphens/>
                    <w:spacing w:before="60" w:after="140"/>
                    <w:jc w:val="both"/>
                    <w:rPr>
                      <w:rFonts w:ascii="Candara" w:hAnsi="Candara"/>
                      <w:b/>
                      <w:bCs/>
                    </w:rPr>
                  </w:pPr>
                  <w:r w:rsidRPr="00D855D6">
                    <w:rPr>
                      <w:rFonts w:cstheme="minorHAnsi"/>
                      <w:b/>
                      <w:bCs/>
                      <w:color w:val="0D0D0D"/>
                      <w:sz w:val="16"/>
                      <w:szCs w:val="16"/>
                      <w:lang w:eastAsia="es-EC"/>
                    </w:rPr>
                    <w:t>Plan de Soporte y Asistencia Técnica POST - Implementación</w:t>
                  </w:r>
                </w:p>
              </w:tc>
              <w:tc>
                <w:tcPr>
                  <w:tcW w:w="1843" w:type="dxa"/>
                </w:tcPr>
                <w:p w14:paraId="3E73F1B1" w14:textId="47327738" w:rsidR="00A07EBA" w:rsidRPr="0090155D" w:rsidRDefault="00A07EBA" w:rsidP="0090155D">
                  <w:pPr>
                    <w:numPr>
                      <w:ilvl w:val="12"/>
                      <w:numId w:val="0"/>
                    </w:numPr>
                    <w:suppressAutoHyphens/>
                    <w:spacing w:before="60" w:after="140"/>
                    <w:jc w:val="center"/>
                    <w:rPr>
                      <w:rFonts w:cstheme="minorHAnsi"/>
                      <w:color w:val="0D0D0D"/>
                      <w:sz w:val="16"/>
                      <w:szCs w:val="16"/>
                      <w:lang w:eastAsia="es-EC"/>
                    </w:rPr>
                  </w:pPr>
                  <w:r w:rsidRPr="0090155D">
                    <w:rPr>
                      <w:rFonts w:cstheme="minorHAnsi"/>
                      <w:color w:val="0D0D0D"/>
                      <w:sz w:val="16"/>
                      <w:szCs w:val="16"/>
                      <w:lang w:eastAsia="es-EC"/>
                    </w:rPr>
                    <w:t xml:space="preserve">Pago </w:t>
                  </w:r>
                  <w:r w:rsidR="0090155D" w:rsidRPr="0090155D">
                    <w:rPr>
                      <w:rFonts w:cstheme="minorHAnsi"/>
                      <w:color w:val="0D0D0D"/>
                      <w:sz w:val="16"/>
                      <w:szCs w:val="16"/>
                      <w:lang w:eastAsia="es-EC"/>
                    </w:rPr>
                    <w:t>3</w:t>
                  </w:r>
                </w:p>
                <w:p w14:paraId="1E26E13B" w14:textId="0AC31E83" w:rsidR="00A07EBA" w:rsidRPr="0090155D" w:rsidRDefault="00A07EBA" w:rsidP="0090155D">
                  <w:pPr>
                    <w:numPr>
                      <w:ilvl w:val="12"/>
                      <w:numId w:val="0"/>
                    </w:numPr>
                    <w:suppressAutoHyphens/>
                    <w:spacing w:before="60" w:after="140"/>
                    <w:jc w:val="center"/>
                    <w:rPr>
                      <w:rFonts w:cstheme="minorHAnsi"/>
                      <w:color w:val="0D0D0D"/>
                      <w:sz w:val="16"/>
                      <w:szCs w:val="16"/>
                      <w:lang w:eastAsia="es-EC"/>
                    </w:rPr>
                  </w:pPr>
                </w:p>
              </w:tc>
              <w:tc>
                <w:tcPr>
                  <w:tcW w:w="1666" w:type="dxa"/>
                </w:tcPr>
                <w:p w14:paraId="4FB04668" w14:textId="6FA4E85B" w:rsidR="00A07EBA" w:rsidRDefault="00176D24" w:rsidP="00176D24">
                  <w:pPr>
                    <w:numPr>
                      <w:ilvl w:val="12"/>
                      <w:numId w:val="0"/>
                    </w:numPr>
                    <w:suppressAutoHyphens/>
                    <w:spacing w:before="60" w:after="140"/>
                    <w:jc w:val="center"/>
                    <w:rPr>
                      <w:rFonts w:cstheme="minorHAnsi"/>
                      <w:b/>
                      <w:bCs/>
                      <w:color w:val="0D0D0D"/>
                      <w:sz w:val="16"/>
                      <w:szCs w:val="16"/>
                      <w:lang w:eastAsia="es-EC"/>
                    </w:rPr>
                  </w:pPr>
                  <w:r>
                    <w:rPr>
                      <w:rFonts w:cstheme="minorHAnsi"/>
                      <w:b/>
                      <w:bCs/>
                      <w:color w:val="0D0D0D"/>
                      <w:sz w:val="16"/>
                      <w:szCs w:val="16"/>
                      <w:lang w:eastAsia="es-EC"/>
                    </w:rPr>
                    <w:t>15%</w:t>
                  </w:r>
                </w:p>
              </w:tc>
            </w:tr>
            <w:tr w:rsidR="00A07EBA" w14:paraId="720C92B2" w14:textId="77777777" w:rsidTr="0090155D">
              <w:trPr>
                <w:trHeight w:val="136"/>
              </w:trPr>
              <w:tc>
                <w:tcPr>
                  <w:tcW w:w="6227" w:type="dxa"/>
                  <w:gridSpan w:val="4"/>
                </w:tcPr>
                <w:p w14:paraId="4A8DCFF2" w14:textId="54C5D570" w:rsidR="00A07EBA" w:rsidRDefault="00A07EBA" w:rsidP="004801EE">
                  <w:pPr>
                    <w:numPr>
                      <w:ilvl w:val="12"/>
                      <w:numId w:val="0"/>
                    </w:numPr>
                    <w:suppressAutoHyphens/>
                    <w:spacing w:before="60" w:after="140"/>
                    <w:jc w:val="both"/>
                    <w:rPr>
                      <w:rFonts w:cstheme="minorHAnsi"/>
                      <w:b/>
                      <w:bCs/>
                      <w:color w:val="0D0D0D"/>
                      <w:sz w:val="16"/>
                      <w:szCs w:val="16"/>
                      <w:lang w:eastAsia="es-EC"/>
                    </w:rPr>
                  </w:pPr>
                  <w:r>
                    <w:rPr>
                      <w:rFonts w:cstheme="minorHAnsi"/>
                      <w:b/>
                      <w:bCs/>
                      <w:color w:val="0D0D0D"/>
                      <w:sz w:val="16"/>
                      <w:szCs w:val="16"/>
                      <w:lang w:eastAsia="es-EC"/>
                    </w:rPr>
                    <w:t>TOTAL</w:t>
                  </w:r>
                </w:p>
              </w:tc>
              <w:tc>
                <w:tcPr>
                  <w:tcW w:w="1666" w:type="dxa"/>
                </w:tcPr>
                <w:p w14:paraId="3D6F4DE8" w14:textId="0FFDEF21" w:rsidR="00A07EBA" w:rsidRDefault="00A07EBA" w:rsidP="00A07EBA">
                  <w:pPr>
                    <w:numPr>
                      <w:ilvl w:val="12"/>
                      <w:numId w:val="0"/>
                    </w:numPr>
                    <w:suppressAutoHyphens/>
                    <w:spacing w:before="60" w:after="140"/>
                    <w:jc w:val="center"/>
                    <w:rPr>
                      <w:rFonts w:cstheme="minorHAnsi"/>
                      <w:b/>
                      <w:bCs/>
                      <w:color w:val="0D0D0D"/>
                      <w:sz w:val="16"/>
                      <w:szCs w:val="16"/>
                      <w:lang w:eastAsia="es-EC"/>
                    </w:rPr>
                  </w:pPr>
                  <w:r>
                    <w:rPr>
                      <w:rFonts w:cstheme="minorHAnsi"/>
                      <w:b/>
                      <w:bCs/>
                      <w:color w:val="0D0D0D"/>
                      <w:sz w:val="16"/>
                      <w:szCs w:val="16"/>
                      <w:lang w:eastAsia="es-EC"/>
                    </w:rPr>
                    <w:t>100%</w:t>
                  </w:r>
                </w:p>
              </w:tc>
            </w:tr>
            <w:tr w:rsidR="0090155D" w14:paraId="1E1583C9" w14:textId="77777777" w:rsidTr="00E34B6D">
              <w:trPr>
                <w:trHeight w:val="136"/>
              </w:trPr>
              <w:tc>
                <w:tcPr>
                  <w:tcW w:w="7893" w:type="dxa"/>
                  <w:gridSpan w:val="5"/>
                </w:tcPr>
                <w:p w14:paraId="3D3DEDA9" w14:textId="77777777" w:rsidR="0090155D" w:rsidRDefault="002A2166" w:rsidP="002E1A57">
                  <w:pPr>
                    <w:numPr>
                      <w:ilvl w:val="12"/>
                      <w:numId w:val="0"/>
                    </w:numPr>
                    <w:suppressAutoHyphens/>
                    <w:spacing w:before="60" w:after="140"/>
                    <w:rPr>
                      <w:rFonts w:cstheme="minorHAnsi"/>
                      <w:color w:val="0D0D0D"/>
                      <w:sz w:val="16"/>
                      <w:szCs w:val="16"/>
                      <w:lang w:eastAsia="es-EC"/>
                    </w:rPr>
                  </w:pPr>
                  <w:r w:rsidRPr="002E1A57">
                    <w:rPr>
                      <w:rFonts w:cstheme="minorHAnsi"/>
                      <w:color w:val="0D0D0D"/>
                      <w:sz w:val="16"/>
                      <w:szCs w:val="16"/>
                      <w:lang w:eastAsia="es-EC"/>
                    </w:rPr>
                    <w:t>La implementación y configuración se pagará al finalizar la prestación de todos los servicios incluidos.</w:t>
                  </w:r>
                </w:p>
                <w:p w14:paraId="0BD33527" w14:textId="72EFCC17" w:rsidR="006D73F7" w:rsidRDefault="006D73F7" w:rsidP="006D73F7">
                  <w:pPr>
                    <w:spacing w:before="60" w:after="60"/>
                    <w:jc w:val="both"/>
                    <w:rPr>
                      <w:rFonts w:ascii="Candara" w:hAnsi="Candara"/>
                    </w:rPr>
                  </w:pPr>
                  <w:r w:rsidRPr="00C8166A">
                    <w:rPr>
                      <w:rFonts w:ascii="Candara" w:hAnsi="Candara"/>
                    </w:rPr>
                    <w:t>Para tramitar los pagos de los servicios conexos, el proveedor presentará</w:t>
                  </w:r>
                  <w:r>
                    <w:rPr>
                      <w:rFonts w:ascii="Candara" w:hAnsi="Candara"/>
                    </w:rPr>
                    <w:t xml:space="preserve"> únicamente</w:t>
                  </w:r>
                  <w:r w:rsidRPr="00C8166A">
                    <w:rPr>
                      <w:rFonts w:ascii="Candara" w:hAnsi="Candara"/>
                    </w:rPr>
                    <w:t xml:space="preserve"> al Administrador del Contrato, de manera obligatoria, los siguientes documentos habilitantes: </w:t>
                  </w:r>
                </w:p>
                <w:p w14:paraId="148DB4FA" w14:textId="77777777" w:rsidR="006D73F7" w:rsidRDefault="006D73F7" w:rsidP="006D73F7">
                  <w:pPr>
                    <w:pStyle w:val="Prrafodelista"/>
                    <w:numPr>
                      <w:ilvl w:val="0"/>
                      <w:numId w:val="231"/>
                    </w:numPr>
                    <w:spacing w:before="60" w:after="60"/>
                    <w:jc w:val="both"/>
                    <w:rPr>
                      <w:rFonts w:ascii="Candara" w:hAnsi="Candara"/>
                    </w:rPr>
                  </w:pPr>
                  <w:r w:rsidRPr="006D73F7">
                    <w:rPr>
                      <w:rFonts w:ascii="Candara" w:hAnsi="Candara"/>
                    </w:rPr>
                    <w:t>Informe del servicio prestado.</w:t>
                  </w:r>
                </w:p>
                <w:p w14:paraId="5ED4A046" w14:textId="7CB05A86" w:rsidR="006D73F7" w:rsidRPr="006D73F7" w:rsidRDefault="006D73F7" w:rsidP="006D73F7">
                  <w:pPr>
                    <w:pStyle w:val="Prrafodelista"/>
                    <w:numPr>
                      <w:ilvl w:val="0"/>
                      <w:numId w:val="231"/>
                    </w:numPr>
                    <w:spacing w:before="60" w:after="60"/>
                    <w:jc w:val="both"/>
                    <w:rPr>
                      <w:rFonts w:ascii="Candara" w:hAnsi="Candara"/>
                    </w:rPr>
                  </w:pPr>
                  <w:r w:rsidRPr="006D73F7">
                    <w:rPr>
                      <w:rFonts w:ascii="Candara" w:hAnsi="Candara"/>
                    </w:rPr>
                    <w:t>Factura.</w:t>
                  </w:r>
                </w:p>
              </w:tc>
            </w:tr>
            <w:bookmarkEnd w:id="611"/>
          </w:tbl>
          <w:p w14:paraId="7A00A8DC" w14:textId="21E7330E" w:rsidR="005113A0" w:rsidRPr="00E439BB" w:rsidRDefault="005113A0" w:rsidP="005113A0">
            <w:pPr>
              <w:pStyle w:val="Prrafodelista"/>
              <w:suppressAutoHyphens/>
              <w:spacing w:before="60" w:after="60"/>
              <w:ind w:left="991"/>
              <w:jc w:val="both"/>
              <w:rPr>
                <w:rFonts w:ascii="Candara" w:hAnsi="Candara"/>
                <w:i/>
                <w:iCs/>
                <w:u w:val="single"/>
              </w:rPr>
            </w:pPr>
          </w:p>
        </w:tc>
      </w:tr>
      <w:tr w:rsidR="005D3D76" w:rsidRPr="00E439BB" w14:paraId="35198AEE" w14:textId="77777777" w:rsidTr="00BC1429">
        <w:trPr>
          <w:cantSplit/>
        </w:trPr>
        <w:tc>
          <w:tcPr>
            <w:tcW w:w="1728" w:type="dxa"/>
          </w:tcPr>
          <w:p w14:paraId="6D14F24D" w14:textId="77777777" w:rsidR="005D3D76" w:rsidRPr="00E439BB" w:rsidRDefault="003944AF" w:rsidP="005D3D76">
            <w:pPr>
              <w:spacing w:before="60" w:after="60"/>
              <w:rPr>
                <w:rFonts w:ascii="Candara" w:hAnsi="Candara"/>
              </w:rPr>
            </w:pPr>
            <w:r w:rsidRPr="00E439BB">
              <w:rPr>
                <w:rFonts w:ascii="Candara" w:hAnsi="Candara"/>
              </w:rPr>
              <w:t>CGC</w:t>
            </w:r>
            <w:r w:rsidR="005D3D76" w:rsidRPr="00E439BB">
              <w:rPr>
                <w:rFonts w:ascii="Candara" w:hAnsi="Candara"/>
              </w:rPr>
              <w:t xml:space="preserve"> 16.5</w:t>
            </w:r>
          </w:p>
        </w:tc>
        <w:tc>
          <w:tcPr>
            <w:tcW w:w="8180" w:type="dxa"/>
          </w:tcPr>
          <w:p w14:paraId="57A06EB4" w14:textId="38C86C5B" w:rsidR="005D3D76" w:rsidRPr="00E439BB" w:rsidRDefault="005D3D76" w:rsidP="005D3D76">
            <w:pPr>
              <w:tabs>
                <w:tab w:val="right" w:pos="7164"/>
              </w:tabs>
              <w:spacing w:before="60" w:after="60"/>
              <w:jc w:val="both"/>
              <w:rPr>
                <w:rFonts w:ascii="Candara" w:hAnsi="Candara"/>
              </w:rPr>
            </w:pPr>
            <w:r w:rsidRPr="00E439BB">
              <w:rPr>
                <w:rFonts w:ascii="Candara" w:hAnsi="Candara"/>
              </w:rPr>
              <w:t xml:space="preserve">El plazo de pago después del cual el Comprador deberá pagar interés al Proveedor es </w:t>
            </w:r>
            <w:r w:rsidR="008514A2" w:rsidRPr="00E439BB">
              <w:rPr>
                <w:rFonts w:ascii="Candara" w:hAnsi="Candara"/>
                <w:i/>
              </w:rPr>
              <w:t>30</w:t>
            </w:r>
            <w:r w:rsidR="00BC21FE" w:rsidRPr="00E439BB">
              <w:rPr>
                <w:rFonts w:ascii="Candara" w:hAnsi="Candara"/>
                <w:i/>
              </w:rPr>
              <w:t xml:space="preserve"> </w:t>
            </w:r>
            <w:r w:rsidRPr="00E439BB">
              <w:rPr>
                <w:rFonts w:ascii="Candara" w:hAnsi="Candara"/>
              </w:rPr>
              <w:t>días.</w:t>
            </w:r>
          </w:p>
          <w:p w14:paraId="40C3DD9C" w14:textId="6D8CDC78" w:rsidR="005D3D76" w:rsidRPr="00E439BB" w:rsidRDefault="000001C6" w:rsidP="005D3D76">
            <w:pPr>
              <w:tabs>
                <w:tab w:val="right" w:pos="7164"/>
              </w:tabs>
              <w:spacing w:before="60" w:after="60"/>
              <w:jc w:val="both"/>
              <w:rPr>
                <w:rFonts w:ascii="Candara" w:hAnsi="Candara"/>
              </w:rPr>
            </w:pPr>
            <w:r w:rsidRPr="00E439BB">
              <w:rPr>
                <w:rFonts w:ascii="Candara" w:hAnsi="Candara"/>
              </w:rPr>
              <w:t>S</w:t>
            </w:r>
            <w:r w:rsidR="005D3D76" w:rsidRPr="00E439BB">
              <w:rPr>
                <w:rFonts w:ascii="Candara" w:hAnsi="Candara"/>
              </w:rPr>
              <w:t xml:space="preserve">e </w:t>
            </w:r>
            <w:r w:rsidR="007C0761" w:rsidRPr="00E439BB">
              <w:rPr>
                <w:rFonts w:ascii="Candara" w:hAnsi="Candara"/>
              </w:rPr>
              <w:t>aplicará la</w:t>
            </w:r>
            <w:r w:rsidR="005113A0" w:rsidRPr="00E439BB">
              <w:rPr>
                <w:rFonts w:ascii="Candara" w:hAnsi="Candara"/>
              </w:rPr>
              <w:t xml:space="preserve"> tasa de interés pasiva referencial</w:t>
            </w:r>
            <w:r w:rsidR="00DC5991" w:rsidRPr="00E439BB">
              <w:rPr>
                <w:rFonts w:ascii="Candara" w:hAnsi="Candara"/>
              </w:rPr>
              <w:t xml:space="preserve"> </w:t>
            </w:r>
            <w:r w:rsidRPr="00E439BB">
              <w:rPr>
                <w:rFonts w:ascii="Candara" w:hAnsi="Candara"/>
              </w:rPr>
              <w:t>expedida por el Banco Central del Ecuador</w:t>
            </w:r>
            <w:r w:rsidR="00A25973" w:rsidRPr="00E439BB">
              <w:rPr>
                <w:rFonts w:ascii="Candara" w:hAnsi="Candara"/>
                <w:i/>
              </w:rPr>
              <w:t>.</w:t>
            </w:r>
          </w:p>
        </w:tc>
      </w:tr>
      <w:tr w:rsidR="005D3D76" w:rsidRPr="00E439BB" w14:paraId="6824C904" w14:textId="77777777" w:rsidTr="00BC1429">
        <w:tc>
          <w:tcPr>
            <w:tcW w:w="1728" w:type="dxa"/>
          </w:tcPr>
          <w:p w14:paraId="2FF39D76" w14:textId="77777777" w:rsidR="005D3D76" w:rsidRPr="00E439BB" w:rsidRDefault="003944AF" w:rsidP="005D3D76">
            <w:pPr>
              <w:spacing w:before="60" w:after="60"/>
              <w:jc w:val="both"/>
              <w:rPr>
                <w:rFonts w:ascii="Candara" w:hAnsi="Candara"/>
              </w:rPr>
            </w:pPr>
            <w:r w:rsidRPr="00E439BB">
              <w:rPr>
                <w:rFonts w:ascii="Candara" w:hAnsi="Candara"/>
              </w:rPr>
              <w:t>CGC</w:t>
            </w:r>
            <w:r w:rsidR="005D3D76" w:rsidRPr="00E439BB">
              <w:rPr>
                <w:rFonts w:ascii="Candara" w:hAnsi="Candara"/>
              </w:rPr>
              <w:t xml:space="preserve"> 18.1</w:t>
            </w:r>
          </w:p>
        </w:tc>
        <w:tc>
          <w:tcPr>
            <w:tcW w:w="8180" w:type="dxa"/>
          </w:tcPr>
          <w:p w14:paraId="2FEC78E8" w14:textId="202C8A69" w:rsidR="005D3D76" w:rsidRPr="00E439BB" w:rsidRDefault="005D3D76" w:rsidP="005D3D76">
            <w:pPr>
              <w:tabs>
                <w:tab w:val="right" w:pos="7164"/>
              </w:tabs>
              <w:spacing w:before="60" w:after="60"/>
              <w:jc w:val="both"/>
              <w:rPr>
                <w:rFonts w:ascii="Candara" w:hAnsi="Candara"/>
              </w:rPr>
            </w:pPr>
            <w:r w:rsidRPr="00E439BB">
              <w:rPr>
                <w:rFonts w:ascii="Candara" w:hAnsi="Candara"/>
              </w:rPr>
              <w:t>Se requerirá</w:t>
            </w:r>
            <w:r w:rsidR="00C643C5" w:rsidRPr="00E439BB">
              <w:rPr>
                <w:rFonts w:ascii="Candara" w:hAnsi="Candara"/>
              </w:rPr>
              <w:t xml:space="preserve"> </w:t>
            </w:r>
            <w:r w:rsidRPr="00E439BB">
              <w:rPr>
                <w:rFonts w:ascii="Candara" w:hAnsi="Candara"/>
              </w:rPr>
              <w:t>una Garantía de Cumplimiento.</w:t>
            </w:r>
          </w:p>
          <w:p w14:paraId="1DE7293C" w14:textId="63989DC1" w:rsidR="005D3D76" w:rsidRPr="00E439BB" w:rsidRDefault="005D3D76" w:rsidP="005D3D76">
            <w:pPr>
              <w:tabs>
                <w:tab w:val="right" w:pos="7164"/>
              </w:tabs>
              <w:spacing w:before="60" w:after="60"/>
              <w:jc w:val="both"/>
              <w:rPr>
                <w:rFonts w:ascii="Candara" w:hAnsi="Candara"/>
              </w:rPr>
            </w:pPr>
            <w:r w:rsidRPr="00E439BB">
              <w:rPr>
                <w:rFonts w:ascii="Candara" w:hAnsi="Candara"/>
              </w:rPr>
              <w:t xml:space="preserve">el monto de la Garantía deberá ser: </w:t>
            </w:r>
            <w:r w:rsidR="00973AFF">
              <w:rPr>
                <w:rFonts w:ascii="Candara" w:hAnsi="Candara"/>
              </w:rPr>
              <w:t>10</w:t>
            </w:r>
            <w:r w:rsidR="006E1A86" w:rsidRPr="00E439BB">
              <w:rPr>
                <w:rFonts w:ascii="Candara" w:hAnsi="Candara"/>
              </w:rPr>
              <w:t>%</w:t>
            </w:r>
            <w:r w:rsidR="004C3867" w:rsidRPr="00E439BB">
              <w:rPr>
                <w:rFonts w:ascii="Candara" w:hAnsi="Candara"/>
              </w:rPr>
              <w:t xml:space="preserve"> del valor del contrato.</w:t>
            </w:r>
          </w:p>
          <w:p w14:paraId="4825AB2D" w14:textId="5565AF2D" w:rsidR="005D3D76" w:rsidRPr="00E439BB" w:rsidRDefault="005D3D76" w:rsidP="005D3D76">
            <w:pPr>
              <w:tabs>
                <w:tab w:val="right" w:pos="7164"/>
              </w:tabs>
              <w:spacing w:before="60" w:after="60"/>
              <w:jc w:val="both"/>
              <w:rPr>
                <w:rFonts w:ascii="Candara" w:hAnsi="Candara"/>
              </w:rPr>
            </w:pPr>
          </w:p>
        </w:tc>
      </w:tr>
      <w:tr w:rsidR="005D3D76" w:rsidRPr="00E439BB" w14:paraId="138A66B6" w14:textId="77777777" w:rsidTr="00BC1429">
        <w:trPr>
          <w:cantSplit/>
          <w:trHeight w:val="876"/>
        </w:trPr>
        <w:tc>
          <w:tcPr>
            <w:tcW w:w="1728" w:type="dxa"/>
          </w:tcPr>
          <w:p w14:paraId="66409F54" w14:textId="77777777" w:rsidR="005D3D76" w:rsidRPr="00E439BB" w:rsidRDefault="003944AF" w:rsidP="005D3D76">
            <w:pPr>
              <w:spacing w:before="60" w:after="60"/>
              <w:jc w:val="both"/>
              <w:rPr>
                <w:rFonts w:ascii="Candara" w:hAnsi="Candara"/>
              </w:rPr>
            </w:pPr>
            <w:r w:rsidRPr="00E439BB">
              <w:rPr>
                <w:rFonts w:ascii="Candara" w:hAnsi="Candara"/>
              </w:rPr>
              <w:t>CGC</w:t>
            </w:r>
            <w:r w:rsidR="005D3D76" w:rsidRPr="00E439BB">
              <w:rPr>
                <w:rFonts w:ascii="Candara" w:hAnsi="Candara"/>
              </w:rPr>
              <w:t xml:space="preserve"> 18.3</w:t>
            </w:r>
          </w:p>
        </w:tc>
        <w:tc>
          <w:tcPr>
            <w:tcW w:w="8180" w:type="dxa"/>
          </w:tcPr>
          <w:p w14:paraId="24750D9C" w14:textId="77777777" w:rsidR="00823F3A" w:rsidRPr="00E439BB" w:rsidRDefault="005D3D76" w:rsidP="00823F3A">
            <w:pPr>
              <w:tabs>
                <w:tab w:val="right" w:pos="7164"/>
              </w:tabs>
              <w:spacing w:before="60" w:after="60"/>
              <w:jc w:val="both"/>
              <w:rPr>
                <w:rFonts w:ascii="Candara" w:hAnsi="Candara"/>
              </w:rPr>
            </w:pPr>
            <w:r w:rsidRPr="00E439BB">
              <w:rPr>
                <w:rFonts w:ascii="Candara" w:hAnsi="Candara"/>
              </w:rPr>
              <w:t>Si se requiere una Garantía de Cumplimiento, ésta deberá presentarse en la forma de</w:t>
            </w:r>
            <w:r w:rsidR="00823F3A" w:rsidRPr="00E439BB">
              <w:rPr>
                <w:rFonts w:ascii="Candara" w:hAnsi="Candara"/>
              </w:rPr>
              <w:t xml:space="preserve">: </w:t>
            </w:r>
          </w:p>
          <w:p w14:paraId="282B2E37" w14:textId="071E6EF8" w:rsidR="00823F3A" w:rsidRPr="00E439BB" w:rsidRDefault="00823F3A" w:rsidP="00BB1DF7">
            <w:pPr>
              <w:pStyle w:val="Prrafodelista"/>
              <w:numPr>
                <w:ilvl w:val="0"/>
                <w:numId w:val="187"/>
              </w:numPr>
              <w:tabs>
                <w:tab w:val="right" w:pos="7164"/>
              </w:tabs>
              <w:spacing w:before="60" w:after="60"/>
              <w:jc w:val="both"/>
              <w:rPr>
                <w:rFonts w:ascii="Candara" w:hAnsi="Candara"/>
                <w:i/>
              </w:rPr>
            </w:pPr>
            <w:r w:rsidRPr="00E439BB">
              <w:rPr>
                <w:rFonts w:ascii="Candara" w:hAnsi="Candara"/>
              </w:rPr>
              <w:t xml:space="preserve">una garantía incondicional emitida por un banco o una institución financiera no bancaria (como una compañía de seguros, fianzas o avales); </w:t>
            </w:r>
          </w:p>
          <w:p w14:paraId="4E2B7955" w14:textId="5A99D447" w:rsidR="00823F3A" w:rsidRPr="00E439BB" w:rsidRDefault="00823F3A" w:rsidP="00BB1DF7">
            <w:pPr>
              <w:pStyle w:val="P3Header1-Clauses"/>
              <w:numPr>
                <w:ilvl w:val="0"/>
                <w:numId w:val="187"/>
              </w:numPr>
              <w:rPr>
                <w:rFonts w:ascii="Candara" w:hAnsi="Candara"/>
                <w:i/>
              </w:rPr>
            </w:pPr>
            <w:r w:rsidRPr="00E439BB">
              <w:rPr>
                <w:rFonts w:ascii="Candara" w:hAnsi="Candara"/>
              </w:rPr>
              <w:t>un cheque de caja o cheque certificado, o</w:t>
            </w:r>
          </w:p>
          <w:p w14:paraId="3CF1DACD" w14:textId="4695E2B9" w:rsidR="005D3D76" w:rsidRPr="00E439BB" w:rsidRDefault="007B3C07" w:rsidP="005D3D76">
            <w:pPr>
              <w:tabs>
                <w:tab w:val="right" w:pos="7164"/>
              </w:tabs>
              <w:spacing w:before="60" w:after="60"/>
              <w:jc w:val="both"/>
              <w:rPr>
                <w:rFonts w:ascii="Candara" w:hAnsi="Candara"/>
              </w:rPr>
            </w:pPr>
            <w:r>
              <w:rPr>
                <w:rFonts w:ascii="Candara" w:hAnsi="Candara"/>
              </w:rPr>
              <w:t>La</w:t>
            </w:r>
            <w:r w:rsidR="005D3D76" w:rsidRPr="00E439BB">
              <w:rPr>
                <w:rFonts w:ascii="Candara" w:hAnsi="Candara"/>
              </w:rPr>
              <w:t xml:space="preserve"> Garantía de Cumplimiento deberá estar denominada </w:t>
            </w:r>
            <w:r w:rsidR="007C0761" w:rsidRPr="00E439BB">
              <w:rPr>
                <w:rFonts w:ascii="Candara" w:hAnsi="Candara"/>
              </w:rPr>
              <w:t>en dólar</w:t>
            </w:r>
            <w:r w:rsidR="0062495E" w:rsidRPr="00E439BB">
              <w:rPr>
                <w:rFonts w:ascii="Candara" w:hAnsi="Candara"/>
              </w:rPr>
              <w:t xml:space="preserve"> de los Estados Unidos de América.</w:t>
            </w:r>
          </w:p>
          <w:p w14:paraId="0071B719" w14:textId="77777777" w:rsidR="004C3867" w:rsidRPr="00E439BB" w:rsidRDefault="004C3867" w:rsidP="005D3D76">
            <w:pPr>
              <w:tabs>
                <w:tab w:val="right" w:pos="7164"/>
              </w:tabs>
              <w:spacing w:before="60" w:after="60"/>
              <w:jc w:val="both"/>
              <w:rPr>
                <w:rFonts w:ascii="Candara" w:hAnsi="Candara"/>
              </w:rPr>
            </w:pPr>
          </w:p>
          <w:p w14:paraId="5B84DFCB" w14:textId="18519E99" w:rsidR="004C3867" w:rsidRPr="00E439BB" w:rsidRDefault="004C3867" w:rsidP="005D3D76">
            <w:pPr>
              <w:tabs>
                <w:tab w:val="right" w:pos="7164"/>
              </w:tabs>
              <w:spacing w:before="60" w:after="60"/>
              <w:jc w:val="both"/>
              <w:rPr>
                <w:rFonts w:ascii="Candara" w:hAnsi="Candara"/>
              </w:rPr>
            </w:pPr>
            <w:r w:rsidRPr="00E439BB">
              <w:rPr>
                <w:rFonts w:ascii="Candara" w:hAnsi="Candara"/>
              </w:rPr>
              <w:t>Toda institución extranjera que proporcione una fianza de cumplimiento o garantía bancaria de cumplimiento deberá tener una institución financiera corresponsal en el Ecuador.</w:t>
            </w:r>
          </w:p>
        </w:tc>
      </w:tr>
      <w:tr w:rsidR="005D3D76" w:rsidRPr="00E439BB" w14:paraId="4A0DC80B" w14:textId="77777777" w:rsidTr="00BC1429">
        <w:trPr>
          <w:cantSplit/>
        </w:trPr>
        <w:tc>
          <w:tcPr>
            <w:tcW w:w="1728" w:type="dxa"/>
          </w:tcPr>
          <w:p w14:paraId="3F93002D" w14:textId="77777777" w:rsidR="005D3D76" w:rsidRPr="00E439BB" w:rsidRDefault="003944AF" w:rsidP="005D3D76">
            <w:pPr>
              <w:spacing w:before="60" w:after="60"/>
              <w:jc w:val="both"/>
              <w:rPr>
                <w:rFonts w:ascii="Candara" w:hAnsi="Candara"/>
              </w:rPr>
            </w:pPr>
            <w:r w:rsidRPr="00E439BB">
              <w:rPr>
                <w:rFonts w:ascii="Candara" w:hAnsi="Candara"/>
              </w:rPr>
              <w:t>CGC</w:t>
            </w:r>
            <w:r w:rsidR="005D3D76" w:rsidRPr="00E439BB">
              <w:rPr>
                <w:rFonts w:ascii="Candara" w:hAnsi="Candara"/>
              </w:rPr>
              <w:t xml:space="preserve"> 18.4</w:t>
            </w:r>
          </w:p>
        </w:tc>
        <w:tc>
          <w:tcPr>
            <w:tcW w:w="8180" w:type="dxa"/>
          </w:tcPr>
          <w:p w14:paraId="057A90B3" w14:textId="2673F973" w:rsidR="005D3D76" w:rsidRPr="00E439BB" w:rsidRDefault="005D3D76" w:rsidP="005D3D76">
            <w:pPr>
              <w:tabs>
                <w:tab w:val="right" w:pos="7164"/>
              </w:tabs>
              <w:spacing w:before="60" w:after="60"/>
              <w:jc w:val="both"/>
              <w:rPr>
                <w:rFonts w:ascii="Candara" w:hAnsi="Candara"/>
                <w:u w:val="single"/>
              </w:rPr>
            </w:pPr>
            <w:r w:rsidRPr="00E439BB">
              <w:rPr>
                <w:rFonts w:ascii="Candara" w:hAnsi="Candara"/>
              </w:rPr>
              <w:t xml:space="preserve">La liberación de la Garantía de Cumplimiento tendrá lugar: </w:t>
            </w:r>
            <w:r w:rsidR="001C7477">
              <w:rPr>
                <w:rFonts w:ascii="Candara" w:hAnsi="Candara"/>
              </w:rPr>
              <w:t xml:space="preserve">28 días después de </w:t>
            </w:r>
            <w:r w:rsidR="0062495E" w:rsidRPr="00E439BB">
              <w:rPr>
                <w:rFonts w:ascii="Candara" w:hAnsi="Candara"/>
                <w:i/>
              </w:rPr>
              <w:t xml:space="preserve">finalizar </w:t>
            </w:r>
            <w:r w:rsidR="00F41A3A">
              <w:rPr>
                <w:rFonts w:ascii="Candara" w:hAnsi="Candara"/>
                <w:i/>
              </w:rPr>
              <w:t>el cumplimiento de las obligaciones del proveedor.</w:t>
            </w:r>
          </w:p>
        </w:tc>
      </w:tr>
      <w:tr w:rsidR="005D3D76" w:rsidRPr="00E439BB" w14:paraId="3A331B6B" w14:textId="77777777" w:rsidTr="00BC1429">
        <w:trPr>
          <w:cantSplit/>
        </w:trPr>
        <w:tc>
          <w:tcPr>
            <w:tcW w:w="1728" w:type="dxa"/>
          </w:tcPr>
          <w:p w14:paraId="0DC01D80" w14:textId="77777777" w:rsidR="005D3D76" w:rsidRPr="00E439BB" w:rsidRDefault="003944AF" w:rsidP="005D3D76">
            <w:pPr>
              <w:spacing w:before="60" w:after="60"/>
              <w:jc w:val="both"/>
              <w:rPr>
                <w:rFonts w:ascii="Candara" w:hAnsi="Candara"/>
              </w:rPr>
            </w:pPr>
            <w:r w:rsidRPr="00E439BB">
              <w:rPr>
                <w:rFonts w:ascii="Candara" w:hAnsi="Candara"/>
              </w:rPr>
              <w:t>CGC</w:t>
            </w:r>
            <w:r w:rsidR="005D3D76" w:rsidRPr="00E439BB">
              <w:rPr>
                <w:rFonts w:ascii="Candara" w:hAnsi="Candara"/>
              </w:rPr>
              <w:t xml:space="preserve"> 23.2</w:t>
            </w:r>
          </w:p>
        </w:tc>
        <w:tc>
          <w:tcPr>
            <w:tcW w:w="8180" w:type="dxa"/>
          </w:tcPr>
          <w:p w14:paraId="5BCF4912" w14:textId="56298374" w:rsidR="005D3D76" w:rsidRPr="00E439BB" w:rsidRDefault="002E32D3" w:rsidP="00F41A3A">
            <w:pPr>
              <w:tabs>
                <w:tab w:val="right" w:pos="7164"/>
              </w:tabs>
              <w:spacing w:before="60" w:after="60"/>
              <w:jc w:val="both"/>
              <w:rPr>
                <w:rFonts w:ascii="Candara" w:hAnsi="Candara"/>
                <w:u w:val="single"/>
              </w:rPr>
            </w:pPr>
            <w:r w:rsidRPr="002E32D3">
              <w:rPr>
                <w:rFonts w:ascii="Candara" w:hAnsi="Candara"/>
                <w:b/>
                <w:bCs/>
              </w:rPr>
              <w:t>No aplica</w:t>
            </w:r>
          </w:p>
        </w:tc>
      </w:tr>
      <w:tr w:rsidR="005D3D76" w:rsidRPr="00E439BB" w14:paraId="1CD44156" w14:textId="77777777" w:rsidTr="00BC1429">
        <w:trPr>
          <w:cantSplit/>
        </w:trPr>
        <w:tc>
          <w:tcPr>
            <w:tcW w:w="1728" w:type="dxa"/>
          </w:tcPr>
          <w:p w14:paraId="55AFB694" w14:textId="77777777" w:rsidR="005D3D76" w:rsidRPr="00E439BB" w:rsidRDefault="003944AF" w:rsidP="005D3D76">
            <w:pPr>
              <w:spacing w:before="60" w:after="60"/>
              <w:jc w:val="both"/>
              <w:rPr>
                <w:rFonts w:ascii="Candara" w:hAnsi="Candara"/>
              </w:rPr>
            </w:pPr>
            <w:r w:rsidRPr="00E439BB">
              <w:rPr>
                <w:rFonts w:ascii="Candara" w:hAnsi="Candara"/>
              </w:rPr>
              <w:t>CGC</w:t>
            </w:r>
            <w:r w:rsidR="005D3D76" w:rsidRPr="00E439BB">
              <w:rPr>
                <w:rFonts w:ascii="Candara" w:hAnsi="Candara"/>
              </w:rPr>
              <w:t xml:space="preserve"> 24.1</w:t>
            </w:r>
          </w:p>
        </w:tc>
        <w:tc>
          <w:tcPr>
            <w:tcW w:w="8180" w:type="dxa"/>
          </w:tcPr>
          <w:p w14:paraId="50FC3C62" w14:textId="07937EB3" w:rsidR="005D3D76" w:rsidRPr="00CB6F8A" w:rsidRDefault="005D3D76" w:rsidP="005D3D76">
            <w:pPr>
              <w:tabs>
                <w:tab w:val="right" w:pos="7164"/>
              </w:tabs>
              <w:spacing w:before="60" w:after="60"/>
              <w:jc w:val="both"/>
              <w:rPr>
                <w:rFonts w:ascii="Candara" w:hAnsi="Candara"/>
                <w:b/>
                <w:bCs/>
              </w:rPr>
            </w:pPr>
            <w:r w:rsidRPr="00E439BB">
              <w:rPr>
                <w:rFonts w:ascii="Candara" w:hAnsi="Candara"/>
              </w:rPr>
              <w:t xml:space="preserve">La </w:t>
            </w:r>
            <w:r w:rsidR="00DA6E11" w:rsidRPr="00E439BB">
              <w:rPr>
                <w:rFonts w:ascii="Candara" w:hAnsi="Candara"/>
              </w:rPr>
              <w:t>garantía</w:t>
            </w:r>
            <w:r w:rsidRPr="00E439BB">
              <w:rPr>
                <w:rFonts w:ascii="Candara" w:hAnsi="Candara"/>
              </w:rPr>
              <w:t xml:space="preserve"> será según se establece en los </w:t>
            </w:r>
            <w:r w:rsidRPr="00E439BB">
              <w:rPr>
                <w:rFonts w:ascii="Candara" w:hAnsi="Candara"/>
                <w:i/>
              </w:rPr>
              <w:t>Incoterms</w:t>
            </w:r>
            <w:r w:rsidRPr="00E439BB">
              <w:rPr>
                <w:rFonts w:ascii="Candara" w:hAnsi="Candara"/>
              </w:rPr>
              <w:t>.</w:t>
            </w:r>
            <w:r w:rsidR="00973AFF">
              <w:rPr>
                <w:rFonts w:ascii="Candara" w:hAnsi="Candara"/>
              </w:rPr>
              <w:t xml:space="preserve"> </w:t>
            </w:r>
            <w:r w:rsidR="00973AFF" w:rsidRPr="00CB6F8A">
              <w:rPr>
                <w:rFonts w:ascii="Candara" w:hAnsi="Candara"/>
                <w:b/>
                <w:bCs/>
              </w:rPr>
              <w:t>No aplica.</w:t>
            </w:r>
          </w:p>
          <w:p w14:paraId="77A555AA" w14:textId="6D93D930" w:rsidR="005D3D76" w:rsidRPr="00E439BB" w:rsidRDefault="005D3D76" w:rsidP="005D3D76">
            <w:pPr>
              <w:tabs>
                <w:tab w:val="right" w:pos="7164"/>
              </w:tabs>
              <w:spacing w:before="60" w:after="60"/>
              <w:jc w:val="both"/>
              <w:rPr>
                <w:rFonts w:ascii="Candara" w:hAnsi="Candara"/>
                <w:color w:val="0070C0"/>
              </w:rPr>
            </w:pPr>
          </w:p>
        </w:tc>
      </w:tr>
      <w:tr w:rsidR="005D3D76" w:rsidRPr="00E439BB" w14:paraId="547876F3" w14:textId="77777777" w:rsidTr="00BC1429">
        <w:tc>
          <w:tcPr>
            <w:tcW w:w="1728" w:type="dxa"/>
          </w:tcPr>
          <w:p w14:paraId="15DB4D59" w14:textId="77777777" w:rsidR="005D3D76" w:rsidRPr="00E439BB" w:rsidRDefault="003944AF" w:rsidP="005D3D76">
            <w:pPr>
              <w:spacing w:before="60" w:after="60"/>
              <w:jc w:val="both"/>
              <w:rPr>
                <w:rFonts w:ascii="Candara" w:hAnsi="Candara"/>
              </w:rPr>
            </w:pPr>
            <w:r w:rsidRPr="00E439BB">
              <w:rPr>
                <w:rFonts w:ascii="Candara" w:hAnsi="Candara"/>
              </w:rPr>
              <w:t>CGC</w:t>
            </w:r>
            <w:r w:rsidR="005D3D76" w:rsidRPr="00E439BB">
              <w:rPr>
                <w:rFonts w:ascii="Candara" w:hAnsi="Candara"/>
              </w:rPr>
              <w:t xml:space="preserve"> 25.1</w:t>
            </w:r>
          </w:p>
        </w:tc>
        <w:tc>
          <w:tcPr>
            <w:tcW w:w="8180" w:type="dxa"/>
          </w:tcPr>
          <w:p w14:paraId="1932FF4A" w14:textId="2BE6C9BE" w:rsidR="005D3D76" w:rsidRPr="00E439BB" w:rsidRDefault="005D3D76" w:rsidP="006D15C0">
            <w:pPr>
              <w:tabs>
                <w:tab w:val="right" w:pos="7164"/>
              </w:tabs>
              <w:spacing w:before="60" w:after="60"/>
              <w:jc w:val="both"/>
              <w:rPr>
                <w:rFonts w:ascii="Candara" w:hAnsi="Candara"/>
                <w:u w:val="single"/>
              </w:rPr>
            </w:pPr>
            <w:r w:rsidRPr="00E439BB">
              <w:rPr>
                <w:rFonts w:ascii="Candara" w:hAnsi="Candara"/>
              </w:rPr>
              <w:t xml:space="preserve">La responsabilidad por el transporte de los Bienes será según se establece en los </w:t>
            </w:r>
            <w:r w:rsidRPr="00E439BB">
              <w:rPr>
                <w:rFonts w:ascii="Candara" w:hAnsi="Candara"/>
                <w:i/>
              </w:rPr>
              <w:t>Incoterms</w:t>
            </w:r>
            <w:r w:rsidRPr="00E439BB">
              <w:rPr>
                <w:rFonts w:ascii="Candara" w:hAnsi="Candara"/>
              </w:rPr>
              <w:t xml:space="preserve">. </w:t>
            </w:r>
            <w:r w:rsidR="00973AFF" w:rsidRPr="00CB6F8A">
              <w:rPr>
                <w:rFonts w:ascii="Candara" w:hAnsi="Candara"/>
                <w:b/>
                <w:bCs/>
              </w:rPr>
              <w:t>No aplica</w:t>
            </w:r>
          </w:p>
        </w:tc>
      </w:tr>
      <w:tr w:rsidR="005D3D76" w:rsidRPr="00E439BB" w14:paraId="017C1169" w14:textId="77777777" w:rsidTr="00BC1429">
        <w:trPr>
          <w:cantSplit/>
        </w:trPr>
        <w:tc>
          <w:tcPr>
            <w:tcW w:w="1728" w:type="dxa"/>
          </w:tcPr>
          <w:p w14:paraId="2C78238B" w14:textId="77777777" w:rsidR="005D3D76" w:rsidRPr="00E439BB" w:rsidRDefault="003944AF" w:rsidP="005D3D76">
            <w:pPr>
              <w:spacing w:before="60" w:after="60"/>
              <w:rPr>
                <w:rFonts w:ascii="Candara" w:hAnsi="Candara"/>
                <w:highlight w:val="yellow"/>
              </w:rPr>
            </w:pPr>
            <w:r w:rsidRPr="00E439BB">
              <w:rPr>
                <w:rFonts w:ascii="Candara" w:hAnsi="Candara"/>
              </w:rPr>
              <w:t>CGC</w:t>
            </w:r>
            <w:r w:rsidR="005D3D76" w:rsidRPr="00E439BB">
              <w:rPr>
                <w:rFonts w:ascii="Candara" w:hAnsi="Candara"/>
              </w:rPr>
              <w:t xml:space="preserve"> 26.1</w:t>
            </w:r>
          </w:p>
        </w:tc>
        <w:tc>
          <w:tcPr>
            <w:tcW w:w="8180" w:type="dxa"/>
          </w:tcPr>
          <w:p w14:paraId="22587A97" w14:textId="77777777" w:rsidR="00F3720F" w:rsidRPr="00E439BB" w:rsidRDefault="00F3720F" w:rsidP="00F3720F">
            <w:pPr>
              <w:suppressAutoHyphens/>
              <w:rPr>
                <w:rFonts w:ascii="Candara" w:hAnsi="Candara"/>
              </w:rPr>
            </w:pPr>
            <w:r w:rsidRPr="00E439BB">
              <w:rPr>
                <w:rFonts w:ascii="Candara" w:hAnsi="Candara"/>
              </w:rPr>
              <w:t xml:space="preserve">Las siguientes implementaciones y pruebas se realizarán: </w:t>
            </w:r>
          </w:p>
          <w:p w14:paraId="3763C0A2" w14:textId="77777777" w:rsidR="00F3720F" w:rsidRPr="00E439BB" w:rsidRDefault="00F3720F" w:rsidP="00F3720F">
            <w:pPr>
              <w:suppressAutoHyphens/>
              <w:rPr>
                <w:rFonts w:ascii="Candara" w:hAnsi="Candara"/>
              </w:rPr>
            </w:pPr>
          </w:p>
          <w:p w14:paraId="08E1CF29" w14:textId="77777777" w:rsidR="00F3720F" w:rsidRPr="00E439BB" w:rsidRDefault="00F3720F" w:rsidP="00F3720F">
            <w:pPr>
              <w:pStyle w:val="Prrafodelista"/>
              <w:numPr>
                <w:ilvl w:val="0"/>
                <w:numId w:val="176"/>
              </w:numPr>
              <w:spacing w:after="200" w:line="276" w:lineRule="auto"/>
              <w:jc w:val="both"/>
              <w:rPr>
                <w:rFonts w:ascii="Candara" w:hAnsi="Candara"/>
              </w:rPr>
            </w:pPr>
            <w:r w:rsidRPr="00E439BB">
              <w:rPr>
                <w:rFonts w:ascii="Candara" w:hAnsi="Candara"/>
              </w:rPr>
              <w:t xml:space="preserve">Todos los procesos serán entregados documentadamente por Portoaguas a la contratista para ser implementados, probados y funcionando a satisfacción del contratante en el sistema ERP implementado, con la finalidad de dejar completamente operativos todos los módulos, verificando la correcta instalación, configuración y puesta en producción. </w:t>
            </w:r>
          </w:p>
          <w:p w14:paraId="59D5163C" w14:textId="77777777" w:rsidR="00F3720F" w:rsidRPr="00E439BB" w:rsidRDefault="00F3720F" w:rsidP="00F3720F">
            <w:pPr>
              <w:pStyle w:val="Prrafodelista"/>
              <w:numPr>
                <w:ilvl w:val="0"/>
                <w:numId w:val="176"/>
              </w:numPr>
              <w:spacing w:after="200" w:line="276" w:lineRule="auto"/>
              <w:jc w:val="both"/>
              <w:rPr>
                <w:rFonts w:ascii="Candara" w:hAnsi="Candara"/>
                <w:i/>
                <w:iCs/>
              </w:rPr>
            </w:pPr>
            <w:r w:rsidRPr="00E439BB">
              <w:rPr>
                <w:rFonts w:ascii="Candara" w:hAnsi="Candara"/>
              </w:rPr>
              <w:t>La prueba de funcionamiento del bien y sus componentes se realizará en el momento de entrega del bien; las mencionadas pruebas se realizarán por parte del equipo técnico de Portoaguas E.P. designados para el efecto.</w:t>
            </w:r>
          </w:p>
          <w:p w14:paraId="5EC2DA6E" w14:textId="025BA95A" w:rsidR="00F3720F" w:rsidRPr="00E439BB" w:rsidRDefault="00F3720F" w:rsidP="00F3720F">
            <w:pPr>
              <w:pStyle w:val="Prrafodelista"/>
              <w:numPr>
                <w:ilvl w:val="0"/>
                <w:numId w:val="176"/>
              </w:numPr>
              <w:spacing w:after="200" w:line="276" w:lineRule="auto"/>
              <w:jc w:val="both"/>
              <w:rPr>
                <w:rFonts w:ascii="Candara" w:hAnsi="Candara"/>
              </w:rPr>
            </w:pPr>
            <w:r w:rsidRPr="00E439BB">
              <w:rPr>
                <w:rFonts w:ascii="Candara" w:hAnsi="Candara"/>
              </w:rPr>
              <w:t>La prueba deberá realizarse por única vez al momento de la entrega de cada módulo entre el responsable de la contratante y el personal responsable de cada módulo, responsable de submódulo y el coordinador de desarrollo tecnológico de Portoaguas EP.</w:t>
            </w:r>
          </w:p>
          <w:p w14:paraId="7442979B" w14:textId="77777777" w:rsidR="00F3720F" w:rsidRPr="00E439BB" w:rsidRDefault="00F3720F" w:rsidP="00F3720F">
            <w:pPr>
              <w:pStyle w:val="Prrafodelista"/>
              <w:numPr>
                <w:ilvl w:val="0"/>
                <w:numId w:val="176"/>
              </w:numPr>
              <w:spacing w:after="200" w:line="276" w:lineRule="auto"/>
              <w:jc w:val="both"/>
              <w:rPr>
                <w:rFonts w:ascii="Candara" w:hAnsi="Candara"/>
              </w:rPr>
            </w:pPr>
            <w:r w:rsidRPr="00E439BB">
              <w:rPr>
                <w:rFonts w:ascii="Candara" w:hAnsi="Candara"/>
              </w:rPr>
              <w:t>La prueba de funcionamiento debe cubrir lo siguiente:</w:t>
            </w:r>
          </w:p>
          <w:tbl>
            <w:tblPr>
              <w:tblStyle w:val="Tablaconcuadrcula5oscura-nfasis1"/>
              <w:tblW w:w="7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6"/>
              <w:gridCol w:w="3788"/>
            </w:tblGrid>
            <w:tr w:rsidR="00023FDC" w:rsidRPr="002D6040" w14:paraId="44EE5662" w14:textId="77777777" w:rsidTr="007235EC">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676" w:type="dxa"/>
                  <w:tcBorders>
                    <w:top w:val="none" w:sz="0" w:space="0" w:color="auto"/>
                    <w:left w:val="none" w:sz="0" w:space="0" w:color="auto"/>
                    <w:right w:val="none" w:sz="0" w:space="0" w:color="auto"/>
                  </w:tcBorders>
                  <w:shd w:val="clear" w:color="auto" w:fill="auto"/>
                </w:tcPr>
                <w:p w14:paraId="1A7C3A1D" w14:textId="3BF79E1F" w:rsidR="00023FDC" w:rsidRPr="002D6040" w:rsidRDefault="00371CDF" w:rsidP="00023FDC">
                  <w:p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Ítems</w:t>
                  </w:r>
                </w:p>
              </w:tc>
              <w:tc>
                <w:tcPr>
                  <w:tcW w:w="3788" w:type="dxa"/>
                  <w:tcBorders>
                    <w:top w:val="none" w:sz="0" w:space="0" w:color="auto"/>
                    <w:left w:val="none" w:sz="0" w:space="0" w:color="auto"/>
                    <w:right w:val="none" w:sz="0" w:space="0" w:color="auto"/>
                  </w:tcBorders>
                  <w:shd w:val="clear" w:color="auto" w:fill="auto"/>
                </w:tcPr>
                <w:p w14:paraId="2ACE3C5C" w14:textId="77777777" w:rsidR="00023FDC" w:rsidRPr="002D6040" w:rsidRDefault="00023FDC" w:rsidP="00023FD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w:t>
                  </w:r>
                </w:p>
              </w:tc>
            </w:tr>
            <w:tr w:rsidR="00023FDC" w:rsidRPr="002D6040" w14:paraId="5D18C436" w14:textId="77777777" w:rsidTr="007235EC">
              <w:trPr>
                <w:cnfStyle w:val="000000100000" w:firstRow="0" w:lastRow="0" w:firstColumn="0" w:lastColumn="0" w:oddVBand="0" w:evenVBand="0" w:oddHBand="1" w:evenHBand="0" w:firstRowFirstColumn="0" w:firstRowLastColumn="0" w:lastRowFirstColumn="0" w:lastRowLastColumn="0"/>
                <w:trHeight w:val="4443"/>
              </w:trPr>
              <w:tc>
                <w:tcPr>
                  <w:cnfStyle w:val="001000000000" w:firstRow="0" w:lastRow="0" w:firstColumn="1" w:lastColumn="0" w:oddVBand="0" w:evenVBand="0" w:oddHBand="0" w:evenHBand="0" w:firstRowFirstColumn="0" w:firstRowLastColumn="0" w:lastRowFirstColumn="0" w:lastRowLastColumn="0"/>
                  <w:tcW w:w="3676" w:type="dxa"/>
                  <w:tcBorders>
                    <w:left w:val="none" w:sz="0" w:space="0" w:color="auto"/>
                  </w:tcBorders>
                  <w:shd w:val="clear" w:color="auto" w:fill="auto"/>
                </w:tcPr>
                <w:p w14:paraId="0674D9F4" w14:textId="77777777" w:rsidR="00023FDC" w:rsidRPr="002D6040" w:rsidRDefault="00023FDC" w:rsidP="00023FDC">
                  <w:p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GESTIÓN DE PLANIFICACIÓN: </w:t>
                  </w:r>
                </w:p>
                <w:p w14:paraId="4BDA0BC7" w14:textId="77777777" w:rsidR="00023FDC" w:rsidRPr="002D6040" w:rsidRDefault="00023FDC" w:rsidP="00023FDC">
                  <w:pPr>
                    <w:numPr>
                      <w:ilvl w:val="0"/>
                      <w:numId w:val="214"/>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POA-PAC </w:t>
                  </w:r>
                </w:p>
                <w:p w14:paraId="0702BC98" w14:textId="77777777" w:rsidR="00023FDC" w:rsidRPr="002D6040" w:rsidRDefault="00023FDC" w:rsidP="00023FDC">
                  <w:pPr>
                    <w:numPr>
                      <w:ilvl w:val="0"/>
                      <w:numId w:val="214"/>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Presupuesto </w:t>
                  </w:r>
                </w:p>
                <w:p w14:paraId="0F09CAE5" w14:textId="77777777" w:rsidR="00023FDC" w:rsidRPr="002D6040" w:rsidRDefault="00023FDC" w:rsidP="00023FDC">
                  <w:pPr>
                    <w:numPr>
                      <w:ilvl w:val="0"/>
                      <w:numId w:val="214"/>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Proyectos </w:t>
                  </w:r>
                </w:p>
                <w:p w14:paraId="05B96519" w14:textId="77777777" w:rsidR="00023FDC" w:rsidRPr="002D6040" w:rsidRDefault="00023FDC" w:rsidP="00023FDC">
                  <w:pPr>
                    <w:spacing w:after="200" w:line="276" w:lineRule="auto"/>
                    <w:ind w:left="720"/>
                    <w:jc w:val="center"/>
                    <w:rPr>
                      <w:rFonts w:ascii="Candara" w:hAnsi="Candara"/>
                      <w:color w:val="000000" w:themeColor="text1"/>
                      <w:sz w:val="20"/>
                      <w:szCs w:val="20"/>
                    </w:rPr>
                  </w:pPr>
                </w:p>
              </w:tc>
              <w:tc>
                <w:tcPr>
                  <w:tcW w:w="3788" w:type="dxa"/>
                  <w:shd w:val="clear" w:color="auto" w:fill="auto"/>
                </w:tcPr>
                <w:p w14:paraId="34682283"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funcionamiento testing de función, testing de seguridad y testing de volumen.</w:t>
                  </w:r>
                </w:p>
                <w:p w14:paraId="1A00B86F"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usabilidad.</w:t>
                  </w:r>
                </w:p>
                <w:p w14:paraId="28B040AF"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fiabilidad testing de integridad, testing de estructura y testing de estrés.</w:t>
                  </w:r>
                </w:p>
                <w:p w14:paraId="0CAE428F"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rendimiento testing benchamark, testing de contención y testing de carga.</w:t>
                  </w:r>
                </w:p>
                <w:p w14:paraId="143C1848"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para la capacidad de soporte testing de configuración, testing de instalación.</w:t>
                  </w:r>
                </w:p>
                <w:p w14:paraId="607C3BB3"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funcional.</w:t>
                  </w:r>
                </w:p>
                <w:p w14:paraId="190B2F0D"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de accesibilidad</w:t>
                  </w:r>
                </w:p>
              </w:tc>
            </w:tr>
            <w:tr w:rsidR="00023FDC" w:rsidRPr="002D6040" w14:paraId="2C9F260F" w14:textId="77777777" w:rsidTr="007235EC">
              <w:trPr>
                <w:trHeight w:val="4443"/>
              </w:trPr>
              <w:tc>
                <w:tcPr>
                  <w:cnfStyle w:val="001000000000" w:firstRow="0" w:lastRow="0" w:firstColumn="1" w:lastColumn="0" w:oddVBand="0" w:evenVBand="0" w:oddHBand="0" w:evenHBand="0" w:firstRowFirstColumn="0" w:firstRowLastColumn="0" w:lastRowFirstColumn="0" w:lastRowLastColumn="0"/>
                  <w:tcW w:w="3676" w:type="dxa"/>
                  <w:tcBorders>
                    <w:left w:val="none" w:sz="0" w:space="0" w:color="auto"/>
                  </w:tcBorders>
                  <w:shd w:val="clear" w:color="auto" w:fill="auto"/>
                </w:tcPr>
                <w:p w14:paraId="1A2C3831" w14:textId="77777777" w:rsidR="00023FDC" w:rsidRPr="002D6040" w:rsidRDefault="00023FDC" w:rsidP="00023FDC">
                  <w:p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GESTIÓN FINANCIERA: </w:t>
                  </w:r>
                </w:p>
                <w:p w14:paraId="2D746AD9" w14:textId="77777777" w:rsidR="00023FDC" w:rsidRPr="002D6040" w:rsidRDefault="00023FDC" w:rsidP="00023FDC">
                  <w:pPr>
                    <w:numPr>
                      <w:ilvl w:val="0"/>
                      <w:numId w:val="215"/>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Administración Financiera (Contabilidad y Tesorería) </w:t>
                  </w:r>
                </w:p>
                <w:p w14:paraId="6633BF67" w14:textId="77777777" w:rsidR="00023FDC" w:rsidRPr="002D6040" w:rsidRDefault="00023FDC" w:rsidP="00023FDC">
                  <w:pPr>
                    <w:numPr>
                      <w:ilvl w:val="0"/>
                      <w:numId w:val="215"/>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Costos </w:t>
                  </w:r>
                </w:p>
                <w:p w14:paraId="6A42B193" w14:textId="77777777" w:rsidR="00023FDC" w:rsidRPr="002D6040" w:rsidRDefault="00023FDC" w:rsidP="00023FDC">
                  <w:pPr>
                    <w:pStyle w:val="Prrafodelista"/>
                    <w:numPr>
                      <w:ilvl w:val="0"/>
                      <w:numId w:val="215"/>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Control de Garantías</w:t>
                  </w:r>
                </w:p>
              </w:tc>
              <w:tc>
                <w:tcPr>
                  <w:tcW w:w="3788" w:type="dxa"/>
                  <w:shd w:val="clear" w:color="auto" w:fill="auto"/>
                </w:tcPr>
                <w:p w14:paraId="1BA34878"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funcionamiento testing de función, testing de seguridad y testing de volumen.</w:t>
                  </w:r>
                </w:p>
                <w:p w14:paraId="621FE4EE"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usabilidad.</w:t>
                  </w:r>
                </w:p>
                <w:p w14:paraId="7C9E6748"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fiabilidad testing de integridad, testing de estructura y testing de estrés.</w:t>
                  </w:r>
                </w:p>
                <w:p w14:paraId="63ED39C7"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rendimiento testing benchamark, testing de contención y testing de carga.</w:t>
                  </w:r>
                </w:p>
                <w:p w14:paraId="1ECE749E"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para la capacidad de soporte testing de configuración, testing de instalación.</w:t>
                  </w:r>
                </w:p>
                <w:p w14:paraId="715C8565"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funcional.</w:t>
                  </w:r>
                </w:p>
                <w:p w14:paraId="05767625"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de accesibilidad</w:t>
                  </w:r>
                </w:p>
              </w:tc>
            </w:tr>
            <w:tr w:rsidR="00023FDC" w:rsidRPr="002D6040" w14:paraId="5AB687E7" w14:textId="77777777" w:rsidTr="007235EC">
              <w:trPr>
                <w:cnfStyle w:val="000000100000" w:firstRow="0" w:lastRow="0" w:firstColumn="0" w:lastColumn="0" w:oddVBand="0" w:evenVBand="0" w:oddHBand="1" w:evenHBand="0" w:firstRowFirstColumn="0" w:firstRowLastColumn="0" w:lastRowFirstColumn="0" w:lastRowLastColumn="0"/>
                <w:trHeight w:val="4443"/>
              </w:trPr>
              <w:tc>
                <w:tcPr>
                  <w:cnfStyle w:val="001000000000" w:firstRow="0" w:lastRow="0" w:firstColumn="1" w:lastColumn="0" w:oddVBand="0" w:evenVBand="0" w:oddHBand="0" w:evenHBand="0" w:firstRowFirstColumn="0" w:firstRowLastColumn="0" w:lastRowFirstColumn="0" w:lastRowLastColumn="0"/>
                  <w:tcW w:w="3676" w:type="dxa"/>
                  <w:tcBorders>
                    <w:left w:val="none" w:sz="0" w:space="0" w:color="auto"/>
                  </w:tcBorders>
                  <w:shd w:val="clear" w:color="auto" w:fill="auto"/>
                </w:tcPr>
                <w:p w14:paraId="7083E543" w14:textId="77777777" w:rsidR="00023FDC" w:rsidRPr="002D6040" w:rsidRDefault="00023FDC" w:rsidP="00023FDC">
                  <w:p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GESTIÓN ADMINISTRATIVA: </w:t>
                  </w:r>
                </w:p>
                <w:p w14:paraId="0EFF370D" w14:textId="77777777" w:rsidR="00023FDC" w:rsidRPr="002D6040" w:rsidRDefault="00023FDC" w:rsidP="00023FDC">
                  <w:pPr>
                    <w:numPr>
                      <w:ilvl w:val="0"/>
                      <w:numId w:val="216"/>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Compras Públicas </w:t>
                  </w:r>
                </w:p>
                <w:p w14:paraId="6FEF9D00" w14:textId="77777777" w:rsidR="00023FDC" w:rsidRPr="002D6040" w:rsidRDefault="00023FDC" w:rsidP="00023FDC">
                  <w:pPr>
                    <w:numPr>
                      <w:ilvl w:val="0"/>
                      <w:numId w:val="216"/>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Inventarios </w:t>
                  </w:r>
                </w:p>
                <w:p w14:paraId="5666FA71" w14:textId="77777777" w:rsidR="00023FDC" w:rsidRPr="002D6040" w:rsidRDefault="00023FDC" w:rsidP="00023FDC">
                  <w:pPr>
                    <w:numPr>
                      <w:ilvl w:val="0"/>
                      <w:numId w:val="216"/>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Control de Activos Fijos </w:t>
                  </w:r>
                </w:p>
                <w:p w14:paraId="47A29B30" w14:textId="77777777" w:rsidR="00023FDC" w:rsidRPr="002D6040" w:rsidRDefault="00023FDC" w:rsidP="00023FDC">
                  <w:pPr>
                    <w:numPr>
                      <w:ilvl w:val="0"/>
                      <w:numId w:val="216"/>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Gestión de Vehículos y Maquinaria </w:t>
                  </w:r>
                </w:p>
                <w:p w14:paraId="44286DFC" w14:textId="77777777" w:rsidR="00023FDC" w:rsidRPr="002D6040" w:rsidRDefault="00023FDC" w:rsidP="00023FDC">
                  <w:pPr>
                    <w:pStyle w:val="Prrafodelista"/>
                    <w:numPr>
                      <w:ilvl w:val="0"/>
                      <w:numId w:val="216"/>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Viáticos</w:t>
                  </w:r>
                </w:p>
              </w:tc>
              <w:tc>
                <w:tcPr>
                  <w:tcW w:w="3788" w:type="dxa"/>
                  <w:shd w:val="clear" w:color="auto" w:fill="auto"/>
                </w:tcPr>
                <w:p w14:paraId="5E102573"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funcionamiento testing de función, testing de seguridad y testing de volumen.</w:t>
                  </w:r>
                </w:p>
                <w:p w14:paraId="2C79A2DE"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usabilidad.</w:t>
                  </w:r>
                </w:p>
                <w:p w14:paraId="5169DC50"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fiabilidad testing de integridad, testing de estructura y testing de estrés.</w:t>
                  </w:r>
                </w:p>
                <w:p w14:paraId="6535D5B5"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rendimiento testing benchamark, testing de contención y testing de carga.</w:t>
                  </w:r>
                </w:p>
                <w:p w14:paraId="5D546921"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para la capacidad de soporte testing de configuración, testing de instalación.</w:t>
                  </w:r>
                </w:p>
                <w:p w14:paraId="0A51F1CE"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funcional.</w:t>
                  </w:r>
                </w:p>
                <w:p w14:paraId="04B62503"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de accesibilidad</w:t>
                  </w:r>
                </w:p>
              </w:tc>
            </w:tr>
            <w:tr w:rsidR="00023FDC" w:rsidRPr="002D6040" w14:paraId="286F09FC" w14:textId="77777777" w:rsidTr="007235EC">
              <w:trPr>
                <w:trHeight w:val="3765"/>
              </w:trPr>
              <w:tc>
                <w:tcPr>
                  <w:cnfStyle w:val="001000000000" w:firstRow="0" w:lastRow="0" w:firstColumn="1" w:lastColumn="0" w:oddVBand="0" w:evenVBand="0" w:oddHBand="0" w:evenHBand="0" w:firstRowFirstColumn="0" w:firstRowLastColumn="0" w:lastRowFirstColumn="0" w:lastRowLastColumn="0"/>
                  <w:tcW w:w="3676" w:type="dxa"/>
                  <w:tcBorders>
                    <w:left w:val="none" w:sz="0" w:space="0" w:color="auto"/>
                  </w:tcBorders>
                  <w:shd w:val="clear" w:color="auto" w:fill="auto"/>
                </w:tcPr>
                <w:p w14:paraId="2788A261" w14:textId="77777777" w:rsidR="00023FDC" w:rsidRPr="002D6040" w:rsidRDefault="00023FDC" w:rsidP="00023FDC">
                  <w:p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GESTIÓN DE TALENTO HUMANO: </w:t>
                  </w:r>
                </w:p>
                <w:p w14:paraId="3FCA2793" w14:textId="77777777" w:rsidR="00023FDC" w:rsidRPr="002D6040" w:rsidRDefault="00023FDC" w:rsidP="00023FDC">
                  <w:pPr>
                    <w:numPr>
                      <w:ilvl w:val="0"/>
                      <w:numId w:val="217"/>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Recursos Humanos </w:t>
                  </w:r>
                </w:p>
                <w:p w14:paraId="495CFF0E" w14:textId="77777777" w:rsidR="00023FDC" w:rsidRPr="002D6040" w:rsidRDefault="00023FDC" w:rsidP="00023FDC">
                  <w:pPr>
                    <w:numPr>
                      <w:ilvl w:val="0"/>
                      <w:numId w:val="217"/>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Roles de Pago (Nómina) </w:t>
                  </w:r>
                </w:p>
                <w:p w14:paraId="0FB18EF6" w14:textId="77777777" w:rsidR="00023FDC" w:rsidRPr="002D6040" w:rsidRDefault="00023FDC" w:rsidP="00023FDC">
                  <w:pPr>
                    <w:numPr>
                      <w:ilvl w:val="0"/>
                      <w:numId w:val="217"/>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Control de Asistencia </w:t>
                  </w:r>
                </w:p>
                <w:p w14:paraId="29C622CC" w14:textId="77777777" w:rsidR="00023FDC" w:rsidRPr="002D6040" w:rsidRDefault="00023FDC" w:rsidP="00023FDC">
                  <w:pPr>
                    <w:numPr>
                      <w:ilvl w:val="0"/>
                      <w:numId w:val="217"/>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Control de Vacaciones </w:t>
                  </w:r>
                </w:p>
                <w:p w14:paraId="3131C520" w14:textId="77777777" w:rsidR="00023FDC" w:rsidRPr="002D6040" w:rsidRDefault="00023FDC" w:rsidP="00023FDC">
                  <w:pPr>
                    <w:numPr>
                      <w:ilvl w:val="0"/>
                      <w:numId w:val="217"/>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Evaluación de Desempeño </w:t>
                  </w:r>
                </w:p>
                <w:p w14:paraId="5D642E5F" w14:textId="77777777" w:rsidR="00023FDC" w:rsidRPr="002D6040" w:rsidRDefault="00023FDC" w:rsidP="00023FDC">
                  <w:pPr>
                    <w:numPr>
                      <w:ilvl w:val="0"/>
                      <w:numId w:val="217"/>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Acciones de Personal </w:t>
                  </w:r>
                </w:p>
                <w:p w14:paraId="6753D2DE" w14:textId="77777777" w:rsidR="00023FDC" w:rsidRPr="002D6040" w:rsidRDefault="00023FDC" w:rsidP="00023FDC">
                  <w:pPr>
                    <w:numPr>
                      <w:ilvl w:val="0"/>
                      <w:numId w:val="217"/>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Perfiles de Cargos </w:t>
                  </w:r>
                </w:p>
                <w:p w14:paraId="15CD7F1E" w14:textId="77777777" w:rsidR="00023FDC" w:rsidRPr="002D6040" w:rsidRDefault="00023FDC" w:rsidP="00023FDC">
                  <w:pPr>
                    <w:numPr>
                      <w:ilvl w:val="0"/>
                      <w:numId w:val="217"/>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Salud y Seguridad Ocupacional</w:t>
                  </w:r>
                </w:p>
              </w:tc>
              <w:tc>
                <w:tcPr>
                  <w:tcW w:w="3788" w:type="dxa"/>
                  <w:shd w:val="clear" w:color="auto" w:fill="auto"/>
                </w:tcPr>
                <w:p w14:paraId="07926E08"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funcionamiento testing de función, testing de seguridad y testing de volumen.</w:t>
                  </w:r>
                </w:p>
                <w:p w14:paraId="1793CB00"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usabilidad.</w:t>
                  </w:r>
                </w:p>
                <w:p w14:paraId="1BDF8B48"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fiabilidad testing de integridad, testing de estructura y testing de estrés.</w:t>
                  </w:r>
                </w:p>
                <w:p w14:paraId="69EEF92F"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rendimiento testing benchamark, testing de contención y testing de carga.</w:t>
                  </w:r>
                </w:p>
                <w:p w14:paraId="0FDA6A7A"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para la capacidad de soporte testing de configuración, testing de instalación.</w:t>
                  </w:r>
                </w:p>
                <w:p w14:paraId="49337B19"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funcional.</w:t>
                  </w:r>
                </w:p>
                <w:p w14:paraId="57065170"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de accesibilidad</w:t>
                  </w:r>
                </w:p>
              </w:tc>
            </w:tr>
            <w:tr w:rsidR="00023FDC" w:rsidRPr="002D6040" w14:paraId="3D3A5B89" w14:textId="77777777" w:rsidTr="007235EC">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676" w:type="dxa"/>
                  <w:tcBorders>
                    <w:left w:val="none" w:sz="0" w:space="0" w:color="auto"/>
                  </w:tcBorders>
                  <w:shd w:val="clear" w:color="auto" w:fill="auto"/>
                </w:tcPr>
                <w:p w14:paraId="46DEC949" w14:textId="77777777" w:rsidR="00023FDC" w:rsidRPr="002D6040" w:rsidRDefault="00023FDC" w:rsidP="00023FDC">
                  <w:p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GESTIÓN DE AGUA POTABLE Y ALCANTARILLADO: </w:t>
                  </w:r>
                </w:p>
                <w:p w14:paraId="6BDCCCF5" w14:textId="77777777" w:rsidR="00023FDC" w:rsidRPr="002D6040" w:rsidRDefault="00023FDC" w:rsidP="00023FDC">
                  <w:pPr>
                    <w:numPr>
                      <w:ilvl w:val="0"/>
                      <w:numId w:val="192"/>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Agua Potable y Alcantarillado </w:t>
                  </w:r>
                </w:p>
                <w:p w14:paraId="10AFD23C" w14:textId="77777777" w:rsidR="00023FDC" w:rsidRPr="002D6040" w:rsidRDefault="00023FDC" w:rsidP="00023FDC">
                  <w:pPr>
                    <w:numPr>
                      <w:ilvl w:val="1"/>
                      <w:numId w:val="218"/>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Catastro </w:t>
                  </w:r>
                </w:p>
                <w:p w14:paraId="44210BC2" w14:textId="77777777" w:rsidR="00023FDC" w:rsidRPr="002D6040" w:rsidRDefault="00023FDC" w:rsidP="00023FDC">
                  <w:pPr>
                    <w:numPr>
                      <w:ilvl w:val="1"/>
                      <w:numId w:val="218"/>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GIS (Sistema de información geográfica)</w:t>
                  </w:r>
                </w:p>
                <w:p w14:paraId="42CCE1A6" w14:textId="77777777" w:rsidR="00023FDC" w:rsidRPr="002D6040" w:rsidRDefault="00023FDC" w:rsidP="00023FDC">
                  <w:pPr>
                    <w:numPr>
                      <w:ilvl w:val="1"/>
                      <w:numId w:val="218"/>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Medición y Facturación </w:t>
                  </w:r>
                </w:p>
                <w:p w14:paraId="48F984C8" w14:textId="77777777" w:rsidR="00023FDC" w:rsidRPr="002D6040" w:rsidRDefault="00023FDC" w:rsidP="00023FDC">
                  <w:pPr>
                    <w:numPr>
                      <w:ilvl w:val="1"/>
                      <w:numId w:val="218"/>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Recaudación </w:t>
                  </w:r>
                </w:p>
                <w:p w14:paraId="2767C094" w14:textId="77777777" w:rsidR="00023FDC" w:rsidRPr="002D6040" w:rsidRDefault="00023FDC" w:rsidP="00023FDC">
                  <w:pPr>
                    <w:numPr>
                      <w:ilvl w:val="1"/>
                      <w:numId w:val="218"/>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Tesorería y Gestión de Cobranza </w:t>
                  </w:r>
                </w:p>
                <w:p w14:paraId="5253B206" w14:textId="77777777" w:rsidR="00023FDC" w:rsidRPr="002D6040" w:rsidRDefault="00023FDC" w:rsidP="00023FDC">
                  <w:pPr>
                    <w:numPr>
                      <w:ilvl w:val="1"/>
                      <w:numId w:val="218"/>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Atención al Cliente </w:t>
                  </w:r>
                </w:p>
                <w:p w14:paraId="6FE17C39" w14:textId="77777777" w:rsidR="00023FDC" w:rsidRPr="002D6040" w:rsidRDefault="00023FDC" w:rsidP="00023FDC">
                  <w:pPr>
                    <w:numPr>
                      <w:ilvl w:val="1"/>
                      <w:numId w:val="218"/>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Laboratorios </w:t>
                  </w:r>
                </w:p>
                <w:p w14:paraId="38679410" w14:textId="77777777" w:rsidR="00023FDC" w:rsidRPr="002D6040" w:rsidRDefault="00023FDC" w:rsidP="00023FDC">
                  <w:pPr>
                    <w:numPr>
                      <w:ilvl w:val="1"/>
                      <w:numId w:val="218"/>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Operación y Mantenimiento </w:t>
                  </w:r>
                </w:p>
                <w:p w14:paraId="78A7FF4D" w14:textId="77777777" w:rsidR="00023FDC" w:rsidRPr="002D6040" w:rsidRDefault="00023FDC" w:rsidP="00023FDC">
                  <w:pPr>
                    <w:numPr>
                      <w:ilvl w:val="1"/>
                      <w:numId w:val="218"/>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 xml:space="preserve">Banco de Pruebas y Medidores </w:t>
                  </w:r>
                </w:p>
              </w:tc>
              <w:tc>
                <w:tcPr>
                  <w:tcW w:w="3788" w:type="dxa"/>
                  <w:shd w:val="clear" w:color="auto" w:fill="auto"/>
                </w:tcPr>
                <w:p w14:paraId="5FFA36D7"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funcionamiento testing de función, testing de seguridad y testing de volumen.</w:t>
                  </w:r>
                </w:p>
                <w:p w14:paraId="1D16B857"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usabilidad.</w:t>
                  </w:r>
                </w:p>
                <w:p w14:paraId="0BAA9A1B"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fiabilidad testing de integridad, testing de estructura y testing de estrés.</w:t>
                  </w:r>
                </w:p>
                <w:p w14:paraId="2AE6AFA3"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rendimiento testing benchamark, testing de contención y testing de carga.</w:t>
                  </w:r>
                </w:p>
                <w:p w14:paraId="6EECD209"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para la capacidad de soporte testing de configuración, testing de instalación.</w:t>
                  </w:r>
                </w:p>
                <w:p w14:paraId="0E428A99"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funcional.</w:t>
                  </w:r>
                </w:p>
                <w:p w14:paraId="29CBD5A4" w14:textId="77777777" w:rsidR="00023FDC" w:rsidRPr="002D6040" w:rsidRDefault="00023FDC" w:rsidP="00023FDC">
                  <w:pPr>
                    <w:numPr>
                      <w:ilvl w:val="0"/>
                      <w:numId w:val="188"/>
                    </w:num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de accesibilidad</w:t>
                  </w:r>
                </w:p>
                <w:p w14:paraId="0BCFC80D" w14:textId="77777777" w:rsidR="00023FDC" w:rsidRPr="002D6040" w:rsidRDefault="00023FDC" w:rsidP="00023FD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olor w:val="000000" w:themeColor="text1"/>
                      <w:sz w:val="20"/>
                      <w:szCs w:val="20"/>
                    </w:rPr>
                  </w:pPr>
                </w:p>
              </w:tc>
            </w:tr>
            <w:tr w:rsidR="00023FDC" w:rsidRPr="002D6040" w14:paraId="7A8E9D5E" w14:textId="77777777" w:rsidTr="007235EC">
              <w:trPr>
                <w:trHeight w:val="9361"/>
              </w:trPr>
              <w:tc>
                <w:tcPr>
                  <w:cnfStyle w:val="001000000000" w:firstRow="0" w:lastRow="0" w:firstColumn="1" w:lastColumn="0" w:oddVBand="0" w:evenVBand="0" w:oddHBand="0" w:evenHBand="0" w:firstRowFirstColumn="0" w:firstRowLastColumn="0" w:lastRowFirstColumn="0" w:lastRowLastColumn="0"/>
                  <w:tcW w:w="3676" w:type="dxa"/>
                  <w:tcBorders>
                    <w:left w:val="none" w:sz="0" w:space="0" w:color="auto"/>
                    <w:bottom w:val="none" w:sz="0" w:space="0" w:color="auto"/>
                  </w:tcBorders>
                  <w:shd w:val="clear" w:color="auto" w:fill="auto"/>
                </w:tcPr>
                <w:p w14:paraId="02D6752F" w14:textId="77777777" w:rsidR="00023FDC" w:rsidRPr="002D6040" w:rsidRDefault="00023FDC" w:rsidP="00023FDC">
                  <w:p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GESTIÓN Y ADMINISTRACIÓN</w:t>
                  </w:r>
                </w:p>
                <w:p w14:paraId="785A3A74" w14:textId="77777777" w:rsidR="00023FDC" w:rsidRPr="002D6040" w:rsidRDefault="00023FDC" w:rsidP="00023FDC">
                  <w:pPr>
                    <w:numPr>
                      <w:ilvl w:val="0"/>
                      <w:numId w:val="219"/>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WorkFlow BPM (gestión y administración de flujos de procesos)</w:t>
                  </w:r>
                </w:p>
                <w:p w14:paraId="38815EB1" w14:textId="77777777" w:rsidR="00023FDC" w:rsidRPr="002D6040" w:rsidRDefault="00023FDC" w:rsidP="00023FDC">
                  <w:pPr>
                    <w:numPr>
                      <w:ilvl w:val="0"/>
                      <w:numId w:val="219"/>
                    </w:numPr>
                    <w:spacing w:after="200" w:line="276" w:lineRule="auto"/>
                    <w:jc w:val="center"/>
                    <w:rPr>
                      <w:rFonts w:ascii="Candara" w:hAnsi="Candara"/>
                      <w:color w:val="000000" w:themeColor="text1"/>
                      <w:sz w:val="20"/>
                      <w:szCs w:val="20"/>
                    </w:rPr>
                  </w:pPr>
                  <w:r w:rsidRPr="002D6040">
                    <w:rPr>
                      <w:rFonts w:ascii="Candara" w:hAnsi="Candara"/>
                      <w:color w:val="000000" w:themeColor="text1"/>
                      <w:sz w:val="20"/>
                      <w:szCs w:val="20"/>
                    </w:rPr>
                    <w:t>Seguridades</w:t>
                  </w:r>
                </w:p>
              </w:tc>
              <w:tc>
                <w:tcPr>
                  <w:tcW w:w="3788" w:type="dxa"/>
                  <w:shd w:val="clear" w:color="auto" w:fill="auto"/>
                </w:tcPr>
                <w:p w14:paraId="561A8218"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funcionamiento testing de función, testing de seguridad y testing de volumen.</w:t>
                  </w:r>
                </w:p>
                <w:p w14:paraId="51FDABBC"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usabilidad.</w:t>
                  </w:r>
                </w:p>
                <w:p w14:paraId="0BB21D0C"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fiabilidad testing de integridad, testing de estructura y testing de estrés.</w:t>
                  </w:r>
                </w:p>
                <w:p w14:paraId="4B110F5B"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rendimiento testing benchamark, testing de contención y testing de carga.</w:t>
                  </w:r>
                </w:p>
                <w:p w14:paraId="6886E029"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para la capacidad de soporte testing de configuración, testing de instalación.</w:t>
                  </w:r>
                </w:p>
                <w:p w14:paraId="19527763"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funcional.</w:t>
                  </w:r>
                </w:p>
                <w:p w14:paraId="0BBAD96D"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de accesibilidad</w:t>
                  </w:r>
                </w:p>
                <w:p w14:paraId="1A33D084" w14:textId="77777777" w:rsidR="00023FDC" w:rsidRPr="002D6040" w:rsidRDefault="00023FDC" w:rsidP="00023FDC">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 xml:space="preserve">MOTOR DE BASE DE DATOS </w:t>
                  </w:r>
                </w:p>
                <w:p w14:paraId="50D307FB"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funcionamiento testing de función, testing de seguridad y testing de volumen.</w:t>
                  </w:r>
                </w:p>
                <w:p w14:paraId="4AE61295"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usabilidad.</w:t>
                  </w:r>
                </w:p>
                <w:p w14:paraId="7763B544"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fiabilidad testing de integridad, testing de estructura y testing de estrés.</w:t>
                  </w:r>
                </w:p>
                <w:p w14:paraId="472DFB6C"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de rendimiento testing benchamark, testing de contención y testing de carga.</w:t>
                  </w:r>
                </w:p>
                <w:p w14:paraId="4A1332AE"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Pruebas para la capacidad de soporte testing de configuración, testing de instalación.</w:t>
                  </w:r>
                </w:p>
                <w:p w14:paraId="5D8C0BE2"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funcional.</w:t>
                  </w:r>
                </w:p>
                <w:p w14:paraId="60B0D2AA" w14:textId="77777777" w:rsidR="00023FDC" w:rsidRPr="002D6040" w:rsidRDefault="00023FDC" w:rsidP="00023FDC">
                  <w:pPr>
                    <w:numPr>
                      <w:ilvl w:val="0"/>
                      <w:numId w:val="188"/>
                    </w:num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themeColor="text1"/>
                      <w:sz w:val="20"/>
                      <w:szCs w:val="20"/>
                    </w:rPr>
                  </w:pPr>
                  <w:r w:rsidRPr="002D6040">
                    <w:rPr>
                      <w:rFonts w:ascii="Candara" w:hAnsi="Candara"/>
                      <w:color w:val="000000" w:themeColor="text1"/>
                      <w:sz w:val="20"/>
                      <w:szCs w:val="20"/>
                    </w:rPr>
                    <w:t>Prueba de accesibilidad</w:t>
                  </w:r>
                </w:p>
              </w:tc>
            </w:tr>
          </w:tbl>
          <w:p w14:paraId="6367001C" w14:textId="6A6C0804" w:rsidR="00504892" w:rsidRPr="00E439BB" w:rsidRDefault="00504892" w:rsidP="00F3720F">
            <w:pPr>
              <w:tabs>
                <w:tab w:val="right" w:pos="7164"/>
              </w:tabs>
              <w:spacing w:before="60" w:after="60"/>
              <w:jc w:val="both"/>
              <w:rPr>
                <w:rFonts w:ascii="Candara" w:hAnsi="Candara"/>
                <w:sz w:val="20"/>
                <w:szCs w:val="20"/>
              </w:rPr>
            </w:pPr>
          </w:p>
        </w:tc>
      </w:tr>
      <w:tr w:rsidR="005D3D76" w:rsidRPr="00E439BB" w14:paraId="3EEB69C3" w14:textId="77777777" w:rsidTr="00BC1429">
        <w:trPr>
          <w:cantSplit/>
        </w:trPr>
        <w:tc>
          <w:tcPr>
            <w:tcW w:w="1728" w:type="dxa"/>
          </w:tcPr>
          <w:p w14:paraId="0FB49774" w14:textId="77777777" w:rsidR="005D3D76" w:rsidRPr="00E439BB" w:rsidRDefault="003944AF" w:rsidP="005D3D76">
            <w:pPr>
              <w:spacing w:before="60" w:after="60"/>
              <w:rPr>
                <w:rFonts w:ascii="Candara" w:hAnsi="Candara"/>
              </w:rPr>
            </w:pPr>
            <w:r w:rsidRPr="00E439BB">
              <w:rPr>
                <w:rFonts w:ascii="Candara" w:hAnsi="Candara"/>
              </w:rPr>
              <w:t>CGC</w:t>
            </w:r>
            <w:r w:rsidR="005D3D76" w:rsidRPr="00E439BB">
              <w:rPr>
                <w:rFonts w:ascii="Candara" w:hAnsi="Candara"/>
              </w:rPr>
              <w:t xml:space="preserve"> 26.2</w:t>
            </w:r>
          </w:p>
        </w:tc>
        <w:tc>
          <w:tcPr>
            <w:tcW w:w="8180" w:type="dxa"/>
          </w:tcPr>
          <w:p w14:paraId="1E22FA5C" w14:textId="42D4B282" w:rsidR="005D3D76" w:rsidRPr="00E439BB" w:rsidRDefault="005D3D76" w:rsidP="005D3D76">
            <w:pPr>
              <w:tabs>
                <w:tab w:val="right" w:pos="7164"/>
              </w:tabs>
              <w:spacing w:before="60" w:after="60"/>
              <w:jc w:val="both"/>
              <w:rPr>
                <w:rFonts w:ascii="Candara" w:hAnsi="Candara"/>
                <w:u w:val="single"/>
              </w:rPr>
            </w:pPr>
            <w:r w:rsidRPr="00E439BB">
              <w:rPr>
                <w:rFonts w:ascii="Candara" w:hAnsi="Candara"/>
              </w:rPr>
              <w:t xml:space="preserve">Las inspecciones y pruebas se realizarán en: </w:t>
            </w:r>
            <w:r w:rsidR="00ED1A3F" w:rsidRPr="00E439BB">
              <w:rPr>
                <w:rFonts w:ascii="Candara" w:hAnsi="Candara"/>
                <w:i/>
              </w:rPr>
              <w:t xml:space="preserve"> </w:t>
            </w:r>
            <w:r w:rsidR="00504892" w:rsidRPr="00E439BB">
              <w:rPr>
                <w:rFonts w:ascii="Candara" w:hAnsi="Candara"/>
                <w:i/>
              </w:rPr>
              <w:t xml:space="preserve">in situ (Calle </w:t>
            </w:r>
            <w:r w:rsidR="00F3720F" w:rsidRPr="00E439BB">
              <w:rPr>
                <w:rFonts w:ascii="Candara" w:hAnsi="Candara"/>
                <w:i/>
              </w:rPr>
              <w:t>San Francisco y Av. Urbina, Matriz de</w:t>
            </w:r>
            <w:r w:rsidR="00504892" w:rsidRPr="00E439BB">
              <w:rPr>
                <w:rFonts w:ascii="Candara" w:hAnsi="Candara"/>
                <w:i/>
              </w:rPr>
              <w:t xml:space="preserve"> Porto</w:t>
            </w:r>
            <w:r w:rsidR="00EE7CDA">
              <w:rPr>
                <w:rFonts w:ascii="Candara" w:hAnsi="Candara"/>
                <w:i/>
              </w:rPr>
              <w:t>a</w:t>
            </w:r>
            <w:r w:rsidR="00504892" w:rsidRPr="00E439BB">
              <w:rPr>
                <w:rFonts w:ascii="Candara" w:hAnsi="Candara"/>
                <w:i/>
              </w:rPr>
              <w:t>guas EP).</w:t>
            </w:r>
          </w:p>
        </w:tc>
      </w:tr>
      <w:tr w:rsidR="005D3D76" w:rsidRPr="00E439BB" w14:paraId="0A4F1135" w14:textId="77777777" w:rsidTr="00BC1429">
        <w:trPr>
          <w:cantSplit/>
        </w:trPr>
        <w:tc>
          <w:tcPr>
            <w:tcW w:w="1728" w:type="dxa"/>
          </w:tcPr>
          <w:p w14:paraId="684520DC" w14:textId="77777777" w:rsidR="005D3D76" w:rsidRPr="00E439BB" w:rsidRDefault="003944AF" w:rsidP="005D3D76">
            <w:pPr>
              <w:spacing w:before="60" w:after="60"/>
              <w:rPr>
                <w:rFonts w:ascii="Candara" w:hAnsi="Candara"/>
              </w:rPr>
            </w:pPr>
            <w:r w:rsidRPr="00E439BB">
              <w:rPr>
                <w:rFonts w:ascii="Candara" w:hAnsi="Candara"/>
              </w:rPr>
              <w:t>CGC</w:t>
            </w:r>
            <w:r w:rsidR="005D3D76" w:rsidRPr="00E439BB">
              <w:rPr>
                <w:rFonts w:ascii="Candara" w:hAnsi="Candara"/>
              </w:rPr>
              <w:t xml:space="preserve"> 27.1</w:t>
            </w:r>
          </w:p>
        </w:tc>
        <w:tc>
          <w:tcPr>
            <w:tcW w:w="8180" w:type="dxa"/>
          </w:tcPr>
          <w:p w14:paraId="0231470F" w14:textId="3C4E723E" w:rsidR="00973AFF" w:rsidRPr="00973AFF" w:rsidRDefault="00973AFF" w:rsidP="00973AFF">
            <w:pPr>
              <w:pStyle w:val="Default"/>
              <w:jc w:val="both"/>
              <w:rPr>
                <w:rFonts w:ascii="Candara" w:hAnsi="Candara"/>
                <w:color w:val="auto"/>
                <w:lang w:val="es-EC"/>
              </w:rPr>
            </w:pPr>
            <w:r w:rsidRPr="00973AFF">
              <w:rPr>
                <w:rFonts w:ascii="Candara" w:hAnsi="Candara"/>
                <w:color w:val="auto"/>
                <w:lang w:val="es-EC"/>
              </w:rPr>
              <w:t xml:space="preserve">El valor de la liquidación por daños y perjuicios será: 0,1% del </w:t>
            </w:r>
            <w:r w:rsidR="00AB458E" w:rsidRPr="00973AFF">
              <w:rPr>
                <w:rFonts w:ascii="Candara" w:hAnsi="Candara"/>
                <w:color w:val="auto"/>
                <w:lang w:val="es-EC"/>
              </w:rPr>
              <w:t xml:space="preserve">valor </w:t>
            </w:r>
            <w:r w:rsidR="00AB458E">
              <w:rPr>
                <w:rFonts w:ascii="Candara" w:hAnsi="Candara"/>
                <w:color w:val="auto"/>
                <w:lang w:val="es-EC"/>
              </w:rPr>
              <w:t xml:space="preserve">total </w:t>
            </w:r>
            <w:r w:rsidRPr="00973AFF">
              <w:rPr>
                <w:rFonts w:ascii="Candara" w:hAnsi="Candara"/>
                <w:color w:val="auto"/>
                <w:lang w:val="es-EC"/>
              </w:rPr>
              <w:t>del contrato</w:t>
            </w:r>
            <w:r w:rsidR="00AB458E">
              <w:rPr>
                <w:rFonts w:ascii="Candara" w:hAnsi="Candara"/>
                <w:color w:val="auto"/>
                <w:lang w:val="es-EC"/>
              </w:rPr>
              <w:t>,</w:t>
            </w:r>
            <w:r w:rsidRPr="00973AFF">
              <w:rPr>
                <w:rFonts w:ascii="Candara" w:hAnsi="Candara"/>
                <w:color w:val="auto"/>
                <w:lang w:val="es-EC"/>
              </w:rPr>
              <w:t xml:space="preserve"> por</w:t>
            </w:r>
            <w:r w:rsidR="00AB458E">
              <w:rPr>
                <w:rFonts w:ascii="Candara" w:hAnsi="Candara"/>
                <w:color w:val="auto"/>
                <w:lang w:val="es-EC"/>
              </w:rPr>
              <w:t xml:space="preserve"> cada</w:t>
            </w:r>
            <w:r w:rsidRPr="00973AFF">
              <w:rPr>
                <w:rFonts w:ascii="Candara" w:hAnsi="Candara"/>
                <w:color w:val="auto"/>
                <w:lang w:val="es-EC"/>
              </w:rPr>
              <w:t xml:space="preserve"> día</w:t>
            </w:r>
            <w:r w:rsidR="00AB458E">
              <w:rPr>
                <w:rFonts w:ascii="Candara" w:hAnsi="Candara"/>
                <w:color w:val="auto"/>
                <w:lang w:val="es-EC"/>
              </w:rPr>
              <w:t xml:space="preserve"> de retraso</w:t>
            </w:r>
            <w:r w:rsidRPr="00973AFF">
              <w:rPr>
                <w:rFonts w:ascii="Candara" w:hAnsi="Candara"/>
                <w:color w:val="auto"/>
                <w:lang w:val="es-EC"/>
              </w:rPr>
              <w:t xml:space="preserve">. </w:t>
            </w:r>
          </w:p>
          <w:p w14:paraId="145B36B9" w14:textId="3C22B929" w:rsidR="005D3D76" w:rsidRPr="00E439BB" w:rsidRDefault="009368BB" w:rsidP="00676359">
            <w:pPr>
              <w:tabs>
                <w:tab w:val="right" w:pos="7164"/>
              </w:tabs>
              <w:spacing w:before="60" w:after="60"/>
              <w:jc w:val="both"/>
              <w:rPr>
                <w:rFonts w:ascii="Candara" w:hAnsi="Candara"/>
                <w:u w:val="single"/>
              </w:rPr>
            </w:pPr>
            <w:r w:rsidRPr="00E439BB">
              <w:rPr>
                <w:rFonts w:ascii="Candara" w:hAnsi="Candara"/>
              </w:rPr>
              <w:t>El monto máximo de la liquidación por daños y perjuicios será:</w:t>
            </w:r>
            <w:r w:rsidR="005123BA" w:rsidRPr="00E439BB">
              <w:rPr>
                <w:rFonts w:ascii="Candara" w:hAnsi="Candara"/>
              </w:rPr>
              <w:t xml:space="preserve"> </w:t>
            </w:r>
            <w:r w:rsidRPr="00E439BB">
              <w:rPr>
                <w:rFonts w:ascii="Candara" w:hAnsi="Candara"/>
                <w:i/>
              </w:rPr>
              <w:t>10%.</w:t>
            </w:r>
          </w:p>
        </w:tc>
      </w:tr>
      <w:tr w:rsidR="009E7542" w:rsidRPr="00E439BB" w14:paraId="2E31A1AC" w14:textId="77777777" w:rsidTr="00BC1429">
        <w:trPr>
          <w:cantSplit/>
        </w:trPr>
        <w:tc>
          <w:tcPr>
            <w:tcW w:w="1728" w:type="dxa"/>
          </w:tcPr>
          <w:p w14:paraId="1653C1FF" w14:textId="77777777" w:rsidR="009E7542" w:rsidRPr="00E439BB" w:rsidRDefault="003944AF" w:rsidP="005D3D76">
            <w:pPr>
              <w:spacing w:before="60" w:after="60"/>
              <w:jc w:val="both"/>
              <w:rPr>
                <w:rFonts w:ascii="Candara" w:hAnsi="Candara"/>
              </w:rPr>
            </w:pPr>
            <w:r w:rsidRPr="00E439BB">
              <w:rPr>
                <w:rFonts w:ascii="Candara" w:hAnsi="Candara"/>
              </w:rPr>
              <w:t>CGC</w:t>
            </w:r>
            <w:r w:rsidR="009E7542" w:rsidRPr="00E439BB">
              <w:rPr>
                <w:rFonts w:ascii="Candara" w:hAnsi="Candara"/>
              </w:rPr>
              <w:t xml:space="preserve"> 28.1</w:t>
            </w:r>
          </w:p>
        </w:tc>
        <w:tc>
          <w:tcPr>
            <w:tcW w:w="8180" w:type="dxa"/>
          </w:tcPr>
          <w:p w14:paraId="6B3D6AA8" w14:textId="0FEE1831" w:rsidR="00D75F9B" w:rsidRPr="00E439BB" w:rsidRDefault="007C2D14" w:rsidP="00676359">
            <w:pPr>
              <w:tabs>
                <w:tab w:val="right" w:pos="7164"/>
              </w:tabs>
              <w:spacing w:before="60" w:after="60"/>
              <w:jc w:val="both"/>
              <w:rPr>
                <w:rFonts w:ascii="Candara" w:hAnsi="Candara"/>
                <w:i/>
                <w:iCs/>
              </w:rPr>
            </w:pPr>
            <w:r w:rsidRPr="00E439BB">
              <w:rPr>
                <w:rFonts w:ascii="Candara" w:hAnsi="Candara"/>
                <w:i/>
                <w:iCs/>
              </w:rPr>
              <w:t>No aplica</w:t>
            </w:r>
          </w:p>
        </w:tc>
      </w:tr>
      <w:tr w:rsidR="005D3D76" w:rsidRPr="00D07635" w14:paraId="50C5DD4C" w14:textId="77777777" w:rsidTr="00BC1429">
        <w:trPr>
          <w:cantSplit/>
        </w:trPr>
        <w:tc>
          <w:tcPr>
            <w:tcW w:w="1728" w:type="dxa"/>
          </w:tcPr>
          <w:p w14:paraId="41141A07" w14:textId="77777777" w:rsidR="005D3D76" w:rsidRPr="00E439BB" w:rsidRDefault="003944AF" w:rsidP="005D3D76">
            <w:pPr>
              <w:spacing w:before="60" w:after="60"/>
              <w:jc w:val="both"/>
              <w:rPr>
                <w:rFonts w:ascii="Candara" w:hAnsi="Candara"/>
              </w:rPr>
            </w:pPr>
            <w:r w:rsidRPr="00E439BB">
              <w:rPr>
                <w:rFonts w:ascii="Candara" w:hAnsi="Candara"/>
              </w:rPr>
              <w:t>CGC</w:t>
            </w:r>
            <w:r w:rsidR="005D3D76" w:rsidRPr="00E439BB">
              <w:rPr>
                <w:rFonts w:ascii="Candara" w:hAnsi="Candara"/>
              </w:rPr>
              <w:t xml:space="preserve"> 28.3</w:t>
            </w:r>
          </w:p>
        </w:tc>
        <w:tc>
          <w:tcPr>
            <w:tcW w:w="8180" w:type="dxa"/>
          </w:tcPr>
          <w:p w14:paraId="3B375084" w14:textId="524DBAFD" w:rsidR="005D3D76" w:rsidRPr="00E439BB" w:rsidRDefault="005D3D76" w:rsidP="005D3D76">
            <w:pPr>
              <w:tabs>
                <w:tab w:val="right" w:pos="7164"/>
              </w:tabs>
              <w:spacing w:before="60" w:after="60"/>
              <w:jc w:val="both"/>
              <w:rPr>
                <w:rFonts w:ascii="Candara" w:hAnsi="Candara"/>
              </w:rPr>
            </w:pPr>
            <w:r w:rsidRPr="00E439BB">
              <w:rPr>
                <w:rFonts w:ascii="Candara" w:hAnsi="Candara"/>
              </w:rPr>
              <w:t xml:space="preserve">El período de validez de la Garantía será </w:t>
            </w:r>
            <w:r w:rsidR="00CB6F8A">
              <w:rPr>
                <w:rFonts w:ascii="Candara" w:hAnsi="Candara"/>
                <w:i/>
              </w:rPr>
              <w:t>02 años</w:t>
            </w:r>
            <w:r w:rsidRPr="00E439BB">
              <w:rPr>
                <w:rFonts w:ascii="Candara" w:hAnsi="Candara"/>
              </w:rPr>
              <w:t>. Para fines de la Garantía, el lugar de destino final</w:t>
            </w:r>
            <w:r w:rsidR="003771D2" w:rsidRPr="00E439BB">
              <w:rPr>
                <w:rFonts w:ascii="Candara" w:hAnsi="Candara"/>
              </w:rPr>
              <w:t xml:space="preserve"> </w:t>
            </w:r>
            <w:r w:rsidRPr="00E439BB">
              <w:rPr>
                <w:rFonts w:ascii="Candara" w:hAnsi="Candara"/>
              </w:rPr>
              <w:t xml:space="preserve">será: </w:t>
            </w:r>
          </w:p>
          <w:p w14:paraId="5418A6DA" w14:textId="3936E3E9" w:rsidR="005D3D76" w:rsidRPr="00504B2D" w:rsidRDefault="00F3720F" w:rsidP="005D3D76">
            <w:pPr>
              <w:tabs>
                <w:tab w:val="right" w:pos="7164"/>
              </w:tabs>
              <w:spacing w:before="60" w:after="60"/>
              <w:jc w:val="both"/>
              <w:rPr>
                <w:rFonts w:ascii="Candara" w:hAnsi="Candara"/>
                <w:color w:val="0070C0"/>
                <w:lang w:val="pt-PT"/>
              </w:rPr>
            </w:pPr>
            <w:r w:rsidRPr="00E439BB">
              <w:rPr>
                <w:rFonts w:ascii="Candara" w:hAnsi="Candara"/>
                <w:i/>
              </w:rPr>
              <w:t xml:space="preserve">Calle San Francisco y Av. </w:t>
            </w:r>
            <w:r w:rsidRPr="00504B2D">
              <w:rPr>
                <w:rFonts w:ascii="Candara" w:hAnsi="Candara"/>
                <w:i/>
                <w:lang w:val="pt-PT"/>
              </w:rPr>
              <w:t>Urbina, Matriz de Porto</w:t>
            </w:r>
            <w:r w:rsidR="00EE75D1">
              <w:rPr>
                <w:rFonts w:ascii="Candara" w:hAnsi="Candara"/>
                <w:i/>
                <w:lang w:val="pt-PT"/>
              </w:rPr>
              <w:t>a</w:t>
            </w:r>
            <w:r w:rsidRPr="00504B2D">
              <w:rPr>
                <w:rFonts w:ascii="Candara" w:hAnsi="Candara"/>
                <w:i/>
                <w:lang w:val="pt-PT"/>
              </w:rPr>
              <w:t xml:space="preserve">guas </w:t>
            </w:r>
            <w:r w:rsidR="0047574B" w:rsidRPr="00504B2D">
              <w:rPr>
                <w:rFonts w:ascii="Candara" w:hAnsi="Candara"/>
                <w:i/>
                <w:lang w:val="pt-PT"/>
              </w:rPr>
              <w:t>E</w:t>
            </w:r>
            <w:r w:rsidR="00EE7CDA">
              <w:rPr>
                <w:rFonts w:ascii="Candara" w:hAnsi="Candara"/>
                <w:i/>
                <w:lang w:val="pt-PT"/>
              </w:rPr>
              <w:t>P</w:t>
            </w:r>
            <w:r w:rsidR="0047574B">
              <w:rPr>
                <w:rFonts w:ascii="Candara" w:hAnsi="Candara"/>
                <w:i/>
                <w:lang w:val="pt-PT"/>
              </w:rPr>
              <w:t>.</w:t>
            </w:r>
          </w:p>
        </w:tc>
      </w:tr>
      <w:tr w:rsidR="005D3D76" w:rsidRPr="00E439BB" w14:paraId="172B4E8F" w14:textId="77777777" w:rsidTr="00BC1429">
        <w:trPr>
          <w:cantSplit/>
        </w:trPr>
        <w:tc>
          <w:tcPr>
            <w:tcW w:w="1728" w:type="dxa"/>
          </w:tcPr>
          <w:p w14:paraId="51C7A039" w14:textId="77777777" w:rsidR="005D3D76" w:rsidRPr="00E439BB" w:rsidRDefault="003944AF" w:rsidP="005D3D76">
            <w:pPr>
              <w:spacing w:before="60" w:after="60"/>
              <w:jc w:val="both"/>
              <w:rPr>
                <w:rFonts w:ascii="Candara" w:hAnsi="Candara"/>
              </w:rPr>
            </w:pPr>
            <w:r w:rsidRPr="00E439BB">
              <w:rPr>
                <w:rFonts w:ascii="Candara" w:hAnsi="Candara"/>
              </w:rPr>
              <w:t>CGC</w:t>
            </w:r>
            <w:r w:rsidR="005D3D76" w:rsidRPr="00E439BB">
              <w:rPr>
                <w:rFonts w:ascii="Candara" w:hAnsi="Candara"/>
              </w:rPr>
              <w:t xml:space="preserve"> 28.5</w:t>
            </w:r>
          </w:p>
        </w:tc>
        <w:tc>
          <w:tcPr>
            <w:tcW w:w="8180" w:type="dxa"/>
          </w:tcPr>
          <w:p w14:paraId="4A039496" w14:textId="398E1E9B" w:rsidR="006C5128" w:rsidRPr="00E439BB" w:rsidRDefault="005D3D76" w:rsidP="005D3D76">
            <w:pPr>
              <w:tabs>
                <w:tab w:val="right" w:pos="7164"/>
              </w:tabs>
              <w:spacing w:before="60" w:after="60"/>
              <w:jc w:val="both"/>
              <w:rPr>
                <w:rFonts w:ascii="Candara" w:hAnsi="Candara"/>
              </w:rPr>
            </w:pPr>
            <w:r w:rsidRPr="00E439BB">
              <w:rPr>
                <w:rFonts w:ascii="Candara" w:hAnsi="Candara"/>
              </w:rPr>
              <w:t>El plazo para reparar o reemplazar los bienes</w:t>
            </w:r>
            <w:r w:rsidR="005D7C77">
              <w:rPr>
                <w:rFonts w:ascii="Candara" w:hAnsi="Candara"/>
              </w:rPr>
              <w:t xml:space="preserve"> (sistema software)</w:t>
            </w:r>
            <w:r w:rsidRPr="00E439BB">
              <w:rPr>
                <w:rFonts w:ascii="Candara" w:hAnsi="Candara"/>
              </w:rPr>
              <w:t xml:space="preserve"> será: </w:t>
            </w:r>
            <w:r w:rsidR="005D7C77">
              <w:rPr>
                <w:rFonts w:ascii="Candara" w:hAnsi="Candara"/>
                <w:i/>
              </w:rPr>
              <w:t>10</w:t>
            </w:r>
            <w:r w:rsidR="006C5128" w:rsidRPr="00E439BB">
              <w:rPr>
                <w:rFonts w:ascii="Candara" w:hAnsi="Candara"/>
                <w:i/>
              </w:rPr>
              <w:t xml:space="preserve"> </w:t>
            </w:r>
            <w:r w:rsidRPr="00E439BB">
              <w:rPr>
                <w:rFonts w:ascii="Candara" w:hAnsi="Candara"/>
              </w:rPr>
              <w:t>días</w:t>
            </w:r>
            <w:r w:rsidR="006C5128" w:rsidRPr="00E439BB">
              <w:rPr>
                <w:rFonts w:ascii="Candara" w:hAnsi="Candara"/>
              </w:rPr>
              <w:t xml:space="preserve">. </w:t>
            </w:r>
          </w:p>
          <w:p w14:paraId="725A8EF5" w14:textId="6DC732C5" w:rsidR="005D3D76" w:rsidRPr="00E439BB" w:rsidRDefault="005D3D76" w:rsidP="005D3D76">
            <w:pPr>
              <w:tabs>
                <w:tab w:val="right" w:pos="7164"/>
              </w:tabs>
              <w:spacing w:before="60" w:after="60"/>
              <w:jc w:val="both"/>
              <w:rPr>
                <w:rFonts w:ascii="Candara" w:hAnsi="Candara"/>
                <w:u w:val="single"/>
              </w:rPr>
            </w:pPr>
          </w:p>
        </w:tc>
      </w:tr>
    </w:tbl>
    <w:p w14:paraId="701EBC0F" w14:textId="662184FB" w:rsidR="00257596" w:rsidRPr="00E439BB" w:rsidRDefault="00257596" w:rsidP="009E7542">
      <w:pPr>
        <w:keepNext/>
        <w:keepLines/>
        <w:spacing w:before="240"/>
        <w:jc w:val="center"/>
        <w:outlineLvl w:val="1"/>
        <w:rPr>
          <w:rFonts w:ascii="Candara" w:hAnsi="Candara"/>
          <w:b/>
        </w:rPr>
      </w:pPr>
      <w:bookmarkStart w:id="612" w:name="_Toc403379179"/>
    </w:p>
    <w:p w14:paraId="2EF78300" w14:textId="68696D77" w:rsidR="00257596" w:rsidRPr="00E439BB" w:rsidRDefault="00257596" w:rsidP="009E7542">
      <w:pPr>
        <w:keepNext/>
        <w:keepLines/>
        <w:spacing w:before="240"/>
        <w:jc w:val="center"/>
        <w:outlineLvl w:val="1"/>
        <w:rPr>
          <w:rFonts w:ascii="Candara" w:hAnsi="Candara"/>
          <w:b/>
        </w:rPr>
      </w:pPr>
    </w:p>
    <w:p w14:paraId="5DA75BE3" w14:textId="77777777" w:rsidR="007C0761" w:rsidRDefault="007C0761" w:rsidP="009E7542">
      <w:pPr>
        <w:keepNext/>
        <w:keepLines/>
        <w:spacing w:before="240"/>
        <w:jc w:val="center"/>
        <w:outlineLvl w:val="1"/>
        <w:rPr>
          <w:rFonts w:ascii="Candara" w:hAnsi="Candara"/>
          <w:b/>
        </w:rPr>
      </w:pPr>
    </w:p>
    <w:p w14:paraId="6C23D96F" w14:textId="77777777" w:rsidR="007C0761" w:rsidRDefault="007C0761" w:rsidP="009E7542">
      <w:pPr>
        <w:keepNext/>
        <w:keepLines/>
        <w:spacing w:before="240"/>
        <w:jc w:val="center"/>
        <w:outlineLvl w:val="1"/>
        <w:rPr>
          <w:rFonts w:ascii="Candara" w:hAnsi="Candara"/>
          <w:b/>
        </w:rPr>
      </w:pPr>
    </w:p>
    <w:p w14:paraId="1D5D350E" w14:textId="77777777" w:rsidR="007C0761" w:rsidRDefault="007C0761" w:rsidP="009E7542">
      <w:pPr>
        <w:keepNext/>
        <w:keepLines/>
        <w:spacing w:before="240"/>
        <w:jc w:val="center"/>
        <w:outlineLvl w:val="1"/>
        <w:rPr>
          <w:rFonts w:ascii="Candara" w:hAnsi="Candara"/>
          <w:b/>
        </w:rPr>
      </w:pPr>
    </w:p>
    <w:p w14:paraId="0F83CC2A" w14:textId="77777777" w:rsidR="007C0761" w:rsidRDefault="007C0761" w:rsidP="009E7542">
      <w:pPr>
        <w:keepNext/>
        <w:keepLines/>
        <w:spacing w:before="240"/>
        <w:jc w:val="center"/>
        <w:outlineLvl w:val="1"/>
        <w:rPr>
          <w:rFonts w:ascii="Candara" w:hAnsi="Candara"/>
          <w:b/>
        </w:rPr>
      </w:pPr>
    </w:p>
    <w:p w14:paraId="718A1F19" w14:textId="77777777" w:rsidR="007C0761" w:rsidRDefault="007C0761" w:rsidP="009E7542">
      <w:pPr>
        <w:keepNext/>
        <w:keepLines/>
        <w:spacing w:before="240"/>
        <w:jc w:val="center"/>
        <w:outlineLvl w:val="1"/>
        <w:rPr>
          <w:rFonts w:ascii="Candara" w:hAnsi="Candara"/>
          <w:b/>
        </w:rPr>
      </w:pPr>
    </w:p>
    <w:p w14:paraId="294FF98D" w14:textId="77777777" w:rsidR="007C0761" w:rsidRDefault="007C0761" w:rsidP="009E7542">
      <w:pPr>
        <w:keepNext/>
        <w:keepLines/>
        <w:spacing w:before="240"/>
        <w:jc w:val="center"/>
        <w:outlineLvl w:val="1"/>
        <w:rPr>
          <w:rFonts w:ascii="Candara" w:hAnsi="Candara"/>
          <w:b/>
        </w:rPr>
      </w:pPr>
    </w:p>
    <w:p w14:paraId="3FAE3100" w14:textId="77777777" w:rsidR="007C0761" w:rsidRDefault="007C0761" w:rsidP="009E7542">
      <w:pPr>
        <w:keepNext/>
        <w:keepLines/>
        <w:spacing w:before="240"/>
        <w:jc w:val="center"/>
        <w:outlineLvl w:val="1"/>
        <w:rPr>
          <w:rFonts w:ascii="Candara" w:hAnsi="Candara"/>
          <w:b/>
        </w:rPr>
      </w:pPr>
    </w:p>
    <w:p w14:paraId="7CF73AB1" w14:textId="77777777" w:rsidR="007C0761" w:rsidRDefault="007C0761" w:rsidP="009E7542">
      <w:pPr>
        <w:keepNext/>
        <w:keepLines/>
        <w:spacing w:before="240"/>
        <w:jc w:val="center"/>
        <w:outlineLvl w:val="1"/>
        <w:rPr>
          <w:rFonts w:ascii="Candara" w:hAnsi="Candara"/>
          <w:b/>
        </w:rPr>
      </w:pPr>
    </w:p>
    <w:p w14:paraId="4042DF21" w14:textId="77777777" w:rsidR="007C0761" w:rsidRDefault="007C0761" w:rsidP="009E7542">
      <w:pPr>
        <w:keepNext/>
        <w:keepLines/>
        <w:spacing w:before="240"/>
        <w:jc w:val="center"/>
        <w:outlineLvl w:val="1"/>
        <w:rPr>
          <w:rFonts w:ascii="Candara" w:hAnsi="Candara"/>
          <w:b/>
        </w:rPr>
      </w:pPr>
    </w:p>
    <w:p w14:paraId="469C2733" w14:textId="77777777" w:rsidR="007C0761" w:rsidRDefault="007C0761" w:rsidP="009E7542">
      <w:pPr>
        <w:keepNext/>
        <w:keepLines/>
        <w:spacing w:before="240"/>
        <w:jc w:val="center"/>
        <w:outlineLvl w:val="1"/>
        <w:rPr>
          <w:rFonts w:ascii="Candara" w:hAnsi="Candara"/>
          <w:b/>
        </w:rPr>
      </w:pPr>
    </w:p>
    <w:p w14:paraId="6C8B0EAA" w14:textId="77777777" w:rsidR="0047574B" w:rsidRPr="00E439BB" w:rsidRDefault="0047574B" w:rsidP="009E7542">
      <w:pPr>
        <w:keepNext/>
        <w:keepLines/>
        <w:spacing w:before="240"/>
        <w:jc w:val="center"/>
        <w:outlineLvl w:val="1"/>
        <w:rPr>
          <w:rFonts w:ascii="Candara" w:hAnsi="Candara"/>
          <w:b/>
        </w:rPr>
      </w:pPr>
    </w:p>
    <w:p w14:paraId="04FF8D43" w14:textId="77777777" w:rsidR="00257596" w:rsidRDefault="00257596" w:rsidP="009E7542">
      <w:pPr>
        <w:keepNext/>
        <w:keepLines/>
        <w:spacing w:before="240"/>
        <w:jc w:val="center"/>
        <w:outlineLvl w:val="1"/>
        <w:rPr>
          <w:rFonts w:ascii="Candara" w:hAnsi="Candara"/>
          <w:b/>
        </w:rPr>
      </w:pPr>
    </w:p>
    <w:p w14:paraId="51C1A7AB" w14:textId="77777777" w:rsidR="0047574B" w:rsidRDefault="0047574B" w:rsidP="009E7542">
      <w:pPr>
        <w:keepNext/>
        <w:keepLines/>
        <w:spacing w:before="240"/>
        <w:jc w:val="center"/>
        <w:outlineLvl w:val="1"/>
        <w:rPr>
          <w:rFonts w:ascii="Candara" w:hAnsi="Candara"/>
          <w:b/>
        </w:rPr>
      </w:pPr>
    </w:p>
    <w:p w14:paraId="7786C480" w14:textId="77777777" w:rsidR="0047574B" w:rsidRDefault="0047574B" w:rsidP="009E7542">
      <w:pPr>
        <w:keepNext/>
        <w:keepLines/>
        <w:spacing w:before="240"/>
        <w:jc w:val="center"/>
        <w:outlineLvl w:val="1"/>
        <w:rPr>
          <w:rFonts w:ascii="Candara" w:hAnsi="Candara"/>
          <w:b/>
        </w:rPr>
      </w:pPr>
    </w:p>
    <w:p w14:paraId="053F3379" w14:textId="77777777" w:rsidR="0064003B" w:rsidRDefault="0064003B" w:rsidP="009E7542">
      <w:pPr>
        <w:keepNext/>
        <w:keepLines/>
        <w:spacing w:before="240"/>
        <w:jc w:val="center"/>
        <w:outlineLvl w:val="1"/>
        <w:rPr>
          <w:rFonts w:ascii="Candara" w:hAnsi="Candara"/>
          <w:b/>
        </w:rPr>
      </w:pPr>
    </w:p>
    <w:p w14:paraId="5EA7AF50" w14:textId="77777777" w:rsidR="0064003B" w:rsidRDefault="0064003B" w:rsidP="009E7542">
      <w:pPr>
        <w:keepNext/>
        <w:keepLines/>
        <w:spacing w:before="240"/>
        <w:jc w:val="center"/>
        <w:outlineLvl w:val="1"/>
        <w:rPr>
          <w:rFonts w:ascii="Candara" w:hAnsi="Candara"/>
          <w:b/>
        </w:rPr>
      </w:pPr>
    </w:p>
    <w:p w14:paraId="52952BED" w14:textId="77777777" w:rsidR="0064003B" w:rsidRDefault="0064003B" w:rsidP="009E7542">
      <w:pPr>
        <w:keepNext/>
        <w:keepLines/>
        <w:spacing w:before="240"/>
        <w:jc w:val="center"/>
        <w:outlineLvl w:val="1"/>
        <w:rPr>
          <w:rFonts w:ascii="Candara" w:hAnsi="Candara"/>
          <w:b/>
        </w:rPr>
      </w:pPr>
    </w:p>
    <w:p w14:paraId="353AC2B3" w14:textId="77777777" w:rsidR="0064003B" w:rsidRDefault="0064003B" w:rsidP="009E7542">
      <w:pPr>
        <w:keepNext/>
        <w:keepLines/>
        <w:spacing w:before="240"/>
        <w:jc w:val="center"/>
        <w:outlineLvl w:val="1"/>
        <w:rPr>
          <w:rFonts w:ascii="Candara" w:hAnsi="Candara"/>
          <w:b/>
        </w:rPr>
      </w:pPr>
    </w:p>
    <w:p w14:paraId="43822697" w14:textId="77777777" w:rsidR="0064003B" w:rsidRDefault="0064003B" w:rsidP="009E7542">
      <w:pPr>
        <w:keepNext/>
        <w:keepLines/>
        <w:spacing w:before="240"/>
        <w:jc w:val="center"/>
        <w:outlineLvl w:val="1"/>
        <w:rPr>
          <w:rFonts w:ascii="Candara" w:hAnsi="Candara"/>
          <w:b/>
        </w:rPr>
      </w:pPr>
    </w:p>
    <w:p w14:paraId="2F026834" w14:textId="77777777" w:rsidR="0064003B" w:rsidRDefault="0064003B" w:rsidP="009E7542">
      <w:pPr>
        <w:keepNext/>
        <w:keepLines/>
        <w:spacing w:before="240"/>
        <w:jc w:val="center"/>
        <w:outlineLvl w:val="1"/>
        <w:rPr>
          <w:rFonts w:ascii="Candara" w:hAnsi="Candara"/>
          <w:b/>
        </w:rPr>
      </w:pPr>
    </w:p>
    <w:p w14:paraId="49729631" w14:textId="77777777" w:rsidR="0064003B" w:rsidRDefault="0064003B" w:rsidP="009E7542">
      <w:pPr>
        <w:keepNext/>
        <w:keepLines/>
        <w:spacing w:before="240"/>
        <w:jc w:val="center"/>
        <w:outlineLvl w:val="1"/>
        <w:rPr>
          <w:rFonts w:ascii="Candara" w:hAnsi="Candara"/>
          <w:b/>
        </w:rPr>
      </w:pPr>
    </w:p>
    <w:p w14:paraId="1F402F33" w14:textId="77777777" w:rsidR="0064003B" w:rsidRDefault="0064003B" w:rsidP="009E7542">
      <w:pPr>
        <w:keepNext/>
        <w:keepLines/>
        <w:spacing w:before="240"/>
        <w:jc w:val="center"/>
        <w:outlineLvl w:val="1"/>
        <w:rPr>
          <w:rFonts w:ascii="Candara" w:hAnsi="Candara"/>
          <w:b/>
        </w:rPr>
      </w:pPr>
    </w:p>
    <w:p w14:paraId="764AB7FE" w14:textId="77777777" w:rsidR="0064003B" w:rsidRDefault="0064003B" w:rsidP="009E7542">
      <w:pPr>
        <w:keepNext/>
        <w:keepLines/>
        <w:spacing w:before="240"/>
        <w:jc w:val="center"/>
        <w:outlineLvl w:val="1"/>
        <w:rPr>
          <w:rFonts w:ascii="Candara" w:hAnsi="Candara"/>
          <w:b/>
        </w:rPr>
      </w:pPr>
    </w:p>
    <w:p w14:paraId="25070B1A" w14:textId="77777777" w:rsidR="0064003B" w:rsidRPr="00E439BB" w:rsidRDefault="0064003B" w:rsidP="009E7542">
      <w:pPr>
        <w:keepNext/>
        <w:keepLines/>
        <w:spacing w:before="240"/>
        <w:jc w:val="center"/>
        <w:outlineLvl w:val="1"/>
        <w:rPr>
          <w:rFonts w:ascii="Candara" w:hAnsi="Candara"/>
          <w:b/>
        </w:rPr>
      </w:pPr>
    </w:p>
    <w:p w14:paraId="662D681B" w14:textId="71F729CD" w:rsidR="00E91A96" w:rsidRPr="00E439BB" w:rsidRDefault="005D3D76" w:rsidP="009E7542">
      <w:pPr>
        <w:keepNext/>
        <w:keepLines/>
        <w:spacing w:before="240"/>
        <w:jc w:val="center"/>
        <w:outlineLvl w:val="1"/>
        <w:rPr>
          <w:rFonts w:ascii="Candara" w:hAnsi="Candara"/>
          <w:b/>
        </w:rPr>
      </w:pPr>
      <w:r w:rsidRPr="00E439BB">
        <w:rPr>
          <w:rFonts w:ascii="Candara" w:hAnsi="Candara"/>
          <w:b/>
        </w:rPr>
        <w:t>Anexo 1: Fórmula de Ajuste de Precios</w:t>
      </w:r>
      <w:bookmarkEnd w:id="612"/>
    </w:p>
    <w:p w14:paraId="76FFC685" w14:textId="77777777" w:rsidR="005D3D76" w:rsidRPr="00E439BB" w:rsidRDefault="00E91A96" w:rsidP="009E7542">
      <w:pPr>
        <w:keepNext/>
        <w:keepLines/>
        <w:spacing w:before="240"/>
        <w:jc w:val="center"/>
        <w:outlineLvl w:val="1"/>
        <w:rPr>
          <w:rFonts w:ascii="Candara" w:hAnsi="Candara"/>
          <w:b/>
        </w:rPr>
      </w:pPr>
      <w:r w:rsidRPr="00E439BB">
        <w:rPr>
          <w:rFonts w:ascii="Candara" w:hAnsi="Candara"/>
          <w:b/>
        </w:rPr>
        <w:t xml:space="preserve"> (No aplica)</w:t>
      </w:r>
    </w:p>
    <w:p w14:paraId="4D6FE00A" w14:textId="77777777" w:rsidR="008056D1" w:rsidRPr="00E439BB" w:rsidRDefault="008056D1" w:rsidP="005D3D76">
      <w:pPr>
        <w:suppressAutoHyphens/>
        <w:spacing w:before="60" w:after="60"/>
        <w:jc w:val="both"/>
        <w:rPr>
          <w:rFonts w:ascii="Candara" w:hAnsi="Candara"/>
        </w:rPr>
      </w:pPr>
    </w:p>
    <w:p w14:paraId="57F2C60F" w14:textId="77777777" w:rsidR="005D3D76" w:rsidRPr="00E439BB" w:rsidRDefault="005D3D76" w:rsidP="005D3D76">
      <w:pPr>
        <w:suppressAutoHyphens/>
        <w:spacing w:before="60" w:after="60"/>
        <w:jc w:val="both"/>
        <w:rPr>
          <w:rFonts w:ascii="Candara" w:hAnsi="Candara"/>
        </w:rPr>
      </w:pPr>
      <w:r w:rsidRPr="00E439BB">
        <w:rPr>
          <w:rFonts w:ascii="Candara" w:hAnsi="Candara"/>
        </w:rPr>
        <w:t>Si de conformidad con la Cláusula 15.2, los precios son ajustables, el siguiente método será utilizado para calcular el ajuste de los precios:</w:t>
      </w:r>
    </w:p>
    <w:p w14:paraId="17A512E8" w14:textId="77777777" w:rsidR="005D3D76" w:rsidRPr="00E439BB" w:rsidRDefault="005D3D76" w:rsidP="005D3D76">
      <w:pPr>
        <w:suppressAutoHyphens/>
        <w:spacing w:before="60" w:after="60"/>
        <w:ind w:left="720" w:hanging="720"/>
        <w:jc w:val="both"/>
        <w:rPr>
          <w:rFonts w:ascii="Candara" w:hAnsi="Candara"/>
        </w:rPr>
      </w:pPr>
      <w:r w:rsidRPr="00E439BB">
        <w:rPr>
          <w:rFonts w:ascii="Candara" w:hAnsi="Candara"/>
        </w:rPr>
        <w:t xml:space="preserve">15.2    Los precios pagaderos al Proveedor, tal como se establece en el Contrato, estarán sujetos a reajuste durante la ejecución del Contrato a fin de poder reflejar </w:t>
      </w:r>
      <w:proofErr w:type="gramStart"/>
      <w:r w:rsidRPr="00E439BB">
        <w:rPr>
          <w:rFonts w:ascii="Candara" w:hAnsi="Candara"/>
        </w:rPr>
        <w:t>las  variaciones</w:t>
      </w:r>
      <w:proofErr w:type="gramEnd"/>
      <w:r w:rsidRPr="00E439BB">
        <w:rPr>
          <w:rFonts w:ascii="Candara" w:hAnsi="Candara"/>
        </w:rPr>
        <w:t xml:space="preserve"> surgidas en el costo de los componentes de mano de obra y materiales, de acuerdo con la siguiente fórmula:</w:t>
      </w:r>
    </w:p>
    <w:p w14:paraId="32D2FF83" w14:textId="77777777" w:rsidR="005D3D76" w:rsidRPr="00504B2D" w:rsidRDefault="005D3D76" w:rsidP="005D3D76">
      <w:pPr>
        <w:suppressAutoHyphens/>
        <w:jc w:val="both"/>
        <w:rPr>
          <w:rFonts w:ascii="Candara" w:hAnsi="Candara"/>
          <w:lang w:val="en-US"/>
        </w:rPr>
      </w:pPr>
      <w:r w:rsidRPr="00504B2D">
        <w:rPr>
          <w:rFonts w:ascii="Candara" w:hAnsi="Candara"/>
          <w:lang w:val="en-US"/>
        </w:rPr>
        <w:t>P</w:t>
      </w:r>
      <w:r w:rsidRPr="00504B2D">
        <w:rPr>
          <w:rFonts w:ascii="Candara" w:hAnsi="Candara"/>
          <w:vertAlign w:val="subscript"/>
          <w:lang w:val="en-US"/>
        </w:rPr>
        <w:t>1</w:t>
      </w:r>
      <w:r w:rsidRPr="00504B2D">
        <w:rPr>
          <w:rFonts w:ascii="Candara" w:hAnsi="Candara"/>
          <w:lang w:val="en-US"/>
        </w:rPr>
        <w:t xml:space="preserve"> = P</w:t>
      </w:r>
      <w:r w:rsidRPr="00504B2D">
        <w:rPr>
          <w:rFonts w:ascii="Candara" w:hAnsi="Candara"/>
          <w:vertAlign w:val="subscript"/>
          <w:lang w:val="en-US"/>
        </w:rPr>
        <w:t>0</w:t>
      </w:r>
      <w:r w:rsidRPr="00504B2D">
        <w:rPr>
          <w:rFonts w:ascii="Candara" w:hAnsi="Candara"/>
          <w:lang w:val="en-US"/>
        </w:rPr>
        <w:t xml:space="preserve"> [a + </w:t>
      </w:r>
      <w:r w:rsidRPr="00504B2D">
        <w:rPr>
          <w:rFonts w:ascii="Candara" w:hAnsi="Candara"/>
          <w:u w:val="single"/>
          <w:lang w:val="en-US"/>
        </w:rPr>
        <w:t>bL</w:t>
      </w:r>
      <w:r w:rsidRPr="00504B2D">
        <w:rPr>
          <w:rFonts w:ascii="Candara" w:hAnsi="Candara"/>
          <w:vertAlign w:val="subscript"/>
          <w:lang w:val="en-US"/>
        </w:rPr>
        <w:t>1</w:t>
      </w:r>
      <w:r w:rsidRPr="00504B2D">
        <w:rPr>
          <w:rFonts w:ascii="Candara" w:hAnsi="Candara"/>
          <w:lang w:val="en-US"/>
        </w:rPr>
        <w:t xml:space="preserve"> + </w:t>
      </w:r>
      <w:r w:rsidRPr="00504B2D">
        <w:rPr>
          <w:rFonts w:ascii="Candara" w:hAnsi="Candara"/>
          <w:u w:val="single"/>
          <w:lang w:val="en-US"/>
        </w:rPr>
        <w:t>cM</w:t>
      </w:r>
      <w:r w:rsidRPr="00504B2D">
        <w:rPr>
          <w:rFonts w:ascii="Candara" w:hAnsi="Candara"/>
          <w:vertAlign w:val="subscript"/>
          <w:lang w:val="en-US"/>
        </w:rPr>
        <w:t>1</w:t>
      </w:r>
      <w:r w:rsidRPr="00504B2D">
        <w:rPr>
          <w:rFonts w:ascii="Candara" w:hAnsi="Candara"/>
          <w:lang w:val="en-US"/>
        </w:rPr>
        <w:t>] - P</w:t>
      </w:r>
      <w:r w:rsidRPr="00504B2D">
        <w:rPr>
          <w:rFonts w:ascii="Candara" w:hAnsi="Candara"/>
          <w:vertAlign w:val="subscript"/>
          <w:lang w:val="en-US"/>
        </w:rPr>
        <w:t>0</w:t>
      </w:r>
    </w:p>
    <w:p w14:paraId="63A10507" w14:textId="77777777" w:rsidR="005D3D76" w:rsidRPr="00504B2D" w:rsidRDefault="005D3D76" w:rsidP="005D3D76">
      <w:pPr>
        <w:tabs>
          <w:tab w:val="left" w:pos="4410"/>
          <w:tab w:val="left" w:pos="4950"/>
        </w:tabs>
        <w:suppressAutoHyphens/>
        <w:jc w:val="both"/>
        <w:rPr>
          <w:rFonts w:ascii="Candara" w:hAnsi="Candara"/>
          <w:lang w:val="en-US"/>
        </w:rPr>
      </w:pPr>
      <w:r w:rsidRPr="00504B2D">
        <w:rPr>
          <w:rFonts w:ascii="Candara" w:hAnsi="Candara"/>
          <w:lang w:val="en-US"/>
        </w:rPr>
        <w:tab/>
        <w:t>L</w:t>
      </w:r>
      <w:r w:rsidRPr="00504B2D">
        <w:rPr>
          <w:rFonts w:ascii="Candara" w:hAnsi="Candara"/>
          <w:vertAlign w:val="subscript"/>
          <w:lang w:val="en-US"/>
        </w:rPr>
        <w:t>0</w:t>
      </w:r>
      <w:r w:rsidRPr="00504B2D">
        <w:rPr>
          <w:rFonts w:ascii="Candara" w:hAnsi="Candara"/>
          <w:lang w:val="en-US"/>
        </w:rPr>
        <w:tab/>
        <w:t xml:space="preserve"> M</w:t>
      </w:r>
      <w:r w:rsidRPr="00504B2D">
        <w:rPr>
          <w:rFonts w:ascii="Candara" w:hAnsi="Candara"/>
          <w:vertAlign w:val="subscript"/>
          <w:lang w:val="en-US"/>
        </w:rPr>
        <w:t>0</w:t>
      </w:r>
    </w:p>
    <w:p w14:paraId="334ABF7A" w14:textId="77777777" w:rsidR="005D3D76" w:rsidRPr="00E439BB" w:rsidRDefault="005D3D76" w:rsidP="005D3D76">
      <w:pPr>
        <w:suppressAutoHyphens/>
        <w:spacing w:before="60" w:after="60"/>
        <w:ind w:left="2131" w:hanging="2131"/>
        <w:jc w:val="center"/>
        <w:rPr>
          <w:rFonts w:ascii="Candara" w:hAnsi="Candara"/>
        </w:rPr>
      </w:pPr>
      <w:r w:rsidRPr="00E439BB">
        <w:rPr>
          <w:rFonts w:ascii="Candara" w:hAnsi="Candara"/>
        </w:rPr>
        <w:t>a+b+c = 1</w:t>
      </w:r>
    </w:p>
    <w:p w14:paraId="55A06E4E" w14:textId="77777777" w:rsidR="005D3D76" w:rsidRPr="00E439BB" w:rsidRDefault="005D3D76" w:rsidP="005D3D76">
      <w:pPr>
        <w:tabs>
          <w:tab w:val="left" w:pos="1440"/>
          <w:tab w:val="left" w:pos="1800"/>
        </w:tabs>
        <w:suppressAutoHyphens/>
        <w:spacing w:before="60" w:after="60"/>
        <w:ind w:left="1800" w:hanging="1260"/>
        <w:jc w:val="both"/>
        <w:rPr>
          <w:rFonts w:ascii="Candara" w:hAnsi="Candara"/>
        </w:rPr>
      </w:pPr>
      <w:r w:rsidRPr="00E439BB">
        <w:rPr>
          <w:rFonts w:ascii="Candara" w:hAnsi="Candara"/>
        </w:rPr>
        <w:t>Dónde:</w:t>
      </w:r>
    </w:p>
    <w:p w14:paraId="06B48F04" w14:textId="77777777" w:rsidR="005D3D76" w:rsidRPr="00E439BB" w:rsidRDefault="005D3D76" w:rsidP="005D3D76">
      <w:pPr>
        <w:tabs>
          <w:tab w:val="left" w:pos="1440"/>
          <w:tab w:val="left" w:pos="1800"/>
        </w:tabs>
        <w:suppressAutoHyphens/>
        <w:spacing w:before="60" w:after="60"/>
        <w:ind w:left="1800" w:hanging="1260"/>
        <w:jc w:val="both"/>
        <w:rPr>
          <w:rFonts w:ascii="Candara" w:hAnsi="Candara"/>
        </w:rPr>
      </w:pPr>
      <w:r w:rsidRPr="00E439BB">
        <w:rPr>
          <w:rFonts w:ascii="Candara" w:hAnsi="Candara"/>
        </w:rPr>
        <w:t>P</w:t>
      </w:r>
      <w:r w:rsidRPr="00E439BB">
        <w:rPr>
          <w:rFonts w:ascii="Candara" w:hAnsi="Candara"/>
          <w:vertAlign w:val="subscript"/>
        </w:rPr>
        <w:t>1</w:t>
      </w:r>
      <w:r w:rsidRPr="00E439BB">
        <w:rPr>
          <w:rFonts w:ascii="Candara" w:hAnsi="Candara"/>
        </w:rPr>
        <w:tab/>
        <w:t>=</w:t>
      </w:r>
      <w:r w:rsidRPr="00E439BB">
        <w:rPr>
          <w:rFonts w:ascii="Candara" w:hAnsi="Candara"/>
        </w:rPr>
        <w:tab/>
        <w:t>ajuste pagadero al Proveedor</w:t>
      </w:r>
    </w:p>
    <w:p w14:paraId="57DF3669" w14:textId="77777777" w:rsidR="005D3D76" w:rsidRPr="00E439BB" w:rsidRDefault="005D3D76" w:rsidP="005D3D76">
      <w:pPr>
        <w:tabs>
          <w:tab w:val="left" w:pos="1440"/>
          <w:tab w:val="left" w:pos="1800"/>
        </w:tabs>
        <w:suppressAutoHyphens/>
        <w:spacing w:before="60" w:after="60"/>
        <w:ind w:left="1800" w:hanging="1260"/>
        <w:jc w:val="both"/>
        <w:rPr>
          <w:rFonts w:ascii="Candara" w:hAnsi="Candara"/>
        </w:rPr>
      </w:pPr>
      <w:r w:rsidRPr="00E439BB">
        <w:rPr>
          <w:rFonts w:ascii="Candara" w:hAnsi="Candara"/>
        </w:rPr>
        <w:t>P</w:t>
      </w:r>
      <w:r w:rsidRPr="00E439BB">
        <w:rPr>
          <w:rFonts w:ascii="Candara" w:hAnsi="Candara"/>
          <w:vertAlign w:val="subscript"/>
        </w:rPr>
        <w:t>0</w:t>
      </w:r>
      <w:r w:rsidRPr="00E439BB">
        <w:rPr>
          <w:rFonts w:ascii="Candara" w:hAnsi="Candara"/>
        </w:rPr>
        <w:tab/>
        <w:t>=</w:t>
      </w:r>
      <w:r w:rsidRPr="00E439BB">
        <w:rPr>
          <w:rFonts w:ascii="Candara" w:hAnsi="Candara"/>
        </w:rPr>
        <w:tab/>
        <w:t>Precio del Contrato (precio básico)</w:t>
      </w:r>
    </w:p>
    <w:p w14:paraId="29374F8F" w14:textId="77777777" w:rsidR="005D3D76" w:rsidRPr="00E439BB" w:rsidRDefault="005D3D76" w:rsidP="005D3D76">
      <w:pPr>
        <w:tabs>
          <w:tab w:val="left" w:pos="1440"/>
          <w:tab w:val="left" w:pos="1800"/>
        </w:tabs>
        <w:suppressAutoHyphens/>
        <w:spacing w:before="60" w:after="60"/>
        <w:ind w:left="1800" w:hanging="1260"/>
        <w:jc w:val="both"/>
        <w:rPr>
          <w:rFonts w:ascii="Candara" w:hAnsi="Candara"/>
        </w:rPr>
      </w:pPr>
      <w:r w:rsidRPr="00E439BB">
        <w:rPr>
          <w:rFonts w:ascii="Candara" w:hAnsi="Candara"/>
        </w:rPr>
        <w:t>a</w:t>
      </w:r>
      <w:r w:rsidRPr="00E439BB">
        <w:rPr>
          <w:rFonts w:ascii="Candara" w:hAnsi="Candara"/>
        </w:rPr>
        <w:tab/>
        <w:t>=</w:t>
      </w:r>
      <w:r w:rsidRPr="00E439BB">
        <w:rPr>
          <w:rFonts w:ascii="Candara" w:hAnsi="Candara"/>
        </w:rPr>
        <w:tab/>
        <w:t>elemento fijo que representa utilidades y gastos generales incluidos en el Precio del Contrato, que comúnmente se establece entre el cinco por ciento (5%) y el quince por ciento (15%).</w:t>
      </w:r>
    </w:p>
    <w:p w14:paraId="49F3ECA0" w14:textId="77777777" w:rsidR="005D3D76" w:rsidRPr="00E439BB" w:rsidRDefault="005D3D76" w:rsidP="005D3D76">
      <w:pPr>
        <w:tabs>
          <w:tab w:val="left" w:pos="1440"/>
          <w:tab w:val="left" w:pos="1800"/>
        </w:tabs>
        <w:suppressAutoHyphens/>
        <w:spacing w:before="60" w:after="60"/>
        <w:ind w:left="1800" w:hanging="1260"/>
        <w:jc w:val="both"/>
        <w:rPr>
          <w:rFonts w:ascii="Candara" w:hAnsi="Candara"/>
        </w:rPr>
      </w:pPr>
      <w:r w:rsidRPr="00E439BB">
        <w:rPr>
          <w:rFonts w:ascii="Candara" w:hAnsi="Candara"/>
        </w:rPr>
        <w:t>b</w:t>
      </w:r>
      <w:r w:rsidRPr="00E439BB">
        <w:rPr>
          <w:rFonts w:ascii="Candara" w:hAnsi="Candara"/>
        </w:rPr>
        <w:tab/>
        <w:t>=</w:t>
      </w:r>
      <w:r w:rsidRPr="00E439BB">
        <w:rPr>
          <w:rFonts w:ascii="Candara" w:hAnsi="Candara"/>
        </w:rPr>
        <w:tab/>
        <w:t>porcentaje estimado del Precio del Contrato correspondiente a la mano de obra.</w:t>
      </w:r>
    </w:p>
    <w:p w14:paraId="2DC9A180" w14:textId="77777777" w:rsidR="005D3D76" w:rsidRPr="00E439BB" w:rsidRDefault="005D3D76" w:rsidP="005D3D76">
      <w:pPr>
        <w:tabs>
          <w:tab w:val="left" w:pos="1440"/>
          <w:tab w:val="left" w:pos="1800"/>
        </w:tabs>
        <w:suppressAutoHyphens/>
        <w:spacing w:before="60" w:after="60"/>
        <w:ind w:left="1800" w:hanging="1260"/>
        <w:jc w:val="both"/>
        <w:rPr>
          <w:rFonts w:ascii="Candara" w:hAnsi="Candara"/>
        </w:rPr>
      </w:pPr>
      <w:r w:rsidRPr="00E439BB">
        <w:rPr>
          <w:rFonts w:ascii="Candara" w:hAnsi="Candara"/>
        </w:rPr>
        <w:t>c</w:t>
      </w:r>
      <w:r w:rsidRPr="00E439BB">
        <w:rPr>
          <w:rFonts w:ascii="Candara" w:hAnsi="Candara"/>
        </w:rPr>
        <w:tab/>
        <w:t>=</w:t>
      </w:r>
      <w:r w:rsidRPr="00E439BB">
        <w:rPr>
          <w:rFonts w:ascii="Candara" w:hAnsi="Candara"/>
        </w:rPr>
        <w:tab/>
        <w:t>porcentaje estimado del Precio del Contrato correspondiente a los materiales.</w:t>
      </w:r>
    </w:p>
    <w:p w14:paraId="2B456A24" w14:textId="77777777" w:rsidR="005D3D76" w:rsidRPr="00E439BB" w:rsidRDefault="005D3D76" w:rsidP="005D3D76">
      <w:pPr>
        <w:tabs>
          <w:tab w:val="left" w:pos="1440"/>
          <w:tab w:val="left" w:pos="1800"/>
        </w:tabs>
        <w:suppressAutoHyphens/>
        <w:spacing w:before="60" w:after="60"/>
        <w:ind w:left="1800" w:hanging="1260"/>
        <w:jc w:val="both"/>
        <w:rPr>
          <w:rFonts w:ascii="Candara" w:hAnsi="Candara"/>
        </w:rPr>
      </w:pPr>
      <w:r w:rsidRPr="00E439BB">
        <w:rPr>
          <w:rFonts w:ascii="Candara" w:hAnsi="Candara"/>
        </w:rPr>
        <w:t>L</w:t>
      </w:r>
      <w:r w:rsidRPr="00E439BB">
        <w:rPr>
          <w:rFonts w:ascii="Candara" w:hAnsi="Candara"/>
          <w:vertAlign w:val="subscript"/>
        </w:rPr>
        <w:t>0</w:t>
      </w:r>
      <w:r w:rsidRPr="00E439BB">
        <w:rPr>
          <w:rFonts w:ascii="Candara" w:hAnsi="Candara"/>
        </w:rPr>
        <w:t>, L</w:t>
      </w:r>
      <w:r w:rsidRPr="00E439BB">
        <w:rPr>
          <w:rFonts w:ascii="Candara" w:hAnsi="Candara"/>
          <w:vertAlign w:val="subscript"/>
        </w:rPr>
        <w:t>1</w:t>
      </w:r>
      <w:r w:rsidRPr="00E439BB">
        <w:rPr>
          <w:rFonts w:ascii="Candara" w:hAnsi="Candara"/>
        </w:rPr>
        <w:tab/>
        <w:t>=</w:t>
      </w:r>
      <w:r w:rsidRPr="00E439BB">
        <w:rPr>
          <w:rFonts w:ascii="Candara" w:hAnsi="Candara"/>
        </w:rPr>
        <w:tab/>
        <w:t>índices de mano de obra aplicables al tipo de industria que corresponda según el país de origen de los bienes, en la fecha básica y en la fecha del ajuste, respectivamente.</w:t>
      </w:r>
    </w:p>
    <w:p w14:paraId="2105BB3A" w14:textId="77777777" w:rsidR="005D3D76" w:rsidRPr="00E439BB" w:rsidRDefault="005D3D76" w:rsidP="005D3D76">
      <w:pPr>
        <w:suppressAutoHyphens/>
        <w:spacing w:before="60" w:after="60"/>
        <w:ind w:left="1800" w:hanging="1260"/>
        <w:jc w:val="both"/>
        <w:rPr>
          <w:rFonts w:ascii="Candara" w:hAnsi="Candara"/>
        </w:rPr>
      </w:pPr>
      <w:r w:rsidRPr="00E439BB">
        <w:rPr>
          <w:rFonts w:ascii="Candara" w:hAnsi="Candara"/>
        </w:rPr>
        <w:t>M</w:t>
      </w:r>
      <w:r w:rsidRPr="00E439BB">
        <w:rPr>
          <w:rFonts w:ascii="Candara" w:hAnsi="Candara"/>
          <w:vertAlign w:val="subscript"/>
        </w:rPr>
        <w:t>0</w:t>
      </w:r>
      <w:r w:rsidRPr="00E439BB">
        <w:rPr>
          <w:rFonts w:ascii="Candara" w:hAnsi="Candara"/>
        </w:rPr>
        <w:t>, M</w:t>
      </w:r>
      <w:proofErr w:type="gramStart"/>
      <w:r w:rsidRPr="00E439BB">
        <w:rPr>
          <w:rFonts w:ascii="Candara" w:hAnsi="Candara"/>
          <w:vertAlign w:val="subscript"/>
        </w:rPr>
        <w:t>1</w:t>
      </w:r>
      <w:r w:rsidRPr="00E439BB">
        <w:rPr>
          <w:rFonts w:ascii="Candara" w:hAnsi="Candara"/>
        </w:rPr>
        <w:t xml:space="preserve">  =</w:t>
      </w:r>
      <w:proofErr w:type="gramEnd"/>
      <w:r w:rsidRPr="00E439BB">
        <w:rPr>
          <w:rFonts w:ascii="Candara" w:hAnsi="Candara"/>
        </w:rPr>
        <w:tab/>
        <w:t>índices de materiales correspondientes a las principales materias primas  en la fecha básica y en la fecha de ajuste, respectivamente, en el país de origen.</w:t>
      </w:r>
    </w:p>
    <w:p w14:paraId="73EC52DE" w14:textId="77777777" w:rsidR="005D3D76" w:rsidRPr="00E439BB" w:rsidRDefault="005D3D76" w:rsidP="005D3D76">
      <w:pPr>
        <w:suppressAutoHyphens/>
        <w:spacing w:before="60" w:after="60"/>
        <w:ind w:left="540"/>
        <w:jc w:val="both"/>
        <w:rPr>
          <w:rFonts w:ascii="Candara" w:hAnsi="Candara"/>
        </w:rPr>
      </w:pPr>
      <w:r w:rsidRPr="00E439BB">
        <w:rPr>
          <w:rFonts w:ascii="Candara" w:hAnsi="Candara"/>
        </w:rPr>
        <w:t>Los coeficientes a, b, y c según los establece el Comprador son como sigue:</w:t>
      </w:r>
    </w:p>
    <w:p w14:paraId="4C3414B2" w14:textId="77777777" w:rsidR="005D3D76" w:rsidRPr="00E439BB" w:rsidRDefault="005D3D76" w:rsidP="005D3D76">
      <w:pPr>
        <w:suppressAutoHyphens/>
        <w:spacing w:before="60" w:after="60"/>
        <w:ind w:left="540"/>
        <w:jc w:val="both"/>
        <w:rPr>
          <w:rFonts w:ascii="Candara" w:hAnsi="Candara"/>
          <w:color w:val="0070C0"/>
        </w:rPr>
      </w:pPr>
      <w:r w:rsidRPr="00E439BB">
        <w:rPr>
          <w:rFonts w:ascii="Candara" w:hAnsi="Candara"/>
        </w:rPr>
        <w:t xml:space="preserve">a </w:t>
      </w:r>
      <w:proofErr w:type="gramStart"/>
      <w:r w:rsidRPr="00E439BB">
        <w:rPr>
          <w:rFonts w:ascii="Candara" w:hAnsi="Candara"/>
        </w:rPr>
        <w:t>=</w:t>
      </w:r>
      <w:r w:rsidRPr="00E439BB">
        <w:rPr>
          <w:rFonts w:ascii="Candara" w:hAnsi="Candara"/>
          <w:i/>
          <w:iCs/>
          <w:color w:val="0070C0"/>
        </w:rPr>
        <w:t>[</w:t>
      </w:r>
      <w:proofErr w:type="gramEnd"/>
      <w:r w:rsidRPr="00E439BB">
        <w:rPr>
          <w:rFonts w:ascii="Candara" w:hAnsi="Candara"/>
          <w:i/>
          <w:iCs/>
          <w:color w:val="0070C0"/>
        </w:rPr>
        <w:t>indicar valor del coeficiente]</w:t>
      </w:r>
    </w:p>
    <w:p w14:paraId="050AC8DC" w14:textId="77777777" w:rsidR="005D3D76" w:rsidRPr="00E439BB" w:rsidRDefault="005D3D76" w:rsidP="005D3D76">
      <w:pPr>
        <w:suppressAutoHyphens/>
        <w:spacing w:before="60" w:after="60"/>
        <w:ind w:left="540"/>
        <w:jc w:val="both"/>
        <w:rPr>
          <w:rFonts w:ascii="Candara" w:hAnsi="Candara"/>
          <w:color w:val="0070C0"/>
        </w:rPr>
      </w:pPr>
      <w:r w:rsidRPr="00E439BB">
        <w:rPr>
          <w:rFonts w:ascii="Candara" w:hAnsi="Candara"/>
        </w:rPr>
        <w:t>b</w:t>
      </w:r>
      <w:proofErr w:type="gramStart"/>
      <w:r w:rsidRPr="00E439BB">
        <w:rPr>
          <w:rFonts w:ascii="Candara" w:hAnsi="Candara"/>
        </w:rPr>
        <w:t>=</w:t>
      </w:r>
      <w:r w:rsidRPr="00E439BB">
        <w:rPr>
          <w:rFonts w:ascii="Candara" w:hAnsi="Candara"/>
          <w:i/>
          <w:iCs/>
          <w:color w:val="0070C0"/>
        </w:rPr>
        <w:t>[</w:t>
      </w:r>
      <w:proofErr w:type="gramEnd"/>
      <w:r w:rsidRPr="00E439BB">
        <w:rPr>
          <w:rFonts w:ascii="Candara" w:hAnsi="Candara"/>
          <w:i/>
          <w:iCs/>
          <w:color w:val="0070C0"/>
        </w:rPr>
        <w:t>indicar valor del coeficiente]</w:t>
      </w:r>
    </w:p>
    <w:p w14:paraId="09C84B62" w14:textId="77777777" w:rsidR="005D3D76" w:rsidRPr="00E439BB" w:rsidRDefault="005D3D76" w:rsidP="005D3D76">
      <w:pPr>
        <w:suppressAutoHyphens/>
        <w:spacing w:before="60" w:after="60"/>
        <w:ind w:left="540"/>
        <w:jc w:val="both"/>
        <w:rPr>
          <w:rFonts w:ascii="Candara" w:hAnsi="Candara"/>
          <w:color w:val="0070C0"/>
        </w:rPr>
      </w:pPr>
      <w:r w:rsidRPr="00E439BB">
        <w:rPr>
          <w:rFonts w:ascii="Candara" w:hAnsi="Candara"/>
        </w:rPr>
        <w:t>c</w:t>
      </w:r>
      <w:proofErr w:type="gramStart"/>
      <w:r w:rsidRPr="00E439BB">
        <w:rPr>
          <w:rFonts w:ascii="Candara" w:hAnsi="Candara"/>
        </w:rPr>
        <w:t>=</w:t>
      </w:r>
      <w:r w:rsidRPr="00E439BB">
        <w:rPr>
          <w:rFonts w:ascii="Candara" w:hAnsi="Candara"/>
          <w:i/>
          <w:iCs/>
          <w:color w:val="0070C0"/>
        </w:rPr>
        <w:t>[</w:t>
      </w:r>
      <w:proofErr w:type="gramEnd"/>
      <w:r w:rsidRPr="00E439BB">
        <w:rPr>
          <w:rFonts w:ascii="Candara" w:hAnsi="Candara"/>
          <w:i/>
          <w:iCs/>
          <w:color w:val="0070C0"/>
        </w:rPr>
        <w:t>indicar valor del coeficiente]</w:t>
      </w:r>
    </w:p>
    <w:p w14:paraId="6400AF90" w14:textId="77777777" w:rsidR="005D3D76" w:rsidRPr="00E439BB" w:rsidRDefault="005D3D76" w:rsidP="005D3D76">
      <w:pPr>
        <w:suppressAutoHyphens/>
        <w:spacing w:before="60" w:after="60"/>
        <w:ind w:left="540"/>
        <w:jc w:val="both"/>
        <w:rPr>
          <w:rFonts w:ascii="Candara" w:hAnsi="Candara"/>
        </w:rPr>
      </w:pPr>
      <w:r w:rsidRPr="00E439BB">
        <w:rPr>
          <w:rFonts w:ascii="Candara" w:hAnsi="Candara"/>
        </w:rPr>
        <w:t>El Oferente indicará en su oferta la fuente de los índices y la fecha base de los índices.</w:t>
      </w:r>
    </w:p>
    <w:p w14:paraId="095C13AA" w14:textId="77777777" w:rsidR="005D3D76" w:rsidRPr="00E439BB" w:rsidRDefault="005D3D76" w:rsidP="005D3D76">
      <w:pPr>
        <w:suppressAutoHyphens/>
        <w:spacing w:before="60" w:after="60"/>
        <w:ind w:left="540"/>
        <w:jc w:val="both"/>
        <w:rPr>
          <w:rFonts w:ascii="Candara" w:hAnsi="Candara"/>
        </w:rPr>
      </w:pPr>
      <w:r w:rsidRPr="00E439BB">
        <w:rPr>
          <w:rFonts w:ascii="Candara" w:hAnsi="Candara"/>
        </w:rPr>
        <w:t>Fecha base = treinta (30) días antes de la fecha límite para la presentación de ofertas.</w:t>
      </w:r>
    </w:p>
    <w:p w14:paraId="2C6B06E6" w14:textId="77777777" w:rsidR="005D3D76" w:rsidRPr="00E439BB" w:rsidRDefault="005D3D76" w:rsidP="005D3D76">
      <w:pPr>
        <w:suppressAutoHyphens/>
        <w:spacing w:before="60" w:after="60"/>
        <w:ind w:left="540"/>
        <w:jc w:val="both"/>
        <w:rPr>
          <w:rFonts w:ascii="Candara" w:hAnsi="Candara"/>
        </w:rPr>
      </w:pPr>
      <w:r w:rsidRPr="00E439BB">
        <w:rPr>
          <w:rFonts w:ascii="Candara" w:hAnsi="Candara"/>
        </w:rPr>
        <w:t xml:space="preserve">Fecha del ajuste = </w:t>
      </w:r>
      <w:r w:rsidRPr="00E439BB">
        <w:rPr>
          <w:rFonts w:ascii="Candara" w:hAnsi="Candara"/>
          <w:i/>
        </w:rPr>
        <w:t>[indicar el número de semanas]</w:t>
      </w:r>
      <w:r w:rsidRPr="00E439BB">
        <w:rPr>
          <w:rFonts w:ascii="Candara" w:hAnsi="Candara"/>
        </w:rPr>
        <w:t xml:space="preserve"> semanas antes de la fecha de embarque (que representa el punto medio del período de fabricación). </w:t>
      </w:r>
    </w:p>
    <w:p w14:paraId="20F46A7E" w14:textId="77777777" w:rsidR="005D3D76" w:rsidRPr="00E439BB" w:rsidRDefault="005D3D76" w:rsidP="005D3D76">
      <w:pPr>
        <w:suppressAutoHyphens/>
        <w:spacing w:before="60" w:after="60"/>
        <w:ind w:left="540"/>
        <w:jc w:val="both"/>
        <w:rPr>
          <w:rFonts w:ascii="Candara" w:hAnsi="Candara"/>
        </w:rPr>
      </w:pPr>
      <w:r w:rsidRPr="00E439BB">
        <w:rPr>
          <w:rFonts w:ascii="Candara" w:hAnsi="Candara"/>
        </w:rPr>
        <w:t>La fórmula de ajuste de precio anterior podrá ser invocada por cualquiera de las partes bajo las siguientes condiciones:</w:t>
      </w:r>
    </w:p>
    <w:p w14:paraId="5BA61B72" w14:textId="77777777" w:rsidR="005D3D76" w:rsidRPr="00E439BB" w:rsidRDefault="005D3D76" w:rsidP="005D3D76">
      <w:pPr>
        <w:tabs>
          <w:tab w:val="left" w:pos="1080"/>
        </w:tabs>
        <w:suppressAutoHyphens/>
        <w:spacing w:before="60" w:after="60"/>
        <w:ind w:left="1080" w:hanging="540"/>
        <w:jc w:val="both"/>
        <w:rPr>
          <w:rFonts w:ascii="Candara" w:hAnsi="Candara"/>
        </w:rPr>
      </w:pPr>
      <w:r w:rsidRPr="00E439BB">
        <w:rPr>
          <w:rFonts w:ascii="Candara" w:hAnsi="Candara"/>
        </w:rPr>
        <w:t xml:space="preserve"> (a)</w:t>
      </w:r>
      <w:r w:rsidRPr="00E439BB">
        <w:rPr>
          <w:rFonts w:ascii="Candara" w:hAnsi="Candara"/>
        </w:rPr>
        <w:tab/>
        <w:t>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w:t>
      </w:r>
    </w:p>
    <w:p w14:paraId="0E77BCAF" w14:textId="77777777" w:rsidR="005D3D76" w:rsidRPr="00E439BB" w:rsidRDefault="005D3D76" w:rsidP="005D3D76">
      <w:pPr>
        <w:tabs>
          <w:tab w:val="left" w:pos="1080"/>
        </w:tabs>
        <w:suppressAutoHyphens/>
        <w:spacing w:before="60" w:after="60"/>
        <w:ind w:left="1080" w:hanging="540"/>
        <w:jc w:val="both"/>
        <w:rPr>
          <w:rFonts w:ascii="Candara" w:hAnsi="Candara"/>
        </w:rPr>
      </w:pPr>
      <w:r w:rsidRPr="00E439BB">
        <w:rPr>
          <w:rFonts w:ascii="Candara" w:hAnsi="Candara"/>
        </w:rPr>
        <w:t>(b)</w:t>
      </w:r>
      <w:r w:rsidRPr="00E439BB">
        <w:rPr>
          <w:rFonts w:ascii="Candara" w:hAnsi="Candara"/>
        </w:rPr>
        <w:tab/>
        <w:t>Si la moneda en la cual el Precio del Contrato P</w:t>
      </w:r>
      <w:r w:rsidRPr="00E439BB">
        <w:rPr>
          <w:rFonts w:ascii="Candara" w:hAnsi="Candara"/>
          <w:vertAlign w:val="subscript"/>
        </w:rPr>
        <w:t>0</w:t>
      </w:r>
      <w:r w:rsidRPr="00E439BB">
        <w:rPr>
          <w:rFonts w:ascii="Candara" w:hAnsi="Candara"/>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p>
    <w:p w14:paraId="228E3801" w14:textId="77777777" w:rsidR="007A5945" w:rsidRPr="00E439BB" w:rsidRDefault="005D3D76" w:rsidP="009E7542">
      <w:pPr>
        <w:pStyle w:val="explanatorynotes"/>
        <w:ind w:left="1134" w:hanging="1134"/>
        <w:jc w:val="left"/>
        <w:rPr>
          <w:rFonts w:ascii="Candara" w:hAnsi="Candara"/>
          <w:b/>
          <w:sz w:val="28"/>
          <w:szCs w:val="24"/>
        </w:rPr>
      </w:pPr>
      <w:r w:rsidRPr="00E439BB">
        <w:rPr>
          <w:rFonts w:ascii="Candara" w:hAnsi="Candara"/>
          <w:sz w:val="24"/>
          <w:szCs w:val="24"/>
        </w:rPr>
        <w:t>(c)</w:t>
      </w:r>
      <w:r w:rsidRPr="00E439BB">
        <w:rPr>
          <w:rFonts w:ascii="Candara" w:hAnsi="Candara"/>
          <w:sz w:val="24"/>
          <w:szCs w:val="24"/>
        </w:rPr>
        <w:tab/>
        <w:t>No se efectuará ningún reajuste de precio a la porción del Precio del Contrato pagado al Proveedor como anticipo.</w:t>
      </w:r>
    </w:p>
    <w:p w14:paraId="45073B34" w14:textId="77777777" w:rsidR="00285B0D" w:rsidRPr="00E439BB" w:rsidRDefault="00285B0D" w:rsidP="00727E21">
      <w:pPr>
        <w:rPr>
          <w:rFonts w:ascii="Candara" w:hAnsi="Candara"/>
        </w:rPr>
      </w:pPr>
    </w:p>
    <w:p w14:paraId="4177269D" w14:textId="77777777" w:rsidR="00285B0D" w:rsidRPr="00E439BB" w:rsidRDefault="00285B0D" w:rsidP="00727E21">
      <w:pPr>
        <w:rPr>
          <w:rFonts w:ascii="Candara" w:hAnsi="Candara"/>
        </w:rPr>
      </w:pPr>
    </w:p>
    <w:p w14:paraId="13111E05" w14:textId="77777777" w:rsidR="00285B0D" w:rsidRPr="00E439BB" w:rsidRDefault="00285B0D" w:rsidP="00727E21">
      <w:pPr>
        <w:rPr>
          <w:rFonts w:ascii="Candara" w:hAnsi="Candara"/>
        </w:rPr>
      </w:pPr>
    </w:p>
    <w:p w14:paraId="12B95626" w14:textId="77777777" w:rsidR="00285B0D" w:rsidRPr="00E439BB" w:rsidRDefault="00285B0D" w:rsidP="00727E21">
      <w:pPr>
        <w:rPr>
          <w:rFonts w:ascii="Candara" w:hAnsi="Candara"/>
        </w:rPr>
      </w:pPr>
    </w:p>
    <w:p w14:paraId="6B2AA959" w14:textId="77777777" w:rsidR="00285B0D" w:rsidRPr="00E439BB" w:rsidRDefault="00285B0D" w:rsidP="00727E21">
      <w:pPr>
        <w:rPr>
          <w:rFonts w:ascii="Candara" w:hAnsi="Candara"/>
        </w:rPr>
      </w:pPr>
    </w:p>
    <w:p w14:paraId="5EAFA85A" w14:textId="77777777" w:rsidR="00285B0D" w:rsidRPr="00E439BB" w:rsidRDefault="00285B0D" w:rsidP="00727E21">
      <w:pPr>
        <w:rPr>
          <w:rFonts w:ascii="Candara" w:hAnsi="Candara"/>
        </w:rPr>
      </w:pPr>
    </w:p>
    <w:p w14:paraId="42E8587F" w14:textId="77777777" w:rsidR="00D732CD" w:rsidRPr="00E439BB" w:rsidRDefault="00F348F6" w:rsidP="00F348F6">
      <w:pPr>
        <w:pStyle w:val="Subseccion"/>
        <w:rPr>
          <w:rFonts w:ascii="Candara" w:hAnsi="Candara"/>
        </w:rPr>
      </w:pPr>
      <w:bookmarkStart w:id="613" w:name="_Toc26891408"/>
      <w:bookmarkStart w:id="614" w:name="_Toc233986855"/>
      <w:r w:rsidRPr="00E439BB">
        <w:rPr>
          <w:rFonts w:ascii="Candara" w:hAnsi="Candara"/>
        </w:rPr>
        <w:t>Sección IX.</w:t>
      </w:r>
      <w:r w:rsidR="00D732CD" w:rsidRPr="00E439BB">
        <w:rPr>
          <w:rFonts w:ascii="Candara" w:hAnsi="Candara"/>
        </w:rPr>
        <w:t xml:space="preserve"> Formularios de Contrato</w:t>
      </w:r>
      <w:bookmarkEnd w:id="613"/>
    </w:p>
    <w:p w14:paraId="6697D2B5" w14:textId="77777777" w:rsidR="00F348F6" w:rsidRPr="00E439BB" w:rsidRDefault="00F348F6">
      <w:pPr>
        <w:jc w:val="center"/>
        <w:rPr>
          <w:rFonts w:ascii="Candara" w:hAnsi="Candara"/>
          <w:b/>
          <w:sz w:val="40"/>
          <w:szCs w:val="20"/>
        </w:rPr>
      </w:pPr>
      <w:r w:rsidRPr="00E439BB">
        <w:rPr>
          <w:rFonts w:ascii="Candara" w:hAnsi="Candara"/>
          <w:b/>
          <w:sz w:val="28"/>
        </w:rPr>
        <w:t>Índice de Formularios</w:t>
      </w:r>
    </w:p>
    <w:p w14:paraId="697B4A09" w14:textId="77777777" w:rsidR="00D732CD" w:rsidRPr="00E439BB" w:rsidRDefault="00D732CD">
      <w:pPr>
        <w:rPr>
          <w:rFonts w:ascii="Candara" w:hAnsi="Candara"/>
          <w:szCs w:val="32"/>
        </w:rPr>
      </w:pPr>
    </w:p>
    <w:p w14:paraId="39D424C5" w14:textId="4DD53BDD" w:rsidR="00285B0D" w:rsidRPr="00E439BB" w:rsidRDefault="00055AE5">
      <w:pPr>
        <w:pStyle w:val="TDC1"/>
        <w:tabs>
          <w:tab w:val="right" w:leader="dot" w:pos="9350"/>
        </w:tabs>
        <w:rPr>
          <w:rFonts w:ascii="Candara" w:eastAsiaTheme="minorEastAsia" w:hAnsi="Candara" w:cstheme="minorBidi"/>
          <w:b w:val="0"/>
        </w:rPr>
      </w:pPr>
      <w:r w:rsidRPr="00E439BB">
        <w:rPr>
          <w:rFonts w:ascii="Candara" w:hAnsi="Candara"/>
          <w:szCs w:val="32"/>
        </w:rPr>
        <w:fldChar w:fldCharType="begin"/>
      </w:r>
      <w:r w:rsidR="00D732CD" w:rsidRPr="00E439BB">
        <w:rPr>
          <w:rFonts w:ascii="Candara" w:hAnsi="Candara"/>
          <w:szCs w:val="32"/>
        </w:rPr>
        <w:instrText xml:space="preserve"> TOC \t "Head 0.2,1" </w:instrText>
      </w:r>
      <w:r w:rsidRPr="00E439BB">
        <w:rPr>
          <w:rFonts w:ascii="Candara" w:hAnsi="Candara"/>
          <w:szCs w:val="32"/>
        </w:rPr>
        <w:fldChar w:fldCharType="separate"/>
      </w:r>
      <w:r w:rsidR="00285B0D" w:rsidRPr="00E439BB">
        <w:rPr>
          <w:rFonts w:ascii="Candara" w:hAnsi="Candara"/>
        </w:rPr>
        <w:t>Notificación de Intención de Adjudicación</w:t>
      </w:r>
      <w:r w:rsidR="00285B0D" w:rsidRPr="00E439BB">
        <w:rPr>
          <w:rFonts w:ascii="Candara" w:hAnsi="Candara"/>
        </w:rPr>
        <w:tab/>
      </w:r>
      <w:r w:rsidR="0065625D" w:rsidRPr="00E439BB">
        <w:rPr>
          <w:rFonts w:ascii="Candara" w:hAnsi="Candara"/>
        </w:rPr>
        <w:t>131</w:t>
      </w:r>
    </w:p>
    <w:p w14:paraId="1A9369D1" w14:textId="24DAB0B4" w:rsidR="00285B0D" w:rsidRPr="00E439BB" w:rsidRDefault="00285B0D">
      <w:pPr>
        <w:pStyle w:val="TDC1"/>
        <w:tabs>
          <w:tab w:val="right" w:leader="dot" w:pos="9350"/>
        </w:tabs>
        <w:rPr>
          <w:rFonts w:ascii="Candara" w:eastAsiaTheme="minorEastAsia" w:hAnsi="Candara" w:cstheme="minorBidi"/>
          <w:b w:val="0"/>
        </w:rPr>
      </w:pPr>
      <w:r w:rsidRPr="00E439BB">
        <w:rPr>
          <w:rFonts w:ascii="Candara" w:hAnsi="Candara"/>
        </w:rPr>
        <w:t>Formulario de Divulgación de la Propiedad Efectiva</w:t>
      </w:r>
      <w:r w:rsidRPr="00E439BB">
        <w:rPr>
          <w:rFonts w:ascii="Candara" w:hAnsi="Candara"/>
        </w:rPr>
        <w:tab/>
      </w:r>
      <w:r w:rsidR="0065625D" w:rsidRPr="00E439BB">
        <w:rPr>
          <w:rFonts w:ascii="Candara" w:hAnsi="Candara"/>
        </w:rPr>
        <w:t>135</w:t>
      </w:r>
    </w:p>
    <w:p w14:paraId="244F3F02" w14:textId="5F201402" w:rsidR="00285B0D" w:rsidRPr="00E439BB" w:rsidRDefault="00285B0D">
      <w:pPr>
        <w:pStyle w:val="TDC1"/>
        <w:tabs>
          <w:tab w:val="right" w:leader="dot" w:pos="9350"/>
        </w:tabs>
        <w:rPr>
          <w:rFonts w:ascii="Candara" w:eastAsiaTheme="minorEastAsia" w:hAnsi="Candara" w:cstheme="minorBidi"/>
          <w:b w:val="0"/>
        </w:rPr>
      </w:pPr>
      <w:r w:rsidRPr="00E439BB">
        <w:rPr>
          <w:rFonts w:ascii="Candara" w:hAnsi="Candara"/>
        </w:rPr>
        <w:t>Carta de Aceptación</w:t>
      </w:r>
      <w:r w:rsidRPr="00E439BB">
        <w:rPr>
          <w:rFonts w:ascii="Candara" w:hAnsi="Candara"/>
        </w:rPr>
        <w:tab/>
      </w:r>
      <w:r w:rsidR="0065625D" w:rsidRPr="00E439BB">
        <w:rPr>
          <w:rFonts w:ascii="Candara" w:hAnsi="Candara"/>
        </w:rPr>
        <w:t>138</w:t>
      </w:r>
    </w:p>
    <w:p w14:paraId="0F30FF87" w14:textId="3994AD5A" w:rsidR="00285B0D" w:rsidRPr="00E439BB" w:rsidRDefault="00285B0D">
      <w:pPr>
        <w:pStyle w:val="TDC1"/>
        <w:tabs>
          <w:tab w:val="right" w:leader="dot" w:pos="9350"/>
        </w:tabs>
        <w:rPr>
          <w:rFonts w:ascii="Candara" w:hAnsi="Candara"/>
        </w:rPr>
      </w:pPr>
      <w:r w:rsidRPr="00E439BB">
        <w:rPr>
          <w:rFonts w:ascii="Candara" w:hAnsi="Candara"/>
        </w:rPr>
        <w:t xml:space="preserve">Convenio </w:t>
      </w:r>
      <w:r w:rsidR="00BD7827" w:rsidRPr="00E439BB">
        <w:rPr>
          <w:rFonts w:ascii="Candara" w:hAnsi="Candara"/>
        </w:rPr>
        <w:t>Contractual</w:t>
      </w:r>
      <w:r w:rsidRPr="00E439BB">
        <w:rPr>
          <w:rFonts w:ascii="Candara" w:hAnsi="Candara"/>
        </w:rPr>
        <w:tab/>
      </w:r>
      <w:r w:rsidR="0065625D" w:rsidRPr="00E439BB">
        <w:rPr>
          <w:rFonts w:ascii="Candara" w:hAnsi="Candara"/>
        </w:rPr>
        <w:t>139</w:t>
      </w:r>
    </w:p>
    <w:p w14:paraId="6A559C25" w14:textId="77777777" w:rsidR="0065625D" w:rsidRPr="00E439BB" w:rsidRDefault="0065625D" w:rsidP="0065625D">
      <w:pPr>
        <w:pStyle w:val="TDC1"/>
        <w:tabs>
          <w:tab w:val="right" w:leader="dot" w:pos="9350"/>
        </w:tabs>
        <w:rPr>
          <w:rFonts w:ascii="Candara" w:eastAsiaTheme="minorEastAsia" w:hAnsi="Candara" w:cstheme="minorBidi"/>
          <w:b w:val="0"/>
        </w:rPr>
      </w:pPr>
      <w:r w:rsidRPr="00E439BB">
        <w:rPr>
          <w:rFonts w:ascii="Candara" w:hAnsi="Candara"/>
        </w:rPr>
        <w:t>Garantía por Anticipo</w:t>
      </w:r>
      <w:r w:rsidRPr="00E439BB">
        <w:rPr>
          <w:rFonts w:ascii="Candara" w:hAnsi="Candara"/>
        </w:rPr>
        <w:tab/>
        <w:t>143</w:t>
      </w:r>
    </w:p>
    <w:p w14:paraId="65C7A2AD" w14:textId="51EE5F8D" w:rsidR="00285B0D" w:rsidRPr="00E439BB" w:rsidRDefault="00285B0D">
      <w:pPr>
        <w:pStyle w:val="TDC1"/>
        <w:tabs>
          <w:tab w:val="right" w:leader="dot" w:pos="9350"/>
        </w:tabs>
        <w:rPr>
          <w:rFonts w:ascii="Candara" w:eastAsiaTheme="minorEastAsia" w:hAnsi="Candara" w:cstheme="minorBidi"/>
          <w:b w:val="0"/>
        </w:rPr>
      </w:pPr>
      <w:r w:rsidRPr="00E439BB">
        <w:rPr>
          <w:rFonts w:ascii="Candara" w:hAnsi="Candara"/>
        </w:rPr>
        <w:t>Fianza de Cumplimiento</w:t>
      </w:r>
      <w:r w:rsidRPr="00E439BB">
        <w:rPr>
          <w:rFonts w:ascii="Candara" w:hAnsi="Candara"/>
        </w:rPr>
        <w:tab/>
      </w:r>
      <w:r w:rsidR="0065625D" w:rsidRPr="00E439BB">
        <w:rPr>
          <w:rFonts w:ascii="Candara" w:hAnsi="Candara"/>
        </w:rPr>
        <w:t>145</w:t>
      </w:r>
    </w:p>
    <w:p w14:paraId="662CB842" w14:textId="77777777" w:rsidR="00D732CD" w:rsidRPr="00E439BB" w:rsidRDefault="00055AE5">
      <w:pPr>
        <w:rPr>
          <w:rFonts w:ascii="Candara" w:hAnsi="Candara"/>
          <w:szCs w:val="32"/>
        </w:rPr>
      </w:pPr>
      <w:r w:rsidRPr="00E439BB">
        <w:rPr>
          <w:rFonts w:ascii="Candara" w:hAnsi="Candara"/>
          <w:szCs w:val="32"/>
        </w:rPr>
        <w:fldChar w:fldCharType="end"/>
      </w:r>
      <w:r w:rsidR="00D732CD" w:rsidRPr="00E439BB">
        <w:rPr>
          <w:rFonts w:ascii="Candara" w:hAnsi="Candara"/>
          <w:szCs w:val="32"/>
        </w:rPr>
        <w:br w:type="page"/>
      </w:r>
    </w:p>
    <w:p w14:paraId="5CA5B9A1" w14:textId="77777777" w:rsidR="008056D1" w:rsidRPr="00E439BB" w:rsidRDefault="008056D1" w:rsidP="00912339">
      <w:pPr>
        <w:pStyle w:val="Head02"/>
        <w:rPr>
          <w:rFonts w:ascii="Candara" w:hAnsi="Candara"/>
          <w:lang w:val="es-EC"/>
        </w:rPr>
      </w:pPr>
      <w:bookmarkStart w:id="615" w:name="_Toc486098175"/>
      <w:bookmarkStart w:id="616" w:name="_Toc502819514"/>
      <w:bookmarkStart w:id="617" w:name="_Toc19112061"/>
      <w:bookmarkStart w:id="618" w:name="_Toc454621054"/>
      <w:bookmarkStart w:id="619" w:name="_Toc436904424"/>
      <w:bookmarkStart w:id="620" w:name="_Toc460506937"/>
      <w:bookmarkStart w:id="621" w:name="_Toc494182759"/>
      <w:bookmarkStart w:id="622" w:name="_Toc535905898"/>
      <w:r w:rsidRPr="00E439BB">
        <w:rPr>
          <w:rFonts w:ascii="Candara" w:hAnsi="Candara"/>
          <w:lang w:val="es-EC"/>
        </w:rPr>
        <w:t>Notificación de Intención de Adjudicación</w:t>
      </w:r>
      <w:bookmarkEnd w:id="615"/>
      <w:bookmarkEnd w:id="616"/>
      <w:bookmarkEnd w:id="617"/>
    </w:p>
    <w:p w14:paraId="5CCF46C7" w14:textId="77777777" w:rsidR="008056D1" w:rsidRPr="00E439BB" w:rsidRDefault="008056D1" w:rsidP="00285B0D">
      <w:pPr>
        <w:spacing w:before="240"/>
        <w:jc w:val="both"/>
        <w:rPr>
          <w:rFonts w:ascii="Candara" w:hAnsi="Candara"/>
          <w:b/>
          <w:bCs/>
          <w:i/>
        </w:rPr>
      </w:pPr>
      <w:r w:rsidRPr="00E439BB">
        <w:rPr>
          <w:rFonts w:ascii="Candara" w:hAnsi="Candara"/>
          <w:b/>
          <w:bCs/>
          <w:i/>
        </w:rPr>
        <w:t xml:space="preserve">[Esta Notificación de Intención de Adjudicación será enviada a cada </w:t>
      </w:r>
      <w:r w:rsidR="003944AF" w:rsidRPr="00E439BB">
        <w:rPr>
          <w:rFonts w:ascii="Candara" w:hAnsi="Candara"/>
          <w:b/>
          <w:bCs/>
          <w:i/>
        </w:rPr>
        <w:t>Oferente</w:t>
      </w:r>
      <w:r w:rsidRPr="00E439BB">
        <w:rPr>
          <w:rFonts w:ascii="Candara" w:hAnsi="Candara"/>
          <w:b/>
          <w:bCs/>
          <w:i/>
        </w:rPr>
        <w:t xml:space="preserve"> que haya presentado una Oferta.]</w:t>
      </w:r>
    </w:p>
    <w:p w14:paraId="16DB32B6" w14:textId="77777777" w:rsidR="008056D1" w:rsidRPr="00E439BB" w:rsidRDefault="008056D1" w:rsidP="00285B0D">
      <w:pPr>
        <w:spacing w:before="240"/>
        <w:jc w:val="both"/>
        <w:rPr>
          <w:rFonts w:ascii="Candara" w:hAnsi="Candara"/>
          <w:b/>
          <w:i/>
        </w:rPr>
      </w:pPr>
      <w:r w:rsidRPr="00E439BB">
        <w:rPr>
          <w:rFonts w:ascii="Candara" w:hAnsi="Candara"/>
          <w:b/>
          <w:i/>
        </w:rPr>
        <w:t xml:space="preserve">[Enviar esta Notificación al Representante Autorizado del </w:t>
      </w:r>
      <w:r w:rsidR="003944AF" w:rsidRPr="00E439BB">
        <w:rPr>
          <w:rFonts w:ascii="Candara" w:hAnsi="Candara"/>
          <w:b/>
          <w:i/>
        </w:rPr>
        <w:t>Oferente</w:t>
      </w:r>
      <w:r w:rsidRPr="00E439BB">
        <w:rPr>
          <w:rFonts w:ascii="Candara" w:hAnsi="Candara"/>
          <w:b/>
          <w:i/>
        </w:rPr>
        <w:t xml:space="preserve"> nombrado en el Formulario de Información del </w:t>
      </w:r>
      <w:r w:rsidR="003944AF" w:rsidRPr="00E439BB">
        <w:rPr>
          <w:rFonts w:ascii="Candara" w:hAnsi="Candara"/>
          <w:b/>
          <w:i/>
        </w:rPr>
        <w:t>Oferente</w:t>
      </w:r>
      <w:r w:rsidRPr="00E439BB">
        <w:rPr>
          <w:rFonts w:ascii="Candara" w:hAnsi="Candara"/>
          <w:b/>
          <w:i/>
        </w:rPr>
        <w:t>]</w:t>
      </w:r>
    </w:p>
    <w:p w14:paraId="7235319A" w14:textId="77777777" w:rsidR="00285B0D" w:rsidRPr="00E439BB" w:rsidRDefault="00285B0D" w:rsidP="00285B0D">
      <w:pPr>
        <w:pStyle w:val="Outline"/>
        <w:suppressAutoHyphens/>
        <w:spacing w:before="60" w:after="60"/>
        <w:jc w:val="both"/>
        <w:rPr>
          <w:rFonts w:ascii="Candara" w:hAnsi="Candara"/>
          <w:sz w:val="24"/>
          <w:szCs w:val="24"/>
        </w:rPr>
      </w:pPr>
    </w:p>
    <w:p w14:paraId="7DBCD7B4" w14:textId="77777777" w:rsidR="008056D1" w:rsidRPr="00E439BB" w:rsidRDefault="008056D1" w:rsidP="009B45C2">
      <w:pPr>
        <w:pStyle w:val="Outline"/>
        <w:suppressAutoHyphens/>
        <w:spacing w:before="60" w:after="60"/>
        <w:ind w:left="720"/>
        <w:jc w:val="both"/>
        <w:rPr>
          <w:rFonts w:ascii="Candara" w:hAnsi="Candara"/>
          <w:sz w:val="24"/>
          <w:szCs w:val="24"/>
        </w:rPr>
      </w:pPr>
      <w:r w:rsidRPr="00E439BB">
        <w:rPr>
          <w:rFonts w:ascii="Candara" w:hAnsi="Candara"/>
          <w:sz w:val="24"/>
          <w:szCs w:val="24"/>
        </w:rPr>
        <w:t xml:space="preserve">A la atención del Representante Autorizado del </w:t>
      </w:r>
      <w:r w:rsidR="003944AF" w:rsidRPr="00E439BB">
        <w:rPr>
          <w:rFonts w:ascii="Candara" w:hAnsi="Candara"/>
          <w:sz w:val="24"/>
          <w:szCs w:val="24"/>
        </w:rPr>
        <w:t>Oferente</w:t>
      </w:r>
    </w:p>
    <w:p w14:paraId="50AC10D9" w14:textId="77777777" w:rsidR="008056D1" w:rsidRPr="00E439BB" w:rsidRDefault="008056D1" w:rsidP="009B45C2">
      <w:pPr>
        <w:pStyle w:val="Outline"/>
        <w:suppressAutoHyphens/>
        <w:spacing w:before="60" w:after="60"/>
        <w:ind w:left="720"/>
        <w:jc w:val="both"/>
        <w:rPr>
          <w:rFonts w:ascii="Candara" w:hAnsi="Candara"/>
          <w:sz w:val="24"/>
          <w:szCs w:val="24"/>
        </w:rPr>
      </w:pPr>
      <w:r w:rsidRPr="00E439BB">
        <w:rPr>
          <w:rFonts w:ascii="Candara" w:hAnsi="Candara"/>
          <w:sz w:val="24"/>
          <w:szCs w:val="24"/>
        </w:rPr>
        <w:t xml:space="preserve">Nombre: </w:t>
      </w:r>
      <w:r w:rsidRPr="00E439BB">
        <w:rPr>
          <w:rFonts w:ascii="Candara" w:hAnsi="Candara"/>
          <w:i/>
          <w:sz w:val="24"/>
          <w:szCs w:val="24"/>
        </w:rPr>
        <w:t>[</w:t>
      </w:r>
      <w:r w:rsidR="00A260C1" w:rsidRPr="00E439BB">
        <w:rPr>
          <w:rFonts w:ascii="Candara" w:hAnsi="Candara"/>
          <w:i/>
          <w:sz w:val="24"/>
          <w:szCs w:val="24"/>
        </w:rPr>
        <w:t xml:space="preserve">indicar </w:t>
      </w:r>
      <w:r w:rsidRPr="00E439BB">
        <w:rPr>
          <w:rFonts w:ascii="Candara" w:hAnsi="Candara"/>
          <w:i/>
          <w:sz w:val="24"/>
          <w:szCs w:val="24"/>
        </w:rPr>
        <w:t>el nombre del Representante Autorizado]</w:t>
      </w:r>
    </w:p>
    <w:p w14:paraId="740F236E" w14:textId="77777777" w:rsidR="008056D1" w:rsidRPr="00E439BB" w:rsidRDefault="008056D1" w:rsidP="009B45C2">
      <w:pPr>
        <w:pStyle w:val="Outline"/>
        <w:suppressAutoHyphens/>
        <w:spacing w:before="60" w:after="60"/>
        <w:ind w:left="720"/>
        <w:jc w:val="both"/>
        <w:rPr>
          <w:rFonts w:ascii="Candara" w:hAnsi="Candara"/>
          <w:sz w:val="24"/>
          <w:szCs w:val="24"/>
        </w:rPr>
      </w:pPr>
      <w:r w:rsidRPr="00E439BB">
        <w:rPr>
          <w:rFonts w:ascii="Candara" w:hAnsi="Candara"/>
          <w:sz w:val="24"/>
          <w:szCs w:val="24"/>
        </w:rPr>
        <w:t xml:space="preserve">Dirección: </w:t>
      </w:r>
      <w:r w:rsidRPr="00E439BB">
        <w:rPr>
          <w:rFonts w:ascii="Candara" w:hAnsi="Candara"/>
          <w:i/>
          <w:sz w:val="24"/>
          <w:szCs w:val="24"/>
        </w:rPr>
        <w:t>[indicar la dirección del Representante Autorizado]</w:t>
      </w:r>
    </w:p>
    <w:p w14:paraId="03CF218F" w14:textId="77777777" w:rsidR="008056D1" w:rsidRPr="00E439BB" w:rsidRDefault="008056D1" w:rsidP="009B45C2">
      <w:pPr>
        <w:pStyle w:val="Outline"/>
        <w:suppressAutoHyphens/>
        <w:spacing w:before="60" w:after="60"/>
        <w:ind w:left="720"/>
        <w:jc w:val="both"/>
        <w:rPr>
          <w:rFonts w:ascii="Candara" w:hAnsi="Candara"/>
          <w:i/>
          <w:sz w:val="24"/>
          <w:szCs w:val="24"/>
        </w:rPr>
      </w:pPr>
      <w:r w:rsidRPr="00E439BB">
        <w:rPr>
          <w:rFonts w:ascii="Candara" w:hAnsi="Candara"/>
          <w:sz w:val="24"/>
          <w:szCs w:val="24"/>
        </w:rPr>
        <w:t xml:space="preserve">Dirección de correo electrónico: </w:t>
      </w:r>
      <w:r w:rsidRPr="00E439BB">
        <w:rPr>
          <w:rFonts w:ascii="Candara" w:hAnsi="Candara"/>
          <w:i/>
          <w:sz w:val="24"/>
          <w:szCs w:val="24"/>
        </w:rPr>
        <w:t>[</w:t>
      </w:r>
      <w:r w:rsidR="00A260C1" w:rsidRPr="00E439BB">
        <w:rPr>
          <w:rFonts w:ascii="Candara" w:hAnsi="Candara"/>
          <w:i/>
          <w:sz w:val="24"/>
          <w:szCs w:val="24"/>
        </w:rPr>
        <w:t xml:space="preserve">indicar la </w:t>
      </w:r>
      <w:r w:rsidRPr="00E439BB">
        <w:rPr>
          <w:rFonts w:ascii="Candara" w:hAnsi="Candara"/>
          <w:i/>
          <w:sz w:val="24"/>
          <w:szCs w:val="24"/>
        </w:rPr>
        <w:t>dirección de correo electrónico del Representante Autorizado]</w:t>
      </w:r>
    </w:p>
    <w:p w14:paraId="3C472252" w14:textId="77777777" w:rsidR="008056D1" w:rsidRPr="00E439BB" w:rsidRDefault="008056D1" w:rsidP="00285B0D">
      <w:pPr>
        <w:spacing w:before="240"/>
        <w:jc w:val="both"/>
        <w:rPr>
          <w:rFonts w:ascii="Candara" w:hAnsi="Candara"/>
          <w:b/>
          <w:i/>
        </w:rPr>
      </w:pPr>
      <w:r w:rsidRPr="00E439BB">
        <w:rPr>
          <w:rFonts w:ascii="Candara" w:hAnsi="Candara"/>
          <w:b/>
          <w:i/>
        </w:rPr>
        <w:t xml:space="preserve">[IMPORTANTE: insertar la fecha en que esta Notificación se transmite a los </w:t>
      </w:r>
      <w:r w:rsidR="00285B0D" w:rsidRPr="00E439BB">
        <w:rPr>
          <w:rFonts w:ascii="Candara" w:hAnsi="Candara"/>
          <w:b/>
          <w:i/>
        </w:rPr>
        <w:t>Oferentes</w:t>
      </w:r>
      <w:r w:rsidRPr="00E439BB">
        <w:rPr>
          <w:rFonts w:ascii="Candara" w:hAnsi="Candara"/>
          <w:b/>
          <w:i/>
        </w:rPr>
        <w:t xml:space="preserve">. La Notificación debe enviarse a todos los </w:t>
      </w:r>
      <w:r w:rsidR="003944AF" w:rsidRPr="00E439BB">
        <w:rPr>
          <w:rFonts w:ascii="Candara" w:hAnsi="Candara"/>
          <w:b/>
          <w:i/>
        </w:rPr>
        <w:t>Oferente</w:t>
      </w:r>
      <w:r w:rsidRPr="00E439BB">
        <w:rPr>
          <w:rFonts w:ascii="Candara" w:hAnsi="Candara"/>
          <w:b/>
          <w:i/>
        </w:rPr>
        <w:t>s simultáneamente. Esto significa en la misma fecha y lo más cerca posible al mismo tiempo.]</w:t>
      </w:r>
    </w:p>
    <w:p w14:paraId="0FFC868C" w14:textId="77777777" w:rsidR="00285B0D" w:rsidRPr="00E439BB" w:rsidRDefault="00285B0D" w:rsidP="00285B0D">
      <w:pPr>
        <w:jc w:val="both"/>
        <w:rPr>
          <w:rFonts w:ascii="Candara" w:hAnsi="Candara"/>
          <w:b/>
          <w:kern w:val="28"/>
        </w:rPr>
      </w:pPr>
    </w:p>
    <w:p w14:paraId="65C26BC5" w14:textId="180229A5" w:rsidR="008056D1" w:rsidRPr="00E439BB" w:rsidRDefault="008056D1" w:rsidP="00285B0D">
      <w:pPr>
        <w:jc w:val="both"/>
        <w:rPr>
          <w:rFonts w:ascii="Candara" w:hAnsi="Candara"/>
          <w:kern w:val="28"/>
        </w:rPr>
      </w:pPr>
      <w:r w:rsidRPr="00E439BB">
        <w:rPr>
          <w:rFonts w:ascii="Candara" w:hAnsi="Candara"/>
          <w:b/>
          <w:kern w:val="28"/>
        </w:rPr>
        <w:t xml:space="preserve">FECHA DE </w:t>
      </w:r>
      <w:r w:rsidR="0047574B" w:rsidRPr="00E439BB">
        <w:rPr>
          <w:rFonts w:ascii="Candara" w:hAnsi="Candara"/>
          <w:b/>
          <w:kern w:val="28"/>
        </w:rPr>
        <w:t>TRANSMISIÓN</w:t>
      </w:r>
      <w:r w:rsidR="0047574B" w:rsidRPr="00E439BB">
        <w:rPr>
          <w:rFonts w:ascii="Candara" w:hAnsi="Candara"/>
          <w:b/>
        </w:rPr>
        <w:t>:</w:t>
      </w:r>
      <w:r w:rsidR="0047574B" w:rsidRPr="00E439BB">
        <w:rPr>
          <w:rFonts w:ascii="Candara" w:hAnsi="Candara"/>
          <w:kern w:val="28"/>
        </w:rPr>
        <w:t xml:space="preserve"> Esta</w:t>
      </w:r>
      <w:r w:rsidRPr="00E439BB">
        <w:rPr>
          <w:rFonts w:ascii="Candara" w:hAnsi="Candara"/>
          <w:kern w:val="28"/>
        </w:rPr>
        <w:t xml:space="preserve"> notificación se envía por: </w:t>
      </w:r>
      <w:r w:rsidRPr="00E439BB">
        <w:rPr>
          <w:rFonts w:ascii="Candara" w:hAnsi="Candara"/>
          <w:i/>
          <w:kern w:val="28"/>
        </w:rPr>
        <w:t>[correo electrónico]</w:t>
      </w:r>
      <w:r w:rsidRPr="00E439BB">
        <w:rPr>
          <w:rFonts w:ascii="Candara" w:hAnsi="Candara"/>
          <w:kern w:val="28"/>
        </w:rPr>
        <w:t xml:space="preserve"> el </w:t>
      </w:r>
      <w:r w:rsidRPr="00E439BB">
        <w:rPr>
          <w:rFonts w:ascii="Candara" w:hAnsi="Candara"/>
          <w:i/>
          <w:kern w:val="28"/>
        </w:rPr>
        <w:t>[fecha]</w:t>
      </w:r>
      <w:r w:rsidRPr="00E439BB">
        <w:rPr>
          <w:rFonts w:ascii="Candara" w:hAnsi="Candara"/>
          <w:kern w:val="28"/>
        </w:rPr>
        <w:t xml:space="preserve"> (hora local)</w:t>
      </w:r>
    </w:p>
    <w:p w14:paraId="6EAD4645" w14:textId="77777777" w:rsidR="008056D1" w:rsidRPr="00E439BB" w:rsidRDefault="008056D1" w:rsidP="00285B0D">
      <w:pPr>
        <w:jc w:val="both"/>
        <w:rPr>
          <w:rFonts w:ascii="Candara" w:hAnsi="Candara"/>
        </w:rPr>
      </w:pPr>
    </w:p>
    <w:p w14:paraId="086DBFE1" w14:textId="77777777" w:rsidR="008056D1" w:rsidRPr="00E439BB" w:rsidRDefault="008056D1" w:rsidP="00285B0D">
      <w:pPr>
        <w:ind w:right="289"/>
        <w:jc w:val="center"/>
        <w:rPr>
          <w:rFonts w:ascii="Candara" w:hAnsi="Candara"/>
          <w:b/>
          <w:bCs/>
        </w:rPr>
      </w:pPr>
      <w:r w:rsidRPr="00E439BB">
        <w:rPr>
          <w:rFonts w:ascii="Candara" w:hAnsi="Candara"/>
          <w:b/>
          <w:bCs/>
        </w:rPr>
        <w:t>Notificación de Intención de Adjudicación</w:t>
      </w:r>
    </w:p>
    <w:p w14:paraId="7566C31F" w14:textId="77777777" w:rsidR="006F1393" w:rsidRPr="00E439BB" w:rsidRDefault="006F1393" w:rsidP="00285B0D">
      <w:pPr>
        <w:jc w:val="both"/>
        <w:rPr>
          <w:rFonts w:ascii="Candara" w:hAnsi="Candara"/>
          <w:b/>
        </w:rPr>
      </w:pPr>
    </w:p>
    <w:p w14:paraId="025878CC" w14:textId="4CC1EAB8" w:rsidR="008056D1" w:rsidRPr="00E439BB" w:rsidRDefault="008056D1" w:rsidP="00D47AE0">
      <w:pPr>
        <w:ind w:left="720"/>
        <w:jc w:val="both"/>
        <w:rPr>
          <w:rFonts w:ascii="Candara" w:hAnsi="Candara"/>
        </w:rPr>
      </w:pPr>
      <w:r w:rsidRPr="00E439BB">
        <w:rPr>
          <w:rFonts w:ascii="Candara" w:hAnsi="Candara"/>
          <w:b/>
        </w:rPr>
        <w:t>Comprador:</w:t>
      </w:r>
      <w:r w:rsidR="000063CD" w:rsidRPr="00E439BB">
        <w:rPr>
          <w:rFonts w:ascii="Candara" w:hAnsi="Candara"/>
          <w:b/>
        </w:rPr>
        <w:t xml:space="preserve"> </w:t>
      </w:r>
      <w:r w:rsidR="0054619A" w:rsidRPr="00E439BB">
        <w:rPr>
          <w:rFonts w:ascii="Candara" w:hAnsi="Candara"/>
        </w:rPr>
        <w:t xml:space="preserve">Gobierno Autónomo Descentralizado Municipal del </w:t>
      </w:r>
      <w:r w:rsidR="00F76777">
        <w:rPr>
          <w:rFonts w:ascii="Candara" w:hAnsi="Candara"/>
        </w:rPr>
        <w:t>C</w:t>
      </w:r>
      <w:r w:rsidR="0054619A" w:rsidRPr="00E439BB">
        <w:rPr>
          <w:rFonts w:ascii="Candara" w:hAnsi="Candara"/>
        </w:rPr>
        <w:t>antón Portoviejo</w:t>
      </w:r>
    </w:p>
    <w:p w14:paraId="171ED964" w14:textId="000E93A7" w:rsidR="008056D1" w:rsidRPr="00E439BB" w:rsidRDefault="008056D1" w:rsidP="00D47AE0">
      <w:pPr>
        <w:ind w:left="720"/>
        <w:jc w:val="both"/>
        <w:rPr>
          <w:rFonts w:ascii="Candara" w:hAnsi="Candara"/>
        </w:rPr>
      </w:pPr>
      <w:r w:rsidRPr="00E439BB">
        <w:rPr>
          <w:rFonts w:ascii="Candara" w:hAnsi="Candara"/>
          <w:b/>
        </w:rPr>
        <w:t>Proyecto:</w:t>
      </w:r>
      <w:r w:rsidR="000063CD" w:rsidRPr="00E439BB">
        <w:rPr>
          <w:rFonts w:ascii="Candara" w:hAnsi="Candara"/>
          <w:b/>
        </w:rPr>
        <w:t xml:space="preserve"> </w:t>
      </w:r>
      <w:r w:rsidR="0054619A" w:rsidRPr="00E439BB">
        <w:rPr>
          <w:rFonts w:ascii="Candara" w:hAnsi="Candara"/>
        </w:rPr>
        <w:t xml:space="preserve">Programa de Agua Potable y Alcantarillado del </w:t>
      </w:r>
      <w:r w:rsidR="00F76777">
        <w:rPr>
          <w:rFonts w:ascii="Candara" w:hAnsi="Candara"/>
        </w:rPr>
        <w:t>C</w:t>
      </w:r>
      <w:r w:rsidR="0054619A" w:rsidRPr="00E439BB">
        <w:rPr>
          <w:rFonts w:ascii="Candara" w:hAnsi="Candara"/>
        </w:rPr>
        <w:t>antón Portoviejo</w:t>
      </w:r>
    </w:p>
    <w:p w14:paraId="15869C69" w14:textId="75E267A4" w:rsidR="008056D1" w:rsidRPr="00E439BB" w:rsidRDefault="008056D1" w:rsidP="00D47AE0">
      <w:pPr>
        <w:ind w:left="720"/>
        <w:jc w:val="both"/>
        <w:rPr>
          <w:rFonts w:ascii="Candara" w:hAnsi="Candara"/>
        </w:rPr>
      </w:pPr>
      <w:r w:rsidRPr="00E439BB">
        <w:rPr>
          <w:rFonts w:ascii="Candara" w:hAnsi="Candara"/>
          <w:b/>
        </w:rPr>
        <w:t>Título del contrato:</w:t>
      </w:r>
      <w:r w:rsidR="000063CD" w:rsidRPr="00E439BB">
        <w:rPr>
          <w:rFonts w:ascii="Candara" w:hAnsi="Candara"/>
          <w:b/>
        </w:rPr>
        <w:t xml:space="preserve"> </w:t>
      </w:r>
    </w:p>
    <w:p w14:paraId="682B32C5" w14:textId="7166AC31" w:rsidR="008056D1" w:rsidRPr="00E439BB" w:rsidRDefault="008056D1" w:rsidP="00D47AE0">
      <w:pPr>
        <w:ind w:left="720"/>
        <w:jc w:val="both"/>
        <w:rPr>
          <w:rFonts w:ascii="Candara" w:hAnsi="Candara"/>
        </w:rPr>
      </w:pPr>
      <w:r w:rsidRPr="00E439BB">
        <w:rPr>
          <w:rFonts w:ascii="Candara" w:hAnsi="Candara"/>
          <w:b/>
        </w:rPr>
        <w:t>País:</w:t>
      </w:r>
      <w:r w:rsidR="000063CD" w:rsidRPr="00E439BB">
        <w:rPr>
          <w:rFonts w:ascii="Candara" w:hAnsi="Candara"/>
          <w:b/>
        </w:rPr>
        <w:t xml:space="preserve"> </w:t>
      </w:r>
      <w:r w:rsidR="0054619A" w:rsidRPr="00E439BB">
        <w:rPr>
          <w:rFonts w:ascii="Candara" w:hAnsi="Candara"/>
        </w:rPr>
        <w:t>Ecuador</w:t>
      </w:r>
    </w:p>
    <w:p w14:paraId="5C47AC78" w14:textId="77777777" w:rsidR="0054619A" w:rsidRPr="00E439BB" w:rsidRDefault="008056D1" w:rsidP="0054619A">
      <w:pPr>
        <w:pStyle w:val="Default"/>
        <w:ind w:left="720"/>
        <w:rPr>
          <w:lang w:val="es-EC"/>
        </w:rPr>
      </w:pPr>
      <w:r w:rsidRPr="00E439BB">
        <w:rPr>
          <w:rFonts w:ascii="Candara" w:hAnsi="Candara"/>
          <w:b/>
          <w:lang w:val="es-EC"/>
        </w:rPr>
        <w:t>Número de préstamo:</w:t>
      </w:r>
      <w:r w:rsidR="0054619A" w:rsidRPr="00E439BB">
        <w:rPr>
          <w:lang w:val="es-EC"/>
        </w:rPr>
        <w:t xml:space="preserve"> 4921/OC-EC </w:t>
      </w:r>
    </w:p>
    <w:p w14:paraId="44B06FEE" w14:textId="310155CB" w:rsidR="008056D1" w:rsidRPr="0097189B" w:rsidRDefault="008056D1" w:rsidP="0054619A">
      <w:pPr>
        <w:pStyle w:val="Default"/>
        <w:ind w:left="720"/>
        <w:rPr>
          <w:rFonts w:ascii="Candara" w:hAnsi="Candara"/>
          <w:color w:val="auto"/>
          <w:lang w:val="es-EC"/>
        </w:rPr>
      </w:pPr>
      <w:r w:rsidRPr="00E439BB">
        <w:rPr>
          <w:rFonts w:ascii="Candara" w:hAnsi="Candara"/>
          <w:b/>
          <w:lang w:val="es-EC"/>
        </w:rPr>
        <w:t>SDO No:</w:t>
      </w:r>
      <w:r w:rsidR="0097189B">
        <w:rPr>
          <w:rFonts w:ascii="Candara" w:hAnsi="Candara"/>
          <w:lang w:val="es-EC"/>
        </w:rPr>
        <w:t xml:space="preserve"> </w:t>
      </w:r>
      <w:r w:rsidR="0097189B" w:rsidRPr="0097189B">
        <w:rPr>
          <w:rFonts w:ascii="Candara" w:hAnsi="Candara"/>
          <w:color w:val="auto"/>
          <w:lang w:val="es-EC"/>
        </w:rPr>
        <w:t>EC-L1248-P00103</w:t>
      </w:r>
    </w:p>
    <w:p w14:paraId="3FC2CC5C" w14:textId="77777777" w:rsidR="009D0094" w:rsidRPr="00E439BB" w:rsidRDefault="009D0094" w:rsidP="0054619A">
      <w:pPr>
        <w:pStyle w:val="Default"/>
        <w:ind w:left="720"/>
        <w:rPr>
          <w:rFonts w:ascii="Candara" w:hAnsi="Candara"/>
          <w:lang w:val="es-EC"/>
        </w:rPr>
      </w:pPr>
    </w:p>
    <w:p w14:paraId="2F26C987" w14:textId="6D8B9B5E" w:rsidR="008056D1" w:rsidRPr="00E439BB" w:rsidRDefault="008056D1" w:rsidP="00D47AE0">
      <w:pPr>
        <w:jc w:val="both"/>
        <w:rPr>
          <w:rFonts w:ascii="Candara" w:hAnsi="Candara"/>
        </w:rPr>
      </w:pPr>
      <w:r w:rsidRPr="00E439BB">
        <w:rPr>
          <w:rFonts w:ascii="Candara" w:hAnsi="Candara"/>
        </w:rPr>
        <w:t xml:space="preserve">Esta Notificación de Intención de Adjudicación (la Notificación) le notifica nuestra decisión de adjudicar el contrato anterior. </w:t>
      </w:r>
      <w:r w:rsidR="000F7D5A" w:rsidRPr="00E439BB">
        <w:rPr>
          <w:rFonts w:ascii="Candara" w:hAnsi="Candara"/>
        </w:rPr>
        <w:t xml:space="preserve">El Plazo Suspensivo comenzará cuando se envía a los Licitantes la </w:t>
      </w:r>
      <w:r w:rsidR="0047574B" w:rsidRPr="00E439BB">
        <w:rPr>
          <w:rFonts w:ascii="Candara" w:hAnsi="Candara"/>
        </w:rPr>
        <w:t>Notificación</w:t>
      </w:r>
      <w:r w:rsidR="000F7D5A" w:rsidRPr="00E439BB">
        <w:rPr>
          <w:rFonts w:ascii="Candara" w:hAnsi="Candara"/>
        </w:rPr>
        <w:t xml:space="preserve"> de </w:t>
      </w:r>
      <w:r w:rsidR="0047574B" w:rsidRPr="00E439BB">
        <w:rPr>
          <w:rFonts w:ascii="Candara" w:hAnsi="Candara"/>
        </w:rPr>
        <w:t>Intención</w:t>
      </w:r>
      <w:r w:rsidR="000F7D5A" w:rsidRPr="00E439BB">
        <w:rPr>
          <w:rFonts w:ascii="Candara" w:hAnsi="Candara"/>
        </w:rPr>
        <w:t xml:space="preserve"> de </w:t>
      </w:r>
      <w:r w:rsidR="0047574B" w:rsidRPr="00E439BB">
        <w:rPr>
          <w:rFonts w:ascii="Candara" w:hAnsi="Candara"/>
        </w:rPr>
        <w:t>Adjudicación</w:t>
      </w:r>
      <w:r w:rsidR="000F7D5A" w:rsidRPr="00E439BB">
        <w:rPr>
          <w:rFonts w:ascii="Candara" w:hAnsi="Candara"/>
        </w:rPr>
        <w:t>. D</w:t>
      </w:r>
      <w:r w:rsidRPr="00E439BB">
        <w:rPr>
          <w:rFonts w:ascii="Candara" w:hAnsi="Candara"/>
        </w:rPr>
        <w:t>urante el Plazo Suspensivo usted puede:</w:t>
      </w:r>
    </w:p>
    <w:p w14:paraId="7E0E0D4A" w14:textId="77777777" w:rsidR="000F7D5A" w:rsidRPr="00E439BB" w:rsidRDefault="000F7D5A" w:rsidP="00D47AE0">
      <w:pPr>
        <w:jc w:val="both"/>
        <w:rPr>
          <w:rFonts w:ascii="Candara" w:hAnsi="Candara"/>
        </w:rPr>
      </w:pPr>
    </w:p>
    <w:p w14:paraId="7C20DA7F" w14:textId="77777777" w:rsidR="008056D1" w:rsidRPr="00E439BB" w:rsidRDefault="008056D1" w:rsidP="00D47AE0">
      <w:pPr>
        <w:ind w:left="1276" w:hanging="556"/>
        <w:jc w:val="both"/>
        <w:rPr>
          <w:rFonts w:ascii="Candara" w:hAnsi="Candara"/>
        </w:rPr>
      </w:pPr>
      <w:r w:rsidRPr="00E439BB">
        <w:rPr>
          <w:rFonts w:ascii="Candara" w:hAnsi="Candara"/>
        </w:rPr>
        <w:t>(a)</w:t>
      </w:r>
      <w:r w:rsidRPr="00E439BB">
        <w:rPr>
          <w:rFonts w:ascii="Candara" w:hAnsi="Candara"/>
        </w:rPr>
        <w:tab/>
        <w:t>solicitar una sesión informativa en relación con la evaluación de su Oferta, y / o</w:t>
      </w:r>
    </w:p>
    <w:p w14:paraId="136B3BD7" w14:textId="77777777" w:rsidR="008056D1" w:rsidRPr="00E439BB" w:rsidRDefault="008056D1" w:rsidP="00D47AE0">
      <w:pPr>
        <w:ind w:left="1276" w:hanging="556"/>
        <w:jc w:val="both"/>
        <w:rPr>
          <w:rFonts w:ascii="Candara" w:hAnsi="Candara"/>
        </w:rPr>
      </w:pPr>
      <w:r w:rsidRPr="00E439BB">
        <w:rPr>
          <w:rFonts w:ascii="Candara" w:hAnsi="Candara"/>
        </w:rPr>
        <w:t>(b)</w:t>
      </w:r>
      <w:r w:rsidRPr="00E439BB">
        <w:rPr>
          <w:rFonts w:ascii="Candara" w:hAnsi="Candara"/>
        </w:rPr>
        <w:tab/>
        <w:t>presentar un reclamo sobre la adquisición en relación con la decisión de adjudicar el contrato.</w:t>
      </w:r>
    </w:p>
    <w:p w14:paraId="13E36AC5" w14:textId="77777777" w:rsidR="008056D1" w:rsidRPr="00E439BB" w:rsidRDefault="008056D1" w:rsidP="00285B0D">
      <w:pPr>
        <w:ind w:left="720"/>
        <w:jc w:val="both"/>
        <w:rPr>
          <w:rFonts w:ascii="Candara" w:hAnsi="Candara"/>
        </w:rPr>
      </w:pPr>
    </w:p>
    <w:p w14:paraId="1683BBDF" w14:textId="77777777" w:rsidR="008056D1" w:rsidRPr="00E439BB" w:rsidRDefault="008056D1" w:rsidP="00285B0D">
      <w:pPr>
        <w:pageBreakBefore/>
        <w:spacing w:after="120"/>
        <w:jc w:val="both"/>
        <w:rPr>
          <w:rFonts w:ascii="Candara" w:hAnsi="Candara"/>
          <w:b/>
        </w:rPr>
      </w:pPr>
      <w:r w:rsidRPr="00E439BB">
        <w:rPr>
          <w:rFonts w:ascii="Candara" w:hAnsi="Candara"/>
          <w:b/>
        </w:rPr>
        <w:t xml:space="preserve">1. El </w:t>
      </w:r>
      <w:r w:rsidR="006F1393" w:rsidRPr="00E439BB">
        <w:rPr>
          <w:rFonts w:ascii="Candara" w:hAnsi="Candara"/>
          <w:b/>
        </w:rPr>
        <w:t>A</w:t>
      </w:r>
      <w:r w:rsidRPr="00E439BB">
        <w:rPr>
          <w:rFonts w:ascii="Candara" w:hAnsi="Candara"/>
          <w:b/>
        </w:rPr>
        <w:t>djudicatario</w:t>
      </w:r>
    </w:p>
    <w:tbl>
      <w:tblPr>
        <w:tblStyle w:val="Tablaconcuadrcula"/>
        <w:tblW w:w="9634" w:type="dxa"/>
        <w:tblLayout w:type="fixed"/>
        <w:tblLook w:val="04A0" w:firstRow="1" w:lastRow="0" w:firstColumn="1" w:lastColumn="0" w:noHBand="0" w:noVBand="1"/>
      </w:tblPr>
      <w:tblGrid>
        <w:gridCol w:w="2122"/>
        <w:gridCol w:w="7512"/>
      </w:tblGrid>
      <w:tr w:rsidR="008056D1" w:rsidRPr="00E439BB" w14:paraId="0338ED0D" w14:textId="77777777" w:rsidTr="003425C0">
        <w:trPr>
          <w:trHeight w:val="576"/>
        </w:trPr>
        <w:tc>
          <w:tcPr>
            <w:tcW w:w="2122" w:type="dxa"/>
            <w:shd w:val="clear" w:color="auto" w:fill="auto"/>
          </w:tcPr>
          <w:p w14:paraId="56CB053F" w14:textId="77777777" w:rsidR="008056D1" w:rsidRPr="00E439BB" w:rsidRDefault="008056D1" w:rsidP="00285B0D">
            <w:pPr>
              <w:pStyle w:val="Sangradetextonormal"/>
              <w:spacing w:before="120" w:after="120"/>
              <w:ind w:left="0"/>
              <w:jc w:val="both"/>
              <w:rPr>
                <w:rFonts w:ascii="Candara" w:hAnsi="Candara" w:cs="Times New Roman"/>
                <w:b/>
                <w:iCs/>
              </w:rPr>
            </w:pPr>
            <w:r w:rsidRPr="00E439BB">
              <w:rPr>
                <w:rFonts w:ascii="Candara" w:hAnsi="Candara" w:cs="Times New Roman"/>
                <w:b/>
                <w:iCs/>
              </w:rPr>
              <w:t>Nombre:</w:t>
            </w:r>
          </w:p>
        </w:tc>
        <w:tc>
          <w:tcPr>
            <w:tcW w:w="7512" w:type="dxa"/>
            <w:vAlign w:val="center"/>
          </w:tcPr>
          <w:p w14:paraId="4595144F" w14:textId="77777777" w:rsidR="008056D1" w:rsidRPr="00E439BB" w:rsidRDefault="008056D1" w:rsidP="00285B0D">
            <w:pPr>
              <w:pStyle w:val="Sangradetextonormal"/>
              <w:spacing w:before="120" w:after="120"/>
              <w:ind w:left="0"/>
              <w:jc w:val="both"/>
              <w:rPr>
                <w:rFonts w:ascii="Candara" w:hAnsi="Candara" w:cs="Times New Roman"/>
                <w:i/>
                <w:iCs/>
              </w:rPr>
            </w:pPr>
            <w:r w:rsidRPr="00E439BB">
              <w:rPr>
                <w:rFonts w:ascii="Candara" w:hAnsi="Candara" w:cs="Times New Roman"/>
                <w:i/>
                <w:iCs/>
              </w:rPr>
              <w:t xml:space="preserve">[ingresar el nombre del </w:t>
            </w:r>
            <w:r w:rsidR="003944AF" w:rsidRPr="00E439BB">
              <w:rPr>
                <w:rFonts w:ascii="Candara" w:hAnsi="Candara" w:cs="Times New Roman"/>
                <w:i/>
                <w:iCs/>
              </w:rPr>
              <w:t>Oferente</w:t>
            </w:r>
            <w:r w:rsidRPr="00E439BB">
              <w:rPr>
                <w:rFonts w:ascii="Candara" w:hAnsi="Candara" w:cs="Times New Roman"/>
                <w:i/>
                <w:iCs/>
              </w:rPr>
              <w:t xml:space="preserve"> seleccionado]</w:t>
            </w:r>
          </w:p>
        </w:tc>
      </w:tr>
      <w:tr w:rsidR="008056D1" w:rsidRPr="00E439BB" w14:paraId="21449506" w14:textId="77777777" w:rsidTr="003425C0">
        <w:tc>
          <w:tcPr>
            <w:tcW w:w="2122" w:type="dxa"/>
            <w:shd w:val="clear" w:color="auto" w:fill="auto"/>
          </w:tcPr>
          <w:p w14:paraId="39EAB0BD" w14:textId="77777777" w:rsidR="008056D1" w:rsidRPr="00E439BB" w:rsidRDefault="008056D1" w:rsidP="00285B0D">
            <w:pPr>
              <w:pStyle w:val="Sangradetextonormal"/>
              <w:spacing w:before="120" w:after="120"/>
              <w:ind w:left="0"/>
              <w:jc w:val="both"/>
              <w:rPr>
                <w:rFonts w:ascii="Candara" w:hAnsi="Candara" w:cs="Times New Roman"/>
                <w:b/>
                <w:iCs/>
              </w:rPr>
            </w:pPr>
            <w:r w:rsidRPr="00E439BB">
              <w:rPr>
                <w:rFonts w:ascii="Candara" w:hAnsi="Candara" w:cs="Times New Roman"/>
                <w:b/>
                <w:iCs/>
              </w:rPr>
              <w:t>Dirección:</w:t>
            </w:r>
          </w:p>
        </w:tc>
        <w:tc>
          <w:tcPr>
            <w:tcW w:w="7512" w:type="dxa"/>
            <w:vAlign w:val="center"/>
          </w:tcPr>
          <w:p w14:paraId="7B8B1228" w14:textId="77777777" w:rsidR="008056D1" w:rsidRPr="00E439BB" w:rsidRDefault="008056D1" w:rsidP="00285B0D">
            <w:pPr>
              <w:pStyle w:val="Sangradetextonormal"/>
              <w:spacing w:before="120" w:after="120"/>
              <w:ind w:left="0"/>
              <w:jc w:val="both"/>
              <w:rPr>
                <w:rFonts w:ascii="Candara" w:hAnsi="Candara" w:cs="Times New Roman"/>
                <w:i/>
                <w:iCs/>
              </w:rPr>
            </w:pPr>
            <w:r w:rsidRPr="00E439BB">
              <w:rPr>
                <w:rFonts w:ascii="Candara" w:hAnsi="Candara" w:cs="Times New Roman"/>
                <w:i/>
                <w:iCs/>
              </w:rPr>
              <w:t xml:space="preserve">[ingresar la dirección del </w:t>
            </w:r>
            <w:r w:rsidR="003944AF" w:rsidRPr="00E439BB">
              <w:rPr>
                <w:rFonts w:ascii="Candara" w:hAnsi="Candara" w:cs="Times New Roman"/>
                <w:i/>
                <w:iCs/>
              </w:rPr>
              <w:t>Oferente</w:t>
            </w:r>
            <w:r w:rsidRPr="00E439BB">
              <w:rPr>
                <w:rFonts w:ascii="Candara" w:hAnsi="Candara" w:cs="Times New Roman"/>
                <w:i/>
                <w:iCs/>
              </w:rPr>
              <w:t xml:space="preserve"> seleccionado]</w:t>
            </w:r>
          </w:p>
        </w:tc>
      </w:tr>
      <w:tr w:rsidR="008056D1" w:rsidRPr="00E439BB" w14:paraId="1574926B" w14:textId="77777777" w:rsidTr="003425C0">
        <w:tc>
          <w:tcPr>
            <w:tcW w:w="2122" w:type="dxa"/>
            <w:shd w:val="clear" w:color="auto" w:fill="auto"/>
          </w:tcPr>
          <w:p w14:paraId="5F15D0D5" w14:textId="77777777" w:rsidR="008056D1" w:rsidRPr="00E439BB" w:rsidRDefault="008056D1" w:rsidP="00285B0D">
            <w:pPr>
              <w:pStyle w:val="Sangradetextonormal"/>
              <w:spacing w:before="120" w:after="120"/>
              <w:ind w:left="0" w:right="-106"/>
              <w:jc w:val="both"/>
              <w:rPr>
                <w:rFonts w:ascii="Candara" w:hAnsi="Candara" w:cs="Times New Roman"/>
                <w:b/>
                <w:iCs/>
                <w:spacing w:val="-2"/>
              </w:rPr>
            </w:pPr>
            <w:r w:rsidRPr="00E439BB">
              <w:rPr>
                <w:rFonts w:ascii="Candara" w:hAnsi="Candara" w:cs="Times New Roman"/>
                <w:b/>
                <w:iCs/>
                <w:spacing w:val="-2"/>
              </w:rPr>
              <w:t>Precio del contrato:</w:t>
            </w:r>
          </w:p>
        </w:tc>
        <w:tc>
          <w:tcPr>
            <w:tcW w:w="7512" w:type="dxa"/>
            <w:vAlign w:val="center"/>
          </w:tcPr>
          <w:p w14:paraId="62F96A6C" w14:textId="77777777" w:rsidR="008056D1" w:rsidRPr="00E439BB" w:rsidRDefault="008056D1" w:rsidP="00285B0D">
            <w:pPr>
              <w:pStyle w:val="Sangradetextonormal"/>
              <w:spacing w:before="120" w:after="120"/>
              <w:ind w:left="0"/>
              <w:jc w:val="both"/>
              <w:rPr>
                <w:rFonts w:ascii="Candara" w:hAnsi="Candara" w:cs="Times New Roman"/>
                <w:i/>
                <w:iCs/>
              </w:rPr>
            </w:pPr>
            <w:r w:rsidRPr="00E439BB">
              <w:rPr>
                <w:rFonts w:ascii="Candara" w:hAnsi="Candara" w:cs="Times New Roman"/>
                <w:i/>
                <w:iCs/>
              </w:rPr>
              <w:t xml:space="preserve">[ingresar el precio de la Oferta del </w:t>
            </w:r>
            <w:r w:rsidR="003944AF" w:rsidRPr="00E439BB">
              <w:rPr>
                <w:rFonts w:ascii="Candara" w:hAnsi="Candara" w:cs="Times New Roman"/>
                <w:i/>
                <w:iCs/>
              </w:rPr>
              <w:t>Oferente</w:t>
            </w:r>
            <w:r w:rsidRPr="00E439BB">
              <w:rPr>
                <w:rFonts w:ascii="Candara" w:hAnsi="Candara" w:cs="Times New Roman"/>
                <w:i/>
                <w:iCs/>
              </w:rPr>
              <w:t xml:space="preserve"> seleccionado]</w:t>
            </w:r>
          </w:p>
        </w:tc>
      </w:tr>
    </w:tbl>
    <w:p w14:paraId="3421DCE7" w14:textId="77777777" w:rsidR="008056D1" w:rsidRPr="00E439BB" w:rsidRDefault="008056D1" w:rsidP="00285B0D">
      <w:pPr>
        <w:jc w:val="both"/>
        <w:rPr>
          <w:rFonts w:ascii="Candara" w:hAnsi="Candara"/>
        </w:rPr>
      </w:pPr>
    </w:p>
    <w:p w14:paraId="12244F14" w14:textId="2DA3240C" w:rsidR="008056D1" w:rsidRPr="00E439BB" w:rsidRDefault="008056D1" w:rsidP="00285B0D">
      <w:pPr>
        <w:spacing w:after="120"/>
        <w:jc w:val="both"/>
        <w:rPr>
          <w:rFonts w:ascii="Candara" w:hAnsi="Candara"/>
        </w:rPr>
      </w:pPr>
      <w:r w:rsidRPr="00E439BB">
        <w:rPr>
          <w:rFonts w:ascii="Candara" w:hAnsi="Candara"/>
          <w:b/>
        </w:rPr>
        <w:t xml:space="preserve">2. Otros </w:t>
      </w:r>
      <w:r w:rsidR="0047574B" w:rsidRPr="00E439BB">
        <w:rPr>
          <w:rFonts w:ascii="Candara" w:hAnsi="Candara"/>
          <w:b/>
        </w:rPr>
        <w:t>Oferentes</w:t>
      </w:r>
      <w:r w:rsidR="0047574B" w:rsidRPr="00E439BB">
        <w:rPr>
          <w:rFonts w:ascii="Candara" w:hAnsi="Candara"/>
          <w:b/>
          <w:i/>
        </w:rPr>
        <w:t xml:space="preserve"> [</w:t>
      </w:r>
      <w:r w:rsidRPr="00E439BB">
        <w:rPr>
          <w:rFonts w:ascii="Candara" w:hAnsi="Candara"/>
          <w:b/>
          <w:i/>
        </w:rPr>
        <w:t xml:space="preserve">INSTRUCCIONES: ingresar los nombres de todos los </w:t>
      </w:r>
      <w:r w:rsidR="003944AF" w:rsidRPr="00E439BB">
        <w:rPr>
          <w:rFonts w:ascii="Candara" w:hAnsi="Candara"/>
          <w:b/>
          <w:i/>
        </w:rPr>
        <w:t>Oferente</w:t>
      </w:r>
      <w:r w:rsidRPr="00E439BB">
        <w:rPr>
          <w:rFonts w:ascii="Candara" w:hAnsi="Candara"/>
          <w:b/>
          <w:i/>
        </w:rPr>
        <w:t>s que presentaron una Oferta. Si se evaluó el precio de la Oferta, incluya el precio evaluado, así como el precio de la Oferta leído en la apertura.]</w:t>
      </w:r>
    </w:p>
    <w:tbl>
      <w:tblPr>
        <w:tblStyle w:val="Tablaconcuadrcula"/>
        <w:tblW w:w="9634" w:type="dxa"/>
        <w:tblLook w:val="04A0" w:firstRow="1" w:lastRow="0" w:firstColumn="1" w:lastColumn="0" w:noHBand="0" w:noVBand="1"/>
      </w:tblPr>
      <w:tblGrid>
        <w:gridCol w:w="4390"/>
        <w:gridCol w:w="2126"/>
        <w:gridCol w:w="3118"/>
      </w:tblGrid>
      <w:tr w:rsidR="008056D1" w:rsidRPr="00E439BB" w14:paraId="78049C3C" w14:textId="77777777" w:rsidTr="003425C0">
        <w:tc>
          <w:tcPr>
            <w:tcW w:w="4390" w:type="dxa"/>
            <w:shd w:val="clear" w:color="auto" w:fill="auto"/>
            <w:vAlign w:val="center"/>
          </w:tcPr>
          <w:p w14:paraId="15FA7ED8" w14:textId="77777777" w:rsidR="008056D1" w:rsidRPr="00E439BB" w:rsidRDefault="008056D1" w:rsidP="000F6267">
            <w:pPr>
              <w:pStyle w:val="Sangradetextonormal"/>
              <w:spacing w:before="60" w:after="60"/>
              <w:ind w:left="0" w:right="33"/>
              <w:jc w:val="center"/>
              <w:rPr>
                <w:rFonts w:ascii="Candara" w:hAnsi="Candara" w:cs="Times New Roman"/>
                <w:b/>
                <w:iCs/>
              </w:rPr>
            </w:pPr>
            <w:r w:rsidRPr="00E439BB">
              <w:rPr>
                <w:rFonts w:ascii="Candara" w:hAnsi="Candara" w:cs="Times New Roman"/>
                <w:b/>
                <w:iCs/>
              </w:rPr>
              <w:t xml:space="preserve">Nombre del </w:t>
            </w:r>
            <w:r w:rsidR="003944AF" w:rsidRPr="00E439BB">
              <w:rPr>
                <w:rFonts w:ascii="Candara" w:hAnsi="Candara" w:cs="Times New Roman"/>
                <w:b/>
                <w:iCs/>
              </w:rPr>
              <w:t>Oferente</w:t>
            </w:r>
          </w:p>
        </w:tc>
        <w:tc>
          <w:tcPr>
            <w:tcW w:w="2126" w:type="dxa"/>
            <w:shd w:val="clear" w:color="auto" w:fill="auto"/>
            <w:vAlign w:val="center"/>
          </w:tcPr>
          <w:p w14:paraId="45E0F05F" w14:textId="77777777" w:rsidR="008056D1" w:rsidRPr="00E439BB" w:rsidRDefault="008056D1" w:rsidP="000F6267">
            <w:pPr>
              <w:pStyle w:val="Sangradetextonormal"/>
              <w:ind w:left="0" w:right="29"/>
              <w:jc w:val="center"/>
              <w:rPr>
                <w:rFonts w:ascii="Candara" w:hAnsi="Candara" w:cs="Times New Roman"/>
                <w:b/>
                <w:iCs/>
              </w:rPr>
            </w:pPr>
            <w:r w:rsidRPr="00E439BB">
              <w:rPr>
                <w:rFonts w:ascii="Candara" w:hAnsi="Candara" w:cs="Times New Roman"/>
                <w:b/>
                <w:iCs/>
              </w:rPr>
              <w:t>Precio de la Oferta</w:t>
            </w:r>
          </w:p>
        </w:tc>
        <w:tc>
          <w:tcPr>
            <w:tcW w:w="3118" w:type="dxa"/>
            <w:shd w:val="clear" w:color="auto" w:fill="auto"/>
            <w:vAlign w:val="center"/>
          </w:tcPr>
          <w:p w14:paraId="6172466D" w14:textId="77777777" w:rsidR="008056D1" w:rsidRPr="00E439BB" w:rsidRDefault="008056D1" w:rsidP="000F6267">
            <w:pPr>
              <w:pStyle w:val="Sangradetextonormal"/>
              <w:ind w:left="0"/>
              <w:jc w:val="center"/>
              <w:rPr>
                <w:rFonts w:ascii="Candara" w:hAnsi="Candara" w:cs="Times New Roman"/>
                <w:b/>
                <w:iCs/>
              </w:rPr>
            </w:pPr>
            <w:r w:rsidRPr="00E439BB">
              <w:rPr>
                <w:rFonts w:ascii="Candara" w:hAnsi="Candara" w:cs="Times New Roman"/>
                <w:b/>
                <w:iCs/>
              </w:rPr>
              <w:t>Precio Evaluado (si aplica)</w:t>
            </w:r>
          </w:p>
        </w:tc>
      </w:tr>
      <w:tr w:rsidR="008056D1" w:rsidRPr="00E439BB" w14:paraId="4FF04503" w14:textId="77777777" w:rsidTr="00285B0D">
        <w:tc>
          <w:tcPr>
            <w:tcW w:w="4390" w:type="dxa"/>
            <w:vAlign w:val="center"/>
          </w:tcPr>
          <w:p w14:paraId="63EAA56D" w14:textId="77777777" w:rsidR="008056D1" w:rsidRPr="00E439BB" w:rsidRDefault="008056D1" w:rsidP="000F6267">
            <w:pPr>
              <w:rPr>
                <w:rFonts w:ascii="Candara" w:hAnsi="Candara"/>
                <w:i/>
              </w:rPr>
            </w:pPr>
            <w:r w:rsidRPr="00E439BB">
              <w:rPr>
                <w:rFonts w:ascii="Candara" w:hAnsi="Candara"/>
                <w:i/>
                <w:iCs/>
              </w:rPr>
              <w:t>[ingrese el nombre]</w:t>
            </w:r>
          </w:p>
        </w:tc>
        <w:tc>
          <w:tcPr>
            <w:tcW w:w="2126" w:type="dxa"/>
            <w:vAlign w:val="center"/>
          </w:tcPr>
          <w:p w14:paraId="3BD93BB6" w14:textId="77777777" w:rsidR="008056D1" w:rsidRPr="00E439BB" w:rsidRDefault="008056D1" w:rsidP="000F6267">
            <w:pPr>
              <w:pStyle w:val="Sangradetextonormal"/>
              <w:spacing w:before="120" w:after="120"/>
              <w:ind w:left="0" w:right="33"/>
              <w:jc w:val="center"/>
              <w:rPr>
                <w:rFonts w:ascii="Candara" w:hAnsi="Candara" w:cs="Times New Roman"/>
                <w:i/>
                <w:iCs/>
              </w:rPr>
            </w:pPr>
            <w:r w:rsidRPr="00E439BB">
              <w:rPr>
                <w:rFonts w:ascii="Candara" w:hAnsi="Candara" w:cs="Times New Roman"/>
                <w:i/>
                <w:iCs/>
              </w:rPr>
              <w:t>[ingrese el precio de la Oferta]</w:t>
            </w:r>
          </w:p>
        </w:tc>
        <w:tc>
          <w:tcPr>
            <w:tcW w:w="3118" w:type="dxa"/>
            <w:vAlign w:val="center"/>
          </w:tcPr>
          <w:p w14:paraId="17D48B4A" w14:textId="77777777" w:rsidR="008056D1" w:rsidRPr="00E439BB" w:rsidRDefault="008056D1" w:rsidP="000F6267">
            <w:pPr>
              <w:pStyle w:val="Sangradetextonormal"/>
              <w:spacing w:before="120" w:after="120"/>
              <w:ind w:left="0"/>
              <w:jc w:val="center"/>
              <w:rPr>
                <w:rFonts w:ascii="Candara" w:hAnsi="Candara" w:cs="Times New Roman"/>
                <w:i/>
                <w:iCs/>
              </w:rPr>
            </w:pPr>
            <w:r w:rsidRPr="00E439BB">
              <w:rPr>
                <w:rFonts w:ascii="Candara" w:hAnsi="Candara" w:cs="Times New Roman"/>
                <w:i/>
                <w:iCs/>
              </w:rPr>
              <w:t>[ingrese el precio evaluado]</w:t>
            </w:r>
          </w:p>
        </w:tc>
      </w:tr>
      <w:tr w:rsidR="008056D1" w:rsidRPr="00E439BB" w14:paraId="0A136B69" w14:textId="77777777" w:rsidTr="00285B0D">
        <w:tc>
          <w:tcPr>
            <w:tcW w:w="4390" w:type="dxa"/>
            <w:vAlign w:val="center"/>
          </w:tcPr>
          <w:p w14:paraId="4F946798" w14:textId="77777777" w:rsidR="008056D1" w:rsidRPr="00E439BB" w:rsidRDefault="008056D1" w:rsidP="000F6267">
            <w:pPr>
              <w:rPr>
                <w:rFonts w:ascii="Candara" w:hAnsi="Candara"/>
                <w:i/>
              </w:rPr>
            </w:pPr>
            <w:r w:rsidRPr="00E439BB">
              <w:rPr>
                <w:rFonts w:ascii="Candara" w:hAnsi="Candara"/>
                <w:i/>
                <w:iCs/>
              </w:rPr>
              <w:t>[ingrese el nombre]</w:t>
            </w:r>
          </w:p>
        </w:tc>
        <w:tc>
          <w:tcPr>
            <w:tcW w:w="2126" w:type="dxa"/>
            <w:vAlign w:val="center"/>
          </w:tcPr>
          <w:p w14:paraId="0B571474" w14:textId="77777777" w:rsidR="008056D1" w:rsidRPr="00E439BB" w:rsidRDefault="008056D1" w:rsidP="00727E21">
            <w:pPr>
              <w:pStyle w:val="Sangradetextonormal"/>
              <w:spacing w:before="120" w:after="120"/>
              <w:ind w:left="0" w:right="33"/>
              <w:jc w:val="center"/>
              <w:rPr>
                <w:rFonts w:ascii="Candara" w:hAnsi="Candara" w:cs="Times New Roman"/>
                <w:i/>
                <w:iCs/>
              </w:rPr>
            </w:pPr>
            <w:r w:rsidRPr="00E439BB">
              <w:rPr>
                <w:rFonts w:ascii="Candara" w:hAnsi="Candara" w:cs="Times New Roman"/>
                <w:i/>
                <w:iCs/>
              </w:rPr>
              <w:t>[ingrese el precio de la Oferta]</w:t>
            </w:r>
          </w:p>
        </w:tc>
        <w:tc>
          <w:tcPr>
            <w:tcW w:w="3118" w:type="dxa"/>
            <w:vAlign w:val="center"/>
          </w:tcPr>
          <w:p w14:paraId="26B85EA3" w14:textId="77777777" w:rsidR="008056D1" w:rsidRPr="00E439BB" w:rsidRDefault="008056D1" w:rsidP="000F6267">
            <w:pPr>
              <w:pStyle w:val="Sangradetextonormal"/>
              <w:spacing w:before="120" w:after="120"/>
              <w:ind w:left="0"/>
              <w:jc w:val="center"/>
              <w:rPr>
                <w:rFonts w:ascii="Candara" w:hAnsi="Candara" w:cs="Times New Roman"/>
                <w:i/>
                <w:iCs/>
              </w:rPr>
            </w:pPr>
            <w:r w:rsidRPr="00E439BB">
              <w:rPr>
                <w:rFonts w:ascii="Candara" w:hAnsi="Candara" w:cs="Times New Roman"/>
                <w:i/>
                <w:iCs/>
              </w:rPr>
              <w:t>[ingrese el precio evaluado]</w:t>
            </w:r>
          </w:p>
        </w:tc>
      </w:tr>
      <w:tr w:rsidR="008056D1" w:rsidRPr="00E439BB" w14:paraId="11FE7703" w14:textId="77777777" w:rsidTr="00285B0D">
        <w:tc>
          <w:tcPr>
            <w:tcW w:w="4390" w:type="dxa"/>
            <w:vAlign w:val="center"/>
          </w:tcPr>
          <w:p w14:paraId="260C469B" w14:textId="77777777" w:rsidR="008056D1" w:rsidRPr="00E439BB" w:rsidRDefault="008056D1" w:rsidP="000F6267">
            <w:pPr>
              <w:rPr>
                <w:rFonts w:ascii="Candara" w:hAnsi="Candara"/>
                <w:i/>
              </w:rPr>
            </w:pPr>
            <w:r w:rsidRPr="00E439BB">
              <w:rPr>
                <w:rFonts w:ascii="Candara" w:hAnsi="Candara"/>
                <w:i/>
                <w:iCs/>
              </w:rPr>
              <w:t>[ingrese el nombre]</w:t>
            </w:r>
          </w:p>
        </w:tc>
        <w:tc>
          <w:tcPr>
            <w:tcW w:w="2126" w:type="dxa"/>
            <w:vAlign w:val="center"/>
          </w:tcPr>
          <w:p w14:paraId="3FFD6946" w14:textId="77777777" w:rsidR="008056D1" w:rsidRPr="00E439BB" w:rsidRDefault="008056D1" w:rsidP="00727E21">
            <w:pPr>
              <w:pStyle w:val="Sangradetextonormal"/>
              <w:spacing w:before="120" w:after="120"/>
              <w:ind w:left="0" w:right="33"/>
              <w:jc w:val="center"/>
              <w:rPr>
                <w:rFonts w:ascii="Candara" w:hAnsi="Candara" w:cs="Times New Roman"/>
                <w:i/>
                <w:iCs/>
              </w:rPr>
            </w:pPr>
            <w:r w:rsidRPr="00E439BB">
              <w:rPr>
                <w:rFonts w:ascii="Candara" w:hAnsi="Candara" w:cs="Times New Roman"/>
                <w:i/>
                <w:iCs/>
              </w:rPr>
              <w:t>[ingrese el precio de la Oferta]</w:t>
            </w:r>
          </w:p>
        </w:tc>
        <w:tc>
          <w:tcPr>
            <w:tcW w:w="3118" w:type="dxa"/>
            <w:vAlign w:val="center"/>
          </w:tcPr>
          <w:p w14:paraId="77BC6869" w14:textId="77777777" w:rsidR="008056D1" w:rsidRPr="00E439BB" w:rsidRDefault="008056D1" w:rsidP="000F6267">
            <w:pPr>
              <w:pStyle w:val="Sangradetextonormal"/>
              <w:spacing w:before="120" w:after="120"/>
              <w:ind w:left="0"/>
              <w:jc w:val="center"/>
              <w:rPr>
                <w:rFonts w:ascii="Candara" w:hAnsi="Candara" w:cs="Times New Roman"/>
                <w:i/>
                <w:iCs/>
              </w:rPr>
            </w:pPr>
            <w:r w:rsidRPr="00E439BB">
              <w:rPr>
                <w:rFonts w:ascii="Candara" w:hAnsi="Candara" w:cs="Times New Roman"/>
                <w:i/>
                <w:iCs/>
              </w:rPr>
              <w:t>[ingrese el precio evaluado]</w:t>
            </w:r>
          </w:p>
        </w:tc>
      </w:tr>
      <w:tr w:rsidR="008056D1" w:rsidRPr="00E439BB" w14:paraId="2F74BAE2" w14:textId="77777777" w:rsidTr="00285B0D">
        <w:tc>
          <w:tcPr>
            <w:tcW w:w="4390" w:type="dxa"/>
            <w:vAlign w:val="center"/>
          </w:tcPr>
          <w:p w14:paraId="6A287319" w14:textId="77777777" w:rsidR="008056D1" w:rsidRPr="00E439BB" w:rsidRDefault="008056D1" w:rsidP="000F6267">
            <w:pPr>
              <w:rPr>
                <w:rFonts w:ascii="Candara" w:hAnsi="Candara"/>
                <w:i/>
              </w:rPr>
            </w:pPr>
            <w:r w:rsidRPr="00E439BB">
              <w:rPr>
                <w:rFonts w:ascii="Candara" w:hAnsi="Candara"/>
                <w:i/>
                <w:iCs/>
              </w:rPr>
              <w:t>[ingrese el nombre]</w:t>
            </w:r>
          </w:p>
        </w:tc>
        <w:tc>
          <w:tcPr>
            <w:tcW w:w="2126" w:type="dxa"/>
            <w:vAlign w:val="center"/>
          </w:tcPr>
          <w:p w14:paraId="2CD46B16" w14:textId="77777777" w:rsidR="008056D1" w:rsidRPr="00E439BB" w:rsidRDefault="008056D1" w:rsidP="00727E21">
            <w:pPr>
              <w:pStyle w:val="Sangradetextonormal"/>
              <w:spacing w:before="120" w:after="120"/>
              <w:ind w:left="0" w:right="33"/>
              <w:jc w:val="center"/>
              <w:rPr>
                <w:rFonts w:ascii="Candara" w:hAnsi="Candara" w:cs="Times New Roman"/>
                <w:i/>
                <w:iCs/>
              </w:rPr>
            </w:pPr>
            <w:r w:rsidRPr="00E439BB">
              <w:rPr>
                <w:rFonts w:ascii="Candara" w:hAnsi="Candara" w:cs="Times New Roman"/>
                <w:i/>
                <w:iCs/>
              </w:rPr>
              <w:t>[ingrese el precio de la Oferta]</w:t>
            </w:r>
          </w:p>
        </w:tc>
        <w:tc>
          <w:tcPr>
            <w:tcW w:w="3118" w:type="dxa"/>
            <w:vAlign w:val="center"/>
          </w:tcPr>
          <w:p w14:paraId="6C1CFF22" w14:textId="77777777" w:rsidR="008056D1" w:rsidRPr="00E439BB" w:rsidRDefault="008056D1" w:rsidP="000F6267">
            <w:pPr>
              <w:pStyle w:val="Sangradetextonormal"/>
              <w:spacing w:before="120" w:after="120"/>
              <w:ind w:left="0"/>
              <w:jc w:val="center"/>
              <w:rPr>
                <w:rFonts w:ascii="Candara" w:hAnsi="Candara" w:cs="Times New Roman"/>
                <w:i/>
                <w:iCs/>
              </w:rPr>
            </w:pPr>
            <w:r w:rsidRPr="00E439BB">
              <w:rPr>
                <w:rFonts w:ascii="Candara" w:hAnsi="Candara" w:cs="Times New Roman"/>
                <w:i/>
                <w:iCs/>
              </w:rPr>
              <w:t>[ingrese el precio evaluado]</w:t>
            </w:r>
          </w:p>
        </w:tc>
      </w:tr>
      <w:tr w:rsidR="008056D1" w:rsidRPr="00E439BB" w14:paraId="29C89DB7" w14:textId="77777777" w:rsidTr="00285B0D">
        <w:tc>
          <w:tcPr>
            <w:tcW w:w="4390" w:type="dxa"/>
            <w:vAlign w:val="center"/>
          </w:tcPr>
          <w:p w14:paraId="2C322993" w14:textId="77777777" w:rsidR="008056D1" w:rsidRPr="00E439BB" w:rsidRDefault="008056D1" w:rsidP="000F6267">
            <w:pPr>
              <w:rPr>
                <w:rFonts w:ascii="Candara" w:hAnsi="Candara"/>
                <w:i/>
              </w:rPr>
            </w:pPr>
            <w:r w:rsidRPr="00E439BB">
              <w:rPr>
                <w:rFonts w:ascii="Candara" w:hAnsi="Candara"/>
                <w:i/>
                <w:iCs/>
              </w:rPr>
              <w:t>[ingrese el nombre]</w:t>
            </w:r>
          </w:p>
        </w:tc>
        <w:tc>
          <w:tcPr>
            <w:tcW w:w="2126" w:type="dxa"/>
            <w:vAlign w:val="center"/>
          </w:tcPr>
          <w:p w14:paraId="1B71AC18" w14:textId="77777777" w:rsidR="008056D1" w:rsidRPr="00E439BB" w:rsidRDefault="008056D1" w:rsidP="00727E21">
            <w:pPr>
              <w:pStyle w:val="Sangradetextonormal"/>
              <w:spacing w:before="120" w:after="120"/>
              <w:ind w:left="0" w:right="33"/>
              <w:jc w:val="center"/>
              <w:rPr>
                <w:rFonts w:ascii="Candara" w:hAnsi="Candara" w:cs="Times New Roman"/>
                <w:i/>
                <w:iCs/>
              </w:rPr>
            </w:pPr>
            <w:r w:rsidRPr="00E439BB">
              <w:rPr>
                <w:rFonts w:ascii="Candara" w:hAnsi="Candara" w:cs="Times New Roman"/>
                <w:i/>
                <w:iCs/>
              </w:rPr>
              <w:t>[ingrese el precio de la Oferta]</w:t>
            </w:r>
          </w:p>
        </w:tc>
        <w:tc>
          <w:tcPr>
            <w:tcW w:w="3118" w:type="dxa"/>
            <w:vAlign w:val="center"/>
          </w:tcPr>
          <w:p w14:paraId="72E3D754" w14:textId="77777777" w:rsidR="008056D1" w:rsidRPr="00E439BB" w:rsidRDefault="008056D1" w:rsidP="000F6267">
            <w:pPr>
              <w:pStyle w:val="Sangradetextonormal"/>
              <w:spacing w:before="120" w:after="120"/>
              <w:ind w:left="0"/>
              <w:jc w:val="center"/>
              <w:rPr>
                <w:rFonts w:ascii="Candara" w:hAnsi="Candara" w:cs="Times New Roman"/>
                <w:i/>
                <w:iCs/>
              </w:rPr>
            </w:pPr>
            <w:r w:rsidRPr="00E439BB">
              <w:rPr>
                <w:rFonts w:ascii="Candara" w:hAnsi="Candara" w:cs="Times New Roman"/>
                <w:i/>
                <w:iCs/>
              </w:rPr>
              <w:t>[ingrese el precio evaluado]</w:t>
            </w:r>
          </w:p>
        </w:tc>
      </w:tr>
    </w:tbl>
    <w:p w14:paraId="1057340D" w14:textId="77777777" w:rsidR="008056D1" w:rsidRPr="00E439BB" w:rsidRDefault="008056D1" w:rsidP="008056D1">
      <w:pPr>
        <w:rPr>
          <w:rFonts w:ascii="Candara" w:hAnsi="Candara"/>
          <w:sz w:val="32"/>
          <w:szCs w:val="32"/>
        </w:rPr>
      </w:pPr>
    </w:p>
    <w:p w14:paraId="7C747D88" w14:textId="77777777" w:rsidR="008056D1" w:rsidRPr="00E439BB" w:rsidRDefault="008056D1" w:rsidP="008056D1">
      <w:pPr>
        <w:spacing w:after="120"/>
        <w:rPr>
          <w:rFonts w:ascii="Candara" w:hAnsi="Candara"/>
          <w:b/>
        </w:rPr>
      </w:pPr>
      <w:r w:rsidRPr="00E439BB">
        <w:rPr>
          <w:rFonts w:ascii="Candara" w:hAnsi="Candara"/>
          <w:b/>
        </w:rPr>
        <w:t>3. Razón por la cual su oferta no tuvo éxito.</w:t>
      </w:r>
    </w:p>
    <w:tbl>
      <w:tblPr>
        <w:tblStyle w:val="Tablaconcuadrcula"/>
        <w:tblW w:w="9634" w:type="dxa"/>
        <w:tblLook w:val="04A0" w:firstRow="1" w:lastRow="0" w:firstColumn="1" w:lastColumn="0" w:noHBand="0" w:noVBand="1"/>
      </w:tblPr>
      <w:tblGrid>
        <w:gridCol w:w="9634"/>
      </w:tblGrid>
      <w:tr w:rsidR="008056D1" w:rsidRPr="00E439BB" w14:paraId="65EDCE78" w14:textId="77777777" w:rsidTr="00285B0D">
        <w:tc>
          <w:tcPr>
            <w:tcW w:w="9634" w:type="dxa"/>
          </w:tcPr>
          <w:p w14:paraId="1C00CE0F" w14:textId="77777777" w:rsidR="008056D1" w:rsidRPr="00E439BB" w:rsidRDefault="008056D1" w:rsidP="000F6267">
            <w:pPr>
              <w:spacing w:after="120"/>
              <w:rPr>
                <w:rFonts w:ascii="Candara" w:hAnsi="Candara"/>
                <w:b/>
                <w:i/>
              </w:rPr>
            </w:pPr>
            <w:r w:rsidRPr="00E439BB">
              <w:rPr>
                <w:rFonts w:ascii="Candara" w:hAnsi="Candara"/>
                <w:b/>
                <w:i/>
              </w:rPr>
              <w:t xml:space="preserve">[INSTRUCCIONES: Indique la razón por la cual la Oferta de este </w:t>
            </w:r>
            <w:r w:rsidR="003944AF" w:rsidRPr="00E439BB">
              <w:rPr>
                <w:rFonts w:ascii="Candara" w:hAnsi="Candara"/>
                <w:b/>
                <w:i/>
              </w:rPr>
              <w:t>Oferente</w:t>
            </w:r>
            <w:r w:rsidRPr="00E439BB">
              <w:rPr>
                <w:rFonts w:ascii="Candara" w:hAnsi="Candara"/>
                <w:b/>
                <w:i/>
              </w:rPr>
              <w:t xml:space="preserve"> no tuvo éxito. NO incluya: (a) una comparación punto por punto con la Oferta de otro </w:t>
            </w:r>
            <w:r w:rsidR="003944AF" w:rsidRPr="00E439BB">
              <w:rPr>
                <w:rFonts w:ascii="Candara" w:hAnsi="Candara"/>
                <w:b/>
                <w:i/>
              </w:rPr>
              <w:t>Oferente</w:t>
            </w:r>
            <w:r w:rsidRPr="00E439BB">
              <w:rPr>
                <w:rFonts w:ascii="Candara" w:hAnsi="Candara"/>
                <w:b/>
                <w:i/>
              </w:rPr>
              <w:t xml:space="preserve"> o (b) información que el </w:t>
            </w:r>
            <w:r w:rsidR="003944AF" w:rsidRPr="00E439BB">
              <w:rPr>
                <w:rFonts w:ascii="Candara" w:hAnsi="Candara"/>
                <w:b/>
                <w:i/>
              </w:rPr>
              <w:t>Oferente</w:t>
            </w:r>
            <w:r w:rsidRPr="00E439BB">
              <w:rPr>
                <w:rFonts w:ascii="Candara" w:hAnsi="Candara"/>
                <w:b/>
                <w:i/>
              </w:rPr>
              <w:t xml:space="preserve"> indique como confidencial en su Oferta.]</w:t>
            </w:r>
          </w:p>
        </w:tc>
      </w:tr>
    </w:tbl>
    <w:p w14:paraId="6F16B432" w14:textId="77777777" w:rsidR="006F1393" w:rsidRPr="00E439BB" w:rsidRDefault="006F1393" w:rsidP="006F1393">
      <w:pPr>
        <w:spacing w:before="240" w:after="120"/>
        <w:rPr>
          <w:rFonts w:ascii="Candara" w:hAnsi="Candara"/>
          <w:b/>
          <w:color w:val="000000" w:themeColor="text1"/>
        </w:rPr>
      </w:pPr>
      <w:r w:rsidRPr="00E439BB">
        <w:rPr>
          <w:rFonts w:ascii="Candara" w:hAnsi="Candara"/>
          <w:b/>
          <w:color w:val="000000" w:themeColor="text1"/>
        </w:rPr>
        <w:t>4. U</w:t>
      </w:r>
      <w:r w:rsidR="00F87EEE" w:rsidRPr="00E439BB">
        <w:rPr>
          <w:rFonts w:ascii="Candara" w:hAnsi="Candara"/>
          <w:b/>
          <w:color w:val="000000" w:themeColor="text1"/>
        </w:rPr>
        <w:t>s</w:t>
      </w:r>
      <w:r w:rsidRPr="00E439BB">
        <w:rPr>
          <w:rFonts w:ascii="Candara" w:hAnsi="Candara"/>
          <w:b/>
          <w:color w:val="000000" w:themeColor="text1"/>
        </w:rPr>
        <w:t xml:space="preserve">o de la Mejor Oferta </w:t>
      </w:r>
      <w:r w:rsidR="003944AF" w:rsidRPr="00E439BB">
        <w:rPr>
          <w:rFonts w:ascii="Candara" w:hAnsi="Candara"/>
          <w:b/>
          <w:color w:val="000000" w:themeColor="text1"/>
        </w:rPr>
        <w:t xml:space="preserve">Final </w:t>
      </w:r>
      <w:r w:rsidRPr="00E439BB">
        <w:rPr>
          <w:rFonts w:ascii="Candara" w:hAnsi="Candara"/>
          <w:b/>
          <w:color w:val="000000" w:themeColor="text1"/>
        </w:rPr>
        <w:t>o Negociaciones</w:t>
      </w:r>
    </w:p>
    <w:tbl>
      <w:tblPr>
        <w:tblStyle w:val="Tablaconcuadrcula"/>
        <w:tblW w:w="9634" w:type="dxa"/>
        <w:tblLook w:val="04A0" w:firstRow="1" w:lastRow="0" w:firstColumn="1" w:lastColumn="0" w:noHBand="0" w:noVBand="1"/>
      </w:tblPr>
      <w:tblGrid>
        <w:gridCol w:w="9634"/>
      </w:tblGrid>
      <w:tr w:rsidR="003425C0" w:rsidRPr="00E439BB" w14:paraId="0AC3C96D" w14:textId="77777777" w:rsidTr="00285B0D">
        <w:tc>
          <w:tcPr>
            <w:tcW w:w="9634" w:type="dxa"/>
          </w:tcPr>
          <w:p w14:paraId="550BE3DD" w14:textId="77777777" w:rsidR="006F1393" w:rsidRPr="00E439BB" w:rsidRDefault="006F1393" w:rsidP="00285B0D">
            <w:pPr>
              <w:spacing w:after="120"/>
              <w:ind w:left="10" w:firstLine="13"/>
              <w:jc w:val="both"/>
              <w:rPr>
                <w:rFonts w:ascii="Candara" w:hAnsi="Candara"/>
                <w:bCs/>
                <w:color w:val="000000" w:themeColor="text1"/>
              </w:rPr>
            </w:pPr>
            <w:r w:rsidRPr="00E439BB">
              <w:rPr>
                <w:rFonts w:ascii="Candara" w:hAnsi="Candara"/>
                <w:bCs/>
                <w:color w:val="000000" w:themeColor="text1"/>
              </w:rPr>
              <w:t xml:space="preserve">De conformidad con las </w:t>
            </w:r>
            <w:r w:rsidR="000343A6" w:rsidRPr="00E439BB">
              <w:rPr>
                <w:rFonts w:ascii="Candara" w:hAnsi="Candara"/>
                <w:bCs/>
                <w:color w:val="000000" w:themeColor="text1"/>
              </w:rPr>
              <w:t>IAO 37.1</w:t>
            </w:r>
            <w:r w:rsidRPr="00E439BB">
              <w:rPr>
                <w:rFonts w:ascii="Candara" w:hAnsi="Candara"/>
                <w:bCs/>
                <w:color w:val="000000" w:themeColor="text1"/>
              </w:rPr>
              <w:t xml:space="preserve"> en la </w:t>
            </w:r>
            <w:r w:rsidR="00D32041" w:rsidRPr="00E439BB">
              <w:rPr>
                <w:rFonts w:ascii="Candara" w:hAnsi="Candara"/>
                <w:bCs/>
                <w:color w:val="000000" w:themeColor="text1"/>
              </w:rPr>
              <w:t xml:space="preserve">evaluación </w:t>
            </w:r>
            <w:r w:rsidR="000343A6" w:rsidRPr="00E439BB">
              <w:rPr>
                <w:rFonts w:ascii="Candara" w:hAnsi="Candara"/>
                <w:bCs/>
                <w:color w:val="000000" w:themeColor="text1"/>
              </w:rPr>
              <w:t>de las Ofertas o de conformidad con la IAO 37.2</w:t>
            </w:r>
            <w:r w:rsidR="00D32041" w:rsidRPr="00E439BB">
              <w:rPr>
                <w:rFonts w:ascii="Candara" w:hAnsi="Candara"/>
                <w:bCs/>
                <w:color w:val="000000" w:themeColor="text1"/>
              </w:rPr>
              <w:t xml:space="preserve"> en la </w:t>
            </w:r>
            <w:r w:rsidRPr="00E439BB">
              <w:rPr>
                <w:rFonts w:ascii="Candara" w:hAnsi="Candara"/>
                <w:bCs/>
                <w:color w:val="000000" w:themeColor="text1"/>
              </w:rPr>
              <w:t xml:space="preserve">adjudicación </w:t>
            </w:r>
            <w:r w:rsidR="000343A6" w:rsidRPr="00E439BB">
              <w:rPr>
                <w:rFonts w:ascii="Candara" w:hAnsi="Candara"/>
                <w:bCs/>
                <w:color w:val="000000" w:themeColor="text1"/>
              </w:rPr>
              <w:t xml:space="preserve">final </w:t>
            </w:r>
            <w:r w:rsidRPr="00E439BB">
              <w:rPr>
                <w:rFonts w:ascii="Candara" w:hAnsi="Candara"/>
                <w:bCs/>
                <w:color w:val="000000" w:themeColor="text1"/>
              </w:rPr>
              <w:t>de este Contrato</w:t>
            </w:r>
            <w:r w:rsidR="000343A6" w:rsidRPr="00E439BB">
              <w:rPr>
                <w:rFonts w:ascii="Candara" w:hAnsi="Candara"/>
                <w:bCs/>
                <w:color w:val="000000" w:themeColor="text1"/>
              </w:rPr>
              <w:t>,</w:t>
            </w:r>
            <w:r w:rsidRPr="00E439BB">
              <w:rPr>
                <w:rFonts w:ascii="Candara" w:hAnsi="Candara"/>
                <w:bCs/>
                <w:color w:val="000000" w:themeColor="text1"/>
              </w:rPr>
              <w:t xml:space="preserve"> se utilizó el método de:</w:t>
            </w:r>
          </w:p>
          <w:p w14:paraId="44317F4F" w14:textId="77777777" w:rsidR="006F1393" w:rsidRPr="00E439BB" w:rsidRDefault="006F1393" w:rsidP="006F1393">
            <w:pPr>
              <w:spacing w:before="40" w:after="120"/>
              <w:ind w:left="540" w:hanging="450"/>
              <w:rPr>
                <w:rFonts w:ascii="Candara" w:hAnsi="Candara"/>
                <w:color w:val="000000" w:themeColor="text1"/>
              </w:rPr>
            </w:pPr>
            <w:r w:rsidRPr="00E439BB">
              <w:rPr>
                <w:rFonts w:ascii="Candara" w:hAnsi="Candara"/>
                <w:color w:val="000000" w:themeColor="text1"/>
              </w:rPr>
              <w:sym w:font="Wingdings" w:char="F0A8"/>
            </w:r>
            <w:r w:rsidRPr="00E439BB">
              <w:rPr>
                <w:rFonts w:ascii="Candara" w:hAnsi="Candara"/>
                <w:color w:val="000000" w:themeColor="text1"/>
              </w:rPr>
              <w:tab/>
              <w:t>Mejor Oferta Final</w:t>
            </w:r>
          </w:p>
          <w:p w14:paraId="39EDD45D" w14:textId="77777777" w:rsidR="006F1393" w:rsidRPr="00E439BB" w:rsidRDefault="006F1393" w:rsidP="006F1393">
            <w:pPr>
              <w:spacing w:before="40" w:after="120"/>
              <w:ind w:left="540" w:hanging="450"/>
              <w:rPr>
                <w:rFonts w:ascii="Candara" w:hAnsi="Candara"/>
                <w:color w:val="000000" w:themeColor="text1"/>
              </w:rPr>
            </w:pPr>
            <w:r w:rsidRPr="00E439BB">
              <w:rPr>
                <w:rFonts w:ascii="Candara" w:hAnsi="Candara"/>
                <w:color w:val="000000" w:themeColor="text1"/>
              </w:rPr>
              <w:sym w:font="Wingdings" w:char="F0A8"/>
            </w:r>
            <w:r w:rsidRPr="00E439BB">
              <w:rPr>
                <w:rFonts w:ascii="Candara" w:hAnsi="Candara"/>
                <w:color w:val="000000" w:themeColor="text1"/>
              </w:rPr>
              <w:tab/>
              <w:t>Negociaciones</w:t>
            </w:r>
          </w:p>
          <w:p w14:paraId="73F8C561" w14:textId="77777777" w:rsidR="00F87EEE" w:rsidRPr="00E439BB" w:rsidRDefault="006F1393" w:rsidP="006F1393">
            <w:pPr>
              <w:spacing w:before="40" w:after="120"/>
              <w:ind w:left="540" w:hanging="450"/>
              <w:rPr>
                <w:rFonts w:ascii="Candara" w:hAnsi="Candara"/>
                <w:color w:val="000000" w:themeColor="text1"/>
              </w:rPr>
            </w:pPr>
            <w:r w:rsidRPr="00E439BB">
              <w:rPr>
                <w:rFonts w:ascii="Candara" w:hAnsi="Candara"/>
                <w:color w:val="000000" w:themeColor="text1"/>
              </w:rPr>
              <w:sym w:font="Wingdings" w:char="F0A8"/>
            </w:r>
            <w:r w:rsidRPr="00E439BB">
              <w:rPr>
                <w:rFonts w:ascii="Candara" w:hAnsi="Candara"/>
                <w:color w:val="000000" w:themeColor="text1"/>
              </w:rPr>
              <w:tab/>
              <w:t>Ningu</w:t>
            </w:r>
            <w:r w:rsidR="00F87EEE" w:rsidRPr="00E439BB">
              <w:rPr>
                <w:rFonts w:ascii="Candara" w:hAnsi="Candara"/>
                <w:color w:val="000000" w:themeColor="text1"/>
              </w:rPr>
              <w:t>no de los dos métodos</w:t>
            </w:r>
          </w:p>
          <w:p w14:paraId="29B91306" w14:textId="77777777" w:rsidR="00F87EEE" w:rsidRPr="00E439BB" w:rsidRDefault="00F87EEE" w:rsidP="006F1393">
            <w:pPr>
              <w:spacing w:before="40" w:after="120"/>
              <w:ind w:left="540" w:hanging="450"/>
              <w:rPr>
                <w:rFonts w:ascii="Candara" w:hAnsi="Candara"/>
                <w:b/>
                <w:i/>
                <w:color w:val="000000" w:themeColor="text1"/>
              </w:rPr>
            </w:pPr>
            <w:r w:rsidRPr="00E439BB">
              <w:rPr>
                <w:rFonts w:ascii="Candara" w:hAnsi="Candara"/>
                <w:b/>
                <w:i/>
                <w:color w:val="000000" w:themeColor="text1"/>
              </w:rPr>
              <w:t>[Suprima si no corresponde]</w:t>
            </w:r>
          </w:p>
          <w:p w14:paraId="3C1B9F87" w14:textId="77777777" w:rsidR="006F1393" w:rsidRPr="00E439BB" w:rsidRDefault="006F1393" w:rsidP="00A87192">
            <w:pPr>
              <w:spacing w:before="40" w:after="120"/>
              <w:ind w:left="165"/>
              <w:rPr>
                <w:rFonts w:ascii="Candara" w:hAnsi="Candara"/>
                <w:color w:val="000000" w:themeColor="text1"/>
              </w:rPr>
            </w:pPr>
            <w:r w:rsidRPr="00E439BB">
              <w:rPr>
                <w:rFonts w:ascii="Candara" w:hAnsi="Candara"/>
                <w:color w:val="000000" w:themeColor="text1"/>
              </w:rPr>
              <w:t xml:space="preserve">El nombre de la </w:t>
            </w:r>
            <w:r w:rsidR="006D73C1" w:rsidRPr="00E439BB">
              <w:rPr>
                <w:rFonts w:ascii="Candara" w:hAnsi="Candara"/>
                <w:color w:val="000000" w:themeColor="text1"/>
              </w:rPr>
              <w:t>Autoridad Independiente de Probidad</w:t>
            </w:r>
            <w:r w:rsidRPr="00E439BB">
              <w:rPr>
                <w:rFonts w:ascii="Candara" w:hAnsi="Candara"/>
                <w:color w:val="000000" w:themeColor="text1"/>
              </w:rPr>
              <w:t>es</w:t>
            </w:r>
            <w:r w:rsidRPr="00E439BB">
              <w:rPr>
                <w:rFonts w:ascii="Candara" w:hAnsi="Candara"/>
                <w:b/>
                <w:color w:val="000000" w:themeColor="text1"/>
              </w:rPr>
              <w:t xml:space="preserve">: </w:t>
            </w:r>
            <w:r w:rsidRPr="00E439BB">
              <w:rPr>
                <w:rFonts w:ascii="Candara" w:hAnsi="Candara"/>
                <w:i/>
                <w:color w:val="000000" w:themeColor="text1"/>
              </w:rPr>
              <w:t xml:space="preserve">[indicar el nombre de </w:t>
            </w:r>
            <w:r w:rsidRPr="00E439BB">
              <w:rPr>
                <w:rFonts w:ascii="Candara" w:hAnsi="Candara"/>
                <w:iCs/>
                <w:color w:val="000000" w:themeColor="text1"/>
              </w:rPr>
              <w:t xml:space="preserve">la </w:t>
            </w:r>
            <w:r w:rsidR="000343A6" w:rsidRPr="00E439BB">
              <w:rPr>
                <w:rFonts w:ascii="Candara" w:hAnsi="Candara"/>
                <w:iCs/>
                <w:color w:val="000000" w:themeColor="text1"/>
              </w:rPr>
              <w:t>Autoridad Independiente de Probidad</w:t>
            </w:r>
            <w:r w:rsidRPr="00E439BB">
              <w:rPr>
                <w:rFonts w:ascii="Candara" w:hAnsi="Candara"/>
                <w:i/>
                <w:color w:val="000000" w:themeColor="text1"/>
              </w:rPr>
              <w:t>]</w:t>
            </w:r>
          </w:p>
        </w:tc>
      </w:tr>
    </w:tbl>
    <w:p w14:paraId="141303BC" w14:textId="77777777" w:rsidR="008056D1" w:rsidRPr="00E439BB" w:rsidRDefault="00F87EEE" w:rsidP="008056D1">
      <w:pPr>
        <w:spacing w:before="240" w:after="120"/>
        <w:rPr>
          <w:rFonts w:ascii="Candara" w:hAnsi="Candara"/>
          <w:b/>
        </w:rPr>
      </w:pPr>
      <w:r w:rsidRPr="00E439BB">
        <w:rPr>
          <w:rFonts w:ascii="Candara" w:hAnsi="Candara"/>
          <w:b/>
        </w:rPr>
        <w:t>5</w:t>
      </w:r>
      <w:r w:rsidR="008056D1" w:rsidRPr="00E439BB">
        <w:rPr>
          <w:rFonts w:ascii="Candara" w:hAnsi="Candara"/>
          <w:b/>
        </w:rPr>
        <w:t>. Cómo solicitar una sesión informativa</w:t>
      </w:r>
    </w:p>
    <w:tbl>
      <w:tblPr>
        <w:tblStyle w:val="Tablaconcuadrcula"/>
        <w:tblW w:w="9776" w:type="dxa"/>
        <w:tblLook w:val="04A0" w:firstRow="1" w:lastRow="0" w:firstColumn="1" w:lastColumn="0" w:noHBand="0" w:noVBand="1"/>
      </w:tblPr>
      <w:tblGrid>
        <w:gridCol w:w="9776"/>
      </w:tblGrid>
      <w:tr w:rsidR="008056D1" w:rsidRPr="00E439BB" w14:paraId="59722934" w14:textId="77777777" w:rsidTr="00285B0D">
        <w:tc>
          <w:tcPr>
            <w:tcW w:w="9776" w:type="dxa"/>
          </w:tcPr>
          <w:p w14:paraId="3883126C" w14:textId="77777777" w:rsidR="008056D1" w:rsidRPr="00E439BB" w:rsidRDefault="008056D1" w:rsidP="000F6267">
            <w:pPr>
              <w:spacing w:before="120" w:after="200"/>
              <w:rPr>
                <w:rFonts w:ascii="Candara" w:hAnsi="Candara"/>
                <w:b/>
              </w:rPr>
            </w:pPr>
            <w:r w:rsidRPr="00E439BB">
              <w:rPr>
                <w:rFonts w:ascii="Candara" w:hAnsi="Candara"/>
                <w:b/>
              </w:rPr>
              <w:t xml:space="preserve">FECHA LÍMITE: La fecha límite para solicitar una sesión informativa expira a medianoche el </w:t>
            </w:r>
            <w:r w:rsidRPr="00E439BB">
              <w:rPr>
                <w:rFonts w:ascii="Candara" w:hAnsi="Candara"/>
                <w:b/>
                <w:i/>
              </w:rPr>
              <w:t>[insertar fecha y hora local].</w:t>
            </w:r>
          </w:p>
          <w:p w14:paraId="17668BE2" w14:textId="77777777" w:rsidR="008056D1" w:rsidRPr="00E439BB" w:rsidRDefault="008056D1" w:rsidP="000F6267">
            <w:pPr>
              <w:spacing w:after="200"/>
              <w:rPr>
                <w:rFonts w:ascii="Candara" w:hAnsi="Candara"/>
              </w:rPr>
            </w:pPr>
            <w:r w:rsidRPr="00E439BB">
              <w:rPr>
                <w:rFonts w:ascii="Candara" w:hAnsi="Candara"/>
              </w:rPr>
              <w:t xml:space="preserve">Usted puede solicitar una explicación sobre los resultados de la evaluación de su </w:t>
            </w:r>
            <w:proofErr w:type="gramStart"/>
            <w:r w:rsidRPr="00E439BB">
              <w:rPr>
                <w:rFonts w:ascii="Candara" w:hAnsi="Candara"/>
              </w:rPr>
              <w:t>Oferta</w:t>
            </w:r>
            <w:proofErr w:type="gramEnd"/>
            <w:r w:rsidR="00486A37" w:rsidRPr="00E439BB">
              <w:rPr>
                <w:rFonts w:ascii="Candara" w:hAnsi="Candara"/>
              </w:rPr>
              <w:t xml:space="preserve"> pero no sobre la evaluación de otras Ofertas o del Adjudicatario</w:t>
            </w:r>
            <w:r w:rsidRPr="00E439BB">
              <w:rPr>
                <w:rFonts w:ascii="Candara" w:hAnsi="Candara"/>
              </w:rPr>
              <w:t>. Si decide solicitar una explicación, su solicitud por escrito debe hacerse dentro de los tres (3) días hábiles siguientes a la recepción de esta Notificación de Intención de Adjudicación.</w:t>
            </w:r>
          </w:p>
          <w:p w14:paraId="54111DFD" w14:textId="77777777" w:rsidR="008056D1" w:rsidRPr="00E439BB" w:rsidRDefault="008056D1" w:rsidP="000F6267">
            <w:pPr>
              <w:spacing w:after="200"/>
              <w:rPr>
                <w:rFonts w:ascii="Candara" w:hAnsi="Candara"/>
              </w:rPr>
            </w:pPr>
            <w:r w:rsidRPr="00E439BB">
              <w:rPr>
                <w:rFonts w:ascii="Candara" w:hAnsi="Candara"/>
              </w:rPr>
              <w:t xml:space="preserve">Proporcione el nombre del contrato, número de referencia, nombre del </w:t>
            </w:r>
            <w:r w:rsidR="003944AF" w:rsidRPr="00E439BB">
              <w:rPr>
                <w:rFonts w:ascii="Candara" w:hAnsi="Candara"/>
              </w:rPr>
              <w:t>Oferente</w:t>
            </w:r>
            <w:r w:rsidRPr="00E439BB">
              <w:rPr>
                <w:rFonts w:ascii="Candara" w:hAnsi="Candara"/>
              </w:rPr>
              <w:t>, detalles de contacto; y dirija la solicitud de explicación así:</w:t>
            </w:r>
          </w:p>
          <w:p w14:paraId="2FB8584A" w14:textId="77777777" w:rsidR="008056D1" w:rsidRPr="00E439BB" w:rsidRDefault="008056D1" w:rsidP="000F6267">
            <w:pPr>
              <w:spacing w:after="120"/>
              <w:ind w:left="720"/>
              <w:rPr>
                <w:rFonts w:ascii="Candara" w:hAnsi="Candara"/>
              </w:rPr>
            </w:pPr>
            <w:r w:rsidRPr="00E439BB">
              <w:rPr>
                <w:rFonts w:ascii="Candara" w:hAnsi="Candara"/>
                <w:b/>
              </w:rPr>
              <w:t xml:space="preserve">Atención: </w:t>
            </w:r>
            <w:r w:rsidRPr="00E439BB">
              <w:rPr>
                <w:rFonts w:ascii="Candara" w:hAnsi="Candara"/>
                <w:i/>
              </w:rPr>
              <w:t>[indicar el nombre completo de la persona, si procede]</w:t>
            </w:r>
          </w:p>
          <w:p w14:paraId="4E1FDF81" w14:textId="3DCA2A17" w:rsidR="008056D1" w:rsidRPr="00E439BB" w:rsidRDefault="008056D1" w:rsidP="000F6267">
            <w:pPr>
              <w:spacing w:after="120"/>
              <w:ind w:left="720"/>
              <w:rPr>
                <w:rFonts w:ascii="Candara" w:hAnsi="Candara"/>
              </w:rPr>
            </w:pPr>
            <w:r w:rsidRPr="00E439BB">
              <w:rPr>
                <w:rFonts w:ascii="Candara" w:hAnsi="Candara"/>
                <w:b/>
              </w:rPr>
              <w:t xml:space="preserve">Título / </w:t>
            </w:r>
            <w:r w:rsidR="0047574B" w:rsidRPr="00E439BB">
              <w:rPr>
                <w:rFonts w:ascii="Candara" w:hAnsi="Candara"/>
                <w:b/>
              </w:rPr>
              <w:t>posición:</w:t>
            </w:r>
            <w:r w:rsidR="0047574B" w:rsidRPr="00E439BB">
              <w:rPr>
                <w:rFonts w:ascii="Candara" w:hAnsi="Candara"/>
                <w:i/>
              </w:rPr>
              <w:t xml:space="preserve"> [</w:t>
            </w:r>
            <w:r w:rsidRPr="00E439BB">
              <w:rPr>
                <w:rFonts w:ascii="Candara" w:hAnsi="Candara"/>
                <w:i/>
              </w:rPr>
              <w:t>insertar título / posición]</w:t>
            </w:r>
          </w:p>
          <w:p w14:paraId="37CE42C9" w14:textId="77777777" w:rsidR="008056D1" w:rsidRPr="00E439BB" w:rsidRDefault="008056D1" w:rsidP="000F6267">
            <w:pPr>
              <w:spacing w:after="120"/>
              <w:ind w:left="720"/>
              <w:rPr>
                <w:rFonts w:ascii="Candara" w:hAnsi="Candara"/>
              </w:rPr>
            </w:pPr>
            <w:r w:rsidRPr="00E439BB">
              <w:rPr>
                <w:rFonts w:ascii="Candara" w:hAnsi="Candara"/>
                <w:b/>
              </w:rPr>
              <w:t xml:space="preserve">Agencia: </w:t>
            </w:r>
            <w:r w:rsidRPr="00E439BB">
              <w:rPr>
                <w:rFonts w:ascii="Candara" w:hAnsi="Candara"/>
                <w:i/>
              </w:rPr>
              <w:t>[indicar el nombre del Comprador]</w:t>
            </w:r>
          </w:p>
          <w:p w14:paraId="7EE4FA93" w14:textId="43418A8B" w:rsidR="008056D1" w:rsidRPr="00E439BB" w:rsidRDefault="008056D1" w:rsidP="000F6267">
            <w:pPr>
              <w:spacing w:after="120"/>
              <w:ind w:left="720"/>
              <w:rPr>
                <w:rFonts w:ascii="Candara" w:hAnsi="Candara"/>
              </w:rPr>
            </w:pPr>
            <w:r w:rsidRPr="00E439BB">
              <w:rPr>
                <w:rFonts w:ascii="Candara" w:hAnsi="Candara"/>
                <w:b/>
              </w:rPr>
              <w:t xml:space="preserve">Dirección de correo </w:t>
            </w:r>
            <w:r w:rsidR="0047574B" w:rsidRPr="00E439BB">
              <w:rPr>
                <w:rFonts w:ascii="Candara" w:hAnsi="Candara"/>
                <w:b/>
              </w:rPr>
              <w:t>electrónico:</w:t>
            </w:r>
            <w:r w:rsidR="0047574B" w:rsidRPr="00E439BB">
              <w:rPr>
                <w:rFonts w:ascii="Candara" w:hAnsi="Candara"/>
                <w:i/>
              </w:rPr>
              <w:t xml:space="preserve"> [</w:t>
            </w:r>
            <w:r w:rsidRPr="00E439BB">
              <w:rPr>
                <w:rFonts w:ascii="Candara" w:hAnsi="Candara"/>
                <w:i/>
              </w:rPr>
              <w:t>indicar dirección de correo electrónico]</w:t>
            </w:r>
          </w:p>
          <w:p w14:paraId="316DC646" w14:textId="77777777" w:rsidR="008056D1" w:rsidRPr="00E439BB" w:rsidRDefault="008056D1" w:rsidP="000F6267">
            <w:pPr>
              <w:spacing w:after="200"/>
              <w:jc w:val="both"/>
              <w:rPr>
                <w:rFonts w:ascii="Candara" w:hAnsi="Candara"/>
              </w:rPr>
            </w:pPr>
            <w:r w:rsidRPr="00E439BB">
              <w:rPr>
                <w:rFonts w:ascii="Candara" w:hAnsi="Candara"/>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5B5C426C" w14:textId="77777777" w:rsidR="008056D1" w:rsidRPr="00E439BB" w:rsidRDefault="008056D1" w:rsidP="000F6267">
            <w:pPr>
              <w:spacing w:after="200"/>
              <w:jc w:val="both"/>
              <w:rPr>
                <w:rFonts w:ascii="Candara" w:hAnsi="Candara"/>
              </w:rPr>
            </w:pPr>
            <w:r w:rsidRPr="00E439BB">
              <w:rPr>
                <w:rFonts w:ascii="Candara" w:hAnsi="Candara"/>
              </w:rPr>
              <w:t>La explicación puede ser por escrito, por teléfono, videoconferencia o en persona. Le informaremos por escrito de la manera en que se realizará el informe y confirmaremos la fecha y la hora.</w:t>
            </w:r>
          </w:p>
          <w:p w14:paraId="7D6CFEA6" w14:textId="77777777" w:rsidR="008056D1" w:rsidRPr="00E439BB" w:rsidRDefault="008056D1" w:rsidP="000F6267">
            <w:pPr>
              <w:spacing w:after="120"/>
              <w:jc w:val="both"/>
              <w:rPr>
                <w:rFonts w:ascii="Candara" w:hAnsi="Candara"/>
              </w:rPr>
            </w:pPr>
            <w:r w:rsidRPr="00E439BB">
              <w:rPr>
                <w:rFonts w:ascii="Candara" w:hAnsi="Candara"/>
              </w:rPr>
              <w:t xml:space="preserve">Si el plazo para solicitar un informe ha expirado, puede aun así solicitar una explicación. En este caso, proporcionaremos la explicación tan pronto como sea posible, y normalmente no más tarde de quince (15) días hábiles desde la fecha de publicación </w:t>
            </w:r>
            <w:r w:rsidR="00F87EEE" w:rsidRPr="00E439BB">
              <w:rPr>
                <w:rFonts w:ascii="Candara" w:hAnsi="Candara"/>
              </w:rPr>
              <w:t>de la Notificación</w:t>
            </w:r>
            <w:r w:rsidRPr="00E439BB">
              <w:rPr>
                <w:rFonts w:ascii="Candara" w:hAnsi="Candara"/>
              </w:rPr>
              <w:t xml:space="preserve"> de Adjudicación del Contrato.</w:t>
            </w:r>
          </w:p>
        </w:tc>
      </w:tr>
    </w:tbl>
    <w:p w14:paraId="0BA39652" w14:textId="77777777" w:rsidR="008056D1" w:rsidRPr="00E439BB" w:rsidRDefault="00F87EEE" w:rsidP="008056D1">
      <w:pPr>
        <w:spacing w:before="240" w:after="120"/>
        <w:rPr>
          <w:rFonts w:ascii="Candara" w:hAnsi="Candara"/>
          <w:b/>
        </w:rPr>
      </w:pPr>
      <w:r w:rsidRPr="00E439BB">
        <w:rPr>
          <w:rFonts w:ascii="Candara" w:hAnsi="Candara"/>
          <w:b/>
        </w:rPr>
        <w:t>6</w:t>
      </w:r>
      <w:r w:rsidR="008056D1" w:rsidRPr="00E439BB">
        <w:rPr>
          <w:rFonts w:ascii="Candara" w:hAnsi="Candara"/>
          <w:b/>
        </w:rPr>
        <w:t>. Cómo presentar una queja</w:t>
      </w:r>
    </w:p>
    <w:tbl>
      <w:tblPr>
        <w:tblStyle w:val="Tablaconcuadrcula"/>
        <w:tblW w:w="9776" w:type="dxa"/>
        <w:tblLook w:val="04A0" w:firstRow="1" w:lastRow="0" w:firstColumn="1" w:lastColumn="0" w:noHBand="0" w:noVBand="1"/>
      </w:tblPr>
      <w:tblGrid>
        <w:gridCol w:w="9776"/>
      </w:tblGrid>
      <w:tr w:rsidR="008056D1" w:rsidRPr="00E439BB" w14:paraId="630CB839" w14:textId="77777777" w:rsidTr="00285B0D">
        <w:tc>
          <w:tcPr>
            <w:tcW w:w="9776" w:type="dxa"/>
          </w:tcPr>
          <w:p w14:paraId="1DCA86E2" w14:textId="77777777" w:rsidR="008056D1" w:rsidRPr="00E439BB" w:rsidRDefault="008056D1" w:rsidP="00285B0D">
            <w:pPr>
              <w:spacing w:before="120" w:after="120"/>
              <w:jc w:val="both"/>
              <w:rPr>
                <w:rFonts w:ascii="Candara" w:hAnsi="Candara"/>
                <w:b/>
              </w:rPr>
            </w:pPr>
            <w:r w:rsidRPr="00E439BB">
              <w:rPr>
                <w:rFonts w:ascii="Candara" w:hAnsi="Candara"/>
                <w:b/>
              </w:rPr>
              <w:t xml:space="preserve">Período: </w:t>
            </w:r>
            <w:r w:rsidR="006F1393" w:rsidRPr="00E439BB">
              <w:rPr>
                <w:rFonts w:ascii="Candara" w:hAnsi="Candara"/>
                <w:b/>
              </w:rPr>
              <w:t>Reclamos relacionados</w:t>
            </w:r>
            <w:r w:rsidRPr="00E439BB">
              <w:rPr>
                <w:rFonts w:ascii="Candara" w:hAnsi="Candara"/>
                <w:b/>
              </w:rPr>
              <w:t xml:space="preserve"> con la adquisición que impugne la decisión de adjudicación deberá presentarse antes de la medianoche, </w:t>
            </w:r>
            <w:r w:rsidRPr="00E439BB">
              <w:rPr>
                <w:rFonts w:ascii="Candara" w:hAnsi="Candara"/>
                <w:b/>
                <w:i/>
              </w:rPr>
              <w:t>[insertar fecha y hora local].</w:t>
            </w:r>
          </w:p>
          <w:p w14:paraId="7DA53D53" w14:textId="77777777" w:rsidR="008056D1" w:rsidRPr="00E439BB" w:rsidRDefault="008056D1" w:rsidP="00285B0D">
            <w:pPr>
              <w:spacing w:after="120"/>
              <w:jc w:val="both"/>
              <w:rPr>
                <w:rFonts w:ascii="Candara" w:hAnsi="Candara"/>
              </w:rPr>
            </w:pPr>
            <w:r w:rsidRPr="00E439BB">
              <w:rPr>
                <w:rFonts w:ascii="Candara" w:hAnsi="Candara"/>
              </w:rPr>
              <w:t xml:space="preserve">Proporcione el nombre del contrato, número de referencia, nombre del </w:t>
            </w:r>
            <w:r w:rsidR="003944AF" w:rsidRPr="00E439BB">
              <w:rPr>
                <w:rFonts w:ascii="Candara" w:hAnsi="Candara"/>
              </w:rPr>
              <w:t>Oferente</w:t>
            </w:r>
            <w:r w:rsidRPr="00E439BB">
              <w:rPr>
                <w:rFonts w:ascii="Candara" w:hAnsi="Candara"/>
              </w:rPr>
              <w:t>, detalles de contacto; y dirija la queja relacionada con la adquisición así:</w:t>
            </w:r>
          </w:p>
          <w:p w14:paraId="472EA651" w14:textId="0DD86829" w:rsidR="008056D1" w:rsidRPr="00E439BB" w:rsidRDefault="0047574B" w:rsidP="00285B0D">
            <w:pPr>
              <w:spacing w:after="120"/>
              <w:ind w:left="720"/>
              <w:jc w:val="both"/>
              <w:rPr>
                <w:rFonts w:ascii="Candara" w:hAnsi="Candara"/>
              </w:rPr>
            </w:pPr>
            <w:r w:rsidRPr="00E439BB">
              <w:rPr>
                <w:rFonts w:ascii="Candara" w:hAnsi="Candara"/>
                <w:b/>
              </w:rPr>
              <w:t>Atención:</w:t>
            </w:r>
            <w:r w:rsidRPr="00E439BB">
              <w:rPr>
                <w:rFonts w:ascii="Candara" w:hAnsi="Candara"/>
                <w:i/>
              </w:rPr>
              <w:t xml:space="preserve"> [</w:t>
            </w:r>
            <w:r w:rsidR="008056D1" w:rsidRPr="00E439BB">
              <w:rPr>
                <w:rFonts w:ascii="Candara" w:hAnsi="Candara"/>
                <w:i/>
              </w:rPr>
              <w:t>indicar el nombre completo de la persona, si procede]</w:t>
            </w:r>
          </w:p>
          <w:p w14:paraId="63AF535B" w14:textId="2A1CD4AF" w:rsidR="008056D1" w:rsidRPr="00E439BB" w:rsidRDefault="008056D1" w:rsidP="00285B0D">
            <w:pPr>
              <w:spacing w:after="120"/>
              <w:ind w:left="720"/>
              <w:jc w:val="both"/>
              <w:rPr>
                <w:rFonts w:ascii="Candara" w:hAnsi="Candara"/>
              </w:rPr>
            </w:pPr>
            <w:r w:rsidRPr="00E439BB">
              <w:rPr>
                <w:rFonts w:ascii="Candara" w:hAnsi="Candara"/>
                <w:b/>
              </w:rPr>
              <w:t xml:space="preserve">Título / </w:t>
            </w:r>
            <w:r w:rsidR="0047574B" w:rsidRPr="00E439BB">
              <w:rPr>
                <w:rFonts w:ascii="Candara" w:hAnsi="Candara"/>
                <w:b/>
              </w:rPr>
              <w:t>posición:</w:t>
            </w:r>
            <w:r w:rsidR="0047574B" w:rsidRPr="00E439BB">
              <w:rPr>
                <w:rFonts w:ascii="Candara" w:hAnsi="Candara"/>
                <w:i/>
              </w:rPr>
              <w:t xml:space="preserve"> [</w:t>
            </w:r>
            <w:r w:rsidRPr="00E439BB">
              <w:rPr>
                <w:rFonts w:ascii="Candara" w:hAnsi="Candara"/>
                <w:i/>
              </w:rPr>
              <w:t>insertar título / posición]</w:t>
            </w:r>
          </w:p>
          <w:p w14:paraId="581DB368" w14:textId="45501006" w:rsidR="008056D1" w:rsidRPr="00E439BB" w:rsidRDefault="0047574B" w:rsidP="00285B0D">
            <w:pPr>
              <w:spacing w:after="120"/>
              <w:ind w:left="720"/>
              <w:jc w:val="both"/>
              <w:rPr>
                <w:rFonts w:ascii="Candara" w:hAnsi="Candara"/>
              </w:rPr>
            </w:pPr>
            <w:r w:rsidRPr="00E439BB">
              <w:rPr>
                <w:rFonts w:ascii="Candara" w:hAnsi="Candara"/>
                <w:b/>
              </w:rPr>
              <w:t>Agencia:</w:t>
            </w:r>
            <w:r w:rsidRPr="00E439BB">
              <w:rPr>
                <w:rFonts w:ascii="Candara" w:hAnsi="Candara"/>
                <w:i/>
              </w:rPr>
              <w:t xml:space="preserve"> [</w:t>
            </w:r>
            <w:r w:rsidR="008056D1" w:rsidRPr="00E439BB">
              <w:rPr>
                <w:rFonts w:ascii="Candara" w:hAnsi="Candara"/>
                <w:i/>
              </w:rPr>
              <w:t>insertar el nombre del Comprador]</w:t>
            </w:r>
          </w:p>
          <w:p w14:paraId="06788576" w14:textId="20480E7C" w:rsidR="008056D1" w:rsidRPr="00E439BB" w:rsidRDefault="008056D1" w:rsidP="00285B0D">
            <w:pPr>
              <w:spacing w:after="120"/>
              <w:ind w:left="720"/>
              <w:jc w:val="both"/>
              <w:rPr>
                <w:rFonts w:ascii="Candara" w:hAnsi="Candara"/>
              </w:rPr>
            </w:pPr>
            <w:r w:rsidRPr="00E439BB">
              <w:rPr>
                <w:rFonts w:ascii="Candara" w:hAnsi="Candara"/>
                <w:b/>
              </w:rPr>
              <w:t xml:space="preserve">Dirección de correo </w:t>
            </w:r>
            <w:r w:rsidR="0047574B" w:rsidRPr="00E439BB">
              <w:rPr>
                <w:rFonts w:ascii="Candara" w:hAnsi="Candara"/>
                <w:b/>
              </w:rPr>
              <w:t>electrónico:</w:t>
            </w:r>
            <w:r w:rsidR="0047574B" w:rsidRPr="00E439BB">
              <w:rPr>
                <w:rFonts w:ascii="Candara" w:hAnsi="Candara"/>
                <w:i/>
              </w:rPr>
              <w:t xml:space="preserve"> [</w:t>
            </w:r>
            <w:r w:rsidRPr="00E439BB">
              <w:rPr>
                <w:rFonts w:ascii="Candara" w:hAnsi="Candara"/>
                <w:i/>
              </w:rPr>
              <w:t>indicar dirección de correo electrónico]</w:t>
            </w:r>
          </w:p>
          <w:p w14:paraId="58A4A9D3" w14:textId="77777777" w:rsidR="008056D1" w:rsidRPr="00E439BB" w:rsidRDefault="008056D1" w:rsidP="008056D1">
            <w:pPr>
              <w:spacing w:after="120"/>
              <w:jc w:val="both"/>
              <w:rPr>
                <w:rFonts w:ascii="Candara" w:hAnsi="Candara"/>
              </w:rPr>
            </w:pPr>
            <w:r w:rsidRPr="00E439BB">
              <w:rPr>
                <w:rFonts w:ascii="Candara" w:hAnsi="Candara"/>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4013F911" w14:textId="77777777" w:rsidR="008056D1" w:rsidRPr="00E439BB" w:rsidRDefault="008056D1" w:rsidP="00285B0D">
            <w:pPr>
              <w:spacing w:after="120"/>
              <w:jc w:val="both"/>
              <w:rPr>
                <w:rFonts w:ascii="Candara" w:hAnsi="Candara"/>
              </w:rPr>
            </w:pPr>
            <w:r w:rsidRPr="00E439BB">
              <w:rPr>
                <w:rFonts w:ascii="Candara" w:hAnsi="Candara"/>
              </w:rPr>
              <w:t>En resumen, hay cuatro requisitos esenciales:</w:t>
            </w:r>
          </w:p>
          <w:p w14:paraId="5946CCDA" w14:textId="77777777" w:rsidR="008056D1" w:rsidRPr="00E439BB" w:rsidRDefault="008056D1" w:rsidP="00285B0D">
            <w:pPr>
              <w:spacing w:before="120" w:after="120"/>
              <w:ind w:left="714" w:right="289" w:hanging="357"/>
              <w:jc w:val="both"/>
              <w:rPr>
                <w:rFonts w:ascii="Candara" w:hAnsi="Candara"/>
              </w:rPr>
            </w:pPr>
            <w:r w:rsidRPr="00E439BB">
              <w:rPr>
                <w:rFonts w:ascii="Candara" w:hAnsi="Candara"/>
              </w:rPr>
              <w:t>1.</w:t>
            </w:r>
            <w:r w:rsidRPr="00E439BB">
              <w:rPr>
                <w:rFonts w:ascii="Candara" w:hAnsi="Candara"/>
                <w:b/>
              </w:rPr>
              <w:tab/>
            </w:r>
            <w:r w:rsidRPr="00E439BB">
              <w:rPr>
                <w:rFonts w:ascii="Candara" w:hAnsi="Candara"/>
              </w:rPr>
              <w:t xml:space="preserve">Usted debe ser una “parte interesada”. En este caso, significa un </w:t>
            </w:r>
            <w:r w:rsidR="003944AF" w:rsidRPr="00E439BB">
              <w:rPr>
                <w:rFonts w:ascii="Candara" w:hAnsi="Candara"/>
              </w:rPr>
              <w:t>Oferente</w:t>
            </w:r>
            <w:r w:rsidRPr="00E439BB">
              <w:rPr>
                <w:rFonts w:ascii="Candara" w:hAnsi="Candara"/>
              </w:rPr>
              <w:t xml:space="preserve"> que presentó una Oferta en este proceso de licitación y es el destinatario de una Notificación de Intención de Adjudicación.</w:t>
            </w:r>
          </w:p>
          <w:p w14:paraId="0C2DB292" w14:textId="77777777" w:rsidR="008056D1" w:rsidRPr="00E439BB" w:rsidRDefault="008056D1" w:rsidP="00285B0D">
            <w:pPr>
              <w:spacing w:before="120" w:after="120"/>
              <w:ind w:left="714" w:right="289" w:hanging="357"/>
              <w:jc w:val="both"/>
              <w:rPr>
                <w:rFonts w:ascii="Candara" w:hAnsi="Candara"/>
              </w:rPr>
            </w:pPr>
            <w:r w:rsidRPr="00E439BB">
              <w:rPr>
                <w:rFonts w:ascii="Candara" w:hAnsi="Candara"/>
              </w:rPr>
              <w:t>2.</w:t>
            </w:r>
            <w:r w:rsidRPr="00E439BB">
              <w:rPr>
                <w:rFonts w:ascii="Candara" w:hAnsi="Candara"/>
                <w:b/>
              </w:rPr>
              <w:tab/>
            </w:r>
            <w:r w:rsidRPr="00E439BB">
              <w:rPr>
                <w:rFonts w:ascii="Candara" w:hAnsi="Candara"/>
              </w:rPr>
              <w:t>La reclamación sólo puede impugnar la decisión de adjudicación del contrato.</w:t>
            </w:r>
          </w:p>
          <w:p w14:paraId="502849AE" w14:textId="77777777" w:rsidR="008056D1" w:rsidRPr="00E439BB" w:rsidRDefault="008056D1" w:rsidP="00285B0D">
            <w:pPr>
              <w:spacing w:before="120" w:after="120"/>
              <w:ind w:left="714" w:right="289" w:hanging="357"/>
              <w:jc w:val="both"/>
              <w:rPr>
                <w:rFonts w:ascii="Candara" w:hAnsi="Candara"/>
              </w:rPr>
            </w:pPr>
            <w:r w:rsidRPr="00E439BB">
              <w:rPr>
                <w:rFonts w:ascii="Candara" w:hAnsi="Candara"/>
              </w:rPr>
              <w:t>3.</w:t>
            </w:r>
            <w:r w:rsidRPr="00E439BB">
              <w:rPr>
                <w:rFonts w:ascii="Candara" w:hAnsi="Candara"/>
                <w:b/>
              </w:rPr>
              <w:tab/>
            </w:r>
            <w:r w:rsidRPr="00E439BB">
              <w:rPr>
                <w:rFonts w:ascii="Candara" w:hAnsi="Candara"/>
              </w:rPr>
              <w:t>Debe presentar la queja en el plazo indicado anteriormente.</w:t>
            </w:r>
          </w:p>
          <w:p w14:paraId="349F6C5B" w14:textId="77777777" w:rsidR="008056D1" w:rsidRPr="00E439BB" w:rsidRDefault="008056D1" w:rsidP="00285B0D">
            <w:pPr>
              <w:spacing w:before="120" w:after="120"/>
              <w:ind w:left="714" w:right="289" w:hanging="357"/>
              <w:jc w:val="both"/>
              <w:rPr>
                <w:rFonts w:ascii="Candara" w:hAnsi="Candara"/>
              </w:rPr>
            </w:pPr>
            <w:r w:rsidRPr="00E439BB">
              <w:rPr>
                <w:rFonts w:ascii="Candara" w:hAnsi="Candara"/>
              </w:rPr>
              <w:t>4.</w:t>
            </w:r>
            <w:r w:rsidRPr="00E439BB">
              <w:rPr>
                <w:rFonts w:ascii="Candara" w:hAnsi="Candara"/>
                <w:b/>
              </w:rPr>
              <w:tab/>
            </w:r>
            <w:r w:rsidRPr="00E439BB">
              <w:rPr>
                <w:rFonts w:ascii="Candara" w:hAnsi="Candara"/>
              </w:rPr>
              <w:t xml:space="preserve">Debe </w:t>
            </w:r>
            <w:r w:rsidR="00BB54B9" w:rsidRPr="00E439BB">
              <w:rPr>
                <w:rFonts w:ascii="Candara" w:hAnsi="Candara"/>
              </w:rPr>
              <w:t>presentar</w:t>
            </w:r>
            <w:r w:rsidR="00F87EEE" w:rsidRPr="00E439BB">
              <w:rPr>
                <w:rFonts w:ascii="Candara" w:hAnsi="Candara"/>
              </w:rPr>
              <w:t xml:space="preserve"> la queja de conformidad con el párrafo 2.77 a 2.81 de las Políticas y sus Apéndices 1 y 3.</w:t>
            </w:r>
          </w:p>
        </w:tc>
      </w:tr>
    </w:tbl>
    <w:p w14:paraId="7A044263" w14:textId="77777777" w:rsidR="008056D1" w:rsidRPr="00E439BB" w:rsidRDefault="003944AF" w:rsidP="008056D1">
      <w:pPr>
        <w:spacing w:before="200" w:after="120"/>
        <w:rPr>
          <w:rFonts w:ascii="Candara" w:hAnsi="Candara"/>
          <w:b/>
        </w:rPr>
      </w:pPr>
      <w:r w:rsidRPr="00E439BB">
        <w:rPr>
          <w:rFonts w:ascii="Candara" w:hAnsi="Candara"/>
          <w:b/>
        </w:rPr>
        <w:t>7</w:t>
      </w:r>
      <w:r w:rsidR="008056D1" w:rsidRPr="00E439BB">
        <w:rPr>
          <w:rFonts w:ascii="Candara" w:hAnsi="Candara"/>
          <w:b/>
        </w:rPr>
        <w:t>. Plazo Suspensivo</w:t>
      </w:r>
    </w:p>
    <w:tbl>
      <w:tblPr>
        <w:tblStyle w:val="Tablaconcuadrcula"/>
        <w:tblW w:w="9776" w:type="dxa"/>
        <w:tblLook w:val="04A0" w:firstRow="1" w:lastRow="0" w:firstColumn="1" w:lastColumn="0" w:noHBand="0" w:noVBand="1"/>
      </w:tblPr>
      <w:tblGrid>
        <w:gridCol w:w="9776"/>
      </w:tblGrid>
      <w:tr w:rsidR="008056D1" w:rsidRPr="00E439BB" w14:paraId="6EA7AFC6" w14:textId="77777777" w:rsidTr="00285B0D">
        <w:tc>
          <w:tcPr>
            <w:tcW w:w="9776" w:type="dxa"/>
          </w:tcPr>
          <w:p w14:paraId="1073CE72" w14:textId="77777777" w:rsidR="008056D1" w:rsidRPr="00E439BB" w:rsidRDefault="008056D1" w:rsidP="000F6267">
            <w:pPr>
              <w:spacing w:after="160"/>
              <w:rPr>
                <w:rFonts w:ascii="Candara" w:hAnsi="Candara"/>
                <w:b/>
                <w:i/>
              </w:rPr>
            </w:pPr>
            <w:r w:rsidRPr="00E439BB">
              <w:rPr>
                <w:rFonts w:ascii="Candara" w:hAnsi="Candara"/>
                <w:b/>
              </w:rPr>
              <w:t xml:space="preserve">FECHA LÍMITE: El Plazo Suspensivo termina a medianoche el </w:t>
            </w:r>
            <w:r w:rsidRPr="00E439BB">
              <w:rPr>
                <w:rFonts w:ascii="Candara" w:hAnsi="Candara"/>
                <w:b/>
                <w:i/>
              </w:rPr>
              <w:t>[insertar fecha y hora local]</w:t>
            </w:r>
          </w:p>
          <w:p w14:paraId="45C3B644" w14:textId="77777777" w:rsidR="008056D1" w:rsidRPr="00E439BB" w:rsidRDefault="008056D1" w:rsidP="000F6267">
            <w:pPr>
              <w:spacing w:after="160"/>
              <w:rPr>
                <w:rFonts w:ascii="Candara" w:hAnsi="Candara"/>
              </w:rPr>
            </w:pPr>
            <w:r w:rsidRPr="00E439BB">
              <w:rPr>
                <w:rFonts w:ascii="Candara" w:hAnsi="Candara"/>
              </w:rPr>
              <w:t>El Plazo Suspensivo dura diez (10) días hábiles después de la fecha de transmisión de esta Notificación de Intención de Adjudicación.</w:t>
            </w:r>
          </w:p>
          <w:p w14:paraId="00343A28" w14:textId="77777777" w:rsidR="008056D1" w:rsidRPr="00E439BB" w:rsidRDefault="008056D1" w:rsidP="000F6267">
            <w:pPr>
              <w:spacing w:after="120"/>
              <w:rPr>
                <w:rFonts w:ascii="Candara" w:hAnsi="Candara"/>
              </w:rPr>
            </w:pPr>
            <w:r w:rsidRPr="00E439BB">
              <w:rPr>
                <w:rFonts w:ascii="Candara" w:hAnsi="Candara"/>
              </w:rPr>
              <w:t>El Plazo Suspensivo puede extenderse como se indica en la Sección </w:t>
            </w:r>
            <w:r w:rsidR="00D32041" w:rsidRPr="00E439BB">
              <w:rPr>
                <w:rFonts w:ascii="Candara" w:hAnsi="Candara"/>
              </w:rPr>
              <w:t xml:space="preserve">5 </w:t>
            </w:r>
            <w:r w:rsidRPr="00E439BB">
              <w:rPr>
                <w:rFonts w:ascii="Candara" w:hAnsi="Candara"/>
              </w:rPr>
              <w:t>anterior.</w:t>
            </w:r>
          </w:p>
        </w:tc>
      </w:tr>
    </w:tbl>
    <w:p w14:paraId="320F3552" w14:textId="77777777" w:rsidR="008056D1" w:rsidRPr="00E439BB" w:rsidRDefault="008056D1" w:rsidP="008056D1">
      <w:pPr>
        <w:spacing w:before="200" w:after="240"/>
        <w:jc w:val="both"/>
        <w:rPr>
          <w:rFonts w:ascii="Candara" w:hAnsi="Candara"/>
        </w:rPr>
      </w:pPr>
      <w:r w:rsidRPr="00E439BB">
        <w:rPr>
          <w:rFonts w:ascii="Candara" w:hAnsi="Candara"/>
        </w:rPr>
        <w:t>Si tiene alguna pregunta sobre esta Notificación, no dude en ponerse en contacto con nosotros.</w:t>
      </w:r>
    </w:p>
    <w:p w14:paraId="0C7D4C5B" w14:textId="77777777" w:rsidR="008056D1" w:rsidRPr="00E439BB" w:rsidRDefault="008056D1" w:rsidP="008056D1">
      <w:pPr>
        <w:spacing w:after="240"/>
        <w:rPr>
          <w:rFonts w:ascii="Candara" w:hAnsi="Candara"/>
          <w:b/>
        </w:rPr>
      </w:pPr>
      <w:r w:rsidRPr="00E439BB">
        <w:rPr>
          <w:rFonts w:ascii="Candara" w:hAnsi="Candara"/>
        </w:rPr>
        <w:t>En nombre del Comprador</w:t>
      </w:r>
    </w:p>
    <w:p w14:paraId="3DE6F010" w14:textId="77777777" w:rsidR="008056D1" w:rsidRPr="00E439BB" w:rsidRDefault="008056D1" w:rsidP="008056D1">
      <w:pPr>
        <w:tabs>
          <w:tab w:val="right" w:leader="underscore" w:pos="6379"/>
        </w:tabs>
        <w:spacing w:after="240"/>
        <w:rPr>
          <w:rFonts w:ascii="Candara" w:hAnsi="Candara"/>
        </w:rPr>
      </w:pPr>
      <w:r w:rsidRPr="00E439BB">
        <w:rPr>
          <w:rFonts w:ascii="Candara" w:hAnsi="Candara"/>
          <w:b/>
        </w:rPr>
        <w:t>Firma:</w:t>
      </w:r>
      <w:r w:rsidRPr="00E439BB">
        <w:rPr>
          <w:rFonts w:ascii="Candara" w:hAnsi="Candara"/>
        </w:rPr>
        <w:tab/>
      </w:r>
    </w:p>
    <w:p w14:paraId="5F9467B5" w14:textId="77777777" w:rsidR="008056D1" w:rsidRPr="00E439BB" w:rsidRDefault="008056D1" w:rsidP="008056D1">
      <w:pPr>
        <w:tabs>
          <w:tab w:val="right" w:leader="underscore" w:pos="6379"/>
        </w:tabs>
        <w:spacing w:after="240"/>
        <w:rPr>
          <w:rFonts w:ascii="Candara" w:hAnsi="Candara"/>
        </w:rPr>
      </w:pPr>
      <w:r w:rsidRPr="00E439BB">
        <w:rPr>
          <w:rFonts w:ascii="Candara" w:hAnsi="Candara"/>
          <w:b/>
        </w:rPr>
        <w:t>Nombre:</w:t>
      </w:r>
      <w:r w:rsidRPr="00E439BB">
        <w:rPr>
          <w:rFonts w:ascii="Candara" w:hAnsi="Candara"/>
        </w:rPr>
        <w:tab/>
      </w:r>
    </w:p>
    <w:p w14:paraId="5B5B790C" w14:textId="77777777" w:rsidR="008056D1" w:rsidRPr="00E439BB" w:rsidRDefault="008056D1" w:rsidP="008056D1">
      <w:pPr>
        <w:tabs>
          <w:tab w:val="right" w:leader="underscore" w:pos="6379"/>
        </w:tabs>
        <w:spacing w:after="240"/>
        <w:rPr>
          <w:rFonts w:ascii="Candara" w:hAnsi="Candara"/>
        </w:rPr>
      </w:pPr>
      <w:r w:rsidRPr="00E439BB">
        <w:rPr>
          <w:rFonts w:ascii="Candara" w:hAnsi="Candara"/>
          <w:b/>
        </w:rPr>
        <w:t>Título / cargo:</w:t>
      </w:r>
      <w:r w:rsidRPr="00E439BB">
        <w:rPr>
          <w:rFonts w:ascii="Candara" w:hAnsi="Candara"/>
        </w:rPr>
        <w:tab/>
      </w:r>
    </w:p>
    <w:p w14:paraId="5F3FA995" w14:textId="77777777" w:rsidR="008056D1" w:rsidRPr="00E439BB" w:rsidRDefault="008056D1" w:rsidP="008056D1">
      <w:pPr>
        <w:tabs>
          <w:tab w:val="right" w:leader="underscore" w:pos="6379"/>
        </w:tabs>
        <w:spacing w:after="240"/>
        <w:rPr>
          <w:rFonts w:ascii="Candara" w:hAnsi="Candara"/>
        </w:rPr>
      </w:pPr>
      <w:r w:rsidRPr="00E439BB">
        <w:rPr>
          <w:rFonts w:ascii="Candara" w:hAnsi="Candara"/>
          <w:b/>
        </w:rPr>
        <w:t>Teléfono:</w:t>
      </w:r>
      <w:r w:rsidRPr="00E439BB">
        <w:rPr>
          <w:rFonts w:ascii="Candara" w:hAnsi="Candara"/>
        </w:rPr>
        <w:tab/>
      </w:r>
    </w:p>
    <w:p w14:paraId="2859AC5F" w14:textId="77777777" w:rsidR="008056D1" w:rsidRPr="00E439BB" w:rsidRDefault="008056D1" w:rsidP="008056D1">
      <w:pPr>
        <w:tabs>
          <w:tab w:val="right" w:leader="underscore" w:pos="6379"/>
        </w:tabs>
        <w:spacing w:after="200"/>
        <w:rPr>
          <w:rFonts w:ascii="Candara" w:hAnsi="Candara"/>
        </w:rPr>
      </w:pPr>
      <w:r w:rsidRPr="00E439BB">
        <w:rPr>
          <w:rFonts w:ascii="Candara" w:hAnsi="Candara"/>
          <w:b/>
        </w:rPr>
        <w:t>Email:</w:t>
      </w:r>
      <w:r w:rsidRPr="00E439BB">
        <w:rPr>
          <w:rFonts w:ascii="Candara" w:hAnsi="Candara"/>
        </w:rPr>
        <w:tab/>
      </w:r>
    </w:p>
    <w:p w14:paraId="133679ED" w14:textId="77777777" w:rsidR="008056D1" w:rsidRPr="00E439BB" w:rsidRDefault="008056D1" w:rsidP="008056D1">
      <w:pPr>
        <w:tabs>
          <w:tab w:val="right" w:leader="underscore" w:pos="6379"/>
        </w:tabs>
        <w:spacing w:after="200"/>
        <w:rPr>
          <w:rFonts w:ascii="Candara" w:hAnsi="Candara"/>
          <w:b/>
          <w:bCs/>
          <w:sz w:val="36"/>
        </w:rPr>
      </w:pPr>
      <w:r w:rsidRPr="00E439BB">
        <w:rPr>
          <w:rFonts w:ascii="Candara" w:hAnsi="Candara"/>
          <w:bCs/>
        </w:rPr>
        <w:br w:type="page"/>
      </w:r>
    </w:p>
    <w:p w14:paraId="2BF04287" w14:textId="77777777" w:rsidR="008056D1" w:rsidRPr="00E439BB" w:rsidRDefault="008056D1" w:rsidP="00285B0D">
      <w:pPr>
        <w:pStyle w:val="Head02"/>
        <w:rPr>
          <w:rFonts w:ascii="Candara" w:hAnsi="Candara"/>
          <w:lang w:val="es-EC"/>
        </w:rPr>
      </w:pPr>
      <w:bookmarkStart w:id="623" w:name="_Toc502819515"/>
      <w:bookmarkStart w:id="624" w:name="_Toc19112062"/>
      <w:r w:rsidRPr="00E439BB">
        <w:rPr>
          <w:rFonts w:ascii="Candara" w:hAnsi="Candara"/>
          <w:lang w:val="es-EC"/>
        </w:rPr>
        <w:t>Formulario de Divulgación de la Propiedad Efectiva</w:t>
      </w:r>
      <w:bookmarkEnd w:id="623"/>
      <w:bookmarkEnd w:id="624"/>
    </w:p>
    <w:p w14:paraId="3B350F2F" w14:textId="77777777" w:rsidR="008056D1" w:rsidRPr="00E439BB" w:rsidRDefault="008056D1" w:rsidP="008056D1">
      <w:pPr>
        <w:tabs>
          <w:tab w:val="right" w:pos="9000"/>
        </w:tabs>
        <w:rPr>
          <w:rFonts w:ascii="Candara" w:hAnsi="Candara"/>
          <w:b/>
        </w:rPr>
      </w:pPr>
    </w:p>
    <w:tbl>
      <w:tblPr>
        <w:tblStyle w:val="Tablaconcuadrcula"/>
        <w:tblW w:w="9776" w:type="dxa"/>
        <w:tblLook w:val="04A0" w:firstRow="1" w:lastRow="0" w:firstColumn="1" w:lastColumn="0" w:noHBand="0" w:noVBand="1"/>
      </w:tblPr>
      <w:tblGrid>
        <w:gridCol w:w="9776"/>
      </w:tblGrid>
      <w:tr w:rsidR="008056D1" w:rsidRPr="00E439BB" w14:paraId="4E93FC7B" w14:textId="77777777" w:rsidTr="00285B0D">
        <w:tc>
          <w:tcPr>
            <w:tcW w:w="9776" w:type="dxa"/>
          </w:tcPr>
          <w:p w14:paraId="7D944541" w14:textId="77777777" w:rsidR="008056D1" w:rsidRPr="00E439BB" w:rsidRDefault="008056D1" w:rsidP="00727E21">
            <w:pPr>
              <w:spacing w:before="120"/>
              <w:jc w:val="both"/>
              <w:rPr>
                <w:rFonts w:ascii="Candara" w:hAnsi="Candara"/>
                <w:i/>
              </w:rPr>
            </w:pPr>
            <w:r w:rsidRPr="00E439BB">
              <w:rPr>
                <w:rFonts w:ascii="Candara" w:hAnsi="Candara"/>
                <w:i/>
              </w:rPr>
              <w:t>INSTRUCCIONES A LOS LICITANTES: SUPRIMIR ESTA CASILLA UNA VEZ QUE SE HA COMPLETADO EL FORMULARIO</w:t>
            </w:r>
          </w:p>
          <w:p w14:paraId="3C31BDE2" w14:textId="77777777" w:rsidR="008056D1" w:rsidRPr="00E439BB" w:rsidRDefault="008056D1" w:rsidP="00727E21">
            <w:pPr>
              <w:jc w:val="both"/>
              <w:rPr>
                <w:rFonts w:ascii="Candara" w:hAnsi="Candara"/>
                <w:i/>
              </w:rPr>
            </w:pPr>
          </w:p>
          <w:p w14:paraId="5B4E56E6" w14:textId="77777777" w:rsidR="008056D1" w:rsidRPr="00E439BB" w:rsidRDefault="008056D1" w:rsidP="00285B0D">
            <w:pPr>
              <w:jc w:val="both"/>
              <w:rPr>
                <w:rFonts w:ascii="Candara" w:hAnsi="Candara"/>
                <w:i/>
              </w:rPr>
            </w:pPr>
            <w:r w:rsidRPr="00E439BB">
              <w:rPr>
                <w:rFonts w:ascii="Candara" w:hAnsi="Candara"/>
                <w:i/>
              </w:rPr>
              <w:t xml:space="preserve">Este Formulario de Divulgación de la Propiedad Efectiva ("Formulario") debe ser completado por el </w:t>
            </w:r>
            <w:r w:rsidR="003944AF" w:rsidRPr="00E439BB">
              <w:rPr>
                <w:rFonts w:ascii="Candara" w:hAnsi="Candara"/>
                <w:i/>
              </w:rPr>
              <w:t>Oferente</w:t>
            </w:r>
            <w:r w:rsidRPr="00E439BB">
              <w:rPr>
                <w:rFonts w:ascii="Candara" w:hAnsi="Candara"/>
                <w:i/>
              </w:rPr>
              <w:t xml:space="preserve"> seleccionado. En caso de una APCA, el </w:t>
            </w:r>
            <w:r w:rsidR="003944AF" w:rsidRPr="00E439BB">
              <w:rPr>
                <w:rFonts w:ascii="Candara" w:hAnsi="Candara"/>
                <w:i/>
              </w:rPr>
              <w:t>Oferente</w:t>
            </w:r>
            <w:r w:rsidRPr="00E439BB">
              <w:rPr>
                <w:rFonts w:ascii="Candara" w:hAnsi="Candara"/>
                <w:i/>
              </w:rPr>
              <w:t xml:space="preserve"> debe enviar un Formulario por separado para cada miembro. La información de titularidad real que se presentará en este Formulario deberá ser la vigente a la fecha de su presentación.</w:t>
            </w:r>
          </w:p>
          <w:p w14:paraId="6768A08D" w14:textId="77777777" w:rsidR="008056D1" w:rsidRPr="00E439BB" w:rsidRDefault="008056D1" w:rsidP="00727E21">
            <w:pPr>
              <w:jc w:val="both"/>
              <w:rPr>
                <w:rFonts w:ascii="Candara" w:hAnsi="Candara" w:cs="Arial"/>
                <w:color w:val="212121"/>
                <w:shd w:val="clear" w:color="auto" w:fill="FFFFFF"/>
              </w:rPr>
            </w:pPr>
            <w:r w:rsidRPr="00E439BB">
              <w:rPr>
                <w:rFonts w:ascii="Candara" w:hAnsi="Candara"/>
              </w:rPr>
              <w:br/>
            </w:r>
            <w:r w:rsidRPr="00E439BB">
              <w:rPr>
                <w:rFonts w:ascii="Candara" w:hAnsi="Candara"/>
                <w:i/>
                <w:szCs w:val="20"/>
              </w:rPr>
              <w:t xml:space="preserve">Para los propósitos de este Formulario, un Propietario Efectivo de un </w:t>
            </w:r>
            <w:r w:rsidR="003944AF" w:rsidRPr="00E439BB">
              <w:rPr>
                <w:rFonts w:ascii="Candara" w:hAnsi="Candara"/>
                <w:i/>
                <w:szCs w:val="20"/>
              </w:rPr>
              <w:t>Oferente</w:t>
            </w:r>
            <w:r w:rsidRPr="00E439BB">
              <w:rPr>
                <w:rFonts w:ascii="Candara" w:hAnsi="Candara"/>
                <w:i/>
                <w:szCs w:val="20"/>
              </w:rPr>
              <w:t xml:space="preserve"> es cualquier persona natural que en última instancia posee o controla al </w:t>
            </w:r>
            <w:r w:rsidR="003944AF" w:rsidRPr="00E439BB">
              <w:rPr>
                <w:rFonts w:ascii="Candara" w:hAnsi="Candara"/>
                <w:i/>
                <w:szCs w:val="20"/>
              </w:rPr>
              <w:t>Oferente</w:t>
            </w:r>
            <w:r w:rsidRPr="00E439BB">
              <w:rPr>
                <w:rFonts w:ascii="Candara" w:hAnsi="Candara"/>
                <w:i/>
                <w:szCs w:val="20"/>
              </w:rPr>
              <w:t xml:space="preserve"> al cumplir una o más de las siguientes condiciones: </w:t>
            </w:r>
          </w:p>
          <w:p w14:paraId="33E429C0" w14:textId="77777777" w:rsidR="008056D1" w:rsidRPr="00E439BB" w:rsidRDefault="008056D1" w:rsidP="000F6267">
            <w:pPr>
              <w:rPr>
                <w:rFonts w:ascii="Candara" w:hAnsi="Candara" w:cs="Arial"/>
                <w:color w:val="212121"/>
                <w:shd w:val="clear" w:color="auto" w:fill="FFFFFF"/>
              </w:rPr>
            </w:pPr>
          </w:p>
          <w:p w14:paraId="53226D23" w14:textId="77777777" w:rsidR="008056D1" w:rsidRPr="00E439BB" w:rsidRDefault="008056D1" w:rsidP="000F6267">
            <w:pPr>
              <w:ind w:left="360"/>
              <w:rPr>
                <w:rFonts w:ascii="Candara" w:hAnsi="Candara"/>
                <w:i/>
              </w:rPr>
            </w:pPr>
            <w:r w:rsidRPr="00E439BB">
              <w:rPr>
                <w:rFonts w:ascii="Candara" w:hAnsi="Candara"/>
                <w:i/>
              </w:rPr>
              <w:t xml:space="preserve">• poseer directa o indirectamente el 25% o más de las acciones </w:t>
            </w:r>
          </w:p>
          <w:p w14:paraId="6AC1AF01" w14:textId="77777777" w:rsidR="008056D1" w:rsidRPr="00E439BB" w:rsidRDefault="008056D1" w:rsidP="000F6267">
            <w:pPr>
              <w:ind w:left="360"/>
              <w:rPr>
                <w:rFonts w:ascii="Candara" w:hAnsi="Candara"/>
                <w:i/>
              </w:rPr>
            </w:pPr>
            <w:r w:rsidRPr="00E439BB">
              <w:rPr>
                <w:rFonts w:ascii="Candara" w:hAnsi="Candara"/>
                <w:i/>
              </w:rPr>
              <w:t xml:space="preserve">• poseer directa o indirectamente el 25% o más de los derechos de voto </w:t>
            </w:r>
          </w:p>
          <w:p w14:paraId="2363AAA8" w14:textId="77777777" w:rsidR="008056D1" w:rsidRPr="00E439BB" w:rsidRDefault="008056D1" w:rsidP="000F6267">
            <w:pPr>
              <w:ind w:left="360"/>
              <w:rPr>
                <w:rFonts w:ascii="Candara" w:hAnsi="Candara"/>
                <w:i/>
              </w:rPr>
            </w:pPr>
            <w:r w:rsidRPr="00E439BB">
              <w:rPr>
                <w:rFonts w:ascii="Candara" w:hAnsi="Candara"/>
                <w:i/>
              </w:rPr>
              <w:t xml:space="preserve">• tener directa o indirectamente el derecho de nombrar a la mayoría del consejo de administración u órgano de gobierno equivalente del </w:t>
            </w:r>
            <w:r w:rsidR="003944AF" w:rsidRPr="00E439BB">
              <w:rPr>
                <w:rFonts w:ascii="Candara" w:hAnsi="Candara"/>
                <w:i/>
              </w:rPr>
              <w:t>Oferente</w:t>
            </w:r>
          </w:p>
          <w:p w14:paraId="4196BB15" w14:textId="77777777" w:rsidR="008056D1" w:rsidRPr="00E439BB" w:rsidRDefault="008056D1" w:rsidP="000F6267">
            <w:pPr>
              <w:tabs>
                <w:tab w:val="right" w:pos="9000"/>
              </w:tabs>
              <w:rPr>
                <w:rFonts w:ascii="Candara" w:hAnsi="Candara"/>
                <w:b/>
              </w:rPr>
            </w:pPr>
          </w:p>
        </w:tc>
      </w:tr>
    </w:tbl>
    <w:p w14:paraId="1E49CB16" w14:textId="77777777" w:rsidR="008056D1" w:rsidRPr="00E439BB" w:rsidRDefault="008056D1" w:rsidP="008056D1">
      <w:pPr>
        <w:tabs>
          <w:tab w:val="right" w:pos="9000"/>
        </w:tabs>
        <w:rPr>
          <w:rFonts w:ascii="Candara" w:hAnsi="Candara"/>
          <w:b/>
        </w:rPr>
      </w:pPr>
    </w:p>
    <w:p w14:paraId="1000BAA6" w14:textId="3015A543" w:rsidR="008056D1" w:rsidRPr="00E439BB" w:rsidRDefault="008056D1" w:rsidP="008056D1">
      <w:pPr>
        <w:tabs>
          <w:tab w:val="right" w:pos="9000"/>
        </w:tabs>
        <w:rPr>
          <w:rFonts w:ascii="Candara" w:hAnsi="Candara"/>
          <w:i/>
        </w:rPr>
      </w:pPr>
      <w:r w:rsidRPr="00E439BB">
        <w:rPr>
          <w:rFonts w:ascii="Candara" w:hAnsi="Candara"/>
          <w:b/>
        </w:rPr>
        <w:t>No. SDO:</w:t>
      </w:r>
      <w:r w:rsidR="0097189B">
        <w:rPr>
          <w:rFonts w:ascii="Candara" w:hAnsi="Candara"/>
        </w:rPr>
        <w:t xml:space="preserve"> </w:t>
      </w:r>
      <w:r w:rsidR="0097189B" w:rsidRPr="0097189B">
        <w:rPr>
          <w:rFonts w:ascii="Candara" w:hAnsi="Candara"/>
          <w:i/>
        </w:rPr>
        <w:t>EC-L1248-P00103</w:t>
      </w:r>
    </w:p>
    <w:p w14:paraId="070539DD" w14:textId="77777777" w:rsidR="008056D1" w:rsidRPr="00E439BB" w:rsidRDefault="008056D1" w:rsidP="008056D1">
      <w:pPr>
        <w:rPr>
          <w:rFonts w:ascii="Candara" w:hAnsi="Candara"/>
          <w:i/>
        </w:rPr>
      </w:pPr>
      <w:r w:rsidRPr="00E439BB">
        <w:rPr>
          <w:rFonts w:ascii="Candara" w:hAnsi="Candara"/>
          <w:b/>
        </w:rPr>
        <w:t>Solicitud de Oferta</w:t>
      </w:r>
      <w:r w:rsidRPr="00E439BB">
        <w:rPr>
          <w:rFonts w:ascii="Candara" w:hAnsi="Candara"/>
        </w:rPr>
        <w:t xml:space="preserve">: </w:t>
      </w:r>
      <w:r w:rsidRPr="00E439BB">
        <w:rPr>
          <w:rFonts w:ascii="Candara" w:hAnsi="Candara"/>
          <w:i/>
        </w:rPr>
        <w:t>[ingrese la identificación]</w:t>
      </w:r>
    </w:p>
    <w:p w14:paraId="6E8998AB" w14:textId="77777777" w:rsidR="008056D1" w:rsidRPr="00E439BB" w:rsidRDefault="008056D1" w:rsidP="008056D1">
      <w:pPr>
        <w:tabs>
          <w:tab w:val="right" w:pos="9000"/>
        </w:tabs>
        <w:rPr>
          <w:rFonts w:ascii="Candara" w:hAnsi="Candara"/>
        </w:rPr>
      </w:pPr>
    </w:p>
    <w:p w14:paraId="2FB2B99B" w14:textId="1C945649" w:rsidR="008056D1" w:rsidRPr="00E439BB" w:rsidRDefault="008056D1" w:rsidP="008056D1">
      <w:pPr>
        <w:rPr>
          <w:rFonts w:ascii="Candara" w:hAnsi="Candara"/>
          <w:b/>
        </w:rPr>
      </w:pPr>
      <w:r w:rsidRPr="00E439BB">
        <w:rPr>
          <w:rFonts w:ascii="Candara" w:hAnsi="Candara"/>
        </w:rPr>
        <w:t xml:space="preserve">A: </w:t>
      </w:r>
      <w:r w:rsidR="00FF29D5" w:rsidRPr="00E439BB">
        <w:rPr>
          <w:rFonts w:ascii="Candara" w:hAnsi="Candara"/>
          <w:b/>
        </w:rPr>
        <w:t xml:space="preserve">Gobierno Autónomo Descentralizado Municipal del </w:t>
      </w:r>
      <w:r w:rsidR="00F76777">
        <w:rPr>
          <w:rFonts w:ascii="Candara" w:hAnsi="Candara"/>
          <w:b/>
        </w:rPr>
        <w:t>C</w:t>
      </w:r>
      <w:r w:rsidR="00FF29D5" w:rsidRPr="00E439BB">
        <w:rPr>
          <w:rFonts w:ascii="Candara" w:hAnsi="Candara"/>
          <w:b/>
        </w:rPr>
        <w:t>antón Portoviejo</w:t>
      </w:r>
    </w:p>
    <w:p w14:paraId="76872EEB" w14:textId="77777777" w:rsidR="008056D1" w:rsidRPr="00E439BB" w:rsidRDefault="008056D1" w:rsidP="00805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ndara" w:hAnsi="Candara" w:cs="Courier New"/>
          <w:color w:val="212121"/>
          <w:sz w:val="20"/>
        </w:rPr>
      </w:pPr>
    </w:p>
    <w:p w14:paraId="3B1FF5BE" w14:textId="77777777" w:rsidR="008056D1" w:rsidRPr="00E439BB" w:rsidRDefault="008056D1" w:rsidP="008056D1">
      <w:pPr>
        <w:tabs>
          <w:tab w:val="right" w:pos="9000"/>
        </w:tabs>
        <w:jc w:val="both"/>
        <w:rPr>
          <w:rFonts w:ascii="Candara" w:hAnsi="Candara"/>
          <w:i/>
        </w:rPr>
      </w:pPr>
      <w:r w:rsidRPr="00E439BB">
        <w:rPr>
          <w:rFonts w:ascii="Candara" w:hAnsi="Candara"/>
          <w:i/>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542343FA" w14:textId="77777777" w:rsidR="008056D1" w:rsidRPr="00E439BB" w:rsidRDefault="008056D1" w:rsidP="008056D1">
      <w:pPr>
        <w:tabs>
          <w:tab w:val="right" w:pos="9000"/>
        </w:tabs>
        <w:rPr>
          <w:rFonts w:ascii="Candara" w:hAnsi="Candara"/>
          <w:i/>
        </w:rPr>
      </w:pPr>
    </w:p>
    <w:p w14:paraId="67F3B25F" w14:textId="77777777" w:rsidR="008056D1" w:rsidRPr="00E439BB" w:rsidRDefault="008056D1" w:rsidP="008056D1">
      <w:pPr>
        <w:tabs>
          <w:tab w:val="right" w:pos="9000"/>
        </w:tabs>
        <w:rPr>
          <w:rFonts w:ascii="Candara" w:hAnsi="Candara"/>
        </w:rPr>
      </w:pPr>
      <w:r w:rsidRPr="00E439BB">
        <w:rPr>
          <w:rFonts w:ascii="Candara" w:hAnsi="Candara"/>
        </w:rPr>
        <w:t>(i) por la presente proporcionamos la siguiente información sobre la Propiedad Efectiva</w:t>
      </w:r>
    </w:p>
    <w:p w14:paraId="0B0EDD94" w14:textId="77777777" w:rsidR="008056D1" w:rsidRPr="00E439BB" w:rsidRDefault="008056D1" w:rsidP="008056D1">
      <w:pPr>
        <w:rPr>
          <w:rFonts w:ascii="Candara" w:hAnsi="Candara"/>
        </w:rPr>
      </w:pPr>
    </w:p>
    <w:p w14:paraId="54571BEE" w14:textId="77777777" w:rsidR="008056D1" w:rsidRPr="00E439BB" w:rsidRDefault="008056D1" w:rsidP="008056D1">
      <w:pPr>
        <w:rPr>
          <w:rFonts w:ascii="Candara" w:hAnsi="Candara"/>
          <w:b/>
        </w:rPr>
      </w:pPr>
      <w:r w:rsidRPr="00E439BB">
        <w:rPr>
          <w:rFonts w:ascii="Candara" w:hAnsi="Candara"/>
          <w:b/>
        </w:rPr>
        <w:t xml:space="preserve">Detalles de la Propiedad Efectiva </w:t>
      </w:r>
    </w:p>
    <w:p w14:paraId="2CD756E6" w14:textId="77777777" w:rsidR="008056D1" w:rsidRPr="00E439BB" w:rsidRDefault="008056D1" w:rsidP="008056D1">
      <w:pPr>
        <w:rPr>
          <w:rFonts w:ascii="Candara" w:hAnsi="Candara"/>
          <w:b/>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8056D1" w:rsidRPr="00E439BB" w14:paraId="03A903B6" w14:textId="77777777" w:rsidTr="00285B0D">
        <w:trPr>
          <w:trHeight w:val="2542"/>
          <w:tblHeader/>
        </w:trPr>
        <w:tc>
          <w:tcPr>
            <w:tcW w:w="2251" w:type="dxa"/>
            <w:shd w:val="clear" w:color="auto" w:fill="auto"/>
            <w:vAlign w:val="center"/>
          </w:tcPr>
          <w:p w14:paraId="5C2D7C6F" w14:textId="77777777" w:rsidR="008056D1" w:rsidRPr="00E439BB" w:rsidRDefault="008056D1" w:rsidP="000F6267">
            <w:pPr>
              <w:pStyle w:val="Textoindependiente"/>
              <w:spacing w:before="40" w:after="160"/>
              <w:jc w:val="center"/>
              <w:rPr>
                <w:rFonts w:ascii="Candara" w:hAnsi="Candara" w:cs="Times New Roman"/>
              </w:rPr>
            </w:pPr>
            <w:r w:rsidRPr="00E439BB">
              <w:rPr>
                <w:rFonts w:ascii="Candara" w:hAnsi="Candara" w:cs="Times New Roman"/>
              </w:rPr>
              <w:t>Identidad del Propietario Efectivo</w:t>
            </w:r>
          </w:p>
          <w:p w14:paraId="580BA815" w14:textId="77777777" w:rsidR="008056D1" w:rsidRPr="00E439BB" w:rsidRDefault="008056D1" w:rsidP="000F6267">
            <w:pPr>
              <w:pStyle w:val="Textoindependiente"/>
              <w:spacing w:before="40" w:after="160"/>
              <w:jc w:val="center"/>
              <w:rPr>
                <w:rFonts w:ascii="Candara" w:hAnsi="Candara" w:cs="Times New Roman"/>
                <w:i/>
              </w:rPr>
            </w:pPr>
          </w:p>
        </w:tc>
        <w:tc>
          <w:tcPr>
            <w:tcW w:w="2377" w:type="dxa"/>
            <w:shd w:val="clear" w:color="auto" w:fill="auto"/>
            <w:vAlign w:val="center"/>
          </w:tcPr>
          <w:p w14:paraId="523C0DD6" w14:textId="77777777" w:rsidR="008056D1" w:rsidRPr="00E439BB" w:rsidRDefault="008056D1" w:rsidP="000F6267">
            <w:pPr>
              <w:pStyle w:val="Textoindependiente"/>
              <w:spacing w:before="40" w:after="160"/>
              <w:jc w:val="center"/>
              <w:rPr>
                <w:rFonts w:ascii="Candara" w:hAnsi="Candara" w:cs="Times New Roman"/>
              </w:rPr>
            </w:pPr>
            <w:r w:rsidRPr="00E439BB">
              <w:rPr>
                <w:rFonts w:ascii="Candara" w:hAnsi="Candara" w:cs="Times New Roman"/>
              </w:rPr>
              <w:t>Tiene participación directa o indirecta del 25% o más de las acciones</w:t>
            </w:r>
          </w:p>
          <w:p w14:paraId="64EBAD45" w14:textId="77777777" w:rsidR="008056D1" w:rsidRPr="00E439BB" w:rsidRDefault="008056D1" w:rsidP="000F6267">
            <w:pPr>
              <w:pStyle w:val="Textoindependiente"/>
              <w:spacing w:before="40" w:after="160"/>
              <w:jc w:val="center"/>
              <w:rPr>
                <w:rFonts w:ascii="Candara" w:hAnsi="Candara" w:cs="Times New Roman"/>
              </w:rPr>
            </w:pPr>
            <w:r w:rsidRPr="00E439BB">
              <w:rPr>
                <w:rFonts w:ascii="Candara" w:hAnsi="Candara" w:cs="Times New Roman"/>
              </w:rPr>
              <w:t>(Sí / No)</w:t>
            </w:r>
          </w:p>
          <w:p w14:paraId="40632ACD" w14:textId="77777777" w:rsidR="008056D1" w:rsidRPr="00E439BB" w:rsidRDefault="008056D1" w:rsidP="000F6267">
            <w:pPr>
              <w:pStyle w:val="Textoindependiente"/>
              <w:spacing w:before="40" w:after="160"/>
              <w:jc w:val="center"/>
              <w:rPr>
                <w:rFonts w:ascii="Candara" w:hAnsi="Candara" w:cs="Times New Roman"/>
                <w:i/>
              </w:rPr>
            </w:pPr>
          </w:p>
        </w:tc>
        <w:tc>
          <w:tcPr>
            <w:tcW w:w="1973" w:type="dxa"/>
            <w:shd w:val="clear" w:color="auto" w:fill="auto"/>
            <w:vAlign w:val="center"/>
          </w:tcPr>
          <w:p w14:paraId="376DC22E" w14:textId="77777777" w:rsidR="008056D1" w:rsidRPr="00E439BB" w:rsidRDefault="008056D1" w:rsidP="000F6267">
            <w:pPr>
              <w:pStyle w:val="Textoindependiente"/>
              <w:spacing w:before="40" w:after="160"/>
              <w:jc w:val="center"/>
              <w:rPr>
                <w:rFonts w:ascii="Candara" w:hAnsi="Candara" w:cs="Times New Roman"/>
              </w:rPr>
            </w:pPr>
            <w:r w:rsidRPr="00E439BB">
              <w:rPr>
                <w:rFonts w:ascii="Candara" w:hAnsi="Candara" w:cs="Times New Roman"/>
              </w:rPr>
              <w:t>Tiene directa o indirectamente el 25% o más de los derechos de voto</w:t>
            </w:r>
          </w:p>
          <w:p w14:paraId="08BF3209" w14:textId="77777777" w:rsidR="008056D1" w:rsidRPr="00E439BB" w:rsidRDefault="008056D1" w:rsidP="000F6267">
            <w:pPr>
              <w:pStyle w:val="Textoindependiente"/>
              <w:spacing w:before="40" w:after="160"/>
              <w:jc w:val="center"/>
              <w:rPr>
                <w:rFonts w:ascii="Candara" w:hAnsi="Candara" w:cs="Times New Roman"/>
              </w:rPr>
            </w:pPr>
            <w:r w:rsidRPr="00E439BB">
              <w:rPr>
                <w:rFonts w:ascii="Candara" w:hAnsi="Candara" w:cs="Times New Roman"/>
              </w:rPr>
              <w:t>(Sí / No)</w:t>
            </w:r>
          </w:p>
          <w:p w14:paraId="29EF3626" w14:textId="77777777" w:rsidR="008056D1" w:rsidRPr="00E439BB" w:rsidRDefault="008056D1" w:rsidP="000F6267">
            <w:pPr>
              <w:pStyle w:val="Textoindependiente"/>
              <w:spacing w:before="40" w:after="160"/>
              <w:jc w:val="center"/>
              <w:rPr>
                <w:rFonts w:ascii="Candara" w:hAnsi="Candara" w:cs="Times New Roman"/>
              </w:rPr>
            </w:pPr>
          </w:p>
        </w:tc>
        <w:tc>
          <w:tcPr>
            <w:tcW w:w="3031" w:type="dxa"/>
            <w:shd w:val="clear" w:color="auto" w:fill="auto"/>
            <w:vAlign w:val="center"/>
          </w:tcPr>
          <w:p w14:paraId="58FD1018" w14:textId="77777777" w:rsidR="008056D1" w:rsidRPr="00E439BB" w:rsidRDefault="008056D1" w:rsidP="000F6267">
            <w:pPr>
              <w:pStyle w:val="Textoindependiente"/>
              <w:spacing w:before="40" w:after="160"/>
              <w:jc w:val="center"/>
              <w:rPr>
                <w:rFonts w:ascii="Candara" w:hAnsi="Candara" w:cs="Times New Roman"/>
              </w:rPr>
            </w:pPr>
            <w:r w:rsidRPr="00E439BB">
              <w:rPr>
                <w:rFonts w:ascii="Candara" w:hAnsi="Candara" w:cs="Times New Roman"/>
              </w:rPr>
              <w:t xml:space="preserve">Tiene directa o indirectamente el derecho a designar a la mayoría del consejo de administración, junta directiva o del órgano de gobierno equivalente del </w:t>
            </w:r>
            <w:r w:rsidR="003944AF" w:rsidRPr="00E439BB">
              <w:rPr>
                <w:rFonts w:ascii="Candara" w:hAnsi="Candara" w:cs="Times New Roman"/>
              </w:rPr>
              <w:t>Oferente</w:t>
            </w:r>
          </w:p>
          <w:p w14:paraId="7F5F3CB6" w14:textId="77777777" w:rsidR="008056D1" w:rsidRPr="00E439BB" w:rsidRDefault="008056D1" w:rsidP="000F6267">
            <w:pPr>
              <w:pStyle w:val="Textoindependiente"/>
              <w:spacing w:before="40" w:after="160"/>
              <w:jc w:val="center"/>
              <w:rPr>
                <w:rFonts w:ascii="Candara" w:hAnsi="Candara" w:cs="Times New Roman"/>
              </w:rPr>
            </w:pPr>
            <w:r w:rsidRPr="00E439BB">
              <w:rPr>
                <w:rFonts w:ascii="Candara" w:hAnsi="Candara" w:cs="Times New Roman"/>
              </w:rPr>
              <w:t>(Sí / No)</w:t>
            </w:r>
          </w:p>
        </w:tc>
      </w:tr>
      <w:tr w:rsidR="008056D1" w:rsidRPr="00E439BB" w14:paraId="0A2D2C2B" w14:textId="77777777" w:rsidTr="00285B0D">
        <w:trPr>
          <w:trHeight w:val="1816"/>
        </w:trPr>
        <w:tc>
          <w:tcPr>
            <w:tcW w:w="2251" w:type="dxa"/>
            <w:shd w:val="clear" w:color="auto" w:fill="auto"/>
          </w:tcPr>
          <w:p w14:paraId="06001EAF" w14:textId="77777777" w:rsidR="008056D1" w:rsidRPr="00E439BB" w:rsidRDefault="008056D1" w:rsidP="000F6267">
            <w:pPr>
              <w:rPr>
                <w:rFonts w:ascii="Candara" w:hAnsi="Candara"/>
              </w:rPr>
            </w:pPr>
            <w:r w:rsidRPr="00E439BB">
              <w:rPr>
                <w:rFonts w:ascii="Candara" w:hAnsi="Candara"/>
                <w:i/>
              </w:rPr>
              <w:br/>
            </w:r>
            <w:r w:rsidRPr="00E439BB">
              <w:rPr>
                <w:rFonts w:ascii="Candara" w:hAnsi="Candara"/>
                <w:i/>
                <w:color w:val="212121"/>
                <w:shd w:val="clear" w:color="auto" w:fill="FFFFFF"/>
              </w:rPr>
              <w:t>[incluya el nombre completo (apellidos, primer nombre), nacionalidad, país de residencia]</w:t>
            </w:r>
          </w:p>
        </w:tc>
        <w:tc>
          <w:tcPr>
            <w:tcW w:w="2377" w:type="dxa"/>
            <w:shd w:val="clear" w:color="auto" w:fill="auto"/>
          </w:tcPr>
          <w:p w14:paraId="4DA5D094" w14:textId="77777777" w:rsidR="008056D1" w:rsidRPr="00E439BB" w:rsidRDefault="008056D1" w:rsidP="000F6267">
            <w:pPr>
              <w:pStyle w:val="Textoindependiente"/>
              <w:spacing w:before="40" w:after="160"/>
              <w:jc w:val="center"/>
              <w:rPr>
                <w:rFonts w:ascii="Candara" w:hAnsi="Candara" w:cs="Times New Roman"/>
                <w:sz w:val="52"/>
                <w:szCs w:val="52"/>
              </w:rPr>
            </w:pPr>
          </w:p>
        </w:tc>
        <w:tc>
          <w:tcPr>
            <w:tcW w:w="1973" w:type="dxa"/>
            <w:shd w:val="clear" w:color="auto" w:fill="auto"/>
          </w:tcPr>
          <w:p w14:paraId="6D3F8FA9" w14:textId="77777777" w:rsidR="008056D1" w:rsidRPr="00E439BB" w:rsidRDefault="008056D1" w:rsidP="000F6267">
            <w:pPr>
              <w:pStyle w:val="Textoindependiente"/>
              <w:spacing w:before="40" w:after="160"/>
              <w:rPr>
                <w:rFonts w:ascii="Candara" w:hAnsi="Candara" w:cs="Times New Roman"/>
              </w:rPr>
            </w:pPr>
          </w:p>
        </w:tc>
        <w:tc>
          <w:tcPr>
            <w:tcW w:w="3031" w:type="dxa"/>
            <w:shd w:val="clear" w:color="auto" w:fill="auto"/>
          </w:tcPr>
          <w:p w14:paraId="3A7734B1" w14:textId="77777777" w:rsidR="008056D1" w:rsidRPr="00E439BB" w:rsidRDefault="008056D1" w:rsidP="000F6267">
            <w:pPr>
              <w:pStyle w:val="Textoindependiente"/>
              <w:spacing w:before="40" w:after="160"/>
              <w:rPr>
                <w:rFonts w:ascii="Candara" w:hAnsi="Candara" w:cs="Times New Roman"/>
              </w:rPr>
            </w:pPr>
          </w:p>
        </w:tc>
      </w:tr>
    </w:tbl>
    <w:p w14:paraId="02041423" w14:textId="77777777" w:rsidR="008056D1" w:rsidRPr="00E439BB" w:rsidRDefault="008056D1" w:rsidP="008056D1">
      <w:pPr>
        <w:rPr>
          <w:rFonts w:ascii="Candara" w:hAnsi="Candara"/>
        </w:rPr>
      </w:pPr>
    </w:p>
    <w:p w14:paraId="71854420" w14:textId="77777777" w:rsidR="008056D1" w:rsidRPr="00E439BB" w:rsidRDefault="008056D1" w:rsidP="008056D1">
      <w:pPr>
        <w:rPr>
          <w:rFonts w:ascii="Candara" w:hAnsi="Candara"/>
          <w:b/>
          <w:i/>
        </w:rPr>
      </w:pPr>
      <w:r w:rsidRPr="00E439BB">
        <w:rPr>
          <w:rFonts w:ascii="Candara" w:hAnsi="Candara"/>
          <w:b/>
          <w:i/>
        </w:rPr>
        <w:t>O bien</w:t>
      </w:r>
    </w:p>
    <w:p w14:paraId="20936F6C" w14:textId="77777777" w:rsidR="008056D1" w:rsidRPr="00E439BB" w:rsidRDefault="008056D1" w:rsidP="008056D1">
      <w:pPr>
        <w:rPr>
          <w:rFonts w:ascii="Candara" w:hAnsi="Candara"/>
          <w:i/>
        </w:rPr>
      </w:pPr>
    </w:p>
    <w:p w14:paraId="53264D16" w14:textId="77777777" w:rsidR="008056D1" w:rsidRPr="00E439BB" w:rsidRDefault="008056D1" w:rsidP="008056D1">
      <w:pPr>
        <w:ind w:left="284" w:hanging="284"/>
        <w:jc w:val="both"/>
        <w:rPr>
          <w:rFonts w:ascii="Candara" w:hAnsi="Candara"/>
        </w:rPr>
      </w:pPr>
      <w:r w:rsidRPr="00E439BB">
        <w:rPr>
          <w:rFonts w:ascii="Candara" w:hAnsi="Candara"/>
        </w:rPr>
        <w:t>(ii) Declaramos que no hay ningún Propietario Efectivo que cumpla una o más de las siguientes condiciones:</w:t>
      </w:r>
    </w:p>
    <w:p w14:paraId="7F683070" w14:textId="77777777" w:rsidR="008056D1" w:rsidRPr="00E439BB" w:rsidRDefault="008056D1" w:rsidP="004361FD">
      <w:pPr>
        <w:pStyle w:val="Prrafodelista"/>
        <w:numPr>
          <w:ilvl w:val="0"/>
          <w:numId w:val="68"/>
        </w:numPr>
        <w:rPr>
          <w:rFonts w:ascii="Candara" w:hAnsi="Candara"/>
        </w:rPr>
      </w:pPr>
      <w:r w:rsidRPr="00E439BB">
        <w:rPr>
          <w:rFonts w:ascii="Candara" w:hAnsi="Candara"/>
        </w:rPr>
        <w:t>posee directa o indirectamente el 25% o más de las acciones</w:t>
      </w:r>
    </w:p>
    <w:p w14:paraId="5B1724A8" w14:textId="77777777" w:rsidR="008056D1" w:rsidRPr="00E439BB" w:rsidRDefault="008056D1" w:rsidP="004361FD">
      <w:pPr>
        <w:pStyle w:val="Prrafodelista"/>
        <w:numPr>
          <w:ilvl w:val="0"/>
          <w:numId w:val="68"/>
        </w:numPr>
        <w:rPr>
          <w:rFonts w:ascii="Candara" w:hAnsi="Candara"/>
        </w:rPr>
      </w:pPr>
      <w:r w:rsidRPr="00E439BB">
        <w:rPr>
          <w:rFonts w:ascii="Candara" w:hAnsi="Candara"/>
        </w:rPr>
        <w:t>posee directa o indirectamente el 25% o más de los derechos de voto</w:t>
      </w:r>
    </w:p>
    <w:p w14:paraId="21E6377F" w14:textId="77777777" w:rsidR="008056D1" w:rsidRPr="00E439BB" w:rsidRDefault="008056D1" w:rsidP="004361FD">
      <w:pPr>
        <w:pStyle w:val="Prrafodelista"/>
        <w:numPr>
          <w:ilvl w:val="0"/>
          <w:numId w:val="68"/>
        </w:numPr>
        <w:rPr>
          <w:rFonts w:ascii="Candara" w:hAnsi="Candara"/>
        </w:rPr>
      </w:pPr>
      <w:r w:rsidRPr="00E439BB">
        <w:rPr>
          <w:rFonts w:ascii="Candara" w:hAnsi="Candara"/>
        </w:rPr>
        <w:t xml:space="preserve">tiene directa o indirectamente el derecho de nombrar a la mayoría del consejo de administración, junta directiva u órgano de gobierno equivalente del </w:t>
      </w:r>
      <w:r w:rsidR="003944AF" w:rsidRPr="00E439BB">
        <w:rPr>
          <w:rFonts w:ascii="Candara" w:hAnsi="Candara"/>
        </w:rPr>
        <w:t>Oferente</w:t>
      </w:r>
    </w:p>
    <w:p w14:paraId="17EBBD49" w14:textId="77777777" w:rsidR="008056D1" w:rsidRPr="00E439BB" w:rsidRDefault="008056D1" w:rsidP="008056D1">
      <w:pPr>
        <w:rPr>
          <w:rFonts w:ascii="Candara" w:hAnsi="Candara"/>
          <w:i/>
        </w:rPr>
      </w:pPr>
    </w:p>
    <w:p w14:paraId="49C94B32" w14:textId="77777777" w:rsidR="008056D1" w:rsidRPr="00E439BB" w:rsidRDefault="008056D1" w:rsidP="008056D1">
      <w:pPr>
        <w:rPr>
          <w:rFonts w:ascii="Candara" w:hAnsi="Candara"/>
          <w:b/>
          <w:i/>
        </w:rPr>
      </w:pPr>
      <w:r w:rsidRPr="00E439BB">
        <w:rPr>
          <w:rFonts w:ascii="Candara" w:hAnsi="Candara"/>
          <w:b/>
          <w:i/>
        </w:rPr>
        <w:t xml:space="preserve">O bien </w:t>
      </w:r>
    </w:p>
    <w:p w14:paraId="4A56A769" w14:textId="77777777" w:rsidR="008056D1" w:rsidRPr="00E439BB" w:rsidRDefault="008056D1" w:rsidP="008056D1">
      <w:pPr>
        <w:ind w:left="142" w:hanging="142"/>
        <w:jc w:val="both"/>
        <w:rPr>
          <w:rFonts w:ascii="Candara" w:hAnsi="Candara" w:cs="Arial"/>
          <w:color w:val="212121"/>
          <w:shd w:val="clear" w:color="auto" w:fill="FFFFFF"/>
        </w:rPr>
      </w:pPr>
      <w:r w:rsidRPr="00E439BB">
        <w:rPr>
          <w:rFonts w:ascii="Candara" w:hAnsi="Candara"/>
        </w:rPr>
        <w:br/>
        <w:t xml:space="preserve">(iii)  Declaramos que no podemos identificar a ningún Propietario Efectivo que cumpla una o más de las siguientes condiciones: </w:t>
      </w:r>
      <w:r w:rsidRPr="00E439BB">
        <w:rPr>
          <w:rFonts w:ascii="Candara" w:hAnsi="Candara"/>
          <w:i/>
        </w:rPr>
        <w:t>[</w:t>
      </w:r>
      <w:r w:rsidRPr="00E439BB">
        <w:rPr>
          <w:rFonts w:ascii="Candara" w:hAnsi="Candara"/>
        </w:rPr>
        <w:t>Si</w:t>
      </w:r>
      <w:r w:rsidRPr="00E439BB">
        <w:rPr>
          <w:rFonts w:ascii="Candara" w:hAnsi="Candara"/>
          <w:i/>
        </w:rPr>
        <w:t xml:space="preserve"> se selecciona esta opción, el </w:t>
      </w:r>
      <w:r w:rsidR="003944AF" w:rsidRPr="00E439BB">
        <w:rPr>
          <w:rFonts w:ascii="Candara" w:hAnsi="Candara"/>
          <w:i/>
        </w:rPr>
        <w:t>Oferente</w:t>
      </w:r>
      <w:r w:rsidRPr="00E439BB">
        <w:rPr>
          <w:rFonts w:ascii="Candara" w:hAnsi="Candara"/>
          <w:i/>
        </w:rPr>
        <w:t xml:space="preserve"> deberá explicar por qué no puede identificar a ningún Propietario Efectivo]:</w:t>
      </w:r>
    </w:p>
    <w:p w14:paraId="796156B6" w14:textId="77777777" w:rsidR="008056D1" w:rsidRPr="00E439BB" w:rsidRDefault="008056D1" w:rsidP="008056D1">
      <w:pPr>
        <w:rPr>
          <w:rFonts w:ascii="Candara" w:hAnsi="Candara" w:cs="Arial"/>
          <w:color w:val="212121"/>
          <w:shd w:val="clear" w:color="auto" w:fill="FFFFFF"/>
        </w:rPr>
      </w:pPr>
    </w:p>
    <w:p w14:paraId="26486FB7" w14:textId="77777777" w:rsidR="008056D1" w:rsidRPr="00E439BB" w:rsidRDefault="008056D1" w:rsidP="004361FD">
      <w:pPr>
        <w:pStyle w:val="Prrafodelista"/>
        <w:numPr>
          <w:ilvl w:val="0"/>
          <w:numId w:val="68"/>
        </w:numPr>
        <w:rPr>
          <w:rFonts w:ascii="Candara" w:hAnsi="Candara"/>
        </w:rPr>
      </w:pPr>
      <w:r w:rsidRPr="00E439BB">
        <w:rPr>
          <w:rFonts w:ascii="Candara" w:hAnsi="Candara"/>
        </w:rPr>
        <w:t>que posea directa o indirectamente el 25% o más de las acciones</w:t>
      </w:r>
    </w:p>
    <w:p w14:paraId="43F29307" w14:textId="77777777" w:rsidR="008056D1" w:rsidRPr="00E439BB" w:rsidRDefault="008056D1" w:rsidP="004361FD">
      <w:pPr>
        <w:pStyle w:val="Prrafodelista"/>
        <w:numPr>
          <w:ilvl w:val="0"/>
          <w:numId w:val="68"/>
        </w:numPr>
        <w:rPr>
          <w:rFonts w:ascii="Candara" w:hAnsi="Candara"/>
        </w:rPr>
      </w:pPr>
      <w:r w:rsidRPr="00E439BB">
        <w:rPr>
          <w:rFonts w:ascii="Candara" w:hAnsi="Candara"/>
        </w:rPr>
        <w:t xml:space="preserve">que posea directa o indirectamente el 25% o más de los derechos de voto </w:t>
      </w:r>
    </w:p>
    <w:p w14:paraId="4BFF3B53" w14:textId="77777777" w:rsidR="008056D1" w:rsidRPr="00E439BB" w:rsidRDefault="008056D1" w:rsidP="004361FD">
      <w:pPr>
        <w:pStyle w:val="Prrafodelista"/>
        <w:numPr>
          <w:ilvl w:val="0"/>
          <w:numId w:val="68"/>
        </w:numPr>
        <w:rPr>
          <w:rFonts w:ascii="Candara" w:hAnsi="Candara"/>
        </w:rPr>
      </w:pPr>
      <w:r w:rsidRPr="00E439BB">
        <w:rPr>
          <w:rFonts w:ascii="Candara" w:hAnsi="Candara"/>
        </w:rPr>
        <w:t xml:space="preserve">que tenga directa o indirectamente el derecho de designar a la mayoría del consejo de administración, junta directiva u órgano de gobierno equivalente del </w:t>
      </w:r>
      <w:r w:rsidR="003944AF" w:rsidRPr="00E439BB">
        <w:rPr>
          <w:rFonts w:ascii="Candara" w:hAnsi="Candara"/>
        </w:rPr>
        <w:t>Oferente</w:t>
      </w:r>
    </w:p>
    <w:p w14:paraId="1993B972" w14:textId="77777777" w:rsidR="008056D1" w:rsidRPr="00E439BB" w:rsidRDefault="008056D1" w:rsidP="008056D1">
      <w:pPr>
        <w:rPr>
          <w:rFonts w:ascii="Candara" w:hAnsi="Candara"/>
        </w:rPr>
      </w:pPr>
    </w:p>
    <w:p w14:paraId="533DF92B" w14:textId="52D006E0" w:rsidR="008056D1" w:rsidRPr="00E439BB" w:rsidRDefault="008056D1" w:rsidP="008056D1">
      <w:pPr>
        <w:tabs>
          <w:tab w:val="right" w:pos="4140"/>
          <w:tab w:val="left" w:pos="4500"/>
          <w:tab w:val="right" w:pos="9000"/>
          <w:tab w:val="left" w:pos="10080"/>
          <w:tab w:val="left" w:pos="10170"/>
        </w:tabs>
        <w:spacing w:before="240"/>
        <w:rPr>
          <w:rFonts w:ascii="Candara" w:hAnsi="Candara"/>
        </w:rPr>
      </w:pPr>
      <w:r w:rsidRPr="00E439BB">
        <w:rPr>
          <w:rFonts w:ascii="Candara" w:hAnsi="Candara"/>
          <w:b/>
        </w:rPr>
        <w:t xml:space="preserve">Nombre del </w:t>
      </w:r>
      <w:r w:rsidR="00207FDE" w:rsidRPr="00E439BB">
        <w:rPr>
          <w:rFonts w:ascii="Candara" w:hAnsi="Candara"/>
          <w:b/>
        </w:rPr>
        <w:t>Oferente:</w:t>
      </w:r>
      <w:r w:rsidR="00207FDE" w:rsidRPr="00E439BB">
        <w:rPr>
          <w:rFonts w:ascii="Candara" w:hAnsi="Candara"/>
          <w:i/>
        </w:rPr>
        <w:t xml:space="preserve"> *</w:t>
      </w:r>
      <w:r w:rsidRPr="00E439BB">
        <w:rPr>
          <w:rFonts w:ascii="Candara" w:hAnsi="Candara"/>
          <w:i/>
        </w:rPr>
        <w:t>[indique el nombre completo de la persona que firma la Oferta]</w:t>
      </w:r>
    </w:p>
    <w:p w14:paraId="0B8CCDA7" w14:textId="5DF67AA6" w:rsidR="008056D1" w:rsidRPr="00E439BB" w:rsidRDefault="008056D1" w:rsidP="008056D1">
      <w:pPr>
        <w:tabs>
          <w:tab w:val="right" w:pos="4140"/>
          <w:tab w:val="left" w:pos="4500"/>
          <w:tab w:val="right" w:pos="9000"/>
          <w:tab w:val="left" w:pos="10080"/>
          <w:tab w:val="left" w:pos="10170"/>
        </w:tabs>
        <w:spacing w:before="240"/>
        <w:rPr>
          <w:rFonts w:ascii="Candara" w:hAnsi="Candara"/>
        </w:rPr>
      </w:pPr>
      <w:r w:rsidRPr="00E439BB">
        <w:rPr>
          <w:rFonts w:ascii="Candara" w:hAnsi="Candara"/>
          <w:b/>
        </w:rPr>
        <w:t xml:space="preserve">Nombre de la persona debidamente autorizada para firmar la Oferta en representación </w:t>
      </w:r>
      <w:r w:rsidRPr="00E439BB">
        <w:rPr>
          <w:rFonts w:ascii="Candara" w:hAnsi="Candara"/>
          <w:b/>
        </w:rPr>
        <w:br/>
        <w:t xml:space="preserve">del </w:t>
      </w:r>
      <w:r w:rsidR="00207FDE" w:rsidRPr="00E439BB">
        <w:rPr>
          <w:rFonts w:ascii="Candara" w:hAnsi="Candara"/>
          <w:b/>
        </w:rPr>
        <w:t>Oferente:</w:t>
      </w:r>
      <w:r w:rsidR="00207FDE" w:rsidRPr="00E439BB">
        <w:rPr>
          <w:rFonts w:ascii="Candara" w:hAnsi="Candara"/>
          <w:i/>
        </w:rPr>
        <w:t xml:space="preserve"> *</w:t>
      </w:r>
      <w:r w:rsidRPr="00E439BB">
        <w:rPr>
          <w:rFonts w:ascii="Candara" w:hAnsi="Candara"/>
          <w:i/>
        </w:rPr>
        <w:t>*[indique el nombre completo de la persona debidamente autorizada para firmar la Oferta]</w:t>
      </w:r>
    </w:p>
    <w:p w14:paraId="33BA29C7" w14:textId="0D304672" w:rsidR="008056D1" w:rsidRPr="00E439BB" w:rsidRDefault="008056D1" w:rsidP="008056D1">
      <w:pPr>
        <w:tabs>
          <w:tab w:val="right" w:pos="4140"/>
          <w:tab w:val="left" w:pos="4500"/>
          <w:tab w:val="right" w:pos="9000"/>
          <w:tab w:val="left" w:pos="10080"/>
          <w:tab w:val="left" w:pos="10170"/>
        </w:tabs>
        <w:spacing w:before="240"/>
        <w:rPr>
          <w:rFonts w:ascii="Candara" w:hAnsi="Candara"/>
        </w:rPr>
      </w:pPr>
      <w:r w:rsidRPr="00E439BB">
        <w:rPr>
          <w:rFonts w:ascii="Candara" w:hAnsi="Candara"/>
          <w:b/>
        </w:rPr>
        <w:t xml:space="preserve">Cargo de la persona que firma la </w:t>
      </w:r>
      <w:r w:rsidR="00207FDE" w:rsidRPr="00E439BB">
        <w:rPr>
          <w:rFonts w:ascii="Candara" w:hAnsi="Candara"/>
          <w:b/>
        </w:rPr>
        <w:t>Oferta:</w:t>
      </w:r>
      <w:r w:rsidR="00207FDE" w:rsidRPr="00E439BB">
        <w:rPr>
          <w:rFonts w:ascii="Candara" w:hAnsi="Candara"/>
          <w:i/>
        </w:rPr>
        <w:t xml:space="preserve"> [</w:t>
      </w:r>
      <w:r w:rsidRPr="00E439BB">
        <w:rPr>
          <w:rFonts w:ascii="Candara" w:hAnsi="Candara"/>
          <w:i/>
        </w:rPr>
        <w:t>indique el cargo completo de la persona que firma la Oferta]</w:t>
      </w:r>
    </w:p>
    <w:p w14:paraId="07E19448" w14:textId="506F94FC" w:rsidR="008056D1" w:rsidRPr="00E439BB" w:rsidRDefault="008056D1" w:rsidP="008056D1">
      <w:pPr>
        <w:tabs>
          <w:tab w:val="right" w:pos="4140"/>
          <w:tab w:val="left" w:pos="4500"/>
          <w:tab w:val="right" w:pos="9000"/>
          <w:tab w:val="left" w:pos="10080"/>
          <w:tab w:val="left" w:pos="10170"/>
        </w:tabs>
        <w:spacing w:before="240"/>
        <w:rPr>
          <w:rFonts w:ascii="Candara" w:hAnsi="Candara"/>
        </w:rPr>
      </w:pPr>
      <w:r w:rsidRPr="00E439BB">
        <w:rPr>
          <w:rFonts w:ascii="Candara" w:hAnsi="Candara"/>
          <w:b/>
        </w:rPr>
        <w:t xml:space="preserve">Firma de la persona mencionada más </w:t>
      </w:r>
      <w:r w:rsidR="00207FDE" w:rsidRPr="00E439BB">
        <w:rPr>
          <w:rFonts w:ascii="Candara" w:hAnsi="Candara"/>
          <w:b/>
        </w:rPr>
        <w:t>arriba:</w:t>
      </w:r>
      <w:r w:rsidR="00207FDE" w:rsidRPr="00E439BB">
        <w:rPr>
          <w:rFonts w:ascii="Candara" w:hAnsi="Candara"/>
          <w:i/>
        </w:rPr>
        <w:t xml:space="preserve"> [</w:t>
      </w:r>
      <w:r w:rsidRPr="00E439BB">
        <w:rPr>
          <w:rFonts w:ascii="Candara" w:hAnsi="Candara"/>
          <w:i/>
        </w:rPr>
        <w:t>firma de la persona cuyo nombre y cargo se indican más arriba]</w:t>
      </w:r>
    </w:p>
    <w:p w14:paraId="74025197" w14:textId="628DBB6B" w:rsidR="008056D1" w:rsidRPr="00E439BB" w:rsidRDefault="008056D1" w:rsidP="008056D1">
      <w:pPr>
        <w:tabs>
          <w:tab w:val="right" w:pos="4140"/>
          <w:tab w:val="left" w:pos="4500"/>
          <w:tab w:val="right" w:pos="9000"/>
          <w:tab w:val="left" w:pos="10080"/>
          <w:tab w:val="left" w:pos="10170"/>
        </w:tabs>
        <w:spacing w:before="240"/>
        <w:rPr>
          <w:rFonts w:ascii="Candara" w:hAnsi="Candara"/>
          <w:u w:val="single"/>
        </w:rPr>
      </w:pPr>
      <w:r w:rsidRPr="00E439BB">
        <w:rPr>
          <w:rFonts w:ascii="Candara" w:hAnsi="Candara"/>
          <w:b/>
        </w:rPr>
        <w:t xml:space="preserve">Fecha de la </w:t>
      </w:r>
      <w:r w:rsidR="00207FDE" w:rsidRPr="00E439BB">
        <w:rPr>
          <w:rFonts w:ascii="Candara" w:hAnsi="Candara"/>
          <w:b/>
        </w:rPr>
        <w:t>firma:</w:t>
      </w:r>
      <w:r w:rsidR="00207FDE" w:rsidRPr="00E439BB">
        <w:rPr>
          <w:rFonts w:ascii="Candara" w:hAnsi="Candara"/>
          <w:i/>
        </w:rPr>
        <w:t xml:space="preserve"> [</w:t>
      </w:r>
      <w:r w:rsidRPr="00E439BB">
        <w:rPr>
          <w:rFonts w:ascii="Candara" w:hAnsi="Candara"/>
          <w:i/>
        </w:rPr>
        <w:t>indique la fecha de la firma</w:t>
      </w:r>
      <w:proofErr w:type="gramStart"/>
      <w:r w:rsidRPr="00E439BB">
        <w:rPr>
          <w:rFonts w:ascii="Candara" w:hAnsi="Candara"/>
          <w:i/>
        </w:rPr>
        <w:t>][</w:t>
      </w:r>
      <w:proofErr w:type="gramEnd"/>
      <w:r w:rsidRPr="00E439BB">
        <w:rPr>
          <w:rFonts w:ascii="Candara" w:hAnsi="Candara"/>
          <w:i/>
        </w:rPr>
        <w:t>indique el día, el mes y el año]</w:t>
      </w:r>
    </w:p>
    <w:p w14:paraId="1800F9FB" w14:textId="77777777" w:rsidR="008056D1" w:rsidRPr="00E439BB" w:rsidRDefault="008056D1" w:rsidP="008056D1">
      <w:pPr>
        <w:tabs>
          <w:tab w:val="right" w:pos="9000"/>
          <w:tab w:val="left" w:pos="10080"/>
          <w:tab w:val="left" w:pos="10170"/>
        </w:tabs>
        <w:spacing w:before="240"/>
        <w:rPr>
          <w:rFonts w:ascii="Candara" w:hAnsi="Candara"/>
        </w:rPr>
      </w:pPr>
      <w:r w:rsidRPr="00E439BB">
        <w:rPr>
          <w:rFonts w:ascii="Candara" w:hAnsi="Candara"/>
        </w:rPr>
        <w:t>Firmado a los ______________ días del mes de ______________de _________.</w:t>
      </w:r>
    </w:p>
    <w:p w14:paraId="7882C9DA" w14:textId="77777777" w:rsidR="008056D1" w:rsidRPr="00E439BB" w:rsidRDefault="008056D1" w:rsidP="008056D1">
      <w:pPr>
        <w:jc w:val="both"/>
        <w:rPr>
          <w:rFonts w:ascii="Candara" w:hAnsi="Candara"/>
          <w:sz w:val="20"/>
        </w:rPr>
      </w:pPr>
    </w:p>
    <w:p w14:paraId="4C86AED3" w14:textId="77777777" w:rsidR="008056D1" w:rsidRPr="00E439BB" w:rsidRDefault="008056D1" w:rsidP="008056D1">
      <w:pPr>
        <w:jc w:val="both"/>
        <w:rPr>
          <w:rFonts w:ascii="Candara" w:hAnsi="Candara"/>
          <w:sz w:val="20"/>
        </w:rPr>
      </w:pPr>
      <w:r w:rsidRPr="00E439BB">
        <w:rPr>
          <w:rFonts w:ascii="Candara" w:hAnsi="Candara"/>
          <w:sz w:val="20"/>
        </w:rPr>
        <w:t xml:space="preserve">* </w:t>
      </w:r>
      <w:r w:rsidRPr="00E439BB">
        <w:rPr>
          <w:rFonts w:ascii="Candara" w:hAnsi="Candara"/>
          <w:sz w:val="20"/>
          <w:szCs w:val="20"/>
        </w:rPr>
        <w:t xml:space="preserve">En el caso de la Oferta presentada por una APCA, especifique el nombre de la APCA como </w:t>
      </w:r>
      <w:r w:rsidR="003944AF" w:rsidRPr="00E439BB">
        <w:rPr>
          <w:rFonts w:ascii="Candara" w:hAnsi="Candara"/>
          <w:sz w:val="20"/>
          <w:szCs w:val="20"/>
        </w:rPr>
        <w:t>Oferente</w:t>
      </w:r>
      <w:r w:rsidRPr="00E439BB">
        <w:rPr>
          <w:rFonts w:ascii="Candara" w:hAnsi="Candara"/>
          <w:sz w:val="20"/>
          <w:szCs w:val="20"/>
        </w:rPr>
        <w:t xml:space="preserve">. En el caso de que el </w:t>
      </w:r>
      <w:r w:rsidR="003944AF" w:rsidRPr="00E439BB">
        <w:rPr>
          <w:rFonts w:ascii="Candara" w:hAnsi="Candara"/>
          <w:sz w:val="20"/>
          <w:szCs w:val="20"/>
        </w:rPr>
        <w:t>Oferente</w:t>
      </w:r>
      <w:r w:rsidRPr="00E439BB">
        <w:rPr>
          <w:rFonts w:ascii="Candara" w:hAnsi="Candara"/>
          <w:sz w:val="20"/>
          <w:szCs w:val="20"/>
        </w:rPr>
        <w:t xml:space="preserve"> sea una APCA, cada referencia al "</w:t>
      </w:r>
      <w:r w:rsidR="003944AF" w:rsidRPr="00E439BB">
        <w:rPr>
          <w:rFonts w:ascii="Candara" w:hAnsi="Candara"/>
          <w:sz w:val="20"/>
          <w:szCs w:val="20"/>
        </w:rPr>
        <w:t>Oferente</w:t>
      </w:r>
      <w:r w:rsidRPr="00E439BB">
        <w:rPr>
          <w:rFonts w:ascii="Candara" w:hAnsi="Candara"/>
          <w:sz w:val="20"/>
          <w:szCs w:val="20"/>
        </w:rPr>
        <w:t xml:space="preserve">" en el Formulario de Divulgación de la Propiedad Efectiva (incluida esta Introducción al mismo) deberá leerse como referida al miembro de la APCA. </w:t>
      </w:r>
    </w:p>
    <w:p w14:paraId="65EDAD97" w14:textId="77777777" w:rsidR="008056D1" w:rsidRPr="00E439BB" w:rsidRDefault="008056D1" w:rsidP="008056D1">
      <w:pPr>
        <w:jc w:val="both"/>
        <w:rPr>
          <w:rFonts w:ascii="Candara" w:hAnsi="Candara"/>
          <w:sz w:val="20"/>
          <w:szCs w:val="20"/>
        </w:rPr>
      </w:pPr>
      <w:r w:rsidRPr="00E439BB">
        <w:rPr>
          <w:rFonts w:ascii="Candara" w:hAnsi="Candara"/>
          <w:sz w:val="20"/>
          <w:szCs w:val="20"/>
        </w:rPr>
        <w:t xml:space="preserve">** La persona que firme la Oferta tendrá el poder otorgado por el </w:t>
      </w:r>
      <w:r w:rsidR="003944AF" w:rsidRPr="00E439BB">
        <w:rPr>
          <w:rFonts w:ascii="Candara" w:hAnsi="Candara"/>
          <w:sz w:val="20"/>
          <w:szCs w:val="20"/>
        </w:rPr>
        <w:t>Oferente</w:t>
      </w:r>
      <w:r w:rsidRPr="00E439BB">
        <w:rPr>
          <w:rFonts w:ascii="Candara" w:hAnsi="Candara"/>
          <w:sz w:val="20"/>
          <w:szCs w:val="20"/>
        </w:rPr>
        <w:t>. El poder se adjuntará a los documentos y formularios de la Oferta.</w:t>
      </w:r>
    </w:p>
    <w:p w14:paraId="6A296AFF" w14:textId="77777777" w:rsidR="00E06D90" w:rsidRPr="00E439BB" w:rsidRDefault="00E06D90" w:rsidP="00E06D90">
      <w:pPr>
        <w:rPr>
          <w:rFonts w:ascii="Candara" w:hAnsi="Candara"/>
          <w:sz w:val="20"/>
        </w:rPr>
      </w:pPr>
      <w:r w:rsidRPr="00E439BB">
        <w:rPr>
          <w:rFonts w:ascii="Candara" w:hAnsi="Candara"/>
          <w:sz w:val="20"/>
        </w:rPr>
        <w:t>***Queda entendido que cualquier información falsa o equívoca que haya sido provista en relación con este requerimiento pudiere acarrear acciones o sanciones por parte del Banco de acuerdo con sus normas y políticas.</w:t>
      </w:r>
    </w:p>
    <w:p w14:paraId="51FA9D1D" w14:textId="77777777" w:rsidR="00E06D90" w:rsidRPr="00E439BB" w:rsidRDefault="00E06D90" w:rsidP="008056D1">
      <w:pPr>
        <w:jc w:val="both"/>
        <w:rPr>
          <w:rFonts w:ascii="Candara" w:hAnsi="Candara"/>
        </w:rPr>
      </w:pPr>
    </w:p>
    <w:p w14:paraId="166A51A1" w14:textId="77777777" w:rsidR="008056D1" w:rsidRPr="00E439BB" w:rsidRDefault="008056D1" w:rsidP="008056D1">
      <w:pPr>
        <w:tabs>
          <w:tab w:val="right" w:pos="9000"/>
          <w:tab w:val="left" w:pos="10080"/>
          <w:tab w:val="left" w:pos="10170"/>
        </w:tabs>
        <w:spacing w:before="240"/>
        <w:rPr>
          <w:rFonts w:ascii="Candara" w:hAnsi="Candara"/>
        </w:rPr>
      </w:pPr>
      <w:r w:rsidRPr="00E439BB">
        <w:rPr>
          <w:rFonts w:ascii="Candara" w:hAnsi="Candara"/>
        </w:rPr>
        <w:br w:type="page"/>
      </w:r>
    </w:p>
    <w:p w14:paraId="07CA5D24" w14:textId="77777777" w:rsidR="008056D1" w:rsidRPr="00E439BB" w:rsidRDefault="008056D1" w:rsidP="00285B0D">
      <w:pPr>
        <w:pStyle w:val="Head02"/>
        <w:rPr>
          <w:rFonts w:ascii="Candara" w:hAnsi="Candara"/>
          <w:lang w:val="es-EC"/>
        </w:rPr>
      </w:pPr>
      <w:bookmarkStart w:id="625" w:name="_Toc502819516"/>
      <w:bookmarkStart w:id="626" w:name="_Toc19112063"/>
      <w:r w:rsidRPr="00E439BB">
        <w:rPr>
          <w:rFonts w:ascii="Candara" w:hAnsi="Candara"/>
          <w:lang w:val="es-EC"/>
        </w:rPr>
        <w:t>Carta de Aceptación</w:t>
      </w:r>
      <w:bookmarkEnd w:id="618"/>
      <w:bookmarkEnd w:id="619"/>
      <w:bookmarkEnd w:id="620"/>
      <w:bookmarkEnd w:id="625"/>
      <w:bookmarkEnd w:id="626"/>
    </w:p>
    <w:p w14:paraId="7963E4C6" w14:textId="77777777" w:rsidR="008056D1" w:rsidRPr="00E439BB" w:rsidRDefault="008056D1" w:rsidP="008056D1">
      <w:pPr>
        <w:jc w:val="center"/>
        <w:rPr>
          <w:rFonts w:ascii="Candara" w:hAnsi="Candara"/>
          <w:i/>
        </w:rPr>
      </w:pPr>
      <w:r w:rsidRPr="00E439BB">
        <w:rPr>
          <w:rFonts w:ascii="Candara" w:hAnsi="Candara"/>
          <w:i/>
          <w:iCs/>
        </w:rPr>
        <w:t>[utilice papel con membrete del Comprador]</w:t>
      </w:r>
    </w:p>
    <w:p w14:paraId="084C70B3" w14:textId="77777777" w:rsidR="008056D1" w:rsidRPr="00E439BB" w:rsidRDefault="008056D1" w:rsidP="008056D1">
      <w:pPr>
        <w:rPr>
          <w:rFonts w:ascii="Candara" w:hAnsi="Candara"/>
        </w:rPr>
      </w:pPr>
    </w:p>
    <w:p w14:paraId="778C44BD" w14:textId="77777777" w:rsidR="008056D1" w:rsidRPr="00E439BB" w:rsidRDefault="008056D1" w:rsidP="008056D1">
      <w:pPr>
        <w:jc w:val="right"/>
        <w:rPr>
          <w:rFonts w:ascii="Candara" w:hAnsi="Candara"/>
        </w:rPr>
      </w:pPr>
      <w:r w:rsidRPr="00E439BB">
        <w:rPr>
          <w:rFonts w:ascii="Candara" w:hAnsi="Candara"/>
          <w:i/>
          <w:iCs/>
        </w:rPr>
        <w:t>[Fecha]</w:t>
      </w:r>
    </w:p>
    <w:p w14:paraId="5B35EBF6" w14:textId="77777777" w:rsidR="008056D1" w:rsidRPr="00E439BB" w:rsidRDefault="008056D1" w:rsidP="00285B0D">
      <w:pPr>
        <w:jc w:val="both"/>
        <w:rPr>
          <w:rFonts w:ascii="Candara" w:hAnsi="Candara"/>
        </w:rPr>
      </w:pPr>
      <w:r w:rsidRPr="00E439BB">
        <w:rPr>
          <w:rFonts w:ascii="Candara" w:hAnsi="Candara"/>
        </w:rPr>
        <w:t>Para:</w:t>
      </w:r>
      <w:r w:rsidR="00055AE5" w:rsidRPr="00E439BB">
        <w:rPr>
          <w:rFonts w:ascii="Candara" w:hAnsi="Candara"/>
          <w:i/>
          <w:iCs/>
        </w:rPr>
        <w:fldChar w:fldCharType="begin"/>
      </w:r>
      <w:r w:rsidRPr="00E439BB">
        <w:rPr>
          <w:rFonts w:ascii="Candara" w:hAnsi="Candara"/>
          <w:i/>
          <w:iCs/>
        </w:rPr>
        <w:instrText>ADVANCE \D 1.90</w:instrText>
      </w:r>
      <w:r w:rsidR="00055AE5" w:rsidRPr="00E439BB">
        <w:rPr>
          <w:rFonts w:ascii="Candara" w:hAnsi="Candara"/>
          <w:i/>
          <w:iCs/>
        </w:rPr>
        <w:fldChar w:fldCharType="end"/>
      </w:r>
      <w:r w:rsidRPr="00E439BB">
        <w:rPr>
          <w:rFonts w:ascii="Candara" w:hAnsi="Candara"/>
          <w:i/>
          <w:iCs/>
        </w:rPr>
        <w:t>[nombre y dirección del Proveedor]</w:t>
      </w:r>
    </w:p>
    <w:p w14:paraId="3EAA2C63" w14:textId="77777777" w:rsidR="008056D1" w:rsidRPr="00E439BB" w:rsidRDefault="008056D1" w:rsidP="00285B0D">
      <w:pPr>
        <w:jc w:val="both"/>
        <w:rPr>
          <w:rFonts w:ascii="Candara" w:hAnsi="Candara"/>
        </w:rPr>
      </w:pPr>
    </w:p>
    <w:p w14:paraId="21759AA6" w14:textId="77777777" w:rsidR="008056D1" w:rsidRPr="00E439BB" w:rsidRDefault="008056D1" w:rsidP="00285B0D">
      <w:pPr>
        <w:ind w:left="360" w:right="288"/>
        <w:jc w:val="both"/>
        <w:rPr>
          <w:rFonts w:ascii="Candara" w:hAnsi="Candara"/>
        </w:rPr>
      </w:pPr>
    </w:p>
    <w:p w14:paraId="37BA8D20" w14:textId="58B7D049" w:rsidR="008056D1" w:rsidRPr="00E439BB" w:rsidRDefault="008056D1" w:rsidP="00285B0D">
      <w:pPr>
        <w:ind w:right="288"/>
        <w:jc w:val="both"/>
        <w:rPr>
          <w:rFonts w:ascii="Candara" w:hAnsi="Candara"/>
        </w:rPr>
      </w:pPr>
      <w:r w:rsidRPr="00E439BB">
        <w:rPr>
          <w:rFonts w:ascii="Candara" w:hAnsi="Candara"/>
        </w:rPr>
        <w:t>Asunto:</w:t>
      </w:r>
      <w:r w:rsidRPr="00E439BB">
        <w:rPr>
          <w:rFonts w:ascii="Candara" w:hAnsi="Candara"/>
          <w:b/>
          <w:bCs/>
          <w:i/>
          <w:iCs/>
        </w:rPr>
        <w:t xml:space="preserve"> Notificación de la Adjudicación del Contrato </w:t>
      </w:r>
      <w:r w:rsidR="00C773D5">
        <w:rPr>
          <w:rFonts w:ascii="Candara" w:hAnsi="Candara"/>
          <w:b/>
          <w:bCs/>
          <w:i/>
          <w:iCs/>
        </w:rPr>
        <w:t>N</w:t>
      </w:r>
      <w:r w:rsidRPr="00E439BB">
        <w:rPr>
          <w:rFonts w:ascii="Candara" w:hAnsi="Candara"/>
          <w:b/>
          <w:bCs/>
          <w:i/>
          <w:iCs/>
          <w:vertAlign w:val="superscript"/>
        </w:rPr>
        <w:t>o</w:t>
      </w:r>
      <w:r w:rsidRPr="00E439BB">
        <w:rPr>
          <w:rFonts w:ascii="Candara" w:hAnsi="Candara"/>
          <w:b/>
          <w:bCs/>
          <w:i/>
          <w:iCs/>
        </w:rPr>
        <w:t>:</w:t>
      </w:r>
    </w:p>
    <w:p w14:paraId="0AC4CEA8" w14:textId="77777777" w:rsidR="008056D1" w:rsidRPr="00E439BB" w:rsidRDefault="008056D1" w:rsidP="00285B0D">
      <w:pPr>
        <w:ind w:left="360" w:right="288"/>
        <w:jc w:val="both"/>
        <w:rPr>
          <w:rFonts w:ascii="Candara" w:hAnsi="Candara"/>
        </w:rPr>
      </w:pPr>
    </w:p>
    <w:p w14:paraId="3B38C831" w14:textId="77777777" w:rsidR="008056D1" w:rsidRPr="00E439BB" w:rsidRDefault="008056D1" w:rsidP="00285B0D">
      <w:pPr>
        <w:ind w:left="360" w:right="288"/>
        <w:jc w:val="both"/>
        <w:rPr>
          <w:rFonts w:ascii="Candara" w:hAnsi="Candara"/>
        </w:rPr>
      </w:pPr>
    </w:p>
    <w:p w14:paraId="0C64CC62" w14:textId="77777777" w:rsidR="008056D1" w:rsidRPr="00E439BB" w:rsidRDefault="008056D1" w:rsidP="00285B0D">
      <w:pPr>
        <w:jc w:val="both"/>
        <w:rPr>
          <w:rFonts w:ascii="Candara" w:hAnsi="Candara"/>
        </w:rPr>
      </w:pPr>
    </w:p>
    <w:p w14:paraId="12017125" w14:textId="4B293082" w:rsidR="008056D1" w:rsidRPr="00E439BB" w:rsidRDefault="008056D1" w:rsidP="00285B0D">
      <w:pPr>
        <w:pStyle w:val="Sangradetextonormal"/>
        <w:ind w:left="180" w:right="288"/>
        <w:jc w:val="both"/>
        <w:rPr>
          <w:rFonts w:ascii="Candara" w:hAnsi="Candara" w:cs="Times New Roman"/>
          <w:iCs/>
          <w:sz w:val="24"/>
        </w:rPr>
      </w:pPr>
      <w:r w:rsidRPr="00E439BB">
        <w:rPr>
          <w:rFonts w:ascii="Candara" w:hAnsi="Candara" w:cs="Times New Roman"/>
          <w:sz w:val="24"/>
        </w:rPr>
        <w:t xml:space="preserve">Por medio de la presente le hacemos saber que nuestra Agencia ha decidido aceptar su Oferta de fecha </w:t>
      </w:r>
      <w:r w:rsidRPr="0084089F">
        <w:rPr>
          <w:rFonts w:ascii="Candara" w:hAnsi="Candara" w:cs="Times New Roman"/>
          <w:sz w:val="24"/>
        </w:rPr>
        <w:t>[indique fecha]</w:t>
      </w:r>
      <w:r w:rsidRPr="00E439BB">
        <w:rPr>
          <w:rFonts w:ascii="Candara" w:hAnsi="Candara" w:cs="Times New Roman"/>
          <w:sz w:val="24"/>
        </w:rPr>
        <w:t xml:space="preserve"> para la ejecución de </w:t>
      </w:r>
      <w:r w:rsidR="0084089F" w:rsidRPr="0084089F">
        <w:rPr>
          <w:rFonts w:ascii="Candara" w:hAnsi="Candara"/>
          <w:sz w:val="24"/>
        </w:rPr>
        <w:t>Adquisición del Sistema de Planificación de Recursos Empresariales (ERP) para PORTOAGUAS EP y las Zonas Dispersas de Portoviejo</w:t>
      </w:r>
      <w:r w:rsidRPr="0084089F">
        <w:rPr>
          <w:rFonts w:ascii="Candara" w:hAnsi="Candara" w:cs="Times New Roman"/>
          <w:sz w:val="24"/>
        </w:rPr>
        <w:t>,</w:t>
      </w:r>
      <w:r w:rsidRPr="00E439BB">
        <w:rPr>
          <w:rFonts w:ascii="Candara" w:hAnsi="Candara" w:cs="Times New Roman"/>
          <w:sz w:val="24"/>
        </w:rPr>
        <w:t xml:space="preserve"> por el Precio del Contrato aceptado de </w:t>
      </w:r>
      <w:r w:rsidRPr="00E439BB">
        <w:rPr>
          <w:rFonts w:ascii="Candara" w:hAnsi="Candara" w:cs="Times New Roman"/>
          <w:b/>
          <w:i/>
          <w:iCs/>
          <w:sz w:val="24"/>
        </w:rPr>
        <w:t>[indique el precio del Contrato en números y letras y la moneda]</w:t>
      </w:r>
      <w:r w:rsidRPr="00E439BB">
        <w:rPr>
          <w:rFonts w:ascii="Candara" w:hAnsi="Candara" w:cs="Times New Roman"/>
          <w:sz w:val="24"/>
        </w:rPr>
        <w:t xml:space="preserve">, con las correcciones y modificaciones realizadas según las Instrucciones a los </w:t>
      </w:r>
      <w:r w:rsidR="003944AF" w:rsidRPr="00E439BB">
        <w:rPr>
          <w:rFonts w:ascii="Candara" w:hAnsi="Candara" w:cs="Times New Roman"/>
          <w:sz w:val="24"/>
        </w:rPr>
        <w:t>Oferente</w:t>
      </w:r>
      <w:r w:rsidRPr="00E439BB">
        <w:rPr>
          <w:rFonts w:ascii="Candara" w:hAnsi="Candara" w:cs="Times New Roman"/>
          <w:sz w:val="24"/>
        </w:rPr>
        <w:t>s.</w:t>
      </w:r>
    </w:p>
    <w:p w14:paraId="5C5E4BFE" w14:textId="77777777" w:rsidR="008056D1" w:rsidRPr="00E439BB" w:rsidRDefault="008056D1" w:rsidP="00285B0D">
      <w:pPr>
        <w:pStyle w:val="Sangradetextonormal"/>
        <w:ind w:left="180" w:right="288"/>
        <w:jc w:val="both"/>
        <w:rPr>
          <w:rFonts w:ascii="Candara" w:hAnsi="Candara" w:cs="Times New Roman"/>
          <w:iCs/>
          <w:sz w:val="24"/>
        </w:rPr>
      </w:pPr>
    </w:p>
    <w:p w14:paraId="289627EA" w14:textId="77777777" w:rsidR="008056D1" w:rsidRPr="00E439BB" w:rsidRDefault="008056D1" w:rsidP="00285B0D">
      <w:pPr>
        <w:pStyle w:val="Sangradetextonormal"/>
        <w:ind w:left="180" w:right="288"/>
        <w:jc w:val="both"/>
        <w:rPr>
          <w:rFonts w:ascii="Candara" w:hAnsi="Candara" w:cs="Times New Roman"/>
          <w:iCs/>
          <w:sz w:val="24"/>
        </w:rPr>
      </w:pPr>
      <w:r w:rsidRPr="00E439BB">
        <w:rPr>
          <w:rFonts w:ascii="Candara" w:hAnsi="Candara" w:cs="Times New Roman"/>
          <w:sz w:val="24"/>
        </w:rPr>
        <w:t xml:space="preserve">Se le solicita que presente (i) la Garantía de Cumplimiento dentro de un plazo de 28 días, de acuerdo con las Condiciones del Contrato; para ello, deberá utilizar el formulario de Garantía de Cumplimiento; </w:t>
      </w:r>
      <w:r w:rsidR="00285B0D" w:rsidRPr="00E439BB">
        <w:rPr>
          <w:rFonts w:ascii="Candara" w:hAnsi="Candara" w:cs="Times New Roman"/>
          <w:sz w:val="24"/>
        </w:rPr>
        <w:t>y (ii</w:t>
      </w:r>
      <w:proofErr w:type="gramStart"/>
      <w:r w:rsidR="00285B0D" w:rsidRPr="00E439BB">
        <w:rPr>
          <w:rFonts w:ascii="Candara" w:hAnsi="Candara" w:cs="Times New Roman"/>
          <w:sz w:val="24"/>
        </w:rPr>
        <w:t>)  la</w:t>
      </w:r>
      <w:proofErr w:type="gramEnd"/>
      <w:r w:rsidR="00285B0D" w:rsidRPr="00E439BB">
        <w:rPr>
          <w:rFonts w:ascii="Candara" w:hAnsi="Candara" w:cs="Times New Roman"/>
          <w:sz w:val="24"/>
        </w:rPr>
        <w:t xml:space="preserve"> información adicional sobre la Propiedad Efectiva de conformidad con los DDL </w:t>
      </w:r>
      <w:r w:rsidR="007D51D9" w:rsidRPr="00E439BB">
        <w:rPr>
          <w:rFonts w:ascii="Candara" w:hAnsi="Candara" w:cs="Times New Roman"/>
          <w:sz w:val="24"/>
        </w:rPr>
        <w:t xml:space="preserve">en referencia a </w:t>
      </w:r>
      <w:r w:rsidR="00A260C1" w:rsidRPr="00E439BB">
        <w:rPr>
          <w:rFonts w:ascii="Candara" w:hAnsi="Candara" w:cs="Times New Roman"/>
          <w:sz w:val="24"/>
        </w:rPr>
        <w:t xml:space="preserve">IAO </w:t>
      </w:r>
      <w:r w:rsidR="00285B0D" w:rsidRPr="00E439BB">
        <w:rPr>
          <w:rFonts w:ascii="Candara" w:hAnsi="Candara" w:cs="Times New Roman"/>
          <w:sz w:val="24"/>
        </w:rPr>
        <w:t xml:space="preserve">46.1, dentro de los siguientes 8 (ocho) días hábiles empleando el Formulario de Divulgación de la Propiedad </w:t>
      </w:r>
      <w:r w:rsidR="00BB54B9" w:rsidRPr="00E439BB">
        <w:rPr>
          <w:rFonts w:ascii="Candara" w:hAnsi="Candara" w:cs="Times New Roman"/>
          <w:sz w:val="24"/>
        </w:rPr>
        <w:t>Efectiva, incluidos</w:t>
      </w:r>
      <w:r w:rsidRPr="00E439BB">
        <w:rPr>
          <w:rFonts w:ascii="Candara" w:hAnsi="Candara" w:cs="Times New Roman"/>
          <w:sz w:val="24"/>
        </w:rPr>
        <w:t xml:space="preserve"> en la Sección </w:t>
      </w:r>
      <w:r w:rsidR="00136C65" w:rsidRPr="00E439BB">
        <w:rPr>
          <w:rFonts w:ascii="Candara" w:hAnsi="Candara" w:cs="Times New Roman"/>
          <w:sz w:val="24"/>
        </w:rPr>
        <w:t>I</w:t>
      </w:r>
      <w:r w:rsidRPr="00E439BB">
        <w:rPr>
          <w:rFonts w:ascii="Candara" w:hAnsi="Candara" w:cs="Times New Roman"/>
          <w:sz w:val="24"/>
        </w:rPr>
        <w:t>X, Formularios del Contrato.</w:t>
      </w:r>
    </w:p>
    <w:p w14:paraId="23861147" w14:textId="77777777" w:rsidR="008056D1" w:rsidRPr="00E439BB" w:rsidRDefault="008056D1" w:rsidP="00285B0D">
      <w:pPr>
        <w:jc w:val="both"/>
        <w:rPr>
          <w:rFonts w:ascii="Candara" w:hAnsi="Candara"/>
        </w:rPr>
      </w:pPr>
    </w:p>
    <w:p w14:paraId="69519F64" w14:textId="77777777" w:rsidR="008056D1" w:rsidRPr="00E439BB" w:rsidRDefault="008056D1" w:rsidP="008056D1">
      <w:pPr>
        <w:pStyle w:val="Encabezadodelista"/>
        <w:tabs>
          <w:tab w:val="clear" w:pos="9000"/>
          <w:tab w:val="clear" w:pos="9360"/>
        </w:tabs>
        <w:suppressAutoHyphens w:val="0"/>
        <w:rPr>
          <w:rFonts w:ascii="Candara" w:hAnsi="Candara"/>
          <w:szCs w:val="24"/>
        </w:rPr>
      </w:pPr>
    </w:p>
    <w:p w14:paraId="7B5CADEB" w14:textId="77777777" w:rsidR="008056D1" w:rsidRPr="00E439BB" w:rsidRDefault="008056D1" w:rsidP="00285B0D">
      <w:pPr>
        <w:tabs>
          <w:tab w:val="left" w:pos="9000"/>
        </w:tabs>
        <w:jc w:val="both"/>
        <w:rPr>
          <w:rFonts w:ascii="Candara" w:hAnsi="Candara"/>
        </w:rPr>
      </w:pPr>
      <w:r w:rsidRPr="00E439BB">
        <w:rPr>
          <w:rFonts w:ascii="Candara" w:hAnsi="Candara"/>
        </w:rPr>
        <w:t>Firma de la persona autorizada:</w:t>
      </w:r>
      <w:r w:rsidRPr="00E439BB">
        <w:rPr>
          <w:rFonts w:ascii="Candara" w:hAnsi="Candara"/>
          <w:u w:val="single"/>
        </w:rPr>
        <w:tab/>
      </w:r>
    </w:p>
    <w:p w14:paraId="2D891479" w14:textId="77777777" w:rsidR="008056D1" w:rsidRPr="00E439BB" w:rsidRDefault="008056D1" w:rsidP="00285B0D">
      <w:pPr>
        <w:tabs>
          <w:tab w:val="left" w:pos="9000"/>
        </w:tabs>
        <w:jc w:val="both"/>
        <w:rPr>
          <w:rFonts w:ascii="Candara" w:hAnsi="Candara"/>
        </w:rPr>
      </w:pPr>
      <w:r w:rsidRPr="00E439BB">
        <w:rPr>
          <w:rFonts w:ascii="Candara" w:hAnsi="Candara"/>
        </w:rPr>
        <w:t>Nombre y cargo del firmante:</w:t>
      </w:r>
      <w:r w:rsidRPr="00E439BB">
        <w:rPr>
          <w:rFonts w:ascii="Candara" w:hAnsi="Candara"/>
          <w:u w:val="single"/>
        </w:rPr>
        <w:tab/>
      </w:r>
    </w:p>
    <w:p w14:paraId="7EE3226C" w14:textId="77777777" w:rsidR="008056D1" w:rsidRPr="00E439BB" w:rsidRDefault="008056D1" w:rsidP="00285B0D">
      <w:pPr>
        <w:tabs>
          <w:tab w:val="left" w:pos="9000"/>
        </w:tabs>
        <w:jc w:val="both"/>
        <w:rPr>
          <w:rFonts w:ascii="Candara" w:hAnsi="Candara"/>
        </w:rPr>
      </w:pPr>
      <w:r w:rsidRPr="00E439BB">
        <w:rPr>
          <w:rFonts w:ascii="Candara" w:hAnsi="Candara"/>
        </w:rPr>
        <w:t>Nombre de la Agencia:</w:t>
      </w:r>
      <w:r w:rsidRPr="00E439BB">
        <w:rPr>
          <w:rFonts w:ascii="Candara" w:hAnsi="Candara"/>
          <w:u w:val="single"/>
        </w:rPr>
        <w:tab/>
      </w:r>
    </w:p>
    <w:p w14:paraId="6AAC797A" w14:textId="77777777" w:rsidR="008056D1" w:rsidRPr="00E439BB" w:rsidRDefault="008056D1" w:rsidP="00285B0D">
      <w:pPr>
        <w:jc w:val="both"/>
        <w:rPr>
          <w:rFonts w:ascii="Candara" w:hAnsi="Candara"/>
        </w:rPr>
      </w:pPr>
    </w:p>
    <w:p w14:paraId="75BD1B0D" w14:textId="77777777" w:rsidR="008056D1" w:rsidRPr="00E439BB" w:rsidRDefault="008056D1" w:rsidP="00285B0D">
      <w:pPr>
        <w:jc w:val="both"/>
        <w:rPr>
          <w:rFonts w:ascii="Candara" w:hAnsi="Candara"/>
        </w:rPr>
      </w:pPr>
    </w:p>
    <w:p w14:paraId="72C3CAD7" w14:textId="77777777" w:rsidR="008056D1" w:rsidRPr="00E439BB" w:rsidRDefault="008056D1" w:rsidP="00285B0D">
      <w:pPr>
        <w:jc w:val="both"/>
        <w:rPr>
          <w:rFonts w:ascii="Candara" w:hAnsi="Candara"/>
        </w:rPr>
      </w:pPr>
      <w:r w:rsidRPr="00E439BB">
        <w:rPr>
          <w:rFonts w:ascii="Candara" w:hAnsi="Candara"/>
          <w:b/>
          <w:bCs/>
        </w:rPr>
        <w:t xml:space="preserve">Adjunto: Convenio </w:t>
      </w:r>
      <w:r w:rsidR="00EE69F9" w:rsidRPr="00E439BB">
        <w:rPr>
          <w:rFonts w:ascii="Candara" w:hAnsi="Candara"/>
          <w:b/>
          <w:bCs/>
        </w:rPr>
        <w:t>Contractual</w:t>
      </w:r>
    </w:p>
    <w:p w14:paraId="5C498387" w14:textId="77777777" w:rsidR="008056D1" w:rsidRPr="00E439BB" w:rsidRDefault="008056D1" w:rsidP="008056D1">
      <w:pPr>
        <w:rPr>
          <w:rFonts w:ascii="Candara" w:hAnsi="Candara"/>
        </w:rPr>
      </w:pPr>
    </w:p>
    <w:p w14:paraId="0B47C1C4" w14:textId="77777777" w:rsidR="008056D1" w:rsidRPr="00E439BB" w:rsidRDefault="008056D1" w:rsidP="008056D1">
      <w:pPr>
        <w:rPr>
          <w:rFonts w:ascii="Candara" w:hAnsi="Candara"/>
        </w:rPr>
      </w:pPr>
    </w:p>
    <w:p w14:paraId="5AE12902" w14:textId="77777777" w:rsidR="008056D1" w:rsidRPr="00E439BB" w:rsidRDefault="008056D1" w:rsidP="00CF2672">
      <w:pPr>
        <w:pStyle w:val="Head02"/>
        <w:rPr>
          <w:rFonts w:ascii="Candara" w:hAnsi="Candara"/>
          <w:lang w:val="es-EC"/>
        </w:rPr>
      </w:pPr>
      <w:r w:rsidRPr="00E439BB">
        <w:rPr>
          <w:rFonts w:ascii="Candara" w:hAnsi="Candara"/>
          <w:lang w:val="es-EC"/>
        </w:rPr>
        <w:br w:type="page"/>
      </w:r>
      <w:bookmarkStart w:id="627" w:name="_Toc454621055"/>
      <w:bookmarkStart w:id="628" w:name="_Toc436904425"/>
      <w:bookmarkStart w:id="629" w:name="_Toc73333192"/>
      <w:bookmarkStart w:id="630" w:name="_Toc471555884"/>
      <w:bookmarkStart w:id="631" w:name="_Toc438907297"/>
      <w:bookmarkStart w:id="632" w:name="_Toc438907197"/>
      <w:bookmarkStart w:id="633" w:name="_Toc460506938"/>
      <w:bookmarkStart w:id="634" w:name="_Toc502819517"/>
      <w:bookmarkStart w:id="635" w:name="_Toc19112064"/>
      <w:r w:rsidRPr="00E439BB">
        <w:rPr>
          <w:rFonts w:ascii="Candara" w:hAnsi="Candara"/>
          <w:lang w:val="es-EC"/>
        </w:rPr>
        <w:t xml:space="preserve">Convenio </w:t>
      </w:r>
      <w:bookmarkEnd w:id="627"/>
      <w:bookmarkEnd w:id="628"/>
      <w:bookmarkEnd w:id="629"/>
      <w:bookmarkEnd w:id="630"/>
      <w:bookmarkEnd w:id="631"/>
      <w:bookmarkEnd w:id="632"/>
      <w:bookmarkEnd w:id="633"/>
      <w:bookmarkEnd w:id="634"/>
      <w:bookmarkEnd w:id="635"/>
      <w:r w:rsidR="00EE69F9" w:rsidRPr="00E439BB">
        <w:rPr>
          <w:rFonts w:ascii="Candara" w:hAnsi="Candara"/>
          <w:lang w:val="es-EC"/>
        </w:rPr>
        <w:t>Contractual</w:t>
      </w:r>
    </w:p>
    <w:p w14:paraId="0AEF2365" w14:textId="77777777" w:rsidR="008056D1" w:rsidRPr="00E439BB" w:rsidRDefault="008056D1" w:rsidP="008056D1">
      <w:pPr>
        <w:tabs>
          <w:tab w:val="left" w:pos="540"/>
        </w:tabs>
        <w:rPr>
          <w:rFonts w:ascii="Candara" w:hAnsi="Candara"/>
          <w:i/>
          <w:iCs/>
        </w:rPr>
      </w:pPr>
      <w:r w:rsidRPr="00E439BB">
        <w:rPr>
          <w:rFonts w:ascii="Candara" w:hAnsi="Candara"/>
          <w:i/>
          <w:iCs/>
        </w:rPr>
        <w:t xml:space="preserve">[El </w:t>
      </w:r>
      <w:r w:rsidR="003944AF" w:rsidRPr="00E439BB">
        <w:rPr>
          <w:rFonts w:ascii="Candara" w:hAnsi="Candara"/>
          <w:i/>
          <w:iCs/>
        </w:rPr>
        <w:t>Oferente</w:t>
      </w:r>
      <w:r w:rsidRPr="00E439BB">
        <w:rPr>
          <w:rFonts w:ascii="Candara" w:hAnsi="Candara"/>
          <w:i/>
          <w:iCs/>
        </w:rPr>
        <w:t xml:space="preserve"> seleccionado completará este formulario de acuerdo con las instrucciones indicadas].</w:t>
      </w:r>
    </w:p>
    <w:p w14:paraId="132DA23A" w14:textId="77777777" w:rsidR="008056D1" w:rsidRPr="00E439BB" w:rsidRDefault="008056D1" w:rsidP="008056D1">
      <w:pPr>
        <w:pStyle w:val="Document1"/>
        <w:keepNext w:val="0"/>
        <w:keepLines w:val="0"/>
        <w:tabs>
          <w:tab w:val="clear" w:pos="-720"/>
          <w:tab w:val="left" w:pos="5400"/>
          <w:tab w:val="left" w:pos="8280"/>
        </w:tabs>
        <w:suppressAutoHyphens w:val="0"/>
        <w:rPr>
          <w:rFonts w:ascii="Candara" w:hAnsi="Candara"/>
          <w:lang w:val="es-EC"/>
        </w:rPr>
      </w:pPr>
    </w:p>
    <w:p w14:paraId="58B537F4" w14:textId="77777777" w:rsidR="008056D1" w:rsidRPr="00E439BB" w:rsidRDefault="008056D1" w:rsidP="008056D1">
      <w:pPr>
        <w:tabs>
          <w:tab w:val="left" w:pos="5400"/>
          <w:tab w:val="left" w:pos="8280"/>
        </w:tabs>
        <w:spacing w:after="200"/>
        <w:rPr>
          <w:rFonts w:ascii="Candara" w:hAnsi="Candara"/>
        </w:rPr>
      </w:pPr>
      <w:r w:rsidRPr="00E439BB">
        <w:rPr>
          <w:rFonts w:ascii="Candara" w:hAnsi="Candara"/>
        </w:rPr>
        <w:t xml:space="preserve">ESTE CONVENIO </w:t>
      </w:r>
      <w:r w:rsidR="00BD7827" w:rsidRPr="00E439BB">
        <w:rPr>
          <w:rFonts w:ascii="Candara" w:hAnsi="Candara"/>
        </w:rPr>
        <w:t xml:space="preserve">CONTRACTUAL </w:t>
      </w:r>
      <w:r w:rsidRPr="00E439BB">
        <w:rPr>
          <w:rFonts w:ascii="Candara" w:hAnsi="Candara"/>
        </w:rPr>
        <w:t>se celebra</w:t>
      </w:r>
    </w:p>
    <w:p w14:paraId="3B305DEA" w14:textId="77777777" w:rsidR="008056D1" w:rsidRPr="00E439BB" w:rsidRDefault="008056D1" w:rsidP="008056D1">
      <w:pPr>
        <w:tabs>
          <w:tab w:val="left" w:pos="720"/>
          <w:tab w:val="left" w:pos="2520"/>
          <w:tab w:val="left" w:pos="6120"/>
          <w:tab w:val="left" w:pos="7200"/>
        </w:tabs>
        <w:spacing w:after="200"/>
        <w:rPr>
          <w:rFonts w:ascii="Candara" w:hAnsi="Candara"/>
        </w:rPr>
      </w:pPr>
      <w:r w:rsidRPr="00E439BB">
        <w:rPr>
          <w:rFonts w:ascii="Candara" w:hAnsi="Candara"/>
        </w:rPr>
        <w:tab/>
        <w:t>el día</w:t>
      </w:r>
      <w:r w:rsidRPr="00E439BB">
        <w:rPr>
          <w:rFonts w:ascii="Candara" w:hAnsi="Candara"/>
          <w:i/>
          <w:iCs/>
        </w:rPr>
        <w:t xml:space="preserve"> [indique </w:t>
      </w:r>
      <w:r w:rsidRPr="00E439BB">
        <w:rPr>
          <w:rFonts w:ascii="Candara" w:hAnsi="Candara"/>
          <w:b/>
          <w:i/>
          <w:iCs/>
        </w:rPr>
        <w:t>número</w:t>
      </w:r>
      <w:r w:rsidRPr="00E439BB">
        <w:rPr>
          <w:rFonts w:ascii="Candara" w:hAnsi="Candara"/>
          <w:i/>
          <w:iCs/>
        </w:rPr>
        <w:t xml:space="preserve">] </w:t>
      </w:r>
      <w:r w:rsidRPr="00E439BB">
        <w:rPr>
          <w:rFonts w:ascii="Candara" w:hAnsi="Candara"/>
        </w:rPr>
        <w:t xml:space="preserve">de </w:t>
      </w:r>
      <w:r w:rsidRPr="00E439BB">
        <w:rPr>
          <w:rFonts w:ascii="Candara" w:hAnsi="Candara"/>
          <w:i/>
          <w:iCs/>
        </w:rPr>
        <w:t xml:space="preserve">[indique </w:t>
      </w:r>
      <w:r w:rsidRPr="00E439BB">
        <w:rPr>
          <w:rFonts w:ascii="Candara" w:hAnsi="Candara"/>
          <w:b/>
          <w:i/>
          <w:iCs/>
        </w:rPr>
        <w:t>mes</w:t>
      </w:r>
      <w:r w:rsidRPr="00E439BB">
        <w:rPr>
          <w:rFonts w:ascii="Candara" w:hAnsi="Candara"/>
          <w:i/>
          <w:iCs/>
        </w:rPr>
        <w:t xml:space="preserve">] </w:t>
      </w:r>
      <w:r w:rsidRPr="00E439BB">
        <w:rPr>
          <w:rFonts w:ascii="Candara" w:hAnsi="Candara"/>
        </w:rPr>
        <w:t xml:space="preserve">de </w:t>
      </w:r>
      <w:r w:rsidRPr="00E439BB">
        <w:rPr>
          <w:rFonts w:ascii="Candara" w:hAnsi="Candara"/>
          <w:i/>
          <w:iCs/>
        </w:rPr>
        <w:t xml:space="preserve">[indique </w:t>
      </w:r>
      <w:r w:rsidRPr="00E439BB">
        <w:rPr>
          <w:rFonts w:ascii="Candara" w:hAnsi="Candara"/>
          <w:b/>
          <w:i/>
          <w:iCs/>
        </w:rPr>
        <w:t>año</w:t>
      </w:r>
      <w:r w:rsidRPr="00E439BB">
        <w:rPr>
          <w:rFonts w:ascii="Candara" w:hAnsi="Candara"/>
          <w:i/>
          <w:iCs/>
        </w:rPr>
        <w:t>]</w:t>
      </w:r>
    </w:p>
    <w:p w14:paraId="498F9E6B" w14:textId="77777777" w:rsidR="008056D1" w:rsidRPr="00E439BB" w:rsidRDefault="008056D1" w:rsidP="008056D1">
      <w:pPr>
        <w:spacing w:after="200"/>
        <w:rPr>
          <w:rFonts w:ascii="Candara" w:hAnsi="Candara"/>
        </w:rPr>
      </w:pPr>
    </w:p>
    <w:p w14:paraId="25BD427E" w14:textId="77777777" w:rsidR="008056D1" w:rsidRPr="00E439BB" w:rsidRDefault="008056D1" w:rsidP="008056D1">
      <w:pPr>
        <w:spacing w:after="200"/>
        <w:rPr>
          <w:rFonts w:ascii="Candara" w:hAnsi="Candara"/>
        </w:rPr>
      </w:pPr>
      <w:r w:rsidRPr="00E439BB">
        <w:rPr>
          <w:rFonts w:ascii="Candara" w:hAnsi="Candara"/>
        </w:rPr>
        <w:t>ENTRE</w:t>
      </w:r>
    </w:p>
    <w:p w14:paraId="68ACAA85" w14:textId="77777777" w:rsidR="008056D1" w:rsidRPr="00E439BB" w:rsidRDefault="008056D1" w:rsidP="004361FD">
      <w:pPr>
        <w:pStyle w:val="Prrafodelista"/>
        <w:numPr>
          <w:ilvl w:val="1"/>
          <w:numId w:val="106"/>
        </w:numPr>
        <w:spacing w:after="200"/>
        <w:ind w:left="1440" w:hanging="720"/>
        <w:contextualSpacing w:val="0"/>
        <w:rPr>
          <w:rFonts w:ascii="Candara" w:hAnsi="Candara"/>
        </w:rPr>
      </w:pPr>
      <w:r w:rsidRPr="00E439BB">
        <w:rPr>
          <w:rFonts w:ascii="Candara" w:hAnsi="Candara"/>
          <w:i/>
          <w:iCs/>
        </w:rPr>
        <w:t>[Indique nombre completo del Comprador]</w:t>
      </w:r>
      <w:r w:rsidRPr="00E439BB">
        <w:rPr>
          <w:rFonts w:ascii="Candara" w:hAnsi="Candara"/>
        </w:rPr>
        <w:t xml:space="preserve">, </w:t>
      </w:r>
      <w:r w:rsidRPr="00E439BB">
        <w:rPr>
          <w:rFonts w:ascii="Candara" w:hAnsi="Candara"/>
          <w:i/>
          <w:iCs/>
        </w:rPr>
        <w:t>[indique la descripción de la entidad jurídica, por ejemplo, agencia del Ministerio de ... del Gobierno de {indique el nombre del País del Comprador}, o sociedad constituida al amparo de las leyes de {indique el nombre del País del Comprador}]</w:t>
      </w:r>
      <w:r w:rsidRPr="00E439BB">
        <w:rPr>
          <w:rFonts w:ascii="Candara" w:hAnsi="Candara"/>
        </w:rPr>
        <w:t xml:space="preserve">, con sede principal en </w:t>
      </w:r>
      <w:r w:rsidRPr="00E439BB">
        <w:rPr>
          <w:rFonts w:ascii="Candara" w:hAnsi="Candara"/>
          <w:i/>
          <w:iCs/>
        </w:rPr>
        <w:t xml:space="preserve">[indique la dirección del Comprador] </w:t>
      </w:r>
      <w:r w:rsidRPr="00E439BB">
        <w:rPr>
          <w:rFonts w:ascii="Candara" w:hAnsi="Candara"/>
        </w:rPr>
        <w:t xml:space="preserve">(en adelante, el “Comprador”), y </w:t>
      </w:r>
    </w:p>
    <w:p w14:paraId="4316ACD9" w14:textId="77777777" w:rsidR="008056D1" w:rsidRPr="00E439BB" w:rsidRDefault="008056D1" w:rsidP="004361FD">
      <w:pPr>
        <w:pStyle w:val="Prrafodelista"/>
        <w:numPr>
          <w:ilvl w:val="1"/>
          <w:numId w:val="106"/>
        </w:numPr>
        <w:spacing w:after="200"/>
        <w:ind w:left="1440" w:hanging="720"/>
        <w:contextualSpacing w:val="0"/>
        <w:rPr>
          <w:rFonts w:ascii="Candara" w:hAnsi="Candara"/>
        </w:rPr>
      </w:pPr>
      <w:r w:rsidRPr="00E439BB">
        <w:rPr>
          <w:rFonts w:ascii="Candara" w:hAnsi="Candara"/>
          <w:i/>
          <w:iCs/>
        </w:rPr>
        <w:t xml:space="preserve">[Indique el nombre del Proveedor], </w:t>
      </w:r>
      <w:r w:rsidRPr="00E439BB">
        <w:rPr>
          <w:rFonts w:ascii="Candara" w:hAnsi="Candara"/>
        </w:rPr>
        <w:t xml:space="preserve">sociedad constituida al amparo de las leyes de </w:t>
      </w:r>
      <w:r w:rsidRPr="00E439BB">
        <w:rPr>
          <w:rFonts w:ascii="Candara" w:hAnsi="Candara"/>
          <w:i/>
          <w:iCs/>
        </w:rPr>
        <w:t xml:space="preserve">[indique el nombre del país del Proveedor] </w:t>
      </w:r>
      <w:r w:rsidRPr="00E439BB">
        <w:rPr>
          <w:rFonts w:ascii="Candara" w:hAnsi="Candara"/>
        </w:rPr>
        <w:t>con sede principal en </w:t>
      </w:r>
      <w:r w:rsidRPr="00E439BB">
        <w:rPr>
          <w:rFonts w:ascii="Candara" w:hAnsi="Candara"/>
          <w:i/>
          <w:iCs/>
        </w:rPr>
        <w:t xml:space="preserve">[indique la dirección del Proveedor] </w:t>
      </w:r>
      <w:r w:rsidRPr="00E439BB">
        <w:rPr>
          <w:rFonts w:ascii="Candara" w:hAnsi="Candara"/>
        </w:rPr>
        <w:t>(en adelante, el “Proveedor”).</w:t>
      </w:r>
    </w:p>
    <w:p w14:paraId="57F1D653" w14:textId="77777777" w:rsidR="008056D1" w:rsidRPr="00E439BB" w:rsidRDefault="008056D1" w:rsidP="008056D1">
      <w:pPr>
        <w:suppressAutoHyphens/>
        <w:spacing w:after="240"/>
        <w:jc w:val="both"/>
        <w:rPr>
          <w:rFonts w:ascii="Candara" w:hAnsi="Candara"/>
        </w:rPr>
      </w:pPr>
      <w:r w:rsidRPr="00E439BB">
        <w:rPr>
          <w:rFonts w:ascii="Candara" w:hAnsi="Candara"/>
        </w:rPr>
        <w:t xml:space="preserve">POR CUANTO el Comprador ha llamado a licitación respecto de ciertos Bienes y Servicios Conexos, a saber, </w:t>
      </w:r>
      <w:r w:rsidRPr="00E439BB">
        <w:rPr>
          <w:rFonts w:ascii="Candara" w:hAnsi="Candara"/>
          <w:i/>
          <w:iCs/>
        </w:rPr>
        <w:t>[indique una breve descripción de los Bienes y Servicios]</w:t>
      </w:r>
      <w:r w:rsidRPr="00E439BB">
        <w:rPr>
          <w:rFonts w:ascii="Candara" w:hAnsi="Candara"/>
        </w:rPr>
        <w:t xml:space="preserve">, y ha aceptado una Oferta del Proveedor para el suministro de dichos Bienes y Servicios. </w:t>
      </w:r>
    </w:p>
    <w:p w14:paraId="73B811A7" w14:textId="77777777" w:rsidR="008056D1" w:rsidRPr="00E439BB" w:rsidRDefault="008056D1" w:rsidP="008056D1">
      <w:pPr>
        <w:suppressAutoHyphens/>
        <w:spacing w:after="240"/>
        <w:jc w:val="both"/>
        <w:rPr>
          <w:rFonts w:ascii="Candara" w:hAnsi="Candara"/>
        </w:rPr>
      </w:pPr>
      <w:r w:rsidRPr="00E439BB">
        <w:rPr>
          <w:rFonts w:ascii="Candara" w:hAnsi="Candara"/>
        </w:rPr>
        <w:t xml:space="preserve">El Comprador y el Proveedor acuerdan lo siguiente: </w:t>
      </w:r>
    </w:p>
    <w:p w14:paraId="778A3C42" w14:textId="77777777" w:rsidR="008056D1" w:rsidRPr="00E439BB" w:rsidRDefault="008056D1" w:rsidP="008056D1">
      <w:pPr>
        <w:tabs>
          <w:tab w:val="left" w:pos="540"/>
        </w:tabs>
        <w:suppressAutoHyphens/>
        <w:spacing w:after="240"/>
        <w:ind w:left="540" w:hanging="540"/>
        <w:jc w:val="both"/>
        <w:rPr>
          <w:rFonts w:ascii="Candara" w:hAnsi="Candara"/>
        </w:rPr>
      </w:pPr>
      <w:r w:rsidRPr="00E439BB">
        <w:rPr>
          <w:rFonts w:ascii="Candara" w:hAnsi="Candara"/>
        </w:rPr>
        <w:t>1.</w:t>
      </w:r>
      <w:r w:rsidRPr="00E439BB">
        <w:rPr>
          <w:rFonts w:ascii="Candara" w:hAnsi="Candara"/>
        </w:rPr>
        <w:tab/>
        <w:t xml:space="preserve">En este Convenio </w:t>
      </w:r>
      <w:r w:rsidR="00EE69F9" w:rsidRPr="00E439BB">
        <w:rPr>
          <w:rFonts w:ascii="Candara" w:hAnsi="Candara"/>
        </w:rPr>
        <w:t xml:space="preserve">Contractual </w:t>
      </w:r>
      <w:r w:rsidRPr="00E439BB">
        <w:rPr>
          <w:rFonts w:ascii="Candara" w:hAnsi="Candara"/>
        </w:rPr>
        <w:t>las palabras y expresiones tendrán el mismo significado que se les asigne en los respectivos documentos del Contrato a que se refieran.</w:t>
      </w:r>
    </w:p>
    <w:p w14:paraId="0D36B547" w14:textId="77777777" w:rsidR="008056D1" w:rsidRPr="00E439BB" w:rsidRDefault="008056D1" w:rsidP="008056D1">
      <w:pPr>
        <w:tabs>
          <w:tab w:val="left" w:pos="540"/>
        </w:tabs>
        <w:suppressAutoHyphens/>
        <w:spacing w:after="240"/>
        <w:ind w:left="540" w:hanging="540"/>
        <w:jc w:val="both"/>
        <w:rPr>
          <w:rFonts w:ascii="Candara" w:hAnsi="Candara"/>
        </w:rPr>
      </w:pPr>
      <w:r w:rsidRPr="00E439BB">
        <w:rPr>
          <w:rFonts w:ascii="Candara" w:hAnsi="Candara"/>
        </w:rPr>
        <w:t>2.</w:t>
      </w:r>
      <w:r w:rsidRPr="00E439BB">
        <w:rPr>
          <w:rFonts w:ascii="Candara" w:hAnsi="Candara"/>
        </w:rPr>
        <w:tab/>
        <w:t xml:space="preserve">Los siguientes documentos constituyen el Contrato entre el Comprador y el Proveedor, y serán leídos e interpretados como parte integral del Contrato. Este Convenio </w:t>
      </w:r>
      <w:r w:rsidR="00BD7827" w:rsidRPr="00E439BB">
        <w:rPr>
          <w:rFonts w:ascii="Candara" w:hAnsi="Candara"/>
        </w:rPr>
        <w:t xml:space="preserve">Contractual </w:t>
      </w:r>
      <w:r w:rsidRPr="00E439BB">
        <w:rPr>
          <w:rFonts w:ascii="Candara" w:hAnsi="Candara"/>
        </w:rPr>
        <w:t>prevalecerá sobre los demás documentos del Contrato.</w:t>
      </w:r>
    </w:p>
    <w:p w14:paraId="06D51DAB" w14:textId="77777777" w:rsidR="008056D1" w:rsidRPr="00E439BB" w:rsidRDefault="008056D1" w:rsidP="004361FD">
      <w:pPr>
        <w:numPr>
          <w:ilvl w:val="0"/>
          <w:numId w:val="103"/>
        </w:numPr>
        <w:suppressAutoHyphens/>
        <w:spacing w:after="120"/>
        <w:ind w:left="1264" w:hanging="720"/>
        <w:jc w:val="both"/>
        <w:rPr>
          <w:rFonts w:ascii="Candara" w:hAnsi="Candara"/>
        </w:rPr>
      </w:pPr>
      <w:r w:rsidRPr="00E439BB">
        <w:rPr>
          <w:rFonts w:ascii="Candara" w:hAnsi="Candara"/>
        </w:rPr>
        <w:t xml:space="preserve">la Carta de Aceptación; </w:t>
      </w:r>
    </w:p>
    <w:p w14:paraId="38DFD76D" w14:textId="77777777" w:rsidR="008056D1" w:rsidRPr="00E439BB" w:rsidRDefault="008056D1" w:rsidP="004361FD">
      <w:pPr>
        <w:numPr>
          <w:ilvl w:val="0"/>
          <w:numId w:val="103"/>
        </w:numPr>
        <w:suppressAutoHyphens/>
        <w:spacing w:after="120"/>
        <w:ind w:left="1264" w:hanging="720"/>
        <w:jc w:val="both"/>
        <w:rPr>
          <w:rFonts w:ascii="Candara" w:hAnsi="Candara"/>
        </w:rPr>
      </w:pPr>
      <w:r w:rsidRPr="00E439BB">
        <w:rPr>
          <w:rFonts w:ascii="Candara" w:hAnsi="Candara"/>
        </w:rPr>
        <w:t>la Carta de la Oferta</w:t>
      </w:r>
      <w:r w:rsidR="004A28B0" w:rsidRPr="00E439BB">
        <w:rPr>
          <w:rFonts w:ascii="Candara" w:hAnsi="Candara"/>
        </w:rPr>
        <w:t xml:space="preserve"> (la última del Oferente</w:t>
      </w:r>
      <w:r w:rsidR="00BD7827" w:rsidRPr="00E439BB">
        <w:rPr>
          <w:rFonts w:ascii="Candara" w:hAnsi="Candara"/>
        </w:rPr>
        <w:t>,</w:t>
      </w:r>
      <w:r w:rsidR="004A28B0" w:rsidRPr="00E439BB">
        <w:rPr>
          <w:rFonts w:ascii="Candara" w:hAnsi="Candara"/>
        </w:rPr>
        <w:t xml:space="preserve"> si se utilizó el método de Mejor Oferta Final o Negociaciones);</w:t>
      </w:r>
    </w:p>
    <w:p w14:paraId="7E58542D" w14:textId="77777777" w:rsidR="008056D1" w:rsidRPr="00E439BB" w:rsidRDefault="008056D1" w:rsidP="004361FD">
      <w:pPr>
        <w:numPr>
          <w:ilvl w:val="0"/>
          <w:numId w:val="103"/>
        </w:numPr>
        <w:suppressAutoHyphens/>
        <w:spacing w:after="120"/>
        <w:ind w:left="1264" w:hanging="720"/>
        <w:jc w:val="both"/>
        <w:rPr>
          <w:rFonts w:ascii="Candara" w:hAnsi="Candara"/>
        </w:rPr>
      </w:pPr>
      <w:r w:rsidRPr="00E439BB">
        <w:rPr>
          <w:rFonts w:ascii="Candara" w:hAnsi="Candara"/>
        </w:rPr>
        <w:t>las enmiendas n.</w:t>
      </w:r>
      <w:r w:rsidRPr="00E439BB">
        <w:rPr>
          <w:rFonts w:ascii="Candara" w:hAnsi="Candara"/>
        </w:rPr>
        <w:sym w:font="Symbol" w:char="F0B0"/>
      </w:r>
      <w:r w:rsidRPr="00E439BB">
        <w:rPr>
          <w:rFonts w:ascii="Candara" w:hAnsi="Candara"/>
        </w:rPr>
        <w:t xml:space="preserve"> _______ (si las hubiera); </w:t>
      </w:r>
    </w:p>
    <w:p w14:paraId="1DA22B8D" w14:textId="77777777" w:rsidR="008056D1" w:rsidRPr="00E439BB" w:rsidRDefault="008056D1" w:rsidP="004361FD">
      <w:pPr>
        <w:numPr>
          <w:ilvl w:val="0"/>
          <w:numId w:val="103"/>
        </w:numPr>
        <w:suppressAutoHyphens/>
        <w:spacing w:after="120"/>
        <w:ind w:left="1264" w:hanging="720"/>
        <w:jc w:val="both"/>
        <w:rPr>
          <w:rFonts w:ascii="Candara" w:hAnsi="Candara"/>
        </w:rPr>
      </w:pPr>
      <w:r w:rsidRPr="00E439BB">
        <w:rPr>
          <w:rFonts w:ascii="Candara" w:hAnsi="Candara"/>
        </w:rPr>
        <w:t>las Condiciones Especiales del Contrato;</w:t>
      </w:r>
    </w:p>
    <w:p w14:paraId="716D7498" w14:textId="77777777" w:rsidR="008056D1" w:rsidRPr="00E439BB" w:rsidRDefault="008056D1" w:rsidP="004361FD">
      <w:pPr>
        <w:numPr>
          <w:ilvl w:val="0"/>
          <w:numId w:val="103"/>
        </w:numPr>
        <w:suppressAutoHyphens/>
        <w:spacing w:after="120"/>
        <w:ind w:left="1264" w:hanging="720"/>
        <w:jc w:val="both"/>
        <w:rPr>
          <w:rFonts w:ascii="Candara" w:hAnsi="Candara"/>
        </w:rPr>
      </w:pPr>
      <w:r w:rsidRPr="00E439BB">
        <w:rPr>
          <w:rFonts w:ascii="Candara" w:hAnsi="Candara"/>
        </w:rPr>
        <w:t>las Condiciones Generales del Contrato;</w:t>
      </w:r>
    </w:p>
    <w:p w14:paraId="0F1EEA27" w14:textId="77777777" w:rsidR="008056D1" w:rsidRPr="00E439BB" w:rsidRDefault="008056D1" w:rsidP="004361FD">
      <w:pPr>
        <w:numPr>
          <w:ilvl w:val="0"/>
          <w:numId w:val="103"/>
        </w:numPr>
        <w:suppressAutoHyphens/>
        <w:spacing w:after="120"/>
        <w:ind w:left="1264" w:hanging="720"/>
        <w:rPr>
          <w:rFonts w:ascii="Candara" w:hAnsi="Candara"/>
        </w:rPr>
      </w:pPr>
      <w:r w:rsidRPr="00E439BB">
        <w:rPr>
          <w:rFonts w:ascii="Candara" w:hAnsi="Candara"/>
        </w:rPr>
        <w:t>los requerimientos técnicos (incluyendo los Requisitos de los Bienes y Servicios Conexos y las Especificaciones Técnicas);</w:t>
      </w:r>
    </w:p>
    <w:p w14:paraId="30098242" w14:textId="39776069" w:rsidR="008056D1" w:rsidRPr="00E439BB" w:rsidRDefault="008056D1" w:rsidP="004361FD">
      <w:pPr>
        <w:numPr>
          <w:ilvl w:val="0"/>
          <w:numId w:val="103"/>
        </w:numPr>
        <w:suppressAutoHyphens/>
        <w:spacing w:after="120"/>
        <w:ind w:left="1264" w:hanging="720"/>
        <w:jc w:val="both"/>
        <w:rPr>
          <w:rFonts w:ascii="Candara" w:hAnsi="Candara"/>
        </w:rPr>
      </w:pPr>
      <w:r w:rsidRPr="00E439BB">
        <w:rPr>
          <w:rFonts w:ascii="Candara" w:hAnsi="Candara"/>
        </w:rPr>
        <w:t>las listas completas (incluyendo las Listas de Precios</w:t>
      </w:r>
      <w:r w:rsidR="003E3335" w:rsidRPr="00E439BB">
        <w:rPr>
          <w:rFonts w:ascii="Candara" w:hAnsi="Candara"/>
        </w:rPr>
        <w:t xml:space="preserve"> o las últimas del Oferente si se utilizó el método de Mejor Oferta Final o </w:t>
      </w:r>
      <w:r w:rsidR="00207FDE" w:rsidRPr="00E439BB">
        <w:rPr>
          <w:rFonts w:ascii="Candara" w:hAnsi="Candara"/>
        </w:rPr>
        <w:t>Negociaciones)</w:t>
      </w:r>
      <w:r w:rsidR="00207FDE">
        <w:rPr>
          <w:rFonts w:ascii="Candara" w:hAnsi="Candara"/>
        </w:rPr>
        <w:t>;</w:t>
      </w:r>
    </w:p>
    <w:p w14:paraId="77D6D845" w14:textId="77777777" w:rsidR="008056D1" w:rsidRPr="00E439BB" w:rsidRDefault="008056D1" w:rsidP="004361FD">
      <w:pPr>
        <w:numPr>
          <w:ilvl w:val="0"/>
          <w:numId w:val="103"/>
        </w:numPr>
        <w:suppressAutoHyphens/>
        <w:spacing w:after="120"/>
        <w:ind w:left="1264" w:hanging="720"/>
        <w:jc w:val="both"/>
        <w:rPr>
          <w:rFonts w:ascii="Candara" w:hAnsi="Candara"/>
        </w:rPr>
      </w:pPr>
      <w:r w:rsidRPr="00E439BB">
        <w:rPr>
          <w:rFonts w:ascii="Candara" w:hAnsi="Candara"/>
        </w:rPr>
        <w:t xml:space="preserve">cualquier otro documento enumerado en las CGC como parte integrante del Contrato. </w:t>
      </w:r>
    </w:p>
    <w:p w14:paraId="0833B50C" w14:textId="77777777" w:rsidR="008056D1" w:rsidRPr="00E439BB" w:rsidRDefault="008056D1" w:rsidP="008056D1">
      <w:pPr>
        <w:tabs>
          <w:tab w:val="left" w:pos="540"/>
        </w:tabs>
        <w:suppressAutoHyphens/>
        <w:spacing w:after="240"/>
        <w:ind w:left="540" w:hanging="540"/>
        <w:jc w:val="both"/>
        <w:rPr>
          <w:rFonts w:ascii="Candara" w:hAnsi="Candara"/>
        </w:rPr>
      </w:pPr>
      <w:r w:rsidRPr="00E439BB">
        <w:rPr>
          <w:rFonts w:ascii="Candara" w:hAnsi="Candara"/>
        </w:rPr>
        <w:t>3.</w:t>
      </w:r>
      <w:r w:rsidRPr="00E439BB">
        <w:rPr>
          <w:rFonts w:ascii="Candara" w:hAnsi="Candara"/>
        </w:rPr>
        <w:tab/>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42B54914" w14:textId="77777777" w:rsidR="008056D1" w:rsidRPr="00E439BB" w:rsidRDefault="008056D1" w:rsidP="008056D1">
      <w:pPr>
        <w:tabs>
          <w:tab w:val="left" w:pos="540"/>
        </w:tabs>
        <w:suppressAutoHyphens/>
        <w:spacing w:after="240"/>
        <w:ind w:left="540" w:hanging="540"/>
        <w:jc w:val="both"/>
        <w:rPr>
          <w:rFonts w:ascii="Candara" w:hAnsi="Candara"/>
        </w:rPr>
      </w:pPr>
      <w:r w:rsidRPr="00E439BB">
        <w:rPr>
          <w:rFonts w:ascii="Candara" w:hAnsi="Candara"/>
        </w:rPr>
        <w:t>4.</w:t>
      </w:r>
      <w:r w:rsidRPr="00E439BB">
        <w:rPr>
          <w:rFonts w:ascii="Candara" w:hAnsi="Candara"/>
        </w:rPr>
        <w:tab/>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3FC15530" w14:textId="77777777" w:rsidR="008056D1" w:rsidRPr="00E439BB" w:rsidRDefault="008056D1" w:rsidP="008056D1">
      <w:pPr>
        <w:spacing w:after="200"/>
        <w:rPr>
          <w:rFonts w:ascii="Candara" w:hAnsi="Candara"/>
        </w:rPr>
      </w:pPr>
      <w:r w:rsidRPr="00E439BB">
        <w:rPr>
          <w:rFonts w:ascii="Candara" w:hAnsi="Candara"/>
        </w:rPr>
        <w:t xml:space="preserve">EN PRUEBA DE CONFORMIDAD, las Partes han suscripto el presente </w:t>
      </w:r>
      <w:r w:rsidR="00BD7827" w:rsidRPr="00E439BB">
        <w:rPr>
          <w:rFonts w:ascii="Candara" w:hAnsi="Candara"/>
        </w:rPr>
        <w:t>Convenio Contractual</w:t>
      </w:r>
      <w:r w:rsidRPr="00E439BB">
        <w:rPr>
          <w:rFonts w:ascii="Candara" w:hAnsi="Candara"/>
        </w:rPr>
        <w:t xml:space="preserve">, de conformidad con el derecho vigente de </w:t>
      </w:r>
      <w:r w:rsidRPr="00E439BB">
        <w:rPr>
          <w:rFonts w:ascii="Candara" w:hAnsi="Candara"/>
          <w:i/>
          <w:iCs/>
        </w:rPr>
        <w:t>[indique el nombre de la ley del país que gobierna el Contrato]</w:t>
      </w:r>
      <w:r w:rsidRPr="00E439BB">
        <w:rPr>
          <w:rFonts w:ascii="Candara" w:hAnsi="Candara"/>
        </w:rPr>
        <w:t xml:space="preserve"> en el día, mes y año antes indicados.</w:t>
      </w:r>
    </w:p>
    <w:p w14:paraId="76EDF2DE" w14:textId="77777777" w:rsidR="008056D1" w:rsidRPr="00E439BB" w:rsidRDefault="008056D1" w:rsidP="008056D1">
      <w:pPr>
        <w:rPr>
          <w:rFonts w:ascii="Candara" w:hAnsi="Candara"/>
        </w:rPr>
      </w:pPr>
    </w:p>
    <w:p w14:paraId="218B2616" w14:textId="77777777" w:rsidR="008056D1" w:rsidRPr="00E439BB" w:rsidRDefault="008056D1" w:rsidP="008056D1">
      <w:pPr>
        <w:rPr>
          <w:rFonts w:ascii="Candara" w:hAnsi="Candara"/>
        </w:rPr>
      </w:pPr>
      <w:r w:rsidRPr="00E439BB">
        <w:rPr>
          <w:rFonts w:ascii="Candara" w:hAnsi="Candara"/>
        </w:rPr>
        <w:t>En representación del Comprador</w:t>
      </w:r>
    </w:p>
    <w:p w14:paraId="7240E225" w14:textId="77777777" w:rsidR="008056D1" w:rsidRPr="00E439BB" w:rsidRDefault="008056D1" w:rsidP="008056D1">
      <w:pPr>
        <w:rPr>
          <w:rFonts w:ascii="Candara" w:hAnsi="Candara"/>
        </w:rPr>
      </w:pPr>
    </w:p>
    <w:p w14:paraId="3E30A292" w14:textId="77777777" w:rsidR="008056D1" w:rsidRPr="00E439BB" w:rsidRDefault="008056D1" w:rsidP="008056D1">
      <w:pPr>
        <w:tabs>
          <w:tab w:val="left" w:pos="900"/>
          <w:tab w:val="left" w:pos="7200"/>
        </w:tabs>
        <w:rPr>
          <w:rFonts w:ascii="Candara" w:hAnsi="Candara"/>
        </w:rPr>
      </w:pPr>
      <w:r w:rsidRPr="00E439BB">
        <w:rPr>
          <w:rFonts w:ascii="Candara" w:hAnsi="Candara"/>
        </w:rPr>
        <w:t xml:space="preserve">Firma: </w:t>
      </w:r>
      <w:r w:rsidRPr="00E439BB">
        <w:rPr>
          <w:rFonts w:ascii="Candara" w:hAnsi="Candara"/>
          <w:i/>
          <w:iCs/>
        </w:rPr>
        <w:t>[firma]</w:t>
      </w:r>
    </w:p>
    <w:p w14:paraId="6AD9A210" w14:textId="77777777" w:rsidR="008056D1" w:rsidRPr="00E439BB" w:rsidRDefault="008056D1" w:rsidP="008056D1">
      <w:pPr>
        <w:tabs>
          <w:tab w:val="left" w:pos="900"/>
          <w:tab w:val="left" w:pos="7200"/>
        </w:tabs>
        <w:rPr>
          <w:rFonts w:ascii="Candara" w:hAnsi="Candara"/>
          <w:u w:val="single"/>
        </w:rPr>
      </w:pPr>
      <w:r w:rsidRPr="00E439BB">
        <w:rPr>
          <w:rFonts w:ascii="Candara" w:hAnsi="Candara"/>
        </w:rPr>
        <w:t xml:space="preserve">en calidad de </w:t>
      </w:r>
      <w:r w:rsidRPr="00E439BB">
        <w:rPr>
          <w:rFonts w:ascii="Candara" w:hAnsi="Candara"/>
          <w:i/>
          <w:iCs/>
        </w:rPr>
        <w:t>[indique el cargo u otra designación apropiada]</w:t>
      </w:r>
    </w:p>
    <w:p w14:paraId="3A2B36A6" w14:textId="77777777" w:rsidR="008056D1" w:rsidRPr="00E439BB" w:rsidRDefault="008056D1" w:rsidP="008056D1">
      <w:pPr>
        <w:tabs>
          <w:tab w:val="left" w:pos="7200"/>
        </w:tabs>
        <w:rPr>
          <w:rFonts w:ascii="Candara" w:hAnsi="Candara"/>
          <w:u w:val="single"/>
        </w:rPr>
      </w:pPr>
      <w:r w:rsidRPr="00E439BB">
        <w:rPr>
          <w:rFonts w:ascii="Candara" w:hAnsi="Candara"/>
        </w:rPr>
        <w:t xml:space="preserve">en presencia de </w:t>
      </w:r>
      <w:r w:rsidRPr="00E439BB">
        <w:rPr>
          <w:rFonts w:ascii="Candara" w:hAnsi="Candara"/>
          <w:i/>
          <w:iCs/>
        </w:rPr>
        <w:t>[indique la identificación del testigo]</w:t>
      </w:r>
    </w:p>
    <w:p w14:paraId="26DC5B71" w14:textId="77777777" w:rsidR="008056D1" w:rsidRPr="00E439BB" w:rsidRDefault="008056D1" w:rsidP="008056D1">
      <w:pPr>
        <w:rPr>
          <w:rFonts w:ascii="Candara" w:hAnsi="Candara"/>
        </w:rPr>
      </w:pPr>
    </w:p>
    <w:p w14:paraId="6EACCF6C" w14:textId="77777777" w:rsidR="008056D1" w:rsidRPr="00E439BB" w:rsidRDefault="008056D1" w:rsidP="008056D1">
      <w:pPr>
        <w:rPr>
          <w:rFonts w:ascii="Candara" w:hAnsi="Candara"/>
        </w:rPr>
      </w:pPr>
      <w:r w:rsidRPr="00E439BB">
        <w:rPr>
          <w:rFonts w:ascii="Candara" w:hAnsi="Candara"/>
        </w:rPr>
        <w:t>En representación del Proveedor</w:t>
      </w:r>
    </w:p>
    <w:p w14:paraId="769E461C" w14:textId="77777777" w:rsidR="008056D1" w:rsidRPr="00E439BB" w:rsidRDefault="008056D1" w:rsidP="008056D1">
      <w:pPr>
        <w:rPr>
          <w:rFonts w:ascii="Candara" w:hAnsi="Candara"/>
        </w:rPr>
      </w:pPr>
    </w:p>
    <w:p w14:paraId="30F4A552" w14:textId="77777777" w:rsidR="008056D1" w:rsidRPr="00E439BB" w:rsidRDefault="008056D1" w:rsidP="008056D1">
      <w:pPr>
        <w:tabs>
          <w:tab w:val="left" w:pos="900"/>
          <w:tab w:val="left" w:pos="7200"/>
        </w:tabs>
        <w:rPr>
          <w:rFonts w:ascii="Candara" w:hAnsi="Candara"/>
          <w:u w:val="single"/>
        </w:rPr>
      </w:pPr>
      <w:r w:rsidRPr="00E439BB">
        <w:rPr>
          <w:rFonts w:ascii="Candara" w:hAnsi="Candara"/>
        </w:rPr>
        <w:t xml:space="preserve">Firma: </w:t>
      </w:r>
      <w:r w:rsidRPr="00E439BB">
        <w:rPr>
          <w:rFonts w:ascii="Candara" w:hAnsi="Candara"/>
          <w:i/>
          <w:iCs/>
        </w:rPr>
        <w:t>[firmas de los representantes autorizados del Proveedor]</w:t>
      </w:r>
    </w:p>
    <w:p w14:paraId="34770C16" w14:textId="77777777" w:rsidR="008056D1" w:rsidRPr="00E439BB" w:rsidRDefault="008056D1" w:rsidP="008056D1">
      <w:pPr>
        <w:tabs>
          <w:tab w:val="left" w:pos="900"/>
          <w:tab w:val="left" w:pos="7200"/>
        </w:tabs>
        <w:rPr>
          <w:rFonts w:ascii="Candara" w:hAnsi="Candara"/>
          <w:u w:val="single"/>
        </w:rPr>
      </w:pPr>
      <w:r w:rsidRPr="00E439BB">
        <w:rPr>
          <w:rFonts w:ascii="Candara" w:hAnsi="Candara"/>
        </w:rPr>
        <w:t xml:space="preserve">en calidad de </w:t>
      </w:r>
      <w:r w:rsidRPr="00E439BB">
        <w:rPr>
          <w:rFonts w:ascii="Candara" w:hAnsi="Candara"/>
          <w:i/>
          <w:iCs/>
        </w:rPr>
        <w:t>[indique el cargo u otra designación apropiada]</w:t>
      </w:r>
    </w:p>
    <w:p w14:paraId="561784E7" w14:textId="77777777" w:rsidR="008056D1" w:rsidRPr="00E439BB" w:rsidRDefault="008056D1" w:rsidP="008056D1">
      <w:pPr>
        <w:tabs>
          <w:tab w:val="left" w:pos="900"/>
        </w:tabs>
        <w:rPr>
          <w:rFonts w:ascii="Candara" w:hAnsi="Candara"/>
          <w:u w:val="single"/>
        </w:rPr>
      </w:pPr>
      <w:r w:rsidRPr="00E439BB">
        <w:rPr>
          <w:rFonts w:ascii="Candara" w:hAnsi="Candara"/>
        </w:rPr>
        <w:t xml:space="preserve">en presencia de </w:t>
      </w:r>
      <w:r w:rsidRPr="00E439BB">
        <w:rPr>
          <w:rFonts w:ascii="Candara" w:hAnsi="Candara"/>
          <w:i/>
          <w:iCs/>
        </w:rPr>
        <w:t>[indique la identificación del testigo]</w:t>
      </w:r>
    </w:p>
    <w:p w14:paraId="5F5274BF" w14:textId="77777777" w:rsidR="008056D1" w:rsidRPr="00E439BB" w:rsidRDefault="008056D1" w:rsidP="005420D5">
      <w:pPr>
        <w:pStyle w:val="Head02"/>
        <w:rPr>
          <w:rFonts w:ascii="Candara" w:hAnsi="Candara"/>
          <w:lang w:val="es-EC"/>
        </w:rPr>
      </w:pPr>
      <w:bookmarkStart w:id="636" w:name="_Toc365535445"/>
      <w:bookmarkEnd w:id="621"/>
      <w:bookmarkEnd w:id="622"/>
    </w:p>
    <w:p w14:paraId="7955B3A0" w14:textId="77777777" w:rsidR="008056D1" w:rsidRPr="00E439BB" w:rsidRDefault="008056D1">
      <w:pPr>
        <w:rPr>
          <w:rFonts w:ascii="Candara" w:hAnsi="Candara" w:cs="Arial"/>
          <w:b/>
          <w:smallCaps/>
          <w:sz w:val="36"/>
        </w:rPr>
      </w:pPr>
      <w:r w:rsidRPr="00E439BB">
        <w:rPr>
          <w:rFonts w:ascii="Candara" w:hAnsi="Candara"/>
        </w:rPr>
        <w:br w:type="page"/>
      </w:r>
    </w:p>
    <w:p w14:paraId="67D90512" w14:textId="77777777" w:rsidR="00112571" w:rsidRPr="00E439BB" w:rsidRDefault="00C34EA0" w:rsidP="00CF2672">
      <w:pPr>
        <w:pStyle w:val="Head02"/>
        <w:rPr>
          <w:rFonts w:ascii="Candara" w:hAnsi="Candara"/>
          <w:lang w:val="es-EC"/>
        </w:rPr>
      </w:pPr>
      <w:bookmarkStart w:id="637" w:name="_Toc442524980"/>
      <w:bookmarkStart w:id="638" w:name="_Toc428352207"/>
      <w:bookmarkStart w:id="639" w:name="_Toc438907198"/>
      <w:bookmarkStart w:id="640" w:name="_Toc438907298"/>
      <w:bookmarkEnd w:id="553"/>
      <w:bookmarkEnd w:id="554"/>
      <w:bookmarkEnd w:id="555"/>
      <w:bookmarkEnd w:id="614"/>
      <w:bookmarkEnd w:id="636"/>
      <w:r w:rsidRPr="00E439BB">
        <w:rPr>
          <w:rFonts w:ascii="Candara" w:hAnsi="Candara"/>
          <w:lang w:val="es-EC"/>
        </w:rPr>
        <w:t>Garantía de Cumplimiento</w:t>
      </w:r>
    </w:p>
    <w:p w14:paraId="0BA47ECD" w14:textId="77777777" w:rsidR="00AB20ED" w:rsidRPr="00E439BB" w:rsidRDefault="00AB20ED" w:rsidP="00AB20ED">
      <w:pPr>
        <w:jc w:val="center"/>
        <w:rPr>
          <w:rFonts w:ascii="Candara" w:eastAsia="Arial Unicode MS" w:hAnsi="Candara"/>
          <w:b/>
          <w:bCs/>
          <w:iCs/>
          <w:sz w:val="28"/>
          <w:szCs w:val="28"/>
        </w:rPr>
      </w:pPr>
      <w:bookmarkStart w:id="641" w:name="_Toc365535459"/>
      <w:bookmarkEnd w:id="637"/>
      <w:bookmarkEnd w:id="638"/>
      <w:bookmarkEnd w:id="639"/>
      <w:bookmarkEnd w:id="640"/>
      <w:r w:rsidRPr="00E439BB">
        <w:rPr>
          <w:rFonts w:ascii="Candara" w:hAnsi="Candara"/>
          <w:b/>
          <w:bCs/>
          <w:iCs/>
          <w:sz w:val="28"/>
          <w:szCs w:val="28"/>
        </w:rPr>
        <w:t xml:space="preserve">Opción 1: (Garantía a la Vista) </w:t>
      </w:r>
    </w:p>
    <w:p w14:paraId="40A12A3B" w14:textId="77777777" w:rsidR="00AB20ED" w:rsidRPr="00E439BB" w:rsidRDefault="00AB20ED" w:rsidP="00AB20ED">
      <w:pPr>
        <w:rPr>
          <w:rFonts w:ascii="Candara" w:hAnsi="Candara"/>
        </w:rPr>
      </w:pPr>
    </w:p>
    <w:p w14:paraId="01DDF646" w14:textId="77777777" w:rsidR="003944AF" w:rsidRPr="00E439BB" w:rsidRDefault="003944AF" w:rsidP="003944AF">
      <w:pPr>
        <w:pStyle w:val="Piedepgina"/>
        <w:tabs>
          <w:tab w:val="clear" w:pos="9504"/>
        </w:tabs>
        <w:spacing w:before="0"/>
        <w:rPr>
          <w:rFonts w:ascii="Candara" w:hAnsi="Candara"/>
          <w:i/>
          <w:iCs/>
          <w:sz w:val="24"/>
          <w:szCs w:val="24"/>
        </w:rPr>
      </w:pPr>
      <w:r w:rsidRPr="00E439BB">
        <w:rPr>
          <w:rFonts w:ascii="Candara" w:hAnsi="Candara"/>
          <w:i/>
          <w:iCs/>
          <w:sz w:val="24"/>
          <w:szCs w:val="24"/>
        </w:rPr>
        <w:t>[El banco, a solicitud del Licitante seleccionado, completará este formulario de acuerdo con las instrucciones indicadas].</w:t>
      </w:r>
    </w:p>
    <w:p w14:paraId="3B3D90EE" w14:textId="77777777" w:rsidR="003944AF" w:rsidRPr="00E439BB" w:rsidRDefault="003944AF" w:rsidP="003944AF">
      <w:pPr>
        <w:pStyle w:val="Piedepgina"/>
        <w:tabs>
          <w:tab w:val="clear" w:pos="9504"/>
        </w:tabs>
        <w:spacing w:before="0"/>
        <w:rPr>
          <w:rFonts w:ascii="Candara" w:hAnsi="Candara"/>
          <w:i/>
          <w:iCs/>
          <w:sz w:val="24"/>
          <w:szCs w:val="24"/>
        </w:rPr>
      </w:pPr>
    </w:p>
    <w:p w14:paraId="43EDC877" w14:textId="77777777" w:rsidR="003944AF" w:rsidRPr="00E439BB" w:rsidRDefault="003944AF" w:rsidP="003944AF">
      <w:pPr>
        <w:pStyle w:val="Piedepgina"/>
        <w:tabs>
          <w:tab w:val="clear" w:pos="9504"/>
        </w:tabs>
        <w:spacing w:before="0"/>
        <w:rPr>
          <w:rFonts w:ascii="Candara" w:hAnsi="Candara"/>
          <w:i/>
          <w:sz w:val="24"/>
          <w:szCs w:val="24"/>
        </w:rPr>
      </w:pPr>
      <w:r w:rsidRPr="00E439BB">
        <w:rPr>
          <w:rFonts w:ascii="Candara" w:hAnsi="Candara"/>
          <w:i/>
          <w:iCs/>
          <w:sz w:val="24"/>
          <w:szCs w:val="24"/>
        </w:rPr>
        <w:t>[Membrete del Garante o código de identificación SWIFT].</w:t>
      </w:r>
    </w:p>
    <w:p w14:paraId="14304B15" w14:textId="77777777" w:rsidR="003944AF" w:rsidRPr="00E439BB" w:rsidRDefault="003944AF" w:rsidP="003944AF">
      <w:pPr>
        <w:pStyle w:val="NormalWeb"/>
        <w:rPr>
          <w:rFonts w:ascii="Candara" w:hAnsi="Candara"/>
          <w:i/>
          <w:sz w:val="24"/>
        </w:rPr>
      </w:pPr>
      <w:r w:rsidRPr="00E439BB">
        <w:rPr>
          <w:rFonts w:ascii="Candara" w:hAnsi="Candara"/>
          <w:b/>
          <w:bCs/>
          <w:sz w:val="24"/>
        </w:rPr>
        <w:t xml:space="preserve">Beneficiario: </w:t>
      </w:r>
      <w:r w:rsidRPr="00E439BB">
        <w:rPr>
          <w:rFonts w:ascii="Candara" w:hAnsi="Candara"/>
          <w:i/>
          <w:iCs/>
          <w:sz w:val="24"/>
        </w:rPr>
        <w:t>[Indique el nombre y la dirección del Comprador].</w:t>
      </w:r>
    </w:p>
    <w:p w14:paraId="1BBD33E8" w14:textId="550875AB" w:rsidR="003944AF" w:rsidRPr="00E439BB" w:rsidRDefault="00207FDE" w:rsidP="003944AF">
      <w:pPr>
        <w:pStyle w:val="NormalWeb"/>
        <w:rPr>
          <w:rFonts w:ascii="Candara" w:hAnsi="Candara"/>
          <w:sz w:val="24"/>
        </w:rPr>
      </w:pPr>
      <w:r w:rsidRPr="00E439BB">
        <w:rPr>
          <w:rFonts w:ascii="Candara" w:hAnsi="Candara"/>
          <w:b/>
          <w:bCs/>
          <w:sz w:val="24"/>
        </w:rPr>
        <w:t>Fecha:</w:t>
      </w:r>
      <w:r w:rsidRPr="00E439BB">
        <w:rPr>
          <w:rFonts w:ascii="Candara" w:hAnsi="Candara"/>
          <w:i/>
          <w:iCs/>
          <w:sz w:val="24"/>
        </w:rPr>
        <w:t xml:space="preserve"> [</w:t>
      </w:r>
      <w:r w:rsidR="003944AF" w:rsidRPr="00E439BB">
        <w:rPr>
          <w:rFonts w:ascii="Candara" w:hAnsi="Candara"/>
          <w:i/>
          <w:iCs/>
          <w:sz w:val="24"/>
        </w:rPr>
        <w:t>Indique la fecha de la emisión].</w:t>
      </w:r>
    </w:p>
    <w:p w14:paraId="447D0580" w14:textId="77777777" w:rsidR="003944AF" w:rsidRPr="00E439BB" w:rsidRDefault="003944AF" w:rsidP="003944AF">
      <w:pPr>
        <w:pStyle w:val="NormalWeb"/>
        <w:rPr>
          <w:rFonts w:ascii="Candara" w:hAnsi="Candara"/>
          <w:sz w:val="24"/>
        </w:rPr>
      </w:pPr>
      <w:r w:rsidRPr="00E439BB">
        <w:rPr>
          <w:rFonts w:ascii="Candara" w:hAnsi="Candara"/>
          <w:b/>
          <w:bCs/>
          <w:sz w:val="24"/>
        </w:rPr>
        <w:t>GARANTÍA DE CUMPLIMIENTO N.</w:t>
      </w:r>
      <w:r w:rsidRPr="00E439BB">
        <w:rPr>
          <w:rFonts w:ascii="Candara" w:hAnsi="Candara"/>
          <w:b/>
          <w:bCs/>
          <w:sz w:val="24"/>
        </w:rPr>
        <w:sym w:font="Symbol" w:char="F0B0"/>
      </w:r>
      <w:r w:rsidRPr="00E439BB">
        <w:rPr>
          <w:rFonts w:ascii="Candara" w:hAnsi="Candara"/>
          <w:b/>
          <w:bCs/>
          <w:sz w:val="24"/>
        </w:rPr>
        <w:t>:</w:t>
      </w:r>
      <w:r w:rsidRPr="00E439BB">
        <w:rPr>
          <w:rFonts w:ascii="Candara" w:hAnsi="Candara"/>
          <w:i/>
          <w:iCs/>
          <w:sz w:val="24"/>
        </w:rPr>
        <w:t>[Indique número de referencia de la Garantía].</w:t>
      </w:r>
    </w:p>
    <w:p w14:paraId="0B48DE83" w14:textId="77777777" w:rsidR="003944AF" w:rsidRPr="00E439BB" w:rsidRDefault="003944AF" w:rsidP="003944AF">
      <w:pPr>
        <w:pStyle w:val="NormalWeb"/>
        <w:rPr>
          <w:rFonts w:ascii="Candara" w:hAnsi="Candara"/>
          <w:sz w:val="24"/>
        </w:rPr>
      </w:pPr>
      <w:r w:rsidRPr="00E439BB">
        <w:rPr>
          <w:rFonts w:ascii="Candara" w:hAnsi="Candara"/>
          <w:b/>
          <w:bCs/>
          <w:sz w:val="24"/>
        </w:rPr>
        <w:t xml:space="preserve">Garante: </w:t>
      </w:r>
      <w:r w:rsidRPr="00E439BB">
        <w:rPr>
          <w:rFonts w:ascii="Candara" w:hAnsi="Candara"/>
          <w:i/>
          <w:iCs/>
          <w:sz w:val="24"/>
        </w:rPr>
        <w:t>[Indique el nombre y la dirección del emisor de la garantía, a menos que esté indicado en el membrete].</w:t>
      </w:r>
    </w:p>
    <w:p w14:paraId="058D075C" w14:textId="77777777" w:rsidR="003944AF" w:rsidRPr="00E439BB" w:rsidRDefault="003944AF" w:rsidP="003944AF">
      <w:pPr>
        <w:pStyle w:val="NormalWeb"/>
        <w:jc w:val="both"/>
        <w:rPr>
          <w:rFonts w:ascii="Candara" w:hAnsi="Candara"/>
          <w:sz w:val="24"/>
        </w:rPr>
      </w:pPr>
      <w:r w:rsidRPr="00E439BB">
        <w:rPr>
          <w:rFonts w:ascii="Candara" w:hAnsi="Candara"/>
          <w:sz w:val="24"/>
        </w:rPr>
        <w:t xml:space="preserve">Se nos ha informado que </w:t>
      </w:r>
      <w:r w:rsidRPr="00E439BB">
        <w:rPr>
          <w:rFonts w:ascii="Candara" w:hAnsi="Candara"/>
          <w:i/>
          <w:iCs/>
          <w:sz w:val="24"/>
        </w:rPr>
        <w:t xml:space="preserve">[indique el nombre del Proveedor, que, en el caso de APCA, será el de la APCA] </w:t>
      </w:r>
      <w:r w:rsidRPr="00E439BB">
        <w:rPr>
          <w:rFonts w:ascii="Candara" w:hAnsi="Candara"/>
          <w:sz w:val="24"/>
        </w:rPr>
        <w:t>(en adelante, el “Solicitante”) ha celebrado el Contrato n.</w:t>
      </w:r>
      <w:r w:rsidRPr="00E439BB">
        <w:rPr>
          <w:rFonts w:ascii="Candara" w:hAnsi="Candara"/>
          <w:sz w:val="24"/>
        </w:rPr>
        <w:sym w:font="Symbol" w:char="F0B0"/>
      </w:r>
      <w:r w:rsidRPr="00E439BB">
        <w:rPr>
          <w:rFonts w:ascii="Candara" w:hAnsi="Candara"/>
          <w:i/>
          <w:iCs/>
          <w:sz w:val="24"/>
        </w:rPr>
        <w:t>[indique número de referencia del Contrato]</w:t>
      </w:r>
      <w:r w:rsidRPr="00E439BB">
        <w:rPr>
          <w:rFonts w:ascii="Candara" w:hAnsi="Candara"/>
          <w:sz w:val="24"/>
        </w:rPr>
        <w:t xml:space="preserve">, de fecha </w:t>
      </w:r>
      <w:r w:rsidRPr="00E439BB">
        <w:rPr>
          <w:rFonts w:ascii="Candara" w:hAnsi="Candara"/>
          <w:i/>
          <w:iCs/>
          <w:sz w:val="24"/>
        </w:rPr>
        <w:t>[indique fecha]</w:t>
      </w:r>
      <w:r w:rsidRPr="00E439BB">
        <w:rPr>
          <w:rFonts w:ascii="Candara" w:hAnsi="Candara"/>
          <w:sz w:val="24"/>
        </w:rPr>
        <w:t xml:space="preserve">, con el Beneficiario, para el suministro de </w:t>
      </w:r>
      <w:r w:rsidRPr="00E439BB">
        <w:rPr>
          <w:rFonts w:ascii="Candara" w:hAnsi="Candara"/>
          <w:i/>
          <w:iCs/>
          <w:sz w:val="24"/>
        </w:rPr>
        <w:t xml:space="preserve">[indique nombre del contrato y breve descripción de los Bienes y Servicios Conexos] </w:t>
      </w:r>
      <w:r w:rsidRPr="00E439BB">
        <w:rPr>
          <w:rFonts w:ascii="Candara" w:hAnsi="Candara"/>
          <w:sz w:val="24"/>
        </w:rPr>
        <w:t xml:space="preserve">(en adelante, el “Contrato”). </w:t>
      </w:r>
    </w:p>
    <w:p w14:paraId="0E5FF7A4" w14:textId="77777777" w:rsidR="003944AF" w:rsidRPr="00E439BB" w:rsidRDefault="003944AF" w:rsidP="003944AF">
      <w:pPr>
        <w:pStyle w:val="NormalWeb"/>
        <w:jc w:val="both"/>
        <w:rPr>
          <w:rFonts w:ascii="Candara" w:hAnsi="Candara"/>
          <w:sz w:val="24"/>
        </w:rPr>
      </w:pPr>
      <w:r w:rsidRPr="00E439BB">
        <w:rPr>
          <w:rFonts w:ascii="Candara" w:hAnsi="Candara"/>
          <w:sz w:val="24"/>
        </w:rPr>
        <w:t>Además, entendemos que, de acuerdo con las condiciones del Contrato, se requiere una Garantía de Cumplimiento.</w:t>
      </w:r>
    </w:p>
    <w:p w14:paraId="12AC104B" w14:textId="77777777" w:rsidR="003944AF" w:rsidRPr="00E439BB" w:rsidRDefault="003944AF" w:rsidP="003944AF">
      <w:pPr>
        <w:pStyle w:val="NormalWeb"/>
        <w:jc w:val="both"/>
        <w:rPr>
          <w:rFonts w:ascii="Candara" w:hAnsi="Candara"/>
          <w:sz w:val="24"/>
        </w:rPr>
      </w:pPr>
      <w:r w:rsidRPr="00E439BB">
        <w:rPr>
          <w:rFonts w:ascii="Candara" w:hAnsi="Candara"/>
          <w:sz w:val="24"/>
        </w:rPr>
        <w:t xml:space="preserve">A solicitud del Solicitante, nosotros, en calidad de Garantes, por medio de la presente Garantía nos obligamos irrevocablemente a pagar al Beneficiario una suma (o sumas) que no exceda </w:t>
      </w:r>
      <w:r w:rsidRPr="00E439BB">
        <w:rPr>
          <w:rFonts w:ascii="Candara" w:hAnsi="Candara"/>
          <w:i/>
          <w:iCs/>
          <w:sz w:val="24"/>
        </w:rPr>
        <w:t>[indique la(s) suma(s) en cifras y en letras</w:t>
      </w:r>
      <w:proofErr w:type="gramStart"/>
      <w:r w:rsidRPr="00E439BB">
        <w:rPr>
          <w:rFonts w:ascii="Candara" w:hAnsi="Candara"/>
          <w:i/>
          <w:iCs/>
          <w:sz w:val="24"/>
        </w:rPr>
        <w:t>]</w:t>
      </w:r>
      <w:r w:rsidRPr="00E439BB">
        <w:rPr>
          <w:rFonts w:ascii="Candara" w:hAnsi="Candara"/>
          <w:sz w:val="24"/>
        </w:rPr>
        <w:t>(</w:t>
      </w:r>
      <w:proofErr w:type="gramEnd"/>
      <w:r w:rsidRPr="00E439BB">
        <w:rPr>
          <w:rFonts w:ascii="Candara" w:hAnsi="Candara"/>
          <w:sz w:val="24"/>
        </w:rPr>
        <w:t>)</w:t>
      </w:r>
      <w:r w:rsidRPr="00E439BB">
        <w:rPr>
          <w:rStyle w:val="Refdenotaalpie"/>
          <w:rFonts w:ascii="Candara" w:hAnsi="Candara"/>
          <w:sz w:val="24"/>
        </w:rPr>
        <w:t>1</w:t>
      </w:r>
      <w:r w:rsidRPr="00E439BB">
        <w:rPr>
          <w:rFonts w:ascii="Candara" w:hAnsi="Candara"/>
          <w:sz w:val="24"/>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6DF9CC2F" w14:textId="77777777" w:rsidR="003944AF" w:rsidRPr="00E439BB" w:rsidRDefault="003944AF" w:rsidP="003944AF">
      <w:pPr>
        <w:pStyle w:val="NormalWeb"/>
        <w:jc w:val="both"/>
        <w:rPr>
          <w:rFonts w:ascii="Candara" w:hAnsi="Candara"/>
          <w:sz w:val="24"/>
        </w:rPr>
      </w:pPr>
      <w:r w:rsidRPr="00E439BB">
        <w:rPr>
          <w:rFonts w:ascii="Candara" w:hAnsi="Candara"/>
          <w:sz w:val="24"/>
        </w:rPr>
        <w:footnoteReference w:id="8"/>
      </w:r>
      <w:r w:rsidRPr="00E439BB">
        <w:rPr>
          <w:rFonts w:ascii="Candara" w:hAnsi="Candara"/>
          <w:sz w:val="24"/>
        </w:rPr>
        <w:t xml:space="preserve">Esta garantía vencerá a más tardar el día </w:t>
      </w:r>
      <w:r w:rsidRPr="00E439BB">
        <w:rPr>
          <w:rFonts w:ascii="Candara" w:hAnsi="Candara"/>
          <w:i/>
          <w:sz w:val="24"/>
        </w:rPr>
        <w:t>[indique el número]</w:t>
      </w:r>
      <w:r w:rsidRPr="00E439BB">
        <w:rPr>
          <w:rFonts w:ascii="Candara" w:hAnsi="Candara"/>
          <w:sz w:val="24"/>
        </w:rPr>
        <w:t xml:space="preserve"> de </w:t>
      </w:r>
      <w:r w:rsidRPr="00E439BB">
        <w:rPr>
          <w:rFonts w:ascii="Candara" w:hAnsi="Candara"/>
          <w:i/>
          <w:sz w:val="24"/>
        </w:rPr>
        <w:t>[indique el mes]</w:t>
      </w:r>
      <w:r w:rsidRPr="00E439BB">
        <w:rPr>
          <w:rFonts w:ascii="Candara" w:hAnsi="Candara"/>
          <w:sz w:val="24"/>
        </w:rPr>
        <w:t xml:space="preserve"> de </w:t>
      </w:r>
      <w:r w:rsidRPr="00E439BB">
        <w:rPr>
          <w:rFonts w:ascii="Candara" w:hAnsi="Candara"/>
          <w:i/>
          <w:sz w:val="24"/>
        </w:rPr>
        <w:t>[indique el año]</w:t>
      </w:r>
      <w:r w:rsidRPr="00E439BB">
        <w:rPr>
          <w:rStyle w:val="Refdenotaalpie"/>
          <w:rFonts w:ascii="Candara" w:hAnsi="Candara"/>
          <w:sz w:val="24"/>
        </w:rPr>
        <w:t>2</w:t>
      </w:r>
      <w:r w:rsidRPr="00E439BB">
        <w:rPr>
          <w:rFonts w:ascii="Candara" w:hAnsi="Candara"/>
          <w:sz w:val="24"/>
        </w:rPr>
        <w:t xml:space="preserve">, y cualquier reclamación de pago al amparo de ella deberá ser recibida por nosotros en la oficina mencionada arriba a más tardar en esa fecha. </w:t>
      </w:r>
    </w:p>
    <w:p w14:paraId="231B1718" w14:textId="77777777" w:rsidR="003944AF" w:rsidRPr="00E439BB" w:rsidRDefault="003944AF" w:rsidP="003944AF">
      <w:pPr>
        <w:pStyle w:val="NormalWeb"/>
        <w:jc w:val="both"/>
        <w:rPr>
          <w:rFonts w:ascii="Candara" w:hAnsi="Candara"/>
          <w:sz w:val="24"/>
        </w:rPr>
      </w:pPr>
      <w:r w:rsidRPr="00E439BB">
        <w:rPr>
          <w:rFonts w:ascii="Candara" w:hAnsi="Candara"/>
          <w:sz w:val="24"/>
        </w:rPr>
        <w:footnoteReference w:customMarkFollows="1" w:id="9"/>
        <w:t>Esta garantía está sujeta a las Reglas Uniformes de la Cámara de Comercio Internacional (CCI) relativas a las garantías contra primera solicitud, revisión de 2010, publicación n.</w:t>
      </w:r>
      <w:r w:rsidRPr="00E439BB">
        <w:rPr>
          <w:rFonts w:ascii="Candara" w:hAnsi="Candara"/>
          <w:sz w:val="24"/>
        </w:rPr>
        <w:sym w:font="Symbol" w:char="F0B0"/>
      </w:r>
      <w:r w:rsidRPr="00E439BB">
        <w:rPr>
          <w:rFonts w:ascii="Candara" w:hAnsi="Candara"/>
          <w:sz w:val="24"/>
        </w:rPr>
        <w:t> 758 de la CCI; queda excluida de la presente la declaración de respaldo del inciso (a) del artículo 15 de dichas reglas.</w:t>
      </w:r>
    </w:p>
    <w:p w14:paraId="6151BC79" w14:textId="77777777" w:rsidR="003944AF" w:rsidRPr="00E439BB" w:rsidRDefault="003944AF" w:rsidP="003944AF">
      <w:pPr>
        <w:pStyle w:val="NormalWeb"/>
        <w:jc w:val="both"/>
        <w:rPr>
          <w:rFonts w:ascii="Candara" w:hAnsi="Candara"/>
          <w:sz w:val="24"/>
        </w:rPr>
      </w:pPr>
    </w:p>
    <w:p w14:paraId="17B8561C" w14:textId="77777777" w:rsidR="003944AF" w:rsidRPr="00E439BB" w:rsidRDefault="003944AF" w:rsidP="003944AF">
      <w:pPr>
        <w:jc w:val="center"/>
        <w:rPr>
          <w:rFonts w:ascii="Candara" w:hAnsi="Candara"/>
        </w:rPr>
      </w:pPr>
      <w:r w:rsidRPr="00E439BB">
        <w:rPr>
          <w:rFonts w:ascii="Candara" w:hAnsi="Candara"/>
        </w:rPr>
        <w:t xml:space="preserve">_____________________ </w:t>
      </w:r>
      <w:r w:rsidRPr="00E439BB">
        <w:rPr>
          <w:rFonts w:ascii="Candara" w:hAnsi="Candara"/>
        </w:rPr>
        <w:br/>
      </w:r>
      <w:r w:rsidRPr="00E439BB">
        <w:rPr>
          <w:rFonts w:ascii="Candara" w:hAnsi="Candara"/>
          <w:i/>
          <w:iCs/>
        </w:rPr>
        <w:t>[firma(s)]</w:t>
      </w:r>
    </w:p>
    <w:p w14:paraId="15CC3615" w14:textId="77777777" w:rsidR="003944AF" w:rsidRPr="00E439BB" w:rsidRDefault="003944AF" w:rsidP="003944AF">
      <w:pPr>
        <w:pStyle w:val="Textoindependiente"/>
        <w:rPr>
          <w:rFonts w:ascii="Candara" w:hAnsi="Candara" w:cs="Times New Roman"/>
          <w:sz w:val="24"/>
        </w:rPr>
      </w:pPr>
      <w:r w:rsidRPr="00E439BB">
        <w:rPr>
          <w:rFonts w:ascii="Candara" w:hAnsi="Candara" w:cs="Times New Roman"/>
          <w:sz w:val="24"/>
        </w:rPr>
        <w:br/>
      </w:r>
    </w:p>
    <w:p w14:paraId="56438929" w14:textId="77777777" w:rsidR="00FC3CC2" w:rsidRPr="00E439BB" w:rsidRDefault="00FC3CC2" w:rsidP="00FC3CC2">
      <w:pPr>
        <w:jc w:val="both"/>
        <w:rPr>
          <w:rFonts w:ascii="Candara" w:hAnsi="Candara"/>
          <w:b/>
          <w:i/>
        </w:rPr>
      </w:pPr>
      <w:r w:rsidRPr="00E439BB">
        <w:rPr>
          <w:rFonts w:ascii="Candara" w:hAnsi="Candara"/>
          <w:i/>
          <w:color w:val="0070C0"/>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77F1D94F" w14:textId="77777777" w:rsidR="00FC3CC2" w:rsidRPr="00E439BB" w:rsidRDefault="00FC3CC2" w:rsidP="00AB20ED">
      <w:pPr>
        <w:rPr>
          <w:rFonts w:ascii="Candara" w:hAnsi="Candara"/>
          <w:b/>
          <w:i/>
        </w:rPr>
      </w:pPr>
    </w:p>
    <w:p w14:paraId="142AAFBA" w14:textId="77777777" w:rsidR="00FC3CC2" w:rsidRPr="00E439BB" w:rsidRDefault="00FC3CC2" w:rsidP="00AB20ED">
      <w:pPr>
        <w:rPr>
          <w:rFonts w:ascii="Candara" w:hAnsi="Candara"/>
          <w:b/>
          <w:i/>
        </w:rPr>
      </w:pPr>
    </w:p>
    <w:p w14:paraId="44A42825" w14:textId="77777777" w:rsidR="00AB20ED" w:rsidRPr="00E439BB" w:rsidRDefault="00AB20ED" w:rsidP="00AB20ED">
      <w:pPr>
        <w:rPr>
          <w:rFonts w:ascii="Candara" w:hAnsi="Candara"/>
        </w:rPr>
      </w:pPr>
      <w:r w:rsidRPr="00E439BB">
        <w:rPr>
          <w:rFonts w:ascii="Candara" w:hAnsi="Candara"/>
          <w:b/>
          <w:i/>
        </w:rPr>
        <w:t xml:space="preserve">Nota: Todo el texto que aparece en letra cursiva (incluidas las notas de pie de página) sirve de guía para preparar este formulario y deberá omitirse en la versión definitiva. </w:t>
      </w:r>
    </w:p>
    <w:p w14:paraId="68A4E868" w14:textId="77777777" w:rsidR="00AB20ED" w:rsidRPr="00E439BB" w:rsidRDefault="00AB20ED" w:rsidP="00AB2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ndara" w:hAnsi="Candara"/>
        </w:rPr>
      </w:pPr>
    </w:p>
    <w:bookmarkEnd w:id="641"/>
    <w:p w14:paraId="1974DD3D" w14:textId="77777777" w:rsidR="007B586E" w:rsidRPr="00E439BB" w:rsidRDefault="007B586E">
      <w:pPr>
        <w:ind w:right="468"/>
        <w:jc w:val="both"/>
        <w:rPr>
          <w:rFonts w:ascii="Candara" w:hAnsi="Candara"/>
          <w:b/>
          <w:bCs/>
          <w:i/>
          <w:iCs/>
        </w:rPr>
      </w:pPr>
    </w:p>
    <w:p w14:paraId="33581F83" w14:textId="77777777" w:rsidR="00112571" w:rsidRPr="00E439BB" w:rsidRDefault="00112571" w:rsidP="00112571">
      <w:pPr>
        <w:pStyle w:val="UG-SectionVI-Heading2"/>
        <w:rPr>
          <w:rFonts w:ascii="Candara" w:hAnsi="Candara"/>
          <w:szCs w:val="32"/>
        </w:rPr>
      </w:pPr>
      <w:bookmarkStart w:id="642" w:name="_Toc78273069"/>
      <w:bookmarkStart w:id="643" w:name="_Toc111009247"/>
      <w:bookmarkStart w:id="644" w:name="_Toc428352208"/>
      <w:bookmarkStart w:id="645" w:name="_Toc438907199"/>
      <w:bookmarkStart w:id="646" w:name="_Toc438907299"/>
    </w:p>
    <w:p w14:paraId="56BDC0D3" w14:textId="77777777" w:rsidR="003944AF" w:rsidRPr="00E439BB" w:rsidRDefault="003944AF">
      <w:pPr>
        <w:rPr>
          <w:rFonts w:ascii="Candara" w:hAnsi="Candara" w:cs="Arial"/>
          <w:b/>
          <w:smallCaps/>
          <w:sz w:val="36"/>
        </w:rPr>
      </w:pPr>
      <w:bookmarkStart w:id="647" w:name="_Toc365535460"/>
      <w:r w:rsidRPr="00E439BB">
        <w:rPr>
          <w:rFonts w:ascii="Candara" w:hAnsi="Candara"/>
        </w:rPr>
        <w:br w:type="page"/>
      </w:r>
    </w:p>
    <w:p w14:paraId="489B4F7F" w14:textId="77777777" w:rsidR="007B586E" w:rsidRPr="00E439BB" w:rsidRDefault="009A1E46" w:rsidP="00BB0721">
      <w:pPr>
        <w:pStyle w:val="Head02"/>
        <w:rPr>
          <w:rFonts w:ascii="Candara" w:hAnsi="Candara" w:cs="Times New Roman"/>
          <w:lang w:val="es-EC"/>
        </w:rPr>
      </w:pPr>
      <w:bookmarkStart w:id="648" w:name="_Toc365535461"/>
      <w:bookmarkStart w:id="649" w:name="_Toc19112066"/>
      <w:bookmarkEnd w:id="647"/>
      <w:r w:rsidRPr="00E439BB">
        <w:rPr>
          <w:rFonts w:ascii="Candara" w:hAnsi="Candara" w:cs="Times New Roman"/>
          <w:lang w:val="es-EC"/>
        </w:rPr>
        <w:t>Garantía por Anticipo</w:t>
      </w:r>
      <w:bookmarkEnd w:id="642"/>
      <w:bookmarkEnd w:id="643"/>
      <w:bookmarkEnd w:id="648"/>
      <w:bookmarkEnd w:id="649"/>
    </w:p>
    <w:bookmarkEnd w:id="644"/>
    <w:bookmarkEnd w:id="645"/>
    <w:bookmarkEnd w:id="646"/>
    <w:p w14:paraId="094583BF" w14:textId="77777777" w:rsidR="00E74842" w:rsidRPr="00E439BB" w:rsidRDefault="00E74842" w:rsidP="00E74842">
      <w:pPr>
        <w:rPr>
          <w:rFonts w:ascii="Candara" w:hAnsi="Candara"/>
        </w:rPr>
      </w:pPr>
    </w:p>
    <w:p w14:paraId="4ADBEA3D" w14:textId="77777777" w:rsidR="00E74842" w:rsidRPr="00E439BB" w:rsidRDefault="00E74842" w:rsidP="00E74842">
      <w:pPr>
        <w:jc w:val="center"/>
        <w:rPr>
          <w:rFonts w:ascii="Candara" w:hAnsi="Candara"/>
        </w:rPr>
      </w:pPr>
      <w:r w:rsidRPr="00E439BB">
        <w:rPr>
          <w:rFonts w:ascii="Candara" w:hAnsi="Candara"/>
          <w:b/>
        </w:rPr>
        <w:t>Garantía a la Vista</w:t>
      </w:r>
    </w:p>
    <w:p w14:paraId="71B5F44F" w14:textId="77777777" w:rsidR="00E74842" w:rsidRPr="00E439BB" w:rsidRDefault="00E74842" w:rsidP="00E74842">
      <w:pPr>
        <w:jc w:val="center"/>
        <w:rPr>
          <w:rFonts w:ascii="Candara" w:hAnsi="Candara"/>
        </w:rPr>
      </w:pPr>
    </w:p>
    <w:p w14:paraId="6C6A65D8" w14:textId="77777777" w:rsidR="00E74842" w:rsidRPr="00E439BB" w:rsidRDefault="00E74842" w:rsidP="00E74842">
      <w:pPr>
        <w:pStyle w:val="NormalWeb"/>
        <w:rPr>
          <w:rFonts w:ascii="Candara" w:hAnsi="Candara"/>
          <w:i/>
          <w:sz w:val="24"/>
        </w:rPr>
      </w:pPr>
      <w:r w:rsidRPr="00E439BB">
        <w:rPr>
          <w:rFonts w:ascii="Candara" w:hAnsi="Candara"/>
          <w:i/>
          <w:sz w:val="24"/>
        </w:rPr>
        <w:t>______________________________ [Nombre del Banco y Dirección de la Sucursal u Oficina Emisora]</w:t>
      </w:r>
    </w:p>
    <w:p w14:paraId="48D20614" w14:textId="77777777" w:rsidR="00E74842" w:rsidRPr="00E439BB" w:rsidRDefault="00E74842" w:rsidP="00E74842">
      <w:pPr>
        <w:pStyle w:val="NormalWeb"/>
        <w:rPr>
          <w:rFonts w:ascii="Candara" w:hAnsi="Candara"/>
          <w:i/>
          <w:sz w:val="24"/>
        </w:rPr>
      </w:pPr>
      <w:r w:rsidRPr="00E439BB">
        <w:rPr>
          <w:rFonts w:ascii="Candara" w:hAnsi="Candara"/>
          <w:b/>
          <w:sz w:val="24"/>
        </w:rPr>
        <w:t>Beneficiario:</w:t>
      </w:r>
      <w:r w:rsidRPr="00E439BB">
        <w:rPr>
          <w:rFonts w:ascii="Candara" w:hAnsi="Candara"/>
          <w:sz w:val="24"/>
        </w:rPr>
        <w:tab/>
        <w:t xml:space="preserve">___________________ </w:t>
      </w:r>
      <w:r w:rsidRPr="00E439BB">
        <w:rPr>
          <w:rFonts w:ascii="Candara" w:hAnsi="Candara"/>
          <w:i/>
          <w:sz w:val="24"/>
        </w:rPr>
        <w:t xml:space="preserve">[Nombre y Dirección del </w:t>
      </w:r>
      <w:r w:rsidR="0044196C" w:rsidRPr="00E439BB">
        <w:rPr>
          <w:rFonts w:ascii="Candara" w:hAnsi="Candara"/>
          <w:sz w:val="24"/>
        </w:rPr>
        <w:t>Comprador</w:t>
      </w:r>
      <w:r w:rsidRPr="00E439BB">
        <w:rPr>
          <w:rFonts w:ascii="Candara" w:hAnsi="Candara"/>
          <w:i/>
          <w:sz w:val="24"/>
        </w:rPr>
        <w:t>]</w:t>
      </w:r>
    </w:p>
    <w:p w14:paraId="3C401BC9" w14:textId="77777777" w:rsidR="00E74842" w:rsidRPr="00E439BB" w:rsidRDefault="00E74842" w:rsidP="00E74842">
      <w:pPr>
        <w:pStyle w:val="NormalWeb"/>
        <w:rPr>
          <w:rFonts w:ascii="Candara" w:hAnsi="Candara"/>
          <w:sz w:val="24"/>
        </w:rPr>
      </w:pPr>
      <w:r w:rsidRPr="00E439BB">
        <w:rPr>
          <w:rFonts w:ascii="Candara" w:hAnsi="Candara"/>
          <w:b/>
          <w:sz w:val="24"/>
        </w:rPr>
        <w:t>Fecha:</w:t>
      </w:r>
      <w:r w:rsidRPr="00E439BB">
        <w:rPr>
          <w:rFonts w:ascii="Candara" w:hAnsi="Candara"/>
          <w:sz w:val="24"/>
        </w:rPr>
        <w:tab/>
        <w:t>________________</w:t>
      </w:r>
    </w:p>
    <w:p w14:paraId="0276C4CA" w14:textId="77777777" w:rsidR="00E74842" w:rsidRPr="00E439BB" w:rsidRDefault="00E74842" w:rsidP="00E74842">
      <w:pPr>
        <w:pStyle w:val="NormalWeb"/>
        <w:rPr>
          <w:rFonts w:ascii="Candara" w:hAnsi="Candara"/>
          <w:sz w:val="24"/>
        </w:rPr>
      </w:pPr>
      <w:r w:rsidRPr="00E439BB">
        <w:rPr>
          <w:rFonts w:ascii="Candara" w:hAnsi="Candara"/>
          <w:b/>
          <w:sz w:val="24"/>
        </w:rPr>
        <w:t xml:space="preserve">FIANZA POR </w:t>
      </w:r>
      <w:r w:rsidR="006F1393" w:rsidRPr="00E439BB">
        <w:rPr>
          <w:rFonts w:ascii="Candara" w:hAnsi="Candara"/>
          <w:b/>
          <w:sz w:val="24"/>
        </w:rPr>
        <w:t xml:space="preserve">ANTICIPO </w:t>
      </w:r>
      <w:r w:rsidRPr="00E439BB">
        <w:rPr>
          <w:rFonts w:ascii="Candara" w:hAnsi="Candara"/>
          <w:b/>
          <w:sz w:val="24"/>
        </w:rPr>
        <w:t>No.:</w:t>
      </w:r>
      <w:r w:rsidRPr="00E439BB">
        <w:rPr>
          <w:rFonts w:ascii="Candara" w:hAnsi="Candara"/>
          <w:sz w:val="24"/>
        </w:rPr>
        <w:tab/>
        <w:t>_________________</w:t>
      </w:r>
    </w:p>
    <w:p w14:paraId="216839E6" w14:textId="77777777" w:rsidR="00727E21" w:rsidRPr="00E439BB" w:rsidRDefault="00727E21" w:rsidP="00727E21">
      <w:pPr>
        <w:pStyle w:val="NormalWeb"/>
        <w:jc w:val="both"/>
        <w:rPr>
          <w:rFonts w:ascii="Candara" w:hAnsi="Candara"/>
          <w:sz w:val="24"/>
        </w:rPr>
      </w:pPr>
      <w:r w:rsidRPr="00E439BB">
        <w:rPr>
          <w:rFonts w:ascii="Candara" w:hAnsi="Candara"/>
          <w:sz w:val="24"/>
        </w:rPr>
        <w:t xml:space="preserve">Se nos ha informado que </w:t>
      </w:r>
      <w:r w:rsidRPr="00E439BB">
        <w:rPr>
          <w:rFonts w:ascii="Candara" w:hAnsi="Candara"/>
          <w:i/>
          <w:iCs/>
          <w:sz w:val="24"/>
        </w:rPr>
        <w:t xml:space="preserve">[indique el nombre del Proveedor, que, en el caso de APCA, será el de la APCA] </w:t>
      </w:r>
      <w:r w:rsidRPr="00E439BB">
        <w:rPr>
          <w:rFonts w:ascii="Candara" w:hAnsi="Candara"/>
          <w:sz w:val="24"/>
        </w:rPr>
        <w:t>(en adelante, el “Solicitante”) ha celebrado el Contrato n.</w:t>
      </w:r>
      <w:r w:rsidRPr="00E439BB">
        <w:rPr>
          <w:rFonts w:ascii="Candara" w:hAnsi="Candara"/>
          <w:sz w:val="24"/>
        </w:rPr>
        <w:sym w:font="Symbol" w:char="F0B0"/>
      </w:r>
      <w:r w:rsidRPr="00E439BB">
        <w:rPr>
          <w:rFonts w:ascii="Candara" w:hAnsi="Candara"/>
          <w:i/>
          <w:iCs/>
          <w:sz w:val="24"/>
        </w:rPr>
        <w:t xml:space="preserve"> [indique número de referencia del Contrato]</w:t>
      </w:r>
      <w:r w:rsidRPr="00E439BB">
        <w:rPr>
          <w:rFonts w:ascii="Candara" w:hAnsi="Candara"/>
          <w:sz w:val="24"/>
        </w:rPr>
        <w:t xml:space="preserve">, de fecha </w:t>
      </w:r>
      <w:r w:rsidRPr="00E439BB">
        <w:rPr>
          <w:rFonts w:ascii="Candara" w:hAnsi="Candara"/>
          <w:i/>
          <w:iCs/>
          <w:sz w:val="24"/>
        </w:rPr>
        <w:t xml:space="preserve">[indique fecha] </w:t>
      </w:r>
      <w:r w:rsidRPr="00E439BB">
        <w:rPr>
          <w:rFonts w:ascii="Candara" w:hAnsi="Candara"/>
          <w:sz w:val="24"/>
        </w:rPr>
        <w:t xml:space="preserve">con el Beneficiario, para el suministro de </w:t>
      </w:r>
      <w:r w:rsidRPr="00E439BB">
        <w:rPr>
          <w:rFonts w:ascii="Candara" w:hAnsi="Candara"/>
          <w:i/>
          <w:iCs/>
          <w:sz w:val="24"/>
        </w:rPr>
        <w:t xml:space="preserve">[indique nombre del contrato y breve descripción de los Bienes y Servicios Conexos] </w:t>
      </w:r>
      <w:r w:rsidRPr="00E439BB">
        <w:rPr>
          <w:rFonts w:ascii="Candara" w:hAnsi="Candara"/>
          <w:sz w:val="24"/>
        </w:rPr>
        <w:t>(en adelante, el “Contrato”).</w:t>
      </w:r>
    </w:p>
    <w:p w14:paraId="3681EF18" w14:textId="77777777" w:rsidR="00E74842" w:rsidRPr="00E439BB" w:rsidRDefault="00E74842" w:rsidP="00E74842">
      <w:pPr>
        <w:pStyle w:val="NormalWeb"/>
        <w:jc w:val="both"/>
        <w:rPr>
          <w:rFonts w:ascii="Candara" w:hAnsi="Candara"/>
          <w:sz w:val="24"/>
        </w:rPr>
      </w:pPr>
      <w:r w:rsidRPr="00E439BB">
        <w:rPr>
          <w:rFonts w:ascii="Candara" w:hAnsi="Candara"/>
          <w:sz w:val="24"/>
        </w:rPr>
        <w:t xml:space="preserve">Además, entendemos que, de conformidad con las condiciones del Contrato, es preciso hacer un pago anticipado por un monto de ___________ </w:t>
      </w:r>
      <w:r w:rsidRPr="00E439BB">
        <w:rPr>
          <w:rFonts w:ascii="Candara" w:hAnsi="Candara"/>
          <w:i/>
          <w:sz w:val="24"/>
        </w:rPr>
        <w:t xml:space="preserve">[monto en cifras] </w:t>
      </w:r>
      <w:r w:rsidRPr="00E439BB">
        <w:rPr>
          <w:rFonts w:ascii="Candara" w:hAnsi="Candara"/>
          <w:sz w:val="24"/>
        </w:rPr>
        <w:t>()</w:t>
      </w:r>
      <w:r w:rsidRPr="00E439BB">
        <w:rPr>
          <w:rFonts w:ascii="Candara" w:hAnsi="Candara"/>
          <w:i/>
          <w:sz w:val="24"/>
        </w:rPr>
        <w:t xml:space="preserve"> [monto en palabras]</w:t>
      </w:r>
      <w:r w:rsidRPr="00E439BB">
        <w:rPr>
          <w:rFonts w:ascii="Candara" w:hAnsi="Candara"/>
          <w:sz w:val="24"/>
        </w:rPr>
        <w:t xml:space="preserve"> contra una fianza por pago anticipado. </w:t>
      </w:r>
    </w:p>
    <w:p w14:paraId="31BE4196" w14:textId="77777777" w:rsidR="003944AF" w:rsidRPr="00E439BB" w:rsidRDefault="003944AF" w:rsidP="003944AF">
      <w:pPr>
        <w:pStyle w:val="NormalWeb"/>
        <w:jc w:val="both"/>
        <w:rPr>
          <w:rFonts w:ascii="Candara" w:hAnsi="Candara"/>
          <w:sz w:val="24"/>
        </w:rPr>
      </w:pPr>
      <w:r w:rsidRPr="00E439BB">
        <w:rPr>
          <w:rFonts w:ascii="Candara" w:hAnsi="Candara"/>
          <w:sz w:val="24"/>
        </w:rPr>
        <w:t xml:space="preserve">A solicitud del Solicitante, nosotros, en calidad de Garantes, por medio de la presente Garantía nos obligamos irrevocablemente a pagar al Beneficiario una suma (o sumas) que no exceda </w:t>
      </w:r>
      <w:r w:rsidRPr="00E439BB">
        <w:rPr>
          <w:rFonts w:ascii="Candara" w:hAnsi="Candara"/>
          <w:i/>
          <w:iCs/>
          <w:sz w:val="24"/>
        </w:rPr>
        <w:t xml:space="preserve">[indique la(s) suma(s) en cifras y en letras] </w:t>
      </w:r>
      <w:r w:rsidRPr="00E439BB">
        <w:rPr>
          <w:rFonts w:ascii="Candara" w:hAnsi="Candara"/>
          <w:sz w:val="24"/>
        </w:rPr>
        <w:t>()</w:t>
      </w:r>
      <w:r w:rsidRPr="00E439BB">
        <w:rPr>
          <w:rStyle w:val="Refdenotaalpie"/>
          <w:rFonts w:ascii="Candara" w:hAnsi="Candara"/>
          <w:i/>
          <w:iCs/>
          <w:sz w:val="24"/>
        </w:rPr>
        <w:t>1</w:t>
      </w:r>
      <w:r w:rsidRPr="00E439BB">
        <w:rPr>
          <w:rFonts w:ascii="Candara" w:hAnsi="Candara"/>
          <w:sz w:val="24"/>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6AE6F779" w14:textId="77777777" w:rsidR="003944AF" w:rsidRPr="00E439BB" w:rsidRDefault="003944AF" w:rsidP="004361FD">
      <w:pPr>
        <w:pStyle w:val="P3Header1-Clauses"/>
        <w:numPr>
          <w:ilvl w:val="2"/>
          <w:numId w:val="91"/>
        </w:numPr>
        <w:rPr>
          <w:rFonts w:ascii="Candara" w:hAnsi="Candara"/>
          <w:szCs w:val="24"/>
        </w:rPr>
      </w:pPr>
      <w:r w:rsidRPr="00E439BB">
        <w:rPr>
          <w:rFonts w:ascii="Candara" w:hAnsi="Candara"/>
          <w:szCs w:val="24"/>
        </w:rPr>
        <w:footnoteReference w:customMarkFollows="1" w:id="10"/>
        <w:t>ha utilizado el pago de anticipo para otros fines que los estipulados para la provisión de los Bienes, o</w:t>
      </w:r>
    </w:p>
    <w:p w14:paraId="39B0D0F2" w14:textId="77777777" w:rsidR="003944AF" w:rsidRPr="00E439BB" w:rsidRDefault="003944AF" w:rsidP="004361FD">
      <w:pPr>
        <w:pStyle w:val="P3Header1-Clauses"/>
        <w:numPr>
          <w:ilvl w:val="2"/>
          <w:numId w:val="91"/>
        </w:numPr>
        <w:rPr>
          <w:rFonts w:ascii="Candara" w:hAnsi="Candara"/>
          <w:szCs w:val="24"/>
        </w:rPr>
      </w:pPr>
      <w:r w:rsidRPr="00E439BB">
        <w:rPr>
          <w:rFonts w:ascii="Candara" w:hAnsi="Candara"/>
          <w:szCs w:val="24"/>
        </w:rPr>
        <w:t xml:space="preserve">no ha cumplido con el reembolso del pago por anticipo de acuerdo con las condiciones del Contrato, especificando el monto que el Solicitante no ha reembolsado. </w:t>
      </w:r>
    </w:p>
    <w:p w14:paraId="4F4CB4A5" w14:textId="77777777" w:rsidR="00FC3CC2" w:rsidRPr="00E439BB" w:rsidRDefault="00FC3CC2" w:rsidP="00FC3CC2">
      <w:pPr>
        <w:pStyle w:val="NormalWeb"/>
        <w:jc w:val="both"/>
        <w:rPr>
          <w:rFonts w:ascii="Candara" w:hAnsi="Candara"/>
          <w:sz w:val="24"/>
        </w:rPr>
      </w:pPr>
      <w:r w:rsidRPr="00E439BB">
        <w:rPr>
          <w:rFonts w:ascii="Candara" w:hAnsi="Candara"/>
          <w:sz w:val="24"/>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E439BB">
        <w:rPr>
          <w:rFonts w:ascii="Candara" w:hAnsi="Candara"/>
          <w:i/>
          <w:iCs/>
          <w:sz w:val="24"/>
        </w:rPr>
        <w:t>[indique número]</w:t>
      </w:r>
      <w:r w:rsidRPr="00E439BB">
        <w:rPr>
          <w:rFonts w:ascii="Candara" w:hAnsi="Candara"/>
          <w:iCs/>
          <w:sz w:val="24"/>
        </w:rPr>
        <w:t xml:space="preserve"> que el Solicitante mantiene </w:t>
      </w:r>
      <w:proofErr w:type="gramStart"/>
      <w:r w:rsidRPr="00E439BB">
        <w:rPr>
          <w:rFonts w:ascii="Candara" w:hAnsi="Candara"/>
          <w:iCs/>
          <w:sz w:val="24"/>
        </w:rPr>
        <w:t>en</w:t>
      </w:r>
      <w:r w:rsidRPr="00E439BB">
        <w:rPr>
          <w:rFonts w:ascii="Candara" w:hAnsi="Candara"/>
          <w:i/>
          <w:iCs/>
          <w:sz w:val="24"/>
        </w:rPr>
        <w:t>[</w:t>
      </w:r>
      <w:proofErr w:type="gramEnd"/>
      <w:r w:rsidRPr="00E439BB">
        <w:rPr>
          <w:rFonts w:ascii="Candara" w:hAnsi="Candara"/>
          <w:i/>
          <w:iCs/>
          <w:sz w:val="24"/>
        </w:rPr>
        <w:t>indique el nombre y la dirección del banco del Solicitante].</w:t>
      </w:r>
    </w:p>
    <w:p w14:paraId="4CBB0AE3" w14:textId="77777777" w:rsidR="003944AF" w:rsidRPr="00E439BB" w:rsidRDefault="003944AF" w:rsidP="003944AF">
      <w:pPr>
        <w:pStyle w:val="NormalWeb"/>
        <w:jc w:val="both"/>
        <w:rPr>
          <w:rFonts w:ascii="Candara" w:hAnsi="Candara"/>
          <w:sz w:val="24"/>
        </w:rPr>
      </w:pPr>
      <w:r w:rsidRPr="00E439BB">
        <w:rPr>
          <w:rFonts w:ascii="Candara" w:hAnsi="Candara"/>
          <w:sz w:val="24"/>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 monto aceptado del Contrato, o bien el día ______________ de _____, 20___ (lo que ocurra primero). En consecuencia, cualquier reclamo de pago realizado en virtud de esta garantía deberá recibirse en nuestra oficina a más tardar en la fecha señalada.</w:t>
      </w:r>
    </w:p>
    <w:p w14:paraId="3E9D845A" w14:textId="77777777" w:rsidR="003944AF" w:rsidRPr="00E439BB" w:rsidRDefault="003944AF" w:rsidP="003944AF">
      <w:pPr>
        <w:pStyle w:val="NormalWeb"/>
        <w:jc w:val="both"/>
        <w:rPr>
          <w:rFonts w:ascii="Candara" w:hAnsi="Candara"/>
          <w:sz w:val="24"/>
        </w:rPr>
      </w:pPr>
      <w:r w:rsidRPr="00E439BB">
        <w:rPr>
          <w:rFonts w:ascii="Candara" w:hAnsi="Candara"/>
          <w:sz w:val="24"/>
        </w:rPr>
        <w:t>Esta garantía está sujeta a las Reglas Uniformes de la Cámara de Comercio Internacional relativas a las garantías contra primera solicitud, revisión de 2010, publicación n.</w:t>
      </w:r>
      <w:r w:rsidRPr="00E439BB">
        <w:rPr>
          <w:rFonts w:ascii="Candara" w:hAnsi="Candara"/>
          <w:sz w:val="24"/>
        </w:rPr>
        <w:sym w:font="Symbol" w:char="F0B0"/>
      </w:r>
      <w:r w:rsidRPr="00E439BB">
        <w:rPr>
          <w:rFonts w:ascii="Candara" w:hAnsi="Candara"/>
          <w:sz w:val="24"/>
        </w:rPr>
        <w:t> 758 de la CCI; queda excluida de la presente la declaración de respaldo del inciso (a) del artículo 15 de dichas reglas.</w:t>
      </w:r>
    </w:p>
    <w:p w14:paraId="3BEB3B06" w14:textId="77777777" w:rsidR="00E74842" w:rsidRPr="00E439BB" w:rsidRDefault="00E74842" w:rsidP="00E74842">
      <w:pPr>
        <w:rPr>
          <w:rFonts w:ascii="Candara" w:hAnsi="Candara"/>
        </w:rPr>
      </w:pPr>
    </w:p>
    <w:p w14:paraId="4A443636" w14:textId="77777777" w:rsidR="00E74842" w:rsidRPr="00E439BB" w:rsidRDefault="00E74842" w:rsidP="00E74842">
      <w:pPr>
        <w:rPr>
          <w:rFonts w:ascii="Candara" w:hAnsi="Candara"/>
        </w:rPr>
      </w:pPr>
      <w:r w:rsidRPr="00E439BB">
        <w:rPr>
          <w:rFonts w:ascii="Candara" w:hAnsi="Candara"/>
        </w:rPr>
        <w:t xml:space="preserve">____________________ </w:t>
      </w:r>
      <w:r w:rsidRPr="00E439BB">
        <w:rPr>
          <w:rFonts w:ascii="Candara" w:hAnsi="Candara"/>
        </w:rPr>
        <w:br/>
      </w:r>
      <w:r w:rsidRPr="00E439BB">
        <w:rPr>
          <w:rFonts w:ascii="Candara" w:hAnsi="Candara"/>
          <w:i/>
        </w:rPr>
        <w:t>[firma(s)]</w:t>
      </w:r>
    </w:p>
    <w:p w14:paraId="35E09813" w14:textId="77777777" w:rsidR="00FC3CC2" w:rsidRPr="00E439BB" w:rsidRDefault="00E74842" w:rsidP="00E74842">
      <w:pPr>
        <w:rPr>
          <w:rFonts w:ascii="Candara" w:hAnsi="Candara"/>
          <w:b/>
          <w:i/>
        </w:rPr>
      </w:pPr>
      <w:r w:rsidRPr="00E439BB">
        <w:rPr>
          <w:rFonts w:ascii="Candara" w:hAnsi="Candara"/>
        </w:rPr>
        <w:br/>
      </w:r>
    </w:p>
    <w:p w14:paraId="0436DE4F" w14:textId="77777777" w:rsidR="00FC3CC2" w:rsidRPr="00E439BB" w:rsidRDefault="00FC3CC2" w:rsidP="00FC3CC2">
      <w:pPr>
        <w:jc w:val="both"/>
        <w:rPr>
          <w:rFonts w:ascii="Candara" w:hAnsi="Candara"/>
          <w:b/>
          <w:i/>
        </w:rPr>
      </w:pPr>
      <w:r w:rsidRPr="00E439BB">
        <w:rPr>
          <w:rFonts w:ascii="Candara" w:hAnsi="Candara"/>
          <w:i/>
          <w:color w:val="0070C0"/>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47FB222A" w14:textId="77777777" w:rsidR="00FC3CC2" w:rsidRPr="00E439BB" w:rsidRDefault="00FC3CC2" w:rsidP="00FC3CC2">
      <w:pPr>
        <w:jc w:val="both"/>
        <w:rPr>
          <w:rFonts w:ascii="Candara" w:hAnsi="Candara"/>
          <w:b/>
          <w:i/>
        </w:rPr>
      </w:pPr>
    </w:p>
    <w:p w14:paraId="085A7835" w14:textId="77777777" w:rsidR="00E74842" w:rsidRPr="00E439BB" w:rsidRDefault="00E74842" w:rsidP="00FC3CC2">
      <w:pPr>
        <w:jc w:val="both"/>
        <w:rPr>
          <w:rFonts w:ascii="Candara" w:hAnsi="Candara"/>
        </w:rPr>
      </w:pPr>
      <w:r w:rsidRPr="00E439BB">
        <w:rPr>
          <w:rFonts w:ascii="Candara" w:hAnsi="Candara"/>
          <w:b/>
          <w:i/>
        </w:rPr>
        <w:t>Nota: Todo el texto que aparece en letra cursiva (incluidas las notas de pie de página) sirve de guía para preparar este formulario y deberá omitirse en la versión definitiva.</w:t>
      </w:r>
    </w:p>
    <w:p w14:paraId="11C23FA8" w14:textId="77777777" w:rsidR="00E74842" w:rsidRPr="00E439BB" w:rsidRDefault="00E74842" w:rsidP="00E74842">
      <w:pPr>
        <w:rPr>
          <w:rFonts w:ascii="Candara" w:hAnsi="Candara"/>
        </w:rPr>
      </w:pPr>
    </w:p>
    <w:p w14:paraId="6410BE8F" w14:textId="77777777" w:rsidR="00FC3CC2" w:rsidRPr="00E439BB" w:rsidRDefault="00FC3CC2">
      <w:pPr>
        <w:rPr>
          <w:rFonts w:ascii="Candara" w:hAnsi="Candara" w:cs="Arial"/>
          <w:b/>
          <w:smallCaps/>
          <w:sz w:val="36"/>
        </w:rPr>
      </w:pPr>
      <w:r w:rsidRPr="00E439BB">
        <w:rPr>
          <w:rFonts w:ascii="Candara" w:hAnsi="Candara"/>
        </w:rPr>
        <w:br w:type="page"/>
      </w:r>
    </w:p>
    <w:p w14:paraId="716B6C6E" w14:textId="77777777" w:rsidR="00FC3CC2" w:rsidRPr="00E439BB" w:rsidRDefault="00FC3CC2" w:rsidP="00FC3CC2">
      <w:pPr>
        <w:pStyle w:val="Head02"/>
        <w:rPr>
          <w:rFonts w:ascii="Candara" w:hAnsi="Candara"/>
          <w:lang w:val="es-EC"/>
        </w:rPr>
      </w:pPr>
      <w:r w:rsidRPr="00E439BB">
        <w:rPr>
          <w:rFonts w:ascii="Candara" w:hAnsi="Candara"/>
          <w:lang w:val="es-EC"/>
        </w:rPr>
        <w:t>Fianza de Cumplimiento</w:t>
      </w:r>
    </w:p>
    <w:p w14:paraId="412BBB29" w14:textId="77777777" w:rsidR="00FC3CC2" w:rsidRPr="00E439BB" w:rsidRDefault="00FC3CC2" w:rsidP="00FC3CC2">
      <w:pPr>
        <w:rPr>
          <w:rFonts w:ascii="Candara" w:hAnsi="Candara"/>
          <w:iCs/>
        </w:rPr>
      </w:pPr>
    </w:p>
    <w:p w14:paraId="45B7EFD5" w14:textId="77777777" w:rsidR="00FC3CC2" w:rsidRPr="00E439BB" w:rsidRDefault="00FC3CC2" w:rsidP="00FC3CC2">
      <w:pPr>
        <w:jc w:val="center"/>
        <w:rPr>
          <w:rFonts w:ascii="Candara" w:hAnsi="Candara"/>
          <w:iCs/>
          <w:sz w:val="28"/>
          <w:szCs w:val="28"/>
        </w:rPr>
      </w:pPr>
      <w:r w:rsidRPr="00E439BB">
        <w:rPr>
          <w:rFonts w:ascii="Candara" w:hAnsi="Candara"/>
          <w:b/>
          <w:bCs/>
          <w:sz w:val="28"/>
          <w:szCs w:val="28"/>
        </w:rPr>
        <w:t>Opción 2: Fianza de Cumplimiento</w:t>
      </w:r>
    </w:p>
    <w:p w14:paraId="3C789359" w14:textId="77777777" w:rsidR="00FC3CC2" w:rsidRPr="00E439BB" w:rsidRDefault="00FC3CC2" w:rsidP="00FC3CC2">
      <w:pPr>
        <w:rPr>
          <w:rFonts w:ascii="Candara" w:hAnsi="Candara"/>
          <w:iCs/>
        </w:rPr>
      </w:pPr>
    </w:p>
    <w:p w14:paraId="78B9966B" w14:textId="77777777" w:rsidR="00FC3CC2" w:rsidRPr="00E439BB" w:rsidRDefault="00FC3CC2" w:rsidP="00FC3CC2">
      <w:pPr>
        <w:jc w:val="both"/>
        <w:rPr>
          <w:rFonts w:ascii="Candara" w:hAnsi="Candara"/>
          <w:iCs/>
        </w:rPr>
      </w:pPr>
      <w:r w:rsidRPr="00E439BB">
        <w:rPr>
          <w:rFonts w:ascii="Candara" w:hAnsi="Candara"/>
        </w:rPr>
        <w:t xml:space="preserve">Por esta Fianza, </w:t>
      </w:r>
      <w:r w:rsidRPr="00E439BB">
        <w:rPr>
          <w:rFonts w:ascii="Candara" w:hAnsi="Candara"/>
          <w:i/>
          <w:iCs/>
        </w:rPr>
        <w:t>[indique el nombre del obligado principal]</w:t>
      </w:r>
      <w:r w:rsidRPr="00E439BB">
        <w:rPr>
          <w:rFonts w:ascii="Candara" w:hAnsi="Candara"/>
        </w:rPr>
        <w:t xml:space="preserve">, como Mandante (en adelante, el “Proveedor”), y </w:t>
      </w:r>
      <w:r w:rsidRPr="00E439BB">
        <w:rPr>
          <w:rFonts w:ascii="Candara" w:hAnsi="Candara"/>
          <w:i/>
          <w:iCs/>
        </w:rPr>
        <w:t xml:space="preserve">[indique el nombre del Garante], </w:t>
      </w:r>
      <w:r w:rsidRPr="00E439BB">
        <w:rPr>
          <w:rFonts w:ascii="Candara" w:hAnsi="Candara"/>
        </w:rPr>
        <w:t xml:space="preserve">como Garante (en adelante, el “Garante”), se obligan y obligan a sus herederos, albaceas, administradores, sucesores y cesionarios de manera firme, conjunta y solidaria ante </w:t>
      </w:r>
      <w:r w:rsidRPr="00E439BB">
        <w:rPr>
          <w:rFonts w:ascii="Candara" w:hAnsi="Candara"/>
          <w:i/>
          <w:iCs/>
        </w:rPr>
        <w:t xml:space="preserve">[indique el nombre del Comprador] </w:t>
      </w:r>
      <w:r w:rsidRPr="00E439BB">
        <w:rPr>
          <w:rFonts w:ascii="Candara" w:hAnsi="Candara"/>
        </w:rPr>
        <w:t xml:space="preserve">como Obligante (en lo sucesivo, el “Proveedor”) por el monto de </w:t>
      </w:r>
      <w:r w:rsidRPr="00E439BB">
        <w:rPr>
          <w:rFonts w:ascii="Candara" w:hAnsi="Candara"/>
          <w:i/>
          <w:iCs/>
        </w:rPr>
        <w:t>[indique el monto en letras y números]</w:t>
      </w:r>
      <w:r w:rsidRPr="00E439BB">
        <w:rPr>
          <w:rFonts w:ascii="Candara" w:hAnsi="Candara"/>
        </w:rPr>
        <w:t>, cuyo pago deberá realizarse correcta y efectivamente en los tipos y proporciones de monedas en que sea pagadero el Precio del Contrato.</w:t>
      </w:r>
    </w:p>
    <w:p w14:paraId="02CC85F4" w14:textId="77777777" w:rsidR="00FC3CC2" w:rsidRPr="00E439BB" w:rsidRDefault="00FC3CC2" w:rsidP="00FC3CC2">
      <w:pPr>
        <w:jc w:val="both"/>
        <w:rPr>
          <w:rFonts w:ascii="Candara" w:hAnsi="Candara"/>
          <w:iCs/>
        </w:rPr>
      </w:pPr>
    </w:p>
    <w:p w14:paraId="7B3B9783" w14:textId="77777777" w:rsidR="00FC3CC2" w:rsidRPr="00E439BB" w:rsidRDefault="00FC3CC2" w:rsidP="00FC3CC2">
      <w:pPr>
        <w:tabs>
          <w:tab w:val="left" w:pos="1260"/>
          <w:tab w:val="left" w:pos="4140"/>
          <w:tab w:val="left" w:pos="5387"/>
        </w:tabs>
        <w:jc w:val="both"/>
        <w:rPr>
          <w:rFonts w:ascii="Candara" w:hAnsi="Candara"/>
          <w:iCs/>
        </w:rPr>
      </w:pPr>
      <w:r w:rsidRPr="00E439BB">
        <w:rPr>
          <w:rFonts w:ascii="Candara" w:hAnsi="Candara"/>
        </w:rPr>
        <w:t>POR CUANTO el Proveedor ha celebrado un Contrato escrito con el Comprador con fecha</w:t>
      </w:r>
      <w:r w:rsidRPr="00E439BB">
        <w:rPr>
          <w:rFonts w:ascii="Candara" w:hAnsi="Candara"/>
          <w:iCs/>
          <w:u w:val="single"/>
        </w:rPr>
        <w:tab/>
      </w:r>
      <w:r w:rsidRPr="00E439BB">
        <w:rPr>
          <w:rFonts w:ascii="Candara" w:hAnsi="Candara"/>
        </w:rPr>
        <w:t xml:space="preserve"> de</w:t>
      </w:r>
      <w:r w:rsidRPr="00E439BB">
        <w:rPr>
          <w:rFonts w:ascii="Candara" w:hAnsi="Candara"/>
          <w:iCs/>
          <w:u w:val="single"/>
        </w:rPr>
        <w:tab/>
      </w:r>
      <w:r w:rsidRPr="00E439BB">
        <w:rPr>
          <w:rFonts w:ascii="Candara" w:hAnsi="Candara"/>
        </w:rPr>
        <w:t xml:space="preserve"> de 20 </w:t>
      </w:r>
      <w:r w:rsidRPr="00E439BB">
        <w:rPr>
          <w:rFonts w:ascii="Candara" w:hAnsi="Candara"/>
          <w:iCs/>
          <w:u w:val="single"/>
        </w:rPr>
        <w:tab/>
      </w:r>
      <w:r w:rsidRPr="00E439BB">
        <w:rPr>
          <w:rFonts w:ascii="Candara" w:hAnsi="Candara"/>
        </w:rPr>
        <w:t xml:space="preserve">, para </w:t>
      </w:r>
      <w:r w:rsidRPr="00E439BB">
        <w:rPr>
          <w:rFonts w:ascii="Candara" w:hAnsi="Candara"/>
          <w:i/>
          <w:iCs/>
        </w:rPr>
        <w:t>[nombre del contrato y breve descripción de los Bienes y Servicios Conexos]</w:t>
      </w:r>
      <w:r w:rsidRPr="00E439BB">
        <w:rPr>
          <w:rFonts w:ascii="Candara" w:hAnsi="Candara"/>
        </w:rPr>
        <w:t>, de conformidad con los documentos, planos, especificaciones y enmiendas respectivas, los cuales, en la medida aquí contemplada, forman parte de la presente fianza a modo de referencia y se denominan en lo sucesivo el Contrato.</w:t>
      </w:r>
    </w:p>
    <w:p w14:paraId="38306D6F" w14:textId="77777777" w:rsidR="00FC3CC2" w:rsidRPr="00E439BB" w:rsidRDefault="00FC3CC2" w:rsidP="00FC3CC2">
      <w:pPr>
        <w:tabs>
          <w:tab w:val="left" w:pos="1440"/>
          <w:tab w:val="left" w:pos="4320"/>
        </w:tabs>
        <w:jc w:val="both"/>
        <w:rPr>
          <w:rFonts w:ascii="Candara" w:hAnsi="Candara"/>
          <w:iCs/>
        </w:rPr>
      </w:pPr>
    </w:p>
    <w:p w14:paraId="34E31B02" w14:textId="77777777" w:rsidR="00FC3CC2" w:rsidRPr="00E439BB" w:rsidRDefault="00FC3CC2" w:rsidP="00FC3CC2">
      <w:pPr>
        <w:jc w:val="both"/>
        <w:rPr>
          <w:rFonts w:ascii="Candara" w:hAnsi="Candara"/>
          <w:iCs/>
        </w:rPr>
      </w:pPr>
      <w:r w:rsidRPr="00E439BB">
        <w:rPr>
          <w:rFonts w:ascii="Candara" w:hAnsi="Candara"/>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078FF3D9" w14:textId="77777777" w:rsidR="00FC3CC2" w:rsidRPr="00E439BB" w:rsidRDefault="00FC3CC2" w:rsidP="00FC3CC2">
      <w:pPr>
        <w:jc w:val="both"/>
        <w:rPr>
          <w:rFonts w:ascii="Candara" w:hAnsi="Candara"/>
          <w:iCs/>
        </w:rPr>
      </w:pPr>
    </w:p>
    <w:p w14:paraId="388A7053" w14:textId="77777777" w:rsidR="00FC3CC2" w:rsidRPr="00E439BB" w:rsidRDefault="00FC3CC2" w:rsidP="00FC3CC2">
      <w:pPr>
        <w:tabs>
          <w:tab w:val="left" w:pos="1080"/>
        </w:tabs>
        <w:ind w:left="1080" w:hanging="540"/>
        <w:jc w:val="both"/>
        <w:rPr>
          <w:rFonts w:ascii="Candara" w:hAnsi="Candara"/>
          <w:iCs/>
        </w:rPr>
      </w:pPr>
      <w:r w:rsidRPr="00E439BB">
        <w:rPr>
          <w:rFonts w:ascii="Candara" w:hAnsi="Candara"/>
        </w:rPr>
        <w:t>(1)</w:t>
      </w:r>
      <w:r w:rsidRPr="00E439BB">
        <w:rPr>
          <w:rFonts w:ascii="Candara" w:hAnsi="Candara"/>
        </w:rPr>
        <w:tab/>
        <w:t>Finalizar el Contrato de conformidad con los términos y condiciones establecidos.</w:t>
      </w:r>
    </w:p>
    <w:p w14:paraId="3203E53D" w14:textId="77777777" w:rsidR="00FC3CC2" w:rsidRPr="00E439BB" w:rsidRDefault="00FC3CC2" w:rsidP="00FC3CC2">
      <w:pPr>
        <w:tabs>
          <w:tab w:val="left" w:pos="1080"/>
        </w:tabs>
        <w:ind w:left="1080" w:hanging="540"/>
        <w:jc w:val="both"/>
        <w:rPr>
          <w:rFonts w:ascii="Candara" w:hAnsi="Candara"/>
          <w:iCs/>
        </w:rPr>
      </w:pPr>
    </w:p>
    <w:p w14:paraId="5A7E1AC4" w14:textId="77777777" w:rsidR="00FC3CC2" w:rsidRPr="00E439BB" w:rsidRDefault="00FC3CC2" w:rsidP="00FC3CC2">
      <w:pPr>
        <w:tabs>
          <w:tab w:val="left" w:pos="1080"/>
        </w:tabs>
        <w:ind w:left="1080" w:hanging="540"/>
        <w:jc w:val="both"/>
        <w:rPr>
          <w:rFonts w:ascii="Candara" w:hAnsi="Candara"/>
          <w:iCs/>
        </w:rPr>
      </w:pPr>
      <w:r w:rsidRPr="00E439BB">
        <w:rPr>
          <w:rFonts w:ascii="Candara" w:hAnsi="Candara"/>
        </w:rPr>
        <w:t>(2)</w:t>
      </w:r>
      <w:r w:rsidRPr="00E439BB">
        <w:rPr>
          <w:rFonts w:ascii="Candara" w:hAnsi="Candara"/>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32D5C797" w14:textId="77777777" w:rsidR="00FC3CC2" w:rsidRPr="00E439BB" w:rsidRDefault="00FC3CC2" w:rsidP="00FC3CC2">
      <w:pPr>
        <w:tabs>
          <w:tab w:val="left" w:pos="1080"/>
        </w:tabs>
        <w:ind w:left="1080" w:hanging="540"/>
        <w:rPr>
          <w:rFonts w:ascii="Candara" w:hAnsi="Candara"/>
          <w:iCs/>
        </w:rPr>
      </w:pPr>
    </w:p>
    <w:p w14:paraId="4E56C565" w14:textId="77777777" w:rsidR="00FC3CC2" w:rsidRPr="00E439BB" w:rsidRDefault="00FC3CC2" w:rsidP="00FC3CC2">
      <w:pPr>
        <w:tabs>
          <w:tab w:val="left" w:pos="1080"/>
        </w:tabs>
        <w:ind w:left="1080" w:hanging="540"/>
        <w:jc w:val="both"/>
        <w:rPr>
          <w:rFonts w:ascii="Candara" w:hAnsi="Candara"/>
          <w:iCs/>
        </w:rPr>
      </w:pPr>
      <w:r w:rsidRPr="00E439BB">
        <w:rPr>
          <w:rFonts w:ascii="Candara" w:hAnsi="Candara"/>
        </w:rPr>
        <w:t>(3)</w:t>
      </w:r>
      <w:r w:rsidRPr="00E439BB">
        <w:rPr>
          <w:rFonts w:ascii="Candara" w:hAnsi="Candara"/>
        </w:rPr>
        <w:tab/>
        <w:t>Pagar al Comprador el monto exigido por este para finalizar el Contrato de conformidad con los términos y condiciones establecidos en él, por un total máximo que no supere el de esta Fianza.</w:t>
      </w:r>
    </w:p>
    <w:p w14:paraId="71DF8FDA" w14:textId="77777777" w:rsidR="00FC3CC2" w:rsidRPr="00E439BB" w:rsidRDefault="00FC3CC2" w:rsidP="00FC3CC2">
      <w:pPr>
        <w:jc w:val="both"/>
        <w:rPr>
          <w:rFonts w:ascii="Candara" w:hAnsi="Candara"/>
          <w:iCs/>
        </w:rPr>
      </w:pPr>
    </w:p>
    <w:p w14:paraId="289E8812" w14:textId="77777777" w:rsidR="00FC3CC2" w:rsidRPr="00E439BB" w:rsidRDefault="00FC3CC2" w:rsidP="00FC3CC2">
      <w:pPr>
        <w:jc w:val="both"/>
        <w:rPr>
          <w:rFonts w:ascii="Candara" w:hAnsi="Candara"/>
          <w:iCs/>
        </w:rPr>
      </w:pPr>
      <w:r w:rsidRPr="00E439BB">
        <w:rPr>
          <w:rFonts w:ascii="Candara" w:hAnsi="Candara"/>
        </w:rPr>
        <w:t>El Garante no será responsable por un monto mayor que el de la penalidad especificada en esta Fianza.</w:t>
      </w:r>
    </w:p>
    <w:p w14:paraId="64D6E757" w14:textId="77777777" w:rsidR="00FC3CC2" w:rsidRPr="00E439BB" w:rsidRDefault="00FC3CC2" w:rsidP="00FC3CC2">
      <w:pPr>
        <w:jc w:val="both"/>
        <w:rPr>
          <w:rFonts w:ascii="Candara" w:hAnsi="Candara"/>
          <w:iCs/>
        </w:rPr>
      </w:pPr>
    </w:p>
    <w:p w14:paraId="2375D56A" w14:textId="77777777" w:rsidR="00FC3CC2" w:rsidRPr="00E439BB" w:rsidRDefault="00FC3CC2" w:rsidP="00FC3CC2">
      <w:pPr>
        <w:jc w:val="both"/>
        <w:rPr>
          <w:rFonts w:ascii="Candara" w:hAnsi="Candara"/>
          <w:iCs/>
        </w:rPr>
      </w:pPr>
      <w:r w:rsidRPr="00E439BB">
        <w:rPr>
          <w:rFonts w:ascii="Candara" w:hAnsi="Candara"/>
        </w:rPr>
        <w:t>Cualquier acción legal derivada de esta Fianza deberá entablarse antes de transcurrido un año desde la fecha de emisión del Certificado de Recepción.</w:t>
      </w:r>
    </w:p>
    <w:p w14:paraId="7A89110E" w14:textId="77777777" w:rsidR="00FC3CC2" w:rsidRPr="00E439BB" w:rsidRDefault="00FC3CC2" w:rsidP="00FC3CC2">
      <w:pPr>
        <w:jc w:val="both"/>
        <w:rPr>
          <w:rFonts w:ascii="Candara" w:hAnsi="Candara"/>
          <w:iCs/>
        </w:rPr>
      </w:pPr>
    </w:p>
    <w:p w14:paraId="77604636" w14:textId="77777777" w:rsidR="00FC3CC2" w:rsidRPr="00E439BB" w:rsidRDefault="00FC3CC2" w:rsidP="00FC3CC2">
      <w:pPr>
        <w:jc w:val="both"/>
        <w:rPr>
          <w:rFonts w:ascii="Candara" w:hAnsi="Candara"/>
          <w:iCs/>
        </w:rPr>
      </w:pPr>
      <w:r w:rsidRPr="00E439BB">
        <w:rPr>
          <w:rFonts w:ascii="Candara" w:hAnsi="Candara"/>
        </w:rPr>
        <w:t>Esta Fianza no crea ningún derecho de acción o de uso para otras personas o firmas que no sean el Comprador definido en el presente documento, o sus herederos, albaceas, administradores, sucesores y cesionarios.</w:t>
      </w:r>
    </w:p>
    <w:p w14:paraId="437276D5" w14:textId="77777777" w:rsidR="00FC3CC2" w:rsidRPr="00E439BB" w:rsidRDefault="00FC3CC2" w:rsidP="00FC3CC2">
      <w:pPr>
        <w:jc w:val="both"/>
        <w:rPr>
          <w:rFonts w:ascii="Candara" w:hAnsi="Candara"/>
          <w:iCs/>
        </w:rPr>
      </w:pPr>
    </w:p>
    <w:p w14:paraId="1945B4E7" w14:textId="77777777" w:rsidR="00FC3CC2" w:rsidRPr="00E439BB" w:rsidRDefault="00FC3CC2" w:rsidP="00FC3CC2">
      <w:pPr>
        <w:tabs>
          <w:tab w:val="left" w:pos="5400"/>
          <w:tab w:val="left" w:pos="8280"/>
          <w:tab w:val="left" w:pos="9000"/>
        </w:tabs>
        <w:jc w:val="both"/>
        <w:rPr>
          <w:rFonts w:ascii="Candara" w:hAnsi="Candara"/>
          <w:iCs/>
        </w:rPr>
      </w:pPr>
      <w:r w:rsidRPr="00E439BB">
        <w:rPr>
          <w:rFonts w:ascii="Candara" w:hAnsi="Candara"/>
        </w:rPr>
        <w:t xml:space="preserve">En prueba de conformidad, el Proveedor firma y sella la presente Fianza y el Garante estampa su sello debidamente certificado con la firma de su representante legal, a los _______ días del mes de </w:t>
      </w:r>
      <w:r w:rsidRPr="00E439BB">
        <w:rPr>
          <w:rFonts w:ascii="Candara" w:hAnsi="Candara"/>
          <w:iCs/>
          <w:u w:val="single"/>
        </w:rPr>
        <w:tab/>
      </w:r>
      <w:r w:rsidRPr="00E439BB">
        <w:rPr>
          <w:rFonts w:ascii="Candara" w:hAnsi="Candara"/>
        </w:rPr>
        <w:t xml:space="preserve"> de 20____.</w:t>
      </w:r>
    </w:p>
    <w:p w14:paraId="2239CE7F" w14:textId="77777777" w:rsidR="00FC3CC2" w:rsidRPr="00E439BB" w:rsidRDefault="00FC3CC2" w:rsidP="00FC3CC2">
      <w:pPr>
        <w:rPr>
          <w:rFonts w:ascii="Candara" w:hAnsi="Candara"/>
          <w:iCs/>
        </w:rPr>
      </w:pPr>
    </w:p>
    <w:p w14:paraId="1EB3AA0B" w14:textId="77777777" w:rsidR="00FC3CC2" w:rsidRPr="00E439BB" w:rsidRDefault="00FC3CC2" w:rsidP="00FC3CC2">
      <w:pPr>
        <w:tabs>
          <w:tab w:val="left" w:pos="3600"/>
          <w:tab w:val="left" w:pos="9000"/>
        </w:tabs>
        <w:rPr>
          <w:rFonts w:ascii="Candara" w:hAnsi="Candara"/>
          <w:iCs/>
        </w:rPr>
      </w:pPr>
    </w:p>
    <w:p w14:paraId="6D8F1B8B" w14:textId="77777777" w:rsidR="00FC3CC2" w:rsidRPr="00E439BB" w:rsidRDefault="00FC3CC2" w:rsidP="00FC3CC2">
      <w:pPr>
        <w:tabs>
          <w:tab w:val="left" w:pos="3600"/>
          <w:tab w:val="left" w:pos="9000"/>
        </w:tabs>
        <w:rPr>
          <w:rFonts w:ascii="Candara" w:hAnsi="Candara"/>
          <w:iCs/>
        </w:rPr>
      </w:pPr>
      <w:r w:rsidRPr="00E439BB">
        <w:rPr>
          <w:rFonts w:ascii="Candara" w:hAnsi="Candara"/>
        </w:rPr>
        <w:t>FIRMADO EL</w:t>
      </w:r>
      <w:r w:rsidRPr="00E439BB">
        <w:rPr>
          <w:rFonts w:ascii="Candara" w:hAnsi="Candara"/>
          <w:iCs/>
          <w:u w:val="single"/>
        </w:rPr>
        <w:tab/>
      </w:r>
      <w:r w:rsidRPr="00E439BB">
        <w:rPr>
          <w:rFonts w:ascii="Candara" w:hAnsi="Candara"/>
        </w:rPr>
        <w:t xml:space="preserve"> en nombre de </w:t>
      </w:r>
      <w:r w:rsidRPr="00E439BB">
        <w:rPr>
          <w:rFonts w:ascii="Candara" w:hAnsi="Candara"/>
          <w:iCs/>
          <w:u w:val="single"/>
        </w:rPr>
        <w:tab/>
      </w:r>
    </w:p>
    <w:p w14:paraId="2620A280" w14:textId="77777777" w:rsidR="00FC3CC2" w:rsidRPr="00E439BB" w:rsidRDefault="00FC3CC2" w:rsidP="00FC3CC2">
      <w:pPr>
        <w:rPr>
          <w:rFonts w:ascii="Candara" w:hAnsi="Candara"/>
          <w:iCs/>
        </w:rPr>
      </w:pPr>
    </w:p>
    <w:p w14:paraId="4D06DDD8" w14:textId="77777777" w:rsidR="00FC3CC2" w:rsidRPr="00E439BB" w:rsidRDefault="00FC3CC2" w:rsidP="00FC3CC2">
      <w:pPr>
        <w:rPr>
          <w:rFonts w:ascii="Candara" w:hAnsi="Candara"/>
          <w:iCs/>
        </w:rPr>
      </w:pPr>
    </w:p>
    <w:p w14:paraId="1B797D0A" w14:textId="77777777" w:rsidR="00FC3CC2" w:rsidRPr="00E439BB" w:rsidRDefault="00FC3CC2" w:rsidP="00FC3CC2">
      <w:pPr>
        <w:tabs>
          <w:tab w:val="left" w:pos="3960"/>
          <w:tab w:val="left" w:pos="9000"/>
        </w:tabs>
        <w:rPr>
          <w:rFonts w:ascii="Candara" w:hAnsi="Candara"/>
          <w:iCs/>
        </w:rPr>
      </w:pPr>
      <w:r w:rsidRPr="00E439BB">
        <w:rPr>
          <w:rFonts w:ascii="Candara" w:hAnsi="Candara"/>
        </w:rPr>
        <w:t xml:space="preserve">Por </w:t>
      </w:r>
      <w:r w:rsidRPr="00E439BB">
        <w:rPr>
          <w:rFonts w:ascii="Candara" w:hAnsi="Candara"/>
          <w:iCs/>
          <w:u w:val="single"/>
        </w:rPr>
        <w:tab/>
      </w:r>
      <w:r w:rsidRPr="00E439BB">
        <w:rPr>
          <w:rFonts w:ascii="Candara" w:hAnsi="Candara"/>
        </w:rPr>
        <w:t xml:space="preserve"> en carácter de </w:t>
      </w:r>
      <w:r w:rsidRPr="00E439BB">
        <w:rPr>
          <w:rFonts w:ascii="Candara" w:hAnsi="Candara"/>
          <w:iCs/>
          <w:u w:val="single"/>
        </w:rPr>
        <w:tab/>
      </w:r>
    </w:p>
    <w:p w14:paraId="1EBEACBF" w14:textId="77777777" w:rsidR="00FC3CC2" w:rsidRPr="00E439BB" w:rsidRDefault="00FC3CC2" w:rsidP="00FC3CC2">
      <w:pPr>
        <w:rPr>
          <w:rFonts w:ascii="Candara" w:hAnsi="Candara"/>
          <w:iCs/>
        </w:rPr>
      </w:pPr>
    </w:p>
    <w:p w14:paraId="13F5D323" w14:textId="77777777" w:rsidR="00FC3CC2" w:rsidRPr="00E439BB" w:rsidRDefault="00FC3CC2" w:rsidP="00FC3CC2">
      <w:pPr>
        <w:rPr>
          <w:rFonts w:ascii="Candara" w:hAnsi="Candara"/>
          <w:iCs/>
        </w:rPr>
      </w:pPr>
    </w:p>
    <w:p w14:paraId="58B19E96" w14:textId="77777777" w:rsidR="00FC3CC2" w:rsidRPr="00E439BB" w:rsidRDefault="00FC3CC2" w:rsidP="00FC3CC2">
      <w:pPr>
        <w:tabs>
          <w:tab w:val="left" w:pos="9000"/>
        </w:tabs>
        <w:rPr>
          <w:rFonts w:ascii="Candara" w:hAnsi="Candara"/>
          <w:iCs/>
        </w:rPr>
      </w:pPr>
      <w:r w:rsidRPr="00E439BB">
        <w:rPr>
          <w:rFonts w:ascii="Candara" w:hAnsi="Candara"/>
        </w:rPr>
        <w:t xml:space="preserve">En presencia de </w:t>
      </w:r>
      <w:r w:rsidRPr="00E439BB">
        <w:rPr>
          <w:rFonts w:ascii="Candara" w:hAnsi="Candara"/>
          <w:iCs/>
          <w:u w:val="single"/>
        </w:rPr>
        <w:tab/>
      </w:r>
    </w:p>
    <w:p w14:paraId="311DB52A" w14:textId="77777777" w:rsidR="00FC3CC2" w:rsidRPr="00E439BB" w:rsidRDefault="00FC3CC2" w:rsidP="00FC3CC2">
      <w:pPr>
        <w:rPr>
          <w:rFonts w:ascii="Candara" w:hAnsi="Candara"/>
          <w:iCs/>
        </w:rPr>
      </w:pPr>
    </w:p>
    <w:p w14:paraId="5BBBC979" w14:textId="77777777" w:rsidR="00FC3CC2" w:rsidRPr="00E439BB" w:rsidRDefault="00FC3CC2" w:rsidP="00FC3CC2">
      <w:pPr>
        <w:rPr>
          <w:rFonts w:ascii="Candara" w:hAnsi="Candara"/>
          <w:iCs/>
        </w:rPr>
      </w:pPr>
    </w:p>
    <w:p w14:paraId="4E2D1028" w14:textId="77777777" w:rsidR="00FC3CC2" w:rsidRPr="00E439BB" w:rsidRDefault="00FC3CC2" w:rsidP="00FC3CC2">
      <w:pPr>
        <w:rPr>
          <w:rFonts w:ascii="Candara" w:hAnsi="Candara"/>
          <w:iCs/>
        </w:rPr>
      </w:pPr>
    </w:p>
    <w:p w14:paraId="31D1A945" w14:textId="77777777" w:rsidR="00FC3CC2" w:rsidRPr="00E439BB" w:rsidRDefault="00FC3CC2" w:rsidP="00FC3CC2">
      <w:pPr>
        <w:tabs>
          <w:tab w:val="left" w:pos="3600"/>
          <w:tab w:val="left" w:pos="9000"/>
        </w:tabs>
        <w:rPr>
          <w:rFonts w:ascii="Candara" w:hAnsi="Candara"/>
          <w:iCs/>
        </w:rPr>
      </w:pPr>
      <w:r w:rsidRPr="00E439BB">
        <w:rPr>
          <w:rFonts w:ascii="Candara" w:hAnsi="Candara"/>
        </w:rPr>
        <w:t>FIRMADO EL</w:t>
      </w:r>
      <w:r w:rsidRPr="00E439BB">
        <w:rPr>
          <w:rFonts w:ascii="Candara" w:hAnsi="Candara"/>
          <w:iCs/>
          <w:u w:val="single"/>
        </w:rPr>
        <w:tab/>
      </w:r>
      <w:r w:rsidRPr="00E439BB">
        <w:rPr>
          <w:rFonts w:ascii="Candara" w:hAnsi="Candara"/>
        </w:rPr>
        <w:t xml:space="preserve"> en nombre de </w:t>
      </w:r>
      <w:r w:rsidRPr="00E439BB">
        <w:rPr>
          <w:rFonts w:ascii="Candara" w:hAnsi="Candara"/>
          <w:iCs/>
          <w:u w:val="single"/>
        </w:rPr>
        <w:tab/>
      </w:r>
    </w:p>
    <w:p w14:paraId="535794A1" w14:textId="77777777" w:rsidR="00FC3CC2" w:rsidRPr="00E439BB" w:rsidRDefault="00FC3CC2" w:rsidP="00FC3CC2">
      <w:pPr>
        <w:rPr>
          <w:rFonts w:ascii="Candara" w:hAnsi="Candara"/>
          <w:iCs/>
        </w:rPr>
      </w:pPr>
    </w:p>
    <w:p w14:paraId="61EDD926" w14:textId="77777777" w:rsidR="00FC3CC2" w:rsidRPr="00E439BB" w:rsidRDefault="00FC3CC2" w:rsidP="00FC3CC2">
      <w:pPr>
        <w:rPr>
          <w:rFonts w:ascii="Candara" w:hAnsi="Candara"/>
          <w:iCs/>
        </w:rPr>
      </w:pPr>
    </w:p>
    <w:p w14:paraId="7CB07FE3" w14:textId="77777777" w:rsidR="00FC3CC2" w:rsidRPr="00E439BB" w:rsidRDefault="00FC3CC2" w:rsidP="00FC3CC2">
      <w:pPr>
        <w:tabs>
          <w:tab w:val="left" w:pos="3960"/>
          <w:tab w:val="left" w:pos="9000"/>
        </w:tabs>
        <w:rPr>
          <w:rFonts w:ascii="Candara" w:hAnsi="Candara"/>
          <w:iCs/>
        </w:rPr>
      </w:pPr>
      <w:r w:rsidRPr="00E439BB">
        <w:rPr>
          <w:rFonts w:ascii="Candara" w:hAnsi="Candara"/>
        </w:rPr>
        <w:t xml:space="preserve">Por </w:t>
      </w:r>
      <w:r w:rsidRPr="00E439BB">
        <w:rPr>
          <w:rFonts w:ascii="Candara" w:hAnsi="Candara"/>
          <w:iCs/>
          <w:u w:val="single"/>
        </w:rPr>
        <w:tab/>
      </w:r>
      <w:r w:rsidRPr="00E439BB">
        <w:rPr>
          <w:rFonts w:ascii="Candara" w:hAnsi="Candara"/>
        </w:rPr>
        <w:t xml:space="preserve"> en carácter de </w:t>
      </w:r>
      <w:r w:rsidRPr="00E439BB">
        <w:rPr>
          <w:rFonts w:ascii="Candara" w:hAnsi="Candara"/>
          <w:iCs/>
          <w:u w:val="single"/>
        </w:rPr>
        <w:tab/>
      </w:r>
    </w:p>
    <w:p w14:paraId="1A2715B0" w14:textId="77777777" w:rsidR="00FC3CC2" w:rsidRPr="00E439BB" w:rsidRDefault="00FC3CC2" w:rsidP="00FC3CC2">
      <w:pPr>
        <w:rPr>
          <w:rFonts w:ascii="Candara" w:hAnsi="Candara"/>
          <w:iCs/>
        </w:rPr>
      </w:pPr>
    </w:p>
    <w:p w14:paraId="6877BBE7" w14:textId="77777777" w:rsidR="00FC3CC2" w:rsidRPr="00E439BB" w:rsidRDefault="00FC3CC2" w:rsidP="00FC3CC2">
      <w:pPr>
        <w:tabs>
          <w:tab w:val="left" w:pos="9000"/>
        </w:tabs>
        <w:rPr>
          <w:rFonts w:ascii="Candara" w:hAnsi="Candara"/>
          <w:iCs/>
        </w:rPr>
      </w:pPr>
      <w:r w:rsidRPr="00E439BB">
        <w:rPr>
          <w:rFonts w:ascii="Candara" w:hAnsi="Candara"/>
        </w:rPr>
        <w:t xml:space="preserve">En presencia de </w:t>
      </w:r>
      <w:r w:rsidRPr="00E439BB">
        <w:rPr>
          <w:rFonts w:ascii="Candara" w:hAnsi="Candara"/>
          <w:iCs/>
          <w:u w:val="single"/>
        </w:rPr>
        <w:tab/>
      </w:r>
    </w:p>
    <w:p w14:paraId="54708B3F" w14:textId="77777777" w:rsidR="00FC3CC2" w:rsidRPr="00E439BB" w:rsidRDefault="00FC3CC2" w:rsidP="00FC3CC2">
      <w:pPr>
        <w:rPr>
          <w:rFonts w:ascii="Candara" w:hAnsi="Candara"/>
          <w:iCs/>
        </w:rPr>
      </w:pPr>
    </w:p>
    <w:p w14:paraId="7C9AD32A" w14:textId="77777777" w:rsidR="00FC3CC2" w:rsidRPr="00E439BB" w:rsidRDefault="00FC3CC2" w:rsidP="00FC3CC2">
      <w:pPr>
        <w:rPr>
          <w:rFonts w:ascii="Candara" w:hAnsi="Candara"/>
          <w:iCs/>
        </w:rPr>
      </w:pPr>
      <w:r w:rsidRPr="00E439BB">
        <w:rPr>
          <w:rFonts w:ascii="Candara" w:hAnsi="Candara"/>
        </w:rPr>
        <w:br w:type="page"/>
      </w:r>
    </w:p>
    <w:p w14:paraId="5AA3E5F2" w14:textId="77777777" w:rsidR="00BB54B9" w:rsidRPr="00E439BB" w:rsidRDefault="00BB54B9">
      <w:pPr>
        <w:rPr>
          <w:rFonts w:ascii="Candara" w:hAnsi="Candara"/>
          <w:b/>
          <w:bCs/>
          <w:i/>
          <w:iCs/>
        </w:rPr>
        <w:sectPr w:rsidR="00BB54B9" w:rsidRPr="00E439BB" w:rsidSect="00294F1E">
          <w:headerReference w:type="default" r:id="rId60"/>
          <w:footnotePr>
            <w:numRestart w:val="eachSect"/>
          </w:footnotePr>
          <w:pgSz w:w="12240" w:h="15840" w:code="1"/>
          <w:pgMar w:top="1440" w:right="1440" w:bottom="1440" w:left="1440" w:header="720" w:footer="720" w:gutter="0"/>
          <w:paperSrc w:first="15" w:other="15"/>
          <w:cols w:space="720"/>
        </w:sectPr>
      </w:pPr>
    </w:p>
    <w:p w14:paraId="5CB96023" w14:textId="2732B913" w:rsidR="00BD2A94" w:rsidRPr="00E439BB" w:rsidRDefault="00B219F0">
      <w:pPr>
        <w:rPr>
          <w:rFonts w:ascii="Candara" w:hAnsi="Candara"/>
          <w:b/>
          <w:bCs/>
          <w:i/>
          <w:iCs/>
        </w:rPr>
      </w:pPr>
      <w:r>
        <w:rPr>
          <w:noProof/>
        </w:rPr>
        <w:drawing>
          <wp:anchor distT="0" distB="0" distL="114300" distR="114300" simplePos="0" relativeHeight="251664384" behindDoc="0" locked="0" layoutInCell="1" allowOverlap="1" wp14:anchorId="0A1BF3E9" wp14:editId="18639E90">
            <wp:simplePos x="0" y="0"/>
            <wp:positionH relativeFrom="margin">
              <wp:posOffset>160020</wp:posOffset>
            </wp:positionH>
            <wp:positionV relativeFrom="paragraph">
              <wp:posOffset>0</wp:posOffset>
            </wp:positionV>
            <wp:extent cx="1845945" cy="548640"/>
            <wp:effectExtent l="0" t="0" r="1905" b="3810"/>
            <wp:wrapThrough wrapText="bothSides">
              <wp:wrapPolygon edited="0">
                <wp:start x="669" y="0"/>
                <wp:lineTo x="223" y="2250"/>
                <wp:lineTo x="0" y="20250"/>
                <wp:lineTo x="2229" y="21000"/>
                <wp:lineTo x="15158" y="21000"/>
                <wp:lineTo x="16272" y="21000"/>
                <wp:lineTo x="18724" y="21000"/>
                <wp:lineTo x="21176" y="17250"/>
                <wp:lineTo x="21399" y="9750"/>
                <wp:lineTo x="18724" y="7500"/>
                <wp:lineTo x="9362" y="0"/>
                <wp:lineTo x="669" y="0"/>
              </wp:wrapPolygon>
            </wp:wrapThrough>
            <wp:docPr id="339266271" name="Imagen 2" descr="A logo for a compan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747463" name="Picture 2" descr="A logo for a company&#10;&#10;Description automatically generated with low confidence"/>
                    <pic:cNvPicPr>
                      <a:picLocks noChangeAspect="1" noChangeArrowheads="1"/>
                    </pic:cNvPicPr>
                  </pic:nvPicPr>
                  <pic:blipFill rotWithShape="1">
                    <a:blip r:embed="rId17">
                      <a:extLst>
                        <a:ext uri="{28A0092B-C50C-407E-A947-70E740481C1C}">
                          <a14:useLocalDpi xmlns:a14="http://schemas.microsoft.com/office/drawing/2010/main" val="0"/>
                        </a:ext>
                      </a:extLst>
                    </a:blip>
                    <a:srcRect l="7337" t="10601" r="6150" b="15175"/>
                    <a:stretch/>
                  </pic:blipFill>
                  <pic:spPr bwMode="auto">
                    <a:xfrm>
                      <a:off x="0" y="0"/>
                      <a:ext cx="1845945" cy="548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265837" wp14:editId="35B11359">
            <wp:simplePos x="0" y="0"/>
            <wp:positionH relativeFrom="margin">
              <wp:align>right</wp:align>
            </wp:positionH>
            <wp:positionV relativeFrom="paragraph">
              <wp:posOffset>8890</wp:posOffset>
            </wp:positionV>
            <wp:extent cx="1981200" cy="539750"/>
            <wp:effectExtent l="0" t="0" r="0" b="0"/>
            <wp:wrapTight wrapText="bothSides">
              <wp:wrapPolygon edited="0">
                <wp:start x="1662" y="0"/>
                <wp:lineTo x="1246" y="3812"/>
                <wp:lineTo x="1038" y="15247"/>
                <wp:lineTo x="1662" y="19821"/>
                <wp:lineTo x="1869" y="20584"/>
                <wp:lineTo x="16200" y="20584"/>
                <wp:lineTo x="17654" y="19821"/>
                <wp:lineTo x="20354" y="16009"/>
                <wp:lineTo x="20562" y="10673"/>
                <wp:lineTo x="18900" y="9148"/>
                <wp:lineTo x="4362" y="0"/>
                <wp:lineTo x="1662" y="0"/>
              </wp:wrapPolygon>
            </wp:wrapTight>
            <wp:docPr id="21072513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15640" name="Picture 1"/>
                    <pic:cNvPicPr>
                      <a:picLocks noChangeAspect="1"/>
                    </pic:cNvPicPr>
                  </pic:nvPicPr>
                  <pic:blipFill rotWithShape="1">
                    <a:blip r:embed="rId16">
                      <a:extLst>
                        <a:ext uri="{28A0092B-C50C-407E-A947-70E740481C1C}">
                          <a14:useLocalDpi xmlns:a14="http://schemas.microsoft.com/office/drawing/2010/main" val="0"/>
                        </a:ext>
                      </a:extLst>
                    </a:blip>
                    <a:srcRect t="25441" b="26081"/>
                    <a:stretch/>
                  </pic:blipFill>
                  <pic:spPr bwMode="auto">
                    <a:xfrm>
                      <a:off x="0" y="0"/>
                      <a:ext cx="1981200" cy="539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095B10" w14:textId="77777777" w:rsidR="00B219F0" w:rsidRDefault="00B219F0" w:rsidP="00283DF3">
      <w:pPr>
        <w:suppressAutoHyphens/>
        <w:jc w:val="center"/>
        <w:rPr>
          <w:rFonts w:ascii="Candara" w:hAnsi="Candara"/>
          <w:b/>
          <w:spacing w:val="-2"/>
        </w:rPr>
      </w:pPr>
    </w:p>
    <w:p w14:paraId="476E58DF" w14:textId="77777777" w:rsidR="00B219F0" w:rsidRDefault="00B219F0" w:rsidP="00283DF3">
      <w:pPr>
        <w:suppressAutoHyphens/>
        <w:jc w:val="center"/>
        <w:rPr>
          <w:rFonts w:ascii="Candara" w:hAnsi="Candara"/>
          <w:b/>
          <w:spacing w:val="-2"/>
        </w:rPr>
      </w:pPr>
    </w:p>
    <w:p w14:paraId="0E953E86" w14:textId="77777777" w:rsidR="00B219F0" w:rsidRDefault="00B219F0" w:rsidP="00283DF3">
      <w:pPr>
        <w:suppressAutoHyphens/>
        <w:jc w:val="center"/>
        <w:rPr>
          <w:rFonts w:ascii="Candara" w:hAnsi="Candara"/>
          <w:b/>
          <w:spacing w:val="-2"/>
        </w:rPr>
      </w:pPr>
    </w:p>
    <w:p w14:paraId="39E98BD2" w14:textId="77777777" w:rsidR="00B219F0" w:rsidRDefault="00B219F0" w:rsidP="00283DF3">
      <w:pPr>
        <w:suppressAutoHyphens/>
        <w:jc w:val="center"/>
        <w:rPr>
          <w:rFonts w:ascii="Candara" w:hAnsi="Candara"/>
          <w:b/>
          <w:spacing w:val="-2"/>
        </w:rPr>
      </w:pPr>
    </w:p>
    <w:p w14:paraId="6946D60A" w14:textId="0E8C5D72" w:rsidR="00283DF3" w:rsidRPr="00E439BB" w:rsidRDefault="00456210" w:rsidP="00283DF3">
      <w:pPr>
        <w:suppressAutoHyphens/>
        <w:jc w:val="center"/>
        <w:rPr>
          <w:rFonts w:ascii="Candara" w:hAnsi="Candara"/>
          <w:b/>
          <w:spacing w:val="-2"/>
        </w:rPr>
      </w:pPr>
      <w:r w:rsidRPr="00E439BB">
        <w:rPr>
          <w:rFonts w:ascii="Candara" w:hAnsi="Candara"/>
          <w:b/>
          <w:spacing w:val="-2"/>
        </w:rPr>
        <w:t>A</w:t>
      </w:r>
      <w:r w:rsidR="00283DF3" w:rsidRPr="00E439BB">
        <w:rPr>
          <w:rFonts w:ascii="Candara" w:hAnsi="Candara"/>
          <w:b/>
          <w:spacing w:val="-2"/>
        </w:rPr>
        <w:t xml:space="preserve">NUNCIO ESPECÍFICO DE ADQUISICIONES </w:t>
      </w:r>
    </w:p>
    <w:p w14:paraId="5D8E3C69" w14:textId="77777777" w:rsidR="00283DF3" w:rsidRPr="00E439BB" w:rsidRDefault="00285B0D" w:rsidP="00283DF3">
      <w:pPr>
        <w:suppressAutoHyphens/>
        <w:jc w:val="center"/>
        <w:rPr>
          <w:rFonts w:ascii="Candara" w:hAnsi="Candara"/>
          <w:b/>
          <w:spacing w:val="-2"/>
        </w:rPr>
      </w:pPr>
      <w:r w:rsidRPr="00E439BB">
        <w:rPr>
          <w:rFonts w:ascii="Candara" w:hAnsi="Candara"/>
          <w:b/>
          <w:spacing w:val="-2"/>
        </w:rPr>
        <w:t>SOLICITUD DE O</w:t>
      </w:r>
      <w:r w:rsidR="00BB54B9" w:rsidRPr="00E439BB">
        <w:rPr>
          <w:rFonts w:ascii="Candara" w:hAnsi="Candara"/>
          <w:b/>
          <w:spacing w:val="-2"/>
        </w:rPr>
        <w:t>FER</w:t>
      </w:r>
      <w:r w:rsidRPr="00E439BB">
        <w:rPr>
          <w:rFonts w:ascii="Candara" w:hAnsi="Candara"/>
          <w:b/>
          <w:spacing w:val="-2"/>
        </w:rPr>
        <w:t>TAS</w:t>
      </w:r>
    </w:p>
    <w:p w14:paraId="34B06EDF" w14:textId="31FCD9C0" w:rsidR="00285B0D" w:rsidRPr="00E439BB" w:rsidRDefault="00366D51" w:rsidP="00285B0D">
      <w:pPr>
        <w:numPr>
          <w:ilvl w:val="12"/>
          <w:numId w:val="0"/>
        </w:numPr>
        <w:spacing w:before="60" w:after="60"/>
        <w:rPr>
          <w:rFonts w:ascii="Candara" w:hAnsi="Candara"/>
          <w:b/>
          <w:iCs/>
          <w:spacing w:val="-2"/>
        </w:rPr>
      </w:pPr>
      <w:r>
        <w:rPr>
          <w:rFonts w:ascii="Candara" w:hAnsi="Candara"/>
          <w:b/>
          <w:iCs/>
          <w:spacing w:val="-2"/>
        </w:rPr>
        <w:t>País:</w:t>
      </w:r>
      <w:r>
        <w:rPr>
          <w:rFonts w:ascii="Candara" w:hAnsi="Candara"/>
          <w:b/>
          <w:iCs/>
          <w:spacing w:val="-2"/>
        </w:rPr>
        <w:tab/>
      </w:r>
      <w:r>
        <w:rPr>
          <w:rFonts w:ascii="Candara" w:hAnsi="Candara"/>
          <w:b/>
          <w:iCs/>
          <w:spacing w:val="-2"/>
        </w:rPr>
        <w:tab/>
      </w:r>
      <w:r>
        <w:rPr>
          <w:rFonts w:ascii="Candara" w:hAnsi="Candara"/>
          <w:b/>
          <w:iCs/>
          <w:spacing w:val="-2"/>
        </w:rPr>
        <w:tab/>
      </w:r>
      <w:r>
        <w:rPr>
          <w:rFonts w:ascii="Candara" w:hAnsi="Candara"/>
          <w:b/>
          <w:iCs/>
          <w:spacing w:val="-2"/>
        </w:rPr>
        <w:tab/>
      </w:r>
      <w:r w:rsidR="00F074B3" w:rsidRPr="00E439BB">
        <w:rPr>
          <w:rFonts w:ascii="Candara" w:hAnsi="Candara"/>
          <w:b/>
          <w:iCs/>
          <w:spacing w:val="-2"/>
        </w:rPr>
        <w:t>Ecuador</w:t>
      </w:r>
    </w:p>
    <w:p w14:paraId="6F9A3BF9" w14:textId="6A7AC9B0" w:rsidR="00285B0D" w:rsidRPr="00E439BB" w:rsidRDefault="00366D51" w:rsidP="00EB4425">
      <w:pPr>
        <w:numPr>
          <w:ilvl w:val="12"/>
          <w:numId w:val="0"/>
        </w:numPr>
        <w:spacing w:before="60" w:after="60"/>
        <w:ind w:left="2835" w:hanging="2835"/>
        <w:rPr>
          <w:rFonts w:ascii="Candara" w:hAnsi="Candara"/>
          <w:b/>
          <w:iCs/>
          <w:spacing w:val="-2"/>
        </w:rPr>
      </w:pPr>
      <w:r>
        <w:rPr>
          <w:rFonts w:ascii="Candara" w:hAnsi="Candara"/>
          <w:b/>
          <w:iCs/>
          <w:spacing w:val="-2"/>
        </w:rPr>
        <w:t>Programa:</w:t>
      </w:r>
      <w:r>
        <w:rPr>
          <w:rFonts w:ascii="Candara" w:hAnsi="Candara"/>
          <w:b/>
          <w:iCs/>
          <w:spacing w:val="-2"/>
        </w:rPr>
        <w:tab/>
      </w:r>
      <w:r>
        <w:rPr>
          <w:rFonts w:ascii="Candara" w:hAnsi="Candara"/>
          <w:b/>
          <w:iCs/>
          <w:spacing w:val="-2"/>
        </w:rPr>
        <w:tab/>
      </w:r>
      <w:r w:rsidR="00086E23" w:rsidRPr="00E439BB">
        <w:rPr>
          <w:rFonts w:ascii="Candara" w:hAnsi="Candara"/>
          <w:b/>
          <w:iCs/>
          <w:spacing w:val="-2"/>
        </w:rPr>
        <w:t xml:space="preserve">Programa de Agua Potable y Alcantarillado del </w:t>
      </w:r>
      <w:r w:rsidR="00207FDE">
        <w:rPr>
          <w:rFonts w:ascii="Candara" w:hAnsi="Candara"/>
          <w:b/>
          <w:iCs/>
          <w:spacing w:val="-2"/>
        </w:rPr>
        <w:t>C</w:t>
      </w:r>
      <w:r w:rsidR="00086E23" w:rsidRPr="00E439BB">
        <w:rPr>
          <w:rFonts w:ascii="Candara" w:hAnsi="Candara"/>
          <w:b/>
          <w:iCs/>
          <w:spacing w:val="-2"/>
        </w:rPr>
        <w:t>antón Portoviejo</w:t>
      </w:r>
    </w:p>
    <w:p w14:paraId="0AFBACEE" w14:textId="7A48A6EF" w:rsidR="00285B0D" w:rsidRPr="00E439BB" w:rsidRDefault="00366D51" w:rsidP="00CA4E56">
      <w:pPr>
        <w:pStyle w:val="Default"/>
        <w:rPr>
          <w:rFonts w:ascii="Candara" w:hAnsi="Candara"/>
          <w:bCs/>
          <w:iCs/>
          <w:color w:val="auto"/>
          <w:spacing w:val="-2"/>
          <w:lang w:val="es-EC"/>
        </w:rPr>
      </w:pPr>
      <w:r w:rsidRPr="00504B2D">
        <w:rPr>
          <w:rFonts w:ascii="Candara" w:hAnsi="Candara"/>
          <w:b/>
          <w:iCs/>
          <w:color w:val="auto"/>
          <w:spacing w:val="-2"/>
          <w:lang w:val="es-EC"/>
        </w:rPr>
        <w:t>Número de préstamo:</w:t>
      </w:r>
      <w:r w:rsidRPr="00504B2D">
        <w:rPr>
          <w:rFonts w:ascii="Candara" w:hAnsi="Candara"/>
          <w:b/>
          <w:iCs/>
          <w:color w:val="auto"/>
          <w:spacing w:val="-2"/>
          <w:lang w:val="es-EC"/>
        </w:rPr>
        <w:tab/>
      </w:r>
      <w:r w:rsidR="00CA4E56" w:rsidRPr="00E439BB">
        <w:rPr>
          <w:rFonts w:ascii="Candara" w:hAnsi="Candara"/>
          <w:bCs/>
          <w:iCs/>
          <w:color w:val="auto"/>
          <w:spacing w:val="-2"/>
          <w:lang w:val="es-EC"/>
        </w:rPr>
        <w:t>4921/OC-EC</w:t>
      </w:r>
    </w:p>
    <w:p w14:paraId="29C333AB" w14:textId="5D7A072D" w:rsidR="00CA242E" w:rsidRPr="00CA242E" w:rsidRDefault="00366D51" w:rsidP="00D65EF1">
      <w:pPr>
        <w:ind w:left="2835" w:hanging="2835"/>
        <w:rPr>
          <w:rFonts w:ascii="Candara" w:hAnsi="Candara"/>
          <w:b/>
          <w:iCs/>
          <w:spacing w:val="-2"/>
        </w:rPr>
      </w:pPr>
      <w:r>
        <w:rPr>
          <w:rFonts w:ascii="Candara" w:hAnsi="Candara"/>
          <w:b/>
          <w:iCs/>
          <w:spacing w:val="-2"/>
        </w:rPr>
        <w:t>Nombre de la contratación:</w:t>
      </w:r>
      <w:r>
        <w:rPr>
          <w:rFonts w:ascii="Candara" w:hAnsi="Candara"/>
          <w:b/>
          <w:iCs/>
          <w:spacing w:val="-2"/>
        </w:rPr>
        <w:tab/>
      </w:r>
      <w:r w:rsidR="00CA242E" w:rsidRPr="00CA242E">
        <w:rPr>
          <w:rFonts w:ascii="Candara" w:hAnsi="Candara"/>
          <w:b/>
          <w:iCs/>
          <w:spacing w:val="-2"/>
        </w:rPr>
        <w:t xml:space="preserve">Adquisición del </w:t>
      </w:r>
      <w:r w:rsidR="00A220FA" w:rsidRPr="00A220FA">
        <w:rPr>
          <w:rFonts w:ascii="Candara" w:hAnsi="Candara"/>
          <w:b/>
          <w:iCs/>
          <w:spacing w:val="-2"/>
        </w:rPr>
        <w:t>Sistema de Planificación de Recursos Empresariales (ERP) para PORTOAGUAS EP y las Zonas Dispersas de Portoviejo</w:t>
      </w:r>
    </w:p>
    <w:p w14:paraId="54DF1919" w14:textId="77777777" w:rsidR="00CA4E56" w:rsidRPr="00E439BB" w:rsidRDefault="00CA4E56" w:rsidP="00285B0D">
      <w:pPr>
        <w:numPr>
          <w:ilvl w:val="12"/>
          <w:numId w:val="0"/>
        </w:numPr>
        <w:spacing w:before="60" w:after="60"/>
        <w:rPr>
          <w:rFonts w:ascii="Candara" w:hAnsi="Candara"/>
          <w:b/>
          <w:iCs/>
          <w:spacing w:val="-2"/>
        </w:rPr>
      </w:pPr>
    </w:p>
    <w:p w14:paraId="0DD2C4B4" w14:textId="734F5BD3" w:rsidR="00285B0D" w:rsidRPr="00E439BB" w:rsidRDefault="00285B0D" w:rsidP="004361FD">
      <w:pPr>
        <w:numPr>
          <w:ilvl w:val="0"/>
          <w:numId w:val="163"/>
        </w:numPr>
        <w:spacing w:before="60" w:after="60"/>
        <w:ind w:left="360"/>
        <w:jc w:val="both"/>
        <w:rPr>
          <w:rFonts w:ascii="Candara" w:hAnsi="Candara"/>
          <w:spacing w:val="-2"/>
        </w:rPr>
      </w:pPr>
      <w:r w:rsidRPr="00E439BB">
        <w:rPr>
          <w:rFonts w:ascii="Candara" w:hAnsi="Candara"/>
          <w:spacing w:val="-2"/>
        </w:rPr>
        <w:t xml:space="preserve">Este llamado a licitación se emite como resultado del Aviso General de Adquisiciones que para este Proyecto fuese publicado en el </w:t>
      </w:r>
      <w:r w:rsidRPr="00E439BB">
        <w:rPr>
          <w:rFonts w:ascii="Candara" w:hAnsi="Candara"/>
          <w:i/>
          <w:spacing w:val="-2"/>
        </w:rPr>
        <w:t>Development Business,</w:t>
      </w:r>
      <w:r w:rsidRPr="00E439BB">
        <w:rPr>
          <w:rFonts w:ascii="Candara" w:hAnsi="Candara"/>
          <w:spacing w:val="-2"/>
        </w:rPr>
        <w:t xml:space="preserve"> edición No. </w:t>
      </w:r>
      <w:r w:rsidR="00BF7D5C" w:rsidRPr="00E439BB">
        <w:rPr>
          <w:rFonts w:ascii="Candara" w:hAnsi="Candara"/>
          <w:spacing w:val="-2"/>
        </w:rPr>
        <w:t>IDB-P527140-05/</w:t>
      </w:r>
      <w:r w:rsidR="00207FDE" w:rsidRPr="00E439BB">
        <w:rPr>
          <w:rFonts w:ascii="Candara" w:hAnsi="Candara"/>
          <w:spacing w:val="-2"/>
        </w:rPr>
        <w:t>20 de</w:t>
      </w:r>
      <w:r w:rsidR="00207FDE">
        <w:rPr>
          <w:rFonts w:ascii="Candara" w:hAnsi="Candara"/>
          <w:spacing w:val="-2"/>
        </w:rPr>
        <w:t>l</w:t>
      </w:r>
      <w:r w:rsidR="00207FDE" w:rsidRPr="00E439BB">
        <w:rPr>
          <w:rFonts w:ascii="Candara" w:hAnsi="Candara"/>
          <w:spacing w:val="-2"/>
        </w:rPr>
        <w:t xml:space="preserve"> </w:t>
      </w:r>
      <w:r w:rsidR="00207FDE" w:rsidRPr="000A1258">
        <w:rPr>
          <w:rFonts w:ascii="Candara" w:hAnsi="Candara"/>
          <w:spacing w:val="-2"/>
        </w:rPr>
        <w:t>14</w:t>
      </w:r>
      <w:r w:rsidR="002531E0" w:rsidRPr="000A1258">
        <w:rPr>
          <w:rFonts w:ascii="Candara" w:hAnsi="Candara"/>
          <w:spacing w:val="-2"/>
        </w:rPr>
        <w:t xml:space="preserve"> de mayo de 2020</w:t>
      </w:r>
      <w:r w:rsidR="00BF7D5C" w:rsidRPr="00E439BB">
        <w:rPr>
          <w:rFonts w:ascii="Candara" w:hAnsi="Candara"/>
          <w:spacing w:val="-2"/>
        </w:rPr>
        <w:t>.</w:t>
      </w:r>
    </w:p>
    <w:p w14:paraId="69D0E117" w14:textId="3F1F773D" w:rsidR="00285B0D" w:rsidRPr="00E439BB" w:rsidRDefault="00285B0D" w:rsidP="004361FD">
      <w:pPr>
        <w:numPr>
          <w:ilvl w:val="0"/>
          <w:numId w:val="163"/>
        </w:numPr>
        <w:spacing w:before="60" w:after="60"/>
        <w:ind w:left="360"/>
        <w:jc w:val="both"/>
        <w:rPr>
          <w:rFonts w:ascii="Candara" w:hAnsi="Candara"/>
          <w:i/>
          <w:iCs/>
          <w:spacing w:val="-2"/>
        </w:rPr>
      </w:pPr>
      <w:r w:rsidRPr="00E439BB">
        <w:rPr>
          <w:rFonts w:ascii="Candara" w:hAnsi="Candara"/>
          <w:spacing w:val="-2"/>
        </w:rPr>
        <w:t>El</w:t>
      </w:r>
      <w:r w:rsidR="00BF7D5C" w:rsidRPr="00E439BB">
        <w:rPr>
          <w:rFonts w:ascii="Candara" w:hAnsi="Candara"/>
          <w:spacing w:val="-2"/>
        </w:rPr>
        <w:t xml:space="preserve"> Gobierno Autónomo Descentralizado Municipal del </w:t>
      </w:r>
      <w:r w:rsidR="00207FDE">
        <w:rPr>
          <w:rFonts w:ascii="Candara" w:hAnsi="Candara"/>
          <w:spacing w:val="-2"/>
        </w:rPr>
        <w:t>C</w:t>
      </w:r>
      <w:r w:rsidR="00BF7D5C" w:rsidRPr="00E439BB">
        <w:rPr>
          <w:rFonts w:ascii="Candara" w:hAnsi="Candara"/>
          <w:spacing w:val="-2"/>
        </w:rPr>
        <w:t>antón Portoviejo,</w:t>
      </w:r>
      <w:r w:rsidRPr="00E439BB">
        <w:rPr>
          <w:rFonts w:ascii="Candara" w:hAnsi="Candara"/>
          <w:spacing w:val="-2"/>
        </w:rPr>
        <w:t xml:space="preserve"> ha recibido</w:t>
      </w:r>
      <w:r w:rsidR="001032B8" w:rsidRPr="00E439BB">
        <w:rPr>
          <w:rFonts w:ascii="Candara" w:hAnsi="Candara"/>
          <w:spacing w:val="-2"/>
        </w:rPr>
        <w:t xml:space="preserve"> </w:t>
      </w:r>
      <w:r w:rsidRPr="00E439BB">
        <w:rPr>
          <w:rFonts w:ascii="Candara" w:hAnsi="Candara"/>
          <w:spacing w:val="-2"/>
        </w:rPr>
        <w:t xml:space="preserve">financiamiento del Banco Interamericano de Desarrollo para financiar el costo del </w:t>
      </w:r>
      <w:r w:rsidR="00BF7D5C" w:rsidRPr="00E439BB">
        <w:rPr>
          <w:rFonts w:ascii="Candara" w:hAnsi="Candara"/>
          <w:spacing w:val="-2"/>
        </w:rPr>
        <w:t xml:space="preserve">Programa de Agua Potable y Alcantarillado del </w:t>
      </w:r>
      <w:r w:rsidR="00207FDE">
        <w:rPr>
          <w:rFonts w:ascii="Candara" w:hAnsi="Candara"/>
          <w:spacing w:val="-2"/>
        </w:rPr>
        <w:t>C</w:t>
      </w:r>
      <w:r w:rsidR="00BF7D5C" w:rsidRPr="00E439BB">
        <w:rPr>
          <w:rFonts w:ascii="Candara" w:hAnsi="Candara"/>
          <w:spacing w:val="-2"/>
        </w:rPr>
        <w:t xml:space="preserve">antón Portoviejo, </w:t>
      </w:r>
      <w:r w:rsidRPr="00E439BB">
        <w:rPr>
          <w:rFonts w:ascii="Candara" w:hAnsi="Candara"/>
          <w:spacing w:val="-2"/>
        </w:rPr>
        <w:t>y se propone utilizar parte de los fondos de este</w:t>
      </w:r>
      <w:r w:rsidR="001032B8" w:rsidRPr="00E439BB">
        <w:rPr>
          <w:rFonts w:ascii="Candara" w:hAnsi="Candara"/>
          <w:spacing w:val="-2"/>
        </w:rPr>
        <w:t xml:space="preserve"> </w:t>
      </w:r>
      <w:r w:rsidRPr="00E439BB">
        <w:rPr>
          <w:rFonts w:ascii="Candara" w:hAnsi="Candara"/>
          <w:spacing w:val="-2"/>
        </w:rPr>
        <w:t xml:space="preserve">financiamiento para efectuar los pagos bajo el Contrato </w:t>
      </w:r>
      <w:r w:rsidR="00366D51">
        <w:rPr>
          <w:rFonts w:ascii="Candara" w:hAnsi="Candara"/>
          <w:spacing w:val="-2"/>
        </w:rPr>
        <w:t>“</w:t>
      </w:r>
      <w:r w:rsidR="00034B1D" w:rsidRPr="00034B1D">
        <w:rPr>
          <w:rFonts w:ascii="Candara" w:hAnsi="Candara"/>
          <w:spacing w:val="-2"/>
        </w:rPr>
        <w:t xml:space="preserve">Adquisición del </w:t>
      </w:r>
      <w:r w:rsidR="00A220FA" w:rsidRPr="00A220FA">
        <w:rPr>
          <w:rFonts w:ascii="Candara" w:hAnsi="Candara"/>
          <w:spacing w:val="-2"/>
        </w:rPr>
        <w:t>Sistema de Planificación de Recursos Empresariales (ERP) para PORTOAGUAS EP y las Zonas Dispersas de Portoviejo</w:t>
      </w:r>
      <w:r w:rsidR="00366D51">
        <w:rPr>
          <w:rFonts w:ascii="Candara" w:hAnsi="Candara"/>
          <w:spacing w:val="-2"/>
        </w:rPr>
        <w:t>”.</w:t>
      </w:r>
    </w:p>
    <w:p w14:paraId="563D16FB" w14:textId="0E08B93A" w:rsidR="0062686B" w:rsidRPr="00E439BB" w:rsidRDefault="007F0CF2" w:rsidP="004361FD">
      <w:pPr>
        <w:numPr>
          <w:ilvl w:val="0"/>
          <w:numId w:val="163"/>
        </w:numPr>
        <w:spacing w:before="60" w:after="60"/>
        <w:ind w:left="360"/>
        <w:jc w:val="both"/>
        <w:rPr>
          <w:rFonts w:ascii="Candara" w:hAnsi="Candara"/>
          <w:iCs/>
        </w:rPr>
      </w:pPr>
      <w:r w:rsidRPr="00E439BB">
        <w:rPr>
          <w:rFonts w:ascii="Candara" w:hAnsi="Candara"/>
          <w:iCs/>
        </w:rPr>
        <w:t xml:space="preserve">La Unidad de Gerenciamiento del Programa Agua Potable y Alcantarillado del </w:t>
      </w:r>
      <w:r w:rsidR="00346F09">
        <w:rPr>
          <w:rFonts w:ascii="Candara" w:hAnsi="Candara"/>
          <w:iCs/>
        </w:rPr>
        <w:t>C</w:t>
      </w:r>
      <w:r w:rsidRPr="00E439BB">
        <w:rPr>
          <w:rFonts w:ascii="Candara" w:hAnsi="Candara"/>
          <w:iCs/>
        </w:rPr>
        <w:t>antón Portoviejo</w:t>
      </w:r>
      <w:r w:rsidR="001032B8" w:rsidRPr="00E439BB">
        <w:rPr>
          <w:rFonts w:ascii="Candara" w:hAnsi="Candara"/>
          <w:iCs/>
        </w:rPr>
        <w:t xml:space="preserve"> </w:t>
      </w:r>
      <w:r w:rsidR="00285B0D" w:rsidRPr="00E439BB">
        <w:rPr>
          <w:rFonts w:ascii="Candara" w:hAnsi="Candara"/>
          <w:iCs/>
        </w:rPr>
        <w:t>invita a los Oferentes elegibles a presentar ofertas cerradas para</w:t>
      </w:r>
      <w:r w:rsidR="00D56505" w:rsidRPr="00E439BB">
        <w:rPr>
          <w:rFonts w:ascii="Candara" w:hAnsi="Candara"/>
          <w:iCs/>
        </w:rPr>
        <w:t xml:space="preserve"> la</w:t>
      </w:r>
      <w:r w:rsidR="001032B8" w:rsidRPr="00E439BB">
        <w:rPr>
          <w:rFonts w:ascii="Candara" w:hAnsi="Candara"/>
          <w:iCs/>
        </w:rPr>
        <w:t xml:space="preserve"> </w:t>
      </w:r>
      <w:r w:rsidR="00346F09" w:rsidRPr="00346F09">
        <w:rPr>
          <w:rFonts w:ascii="Candara" w:hAnsi="Candara"/>
          <w:iCs/>
        </w:rPr>
        <w:t xml:space="preserve">Adquisición del </w:t>
      </w:r>
      <w:r w:rsidR="00A220FA" w:rsidRPr="00A220FA">
        <w:rPr>
          <w:rFonts w:ascii="Candara" w:hAnsi="Candara"/>
          <w:iCs/>
        </w:rPr>
        <w:t>Sistema de Planificación de Recursos Empresariales (ERP) para PORTOAGUAS EP y las Zonas Dispersas de Portoviejo</w:t>
      </w:r>
      <w:r w:rsidR="00346F09">
        <w:rPr>
          <w:rFonts w:ascii="Candara" w:hAnsi="Candara"/>
          <w:iCs/>
        </w:rPr>
        <w:t xml:space="preserve"> </w:t>
      </w:r>
      <w:r w:rsidR="0062686B" w:rsidRPr="00E439BB">
        <w:rPr>
          <w:rFonts w:ascii="Candara" w:hAnsi="Candara"/>
          <w:iCs/>
        </w:rPr>
        <w:t xml:space="preserve">bajo el siguiente detalle: </w:t>
      </w:r>
    </w:p>
    <w:p w14:paraId="412DE373" w14:textId="77777777" w:rsidR="0062686B" w:rsidRPr="00E439BB" w:rsidRDefault="0062686B" w:rsidP="002F7CD1">
      <w:pPr>
        <w:tabs>
          <w:tab w:val="right" w:pos="7272"/>
        </w:tabs>
        <w:spacing w:before="160" w:after="160"/>
        <w:ind w:left="426" w:hanging="142"/>
        <w:jc w:val="both"/>
        <w:rPr>
          <w:rFonts w:ascii="Candara" w:hAnsi="Candara"/>
          <w:iCs/>
        </w:rPr>
      </w:pPr>
      <w:r w:rsidRPr="00E439BB">
        <w:rPr>
          <w:rFonts w:ascii="Candara" w:hAnsi="Candara"/>
          <w:iCs/>
        </w:rPr>
        <w:t>Nro. Lotes: Uno (1)</w:t>
      </w:r>
    </w:p>
    <w:tbl>
      <w:tblPr>
        <w:tblStyle w:val="Tablaconcuadrcula"/>
        <w:tblW w:w="8349" w:type="dxa"/>
        <w:tblInd w:w="1012" w:type="dxa"/>
        <w:tblLook w:val="04A0" w:firstRow="1" w:lastRow="0" w:firstColumn="1" w:lastColumn="0" w:noHBand="0" w:noVBand="1"/>
      </w:tblPr>
      <w:tblGrid>
        <w:gridCol w:w="1077"/>
        <w:gridCol w:w="4534"/>
        <w:gridCol w:w="2738"/>
      </w:tblGrid>
      <w:tr w:rsidR="0062686B" w:rsidRPr="00E439BB" w14:paraId="4AD484A4" w14:textId="77777777" w:rsidTr="000F31C0">
        <w:trPr>
          <w:trHeight w:val="295"/>
        </w:trPr>
        <w:tc>
          <w:tcPr>
            <w:tcW w:w="1077" w:type="dxa"/>
          </w:tcPr>
          <w:p w14:paraId="187B9636" w14:textId="77777777" w:rsidR="0062686B" w:rsidRPr="00E439BB" w:rsidRDefault="0062686B" w:rsidP="005149A3">
            <w:pPr>
              <w:tabs>
                <w:tab w:val="right" w:pos="7272"/>
              </w:tabs>
              <w:jc w:val="center"/>
              <w:rPr>
                <w:rFonts w:ascii="Candara" w:hAnsi="Candara"/>
                <w:b/>
              </w:rPr>
            </w:pPr>
            <w:r w:rsidRPr="00E439BB">
              <w:rPr>
                <w:rFonts w:ascii="Candara" w:hAnsi="Candara"/>
                <w:b/>
              </w:rPr>
              <w:t>Ítem</w:t>
            </w:r>
          </w:p>
        </w:tc>
        <w:tc>
          <w:tcPr>
            <w:tcW w:w="4534" w:type="dxa"/>
          </w:tcPr>
          <w:p w14:paraId="583E4A84" w14:textId="77777777" w:rsidR="0062686B" w:rsidRPr="00E439BB" w:rsidRDefault="0062686B" w:rsidP="005149A3">
            <w:pPr>
              <w:tabs>
                <w:tab w:val="right" w:pos="7272"/>
              </w:tabs>
              <w:jc w:val="center"/>
              <w:rPr>
                <w:rFonts w:ascii="Candara" w:hAnsi="Candara"/>
                <w:b/>
              </w:rPr>
            </w:pPr>
            <w:r w:rsidRPr="00E439BB">
              <w:rPr>
                <w:rFonts w:ascii="Candara" w:hAnsi="Candara"/>
                <w:b/>
              </w:rPr>
              <w:t>Descripción</w:t>
            </w:r>
          </w:p>
        </w:tc>
        <w:tc>
          <w:tcPr>
            <w:tcW w:w="2738" w:type="dxa"/>
          </w:tcPr>
          <w:p w14:paraId="68BD8CEE" w14:textId="77777777" w:rsidR="0062686B" w:rsidRPr="00E439BB" w:rsidRDefault="0062686B" w:rsidP="005149A3">
            <w:pPr>
              <w:tabs>
                <w:tab w:val="right" w:pos="7272"/>
              </w:tabs>
              <w:jc w:val="center"/>
              <w:rPr>
                <w:rFonts w:ascii="Candara" w:hAnsi="Candara"/>
                <w:b/>
              </w:rPr>
            </w:pPr>
            <w:r w:rsidRPr="00E439BB">
              <w:rPr>
                <w:rFonts w:ascii="Candara" w:hAnsi="Candara"/>
                <w:b/>
              </w:rPr>
              <w:t>Cantidad</w:t>
            </w:r>
          </w:p>
        </w:tc>
      </w:tr>
      <w:tr w:rsidR="0062686B" w:rsidRPr="00E439BB" w14:paraId="214DEE87" w14:textId="77777777" w:rsidTr="00D92272">
        <w:trPr>
          <w:trHeight w:val="740"/>
        </w:trPr>
        <w:tc>
          <w:tcPr>
            <w:tcW w:w="1077" w:type="dxa"/>
            <w:vAlign w:val="center"/>
          </w:tcPr>
          <w:p w14:paraId="55F15CEC" w14:textId="228271D0" w:rsidR="0062686B" w:rsidRPr="00E439BB" w:rsidRDefault="00885A9E" w:rsidP="005149A3">
            <w:pPr>
              <w:tabs>
                <w:tab w:val="right" w:pos="7272"/>
              </w:tabs>
              <w:jc w:val="center"/>
              <w:rPr>
                <w:rFonts w:ascii="Candara" w:hAnsi="Candara"/>
              </w:rPr>
            </w:pPr>
            <w:r w:rsidRPr="00E439BB">
              <w:rPr>
                <w:rFonts w:ascii="Candara" w:hAnsi="Candara"/>
              </w:rPr>
              <w:t>1</w:t>
            </w:r>
          </w:p>
        </w:tc>
        <w:tc>
          <w:tcPr>
            <w:tcW w:w="4534" w:type="dxa"/>
            <w:vAlign w:val="center"/>
          </w:tcPr>
          <w:p w14:paraId="27869F4E" w14:textId="7FB68D8E" w:rsidR="0062686B" w:rsidRPr="00E439BB" w:rsidRDefault="00543E85" w:rsidP="00D92272">
            <w:pPr>
              <w:rPr>
                <w:rFonts w:ascii="Candara" w:hAnsi="Candara"/>
              </w:rPr>
            </w:pPr>
            <w:r w:rsidRPr="00D92272">
              <w:rPr>
                <w:rFonts w:ascii="Candara" w:hAnsi="Candara"/>
                <w:b/>
                <w:bCs/>
              </w:rPr>
              <w:t>Bien</w:t>
            </w:r>
            <w:r w:rsidR="00D65EF1">
              <w:rPr>
                <w:rFonts w:ascii="Candara" w:hAnsi="Candara"/>
                <w:b/>
                <w:bCs/>
              </w:rPr>
              <w:t>:</w:t>
            </w:r>
            <w:r>
              <w:rPr>
                <w:rFonts w:ascii="Candara" w:hAnsi="Candara"/>
              </w:rPr>
              <w:t xml:space="preserve"> </w:t>
            </w:r>
            <w:r w:rsidR="00A220FA" w:rsidRPr="00A220FA">
              <w:rPr>
                <w:rFonts w:ascii="Candara" w:hAnsi="Candara"/>
              </w:rPr>
              <w:t>Sistema de Planificación de Recursos Empresariales (ERP) para PORTOAGUAS EP y las Zonas Dispersas de Portoviejo</w:t>
            </w:r>
          </w:p>
        </w:tc>
        <w:tc>
          <w:tcPr>
            <w:tcW w:w="2738" w:type="dxa"/>
            <w:vAlign w:val="center"/>
          </w:tcPr>
          <w:p w14:paraId="729A3771" w14:textId="5A7D3E37" w:rsidR="0062686B" w:rsidRPr="00E439BB" w:rsidRDefault="00E22228" w:rsidP="005149A3">
            <w:pPr>
              <w:tabs>
                <w:tab w:val="right" w:pos="7272"/>
              </w:tabs>
              <w:jc w:val="center"/>
              <w:rPr>
                <w:rFonts w:ascii="Candara" w:hAnsi="Candara"/>
              </w:rPr>
            </w:pPr>
            <w:r w:rsidRPr="00E439BB">
              <w:rPr>
                <w:rFonts w:ascii="Candara" w:hAnsi="Candara"/>
              </w:rPr>
              <w:t>1</w:t>
            </w:r>
          </w:p>
        </w:tc>
      </w:tr>
      <w:tr w:rsidR="00D92272" w:rsidRPr="00E439BB" w14:paraId="3058AB07" w14:textId="77777777" w:rsidTr="000F31C0">
        <w:trPr>
          <w:trHeight w:val="295"/>
        </w:trPr>
        <w:tc>
          <w:tcPr>
            <w:tcW w:w="1077" w:type="dxa"/>
            <w:vAlign w:val="center"/>
          </w:tcPr>
          <w:p w14:paraId="14183D7C" w14:textId="64C82CD3" w:rsidR="00D92272" w:rsidRPr="00E439BB" w:rsidRDefault="00D92272" w:rsidP="005149A3">
            <w:pPr>
              <w:tabs>
                <w:tab w:val="right" w:pos="7272"/>
              </w:tabs>
              <w:jc w:val="center"/>
              <w:rPr>
                <w:rFonts w:ascii="Candara" w:hAnsi="Candara"/>
              </w:rPr>
            </w:pPr>
            <w:r>
              <w:rPr>
                <w:rFonts w:ascii="Candara" w:hAnsi="Candara"/>
              </w:rPr>
              <w:t>2</w:t>
            </w:r>
          </w:p>
        </w:tc>
        <w:tc>
          <w:tcPr>
            <w:tcW w:w="4534" w:type="dxa"/>
            <w:vAlign w:val="center"/>
          </w:tcPr>
          <w:p w14:paraId="00FB786C" w14:textId="3B7DE79E" w:rsidR="00D92272" w:rsidRDefault="00D92272" w:rsidP="00543E85">
            <w:pPr>
              <w:rPr>
                <w:rFonts w:ascii="Candara" w:hAnsi="Candara"/>
              </w:rPr>
            </w:pPr>
            <w:r w:rsidRPr="00D92272">
              <w:rPr>
                <w:rFonts w:ascii="Candara" w:hAnsi="Candara"/>
                <w:b/>
                <w:bCs/>
              </w:rPr>
              <w:t>Servicio conexo</w:t>
            </w:r>
            <w:r w:rsidR="00D65EF1">
              <w:rPr>
                <w:rFonts w:ascii="Candara" w:hAnsi="Candara"/>
                <w:b/>
                <w:bCs/>
              </w:rPr>
              <w:t>:</w:t>
            </w:r>
            <w:r>
              <w:rPr>
                <w:rFonts w:ascii="Candara" w:hAnsi="Candara"/>
              </w:rPr>
              <w:t xml:space="preserve"> </w:t>
            </w:r>
            <w:r w:rsidRPr="00D92272">
              <w:rPr>
                <w:rFonts w:ascii="Candara" w:hAnsi="Candara"/>
              </w:rPr>
              <w:t>Implementación y configuración</w:t>
            </w:r>
          </w:p>
        </w:tc>
        <w:tc>
          <w:tcPr>
            <w:tcW w:w="2738" w:type="dxa"/>
            <w:vAlign w:val="center"/>
          </w:tcPr>
          <w:p w14:paraId="4A476774" w14:textId="5E2623DE" w:rsidR="00D92272" w:rsidRPr="00E439BB" w:rsidRDefault="00D92272" w:rsidP="005149A3">
            <w:pPr>
              <w:tabs>
                <w:tab w:val="right" w:pos="7272"/>
              </w:tabs>
              <w:jc w:val="center"/>
              <w:rPr>
                <w:rFonts w:ascii="Candara" w:hAnsi="Candara"/>
              </w:rPr>
            </w:pPr>
            <w:r>
              <w:rPr>
                <w:rFonts w:ascii="Candara" w:hAnsi="Candara"/>
              </w:rPr>
              <w:t>1</w:t>
            </w:r>
          </w:p>
        </w:tc>
      </w:tr>
      <w:tr w:rsidR="00D92272" w:rsidRPr="00E439BB" w14:paraId="453EF6AE" w14:textId="77777777" w:rsidTr="000F31C0">
        <w:trPr>
          <w:trHeight w:val="295"/>
        </w:trPr>
        <w:tc>
          <w:tcPr>
            <w:tcW w:w="1077" w:type="dxa"/>
            <w:vAlign w:val="center"/>
          </w:tcPr>
          <w:p w14:paraId="074CFBA5" w14:textId="6E6C98AE" w:rsidR="00D92272" w:rsidRPr="00E439BB" w:rsidRDefault="00D92272" w:rsidP="005149A3">
            <w:pPr>
              <w:tabs>
                <w:tab w:val="right" w:pos="7272"/>
              </w:tabs>
              <w:jc w:val="center"/>
              <w:rPr>
                <w:rFonts w:ascii="Candara" w:hAnsi="Candara"/>
              </w:rPr>
            </w:pPr>
            <w:r>
              <w:rPr>
                <w:rFonts w:ascii="Candara" w:hAnsi="Candara"/>
              </w:rPr>
              <w:t>3</w:t>
            </w:r>
          </w:p>
        </w:tc>
        <w:tc>
          <w:tcPr>
            <w:tcW w:w="4534" w:type="dxa"/>
            <w:vAlign w:val="center"/>
          </w:tcPr>
          <w:p w14:paraId="2F5E93A7" w14:textId="740BC41A" w:rsidR="00D92272" w:rsidRDefault="00D92272" w:rsidP="00543E85">
            <w:pPr>
              <w:rPr>
                <w:rFonts w:ascii="Candara" w:hAnsi="Candara"/>
              </w:rPr>
            </w:pPr>
            <w:r w:rsidRPr="00D92272">
              <w:rPr>
                <w:rFonts w:ascii="Candara" w:hAnsi="Candara"/>
                <w:b/>
                <w:bCs/>
              </w:rPr>
              <w:t>Servicio conexo</w:t>
            </w:r>
            <w:r w:rsidR="00D65EF1">
              <w:rPr>
                <w:rFonts w:ascii="Candara" w:hAnsi="Candara"/>
                <w:b/>
                <w:bCs/>
              </w:rPr>
              <w:t>:</w:t>
            </w:r>
            <w:r>
              <w:rPr>
                <w:rFonts w:ascii="Candara" w:hAnsi="Candara"/>
              </w:rPr>
              <w:t xml:space="preserve"> </w:t>
            </w:r>
            <w:r w:rsidRPr="00D92272">
              <w:rPr>
                <w:rFonts w:ascii="Candara" w:hAnsi="Candara"/>
              </w:rPr>
              <w:t>Migración del sistema actual al sistema ERP</w:t>
            </w:r>
          </w:p>
        </w:tc>
        <w:tc>
          <w:tcPr>
            <w:tcW w:w="2738" w:type="dxa"/>
            <w:vAlign w:val="center"/>
          </w:tcPr>
          <w:p w14:paraId="5A5335AC" w14:textId="783ADCAD" w:rsidR="00D92272" w:rsidRPr="00E439BB" w:rsidRDefault="00D92272" w:rsidP="005149A3">
            <w:pPr>
              <w:tabs>
                <w:tab w:val="right" w:pos="7272"/>
              </w:tabs>
              <w:jc w:val="center"/>
              <w:rPr>
                <w:rFonts w:ascii="Candara" w:hAnsi="Candara"/>
              </w:rPr>
            </w:pPr>
            <w:r>
              <w:rPr>
                <w:rFonts w:ascii="Candara" w:hAnsi="Candara"/>
              </w:rPr>
              <w:t>1</w:t>
            </w:r>
          </w:p>
        </w:tc>
      </w:tr>
      <w:tr w:rsidR="00D92272" w:rsidRPr="00E439BB" w14:paraId="7497A93E" w14:textId="77777777" w:rsidTr="000F31C0">
        <w:trPr>
          <w:trHeight w:val="295"/>
        </w:trPr>
        <w:tc>
          <w:tcPr>
            <w:tcW w:w="1077" w:type="dxa"/>
            <w:vAlign w:val="center"/>
          </w:tcPr>
          <w:p w14:paraId="72426C9F" w14:textId="572A38FB" w:rsidR="00D92272" w:rsidRPr="00E439BB" w:rsidRDefault="00D92272" w:rsidP="005149A3">
            <w:pPr>
              <w:tabs>
                <w:tab w:val="right" w:pos="7272"/>
              </w:tabs>
              <w:jc w:val="center"/>
              <w:rPr>
                <w:rFonts w:ascii="Candara" w:hAnsi="Candara"/>
              </w:rPr>
            </w:pPr>
            <w:r>
              <w:rPr>
                <w:rFonts w:ascii="Candara" w:hAnsi="Candara"/>
              </w:rPr>
              <w:t>4</w:t>
            </w:r>
          </w:p>
        </w:tc>
        <w:tc>
          <w:tcPr>
            <w:tcW w:w="4534" w:type="dxa"/>
            <w:vAlign w:val="center"/>
          </w:tcPr>
          <w:p w14:paraId="794DFF2D" w14:textId="44D30C38" w:rsidR="00D92272" w:rsidRDefault="00D92272" w:rsidP="00543E85">
            <w:pPr>
              <w:rPr>
                <w:rFonts w:ascii="Candara" w:hAnsi="Candara"/>
              </w:rPr>
            </w:pPr>
            <w:r w:rsidRPr="00D92272">
              <w:rPr>
                <w:rFonts w:ascii="Candara" w:hAnsi="Candara"/>
                <w:b/>
                <w:bCs/>
              </w:rPr>
              <w:t>Servicio conexo</w:t>
            </w:r>
            <w:r w:rsidR="00D65EF1">
              <w:rPr>
                <w:rFonts w:ascii="Candara" w:hAnsi="Candara"/>
                <w:b/>
                <w:bCs/>
              </w:rPr>
              <w:t>:</w:t>
            </w:r>
            <w:r>
              <w:rPr>
                <w:rFonts w:ascii="Candara" w:hAnsi="Candara"/>
              </w:rPr>
              <w:t xml:space="preserve"> </w:t>
            </w:r>
            <w:r w:rsidRPr="00D92272">
              <w:rPr>
                <w:rFonts w:ascii="Candara" w:hAnsi="Candara"/>
              </w:rPr>
              <w:t>Transferencia de conocimiento</w:t>
            </w:r>
          </w:p>
        </w:tc>
        <w:tc>
          <w:tcPr>
            <w:tcW w:w="2738" w:type="dxa"/>
            <w:vAlign w:val="center"/>
          </w:tcPr>
          <w:p w14:paraId="40436572" w14:textId="0530E1AC" w:rsidR="00D92272" w:rsidRPr="00E439BB" w:rsidRDefault="00D92272" w:rsidP="005149A3">
            <w:pPr>
              <w:tabs>
                <w:tab w:val="right" w:pos="7272"/>
              </w:tabs>
              <w:jc w:val="center"/>
              <w:rPr>
                <w:rFonts w:ascii="Candara" w:hAnsi="Candara"/>
              </w:rPr>
            </w:pPr>
            <w:r>
              <w:rPr>
                <w:rFonts w:ascii="Candara" w:hAnsi="Candara"/>
              </w:rPr>
              <w:t>1</w:t>
            </w:r>
          </w:p>
        </w:tc>
      </w:tr>
      <w:tr w:rsidR="00D92272" w:rsidRPr="00E439BB" w14:paraId="0A2CF2B3" w14:textId="77777777" w:rsidTr="000F31C0">
        <w:trPr>
          <w:trHeight w:val="295"/>
        </w:trPr>
        <w:tc>
          <w:tcPr>
            <w:tcW w:w="1077" w:type="dxa"/>
            <w:vAlign w:val="center"/>
          </w:tcPr>
          <w:p w14:paraId="79449FC3" w14:textId="09D8D313" w:rsidR="00D92272" w:rsidRPr="00E439BB" w:rsidRDefault="00D92272" w:rsidP="005149A3">
            <w:pPr>
              <w:tabs>
                <w:tab w:val="right" w:pos="7272"/>
              </w:tabs>
              <w:jc w:val="center"/>
              <w:rPr>
                <w:rFonts w:ascii="Candara" w:hAnsi="Candara"/>
              </w:rPr>
            </w:pPr>
            <w:r>
              <w:rPr>
                <w:rFonts w:ascii="Candara" w:hAnsi="Candara"/>
              </w:rPr>
              <w:t>5</w:t>
            </w:r>
          </w:p>
        </w:tc>
        <w:tc>
          <w:tcPr>
            <w:tcW w:w="4534" w:type="dxa"/>
            <w:vAlign w:val="center"/>
          </w:tcPr>
          <w:p w14:paraId="58B1FFF0" w14:textId="1961763A" w:rsidR="00D92272" w:rsidRDefault="00D92272" w:rsidP="00543E85">
            <w:pPr>
              <w:rPr>
                <w:rFonts w:ascii="Candara" w:hAnsi="Candara"/>
              </w:rPr>
            </w:pPr>
            <w:r w:rsidRPr="00D92272">
              <w:rPr>
                <w:rFonts w:ascii="Candara" w:hAnsi="Candara"/>
                <w:b/>
                <w:bCs/>
              </w:rPr>
              <w:t>Servicio conexo</w:t>
            </w:r>
            <w:r w:rsidR="00D65EF1">
              <w:rPr>
                <w:rFonts w:ascii="Candara" w:hAnsi="Candara"/>
                <w:b/>
                <w:bCs/>
              </w:rPr>
              <w:t>:</w:t>
            </w:r>
            <w:r>
              <w:rPr>
                <w:rFonts w:ascii="Candara" w:hAnsi="Candara"/>
              </w:rPr>
              <w:t xml:space="preserve"> </w:t>
            </w:r>
            <w:r w:rsidRPr="00D92272">
              <w:rPr>
                <w:rFonts w:ascii="Candara" w:hAnsi="Candara"/>
              </w:rPr>
              <w:t>Soporte y Asistencia Técnica POST - Implementación</w:t>
            </w:r>
          </w:p>
        </w:tc>
        <w:tc>
          <w:tcPr>
            <w:tcW w:w="2738" w:type="dxa"/>
            <w:vAlign w:val="center"/>
          </w:tcPr>
          <w:p w14:paraId="3FB47D05" w14:textId="3F4E2AAC" w:rsidR="00D92272" w:rsidRPr="00E439BB" w:rsidRDefault="00D92272" w:rsidP="005149A3">
            <w:pPr>
              <w:tabs>
                <w:tab w:val="right" w:pos="7272"/>
              </w:tabs>
              <w:jc w:val="center"/>
              <w:rPr>
                <w:rFonts w:ascii="Candara" w:hAnsi="Candara"/>
              </w:rPr>
            </w:pPr>
            <w:r>
              <w:rPr>
                <w:rFonts w:ascii="Candara" w:hAnsi="Candara"/>
              </w:rPr>
              <w:t>1</w:t>
            </w:r>
          </w:p>
        </w:tc>
      </w:tr>
    </w:tbl>
    <w:p w14:paraId="209E558C" w14:textId="77777777" w:rsidR="0062686B" w:rsidRPr="00E439BB" w:rsidRDefault="0062686B" w:rsidP="0062686B">
      <w:pPr>
        <w:spacing w:before="60" w:after="60"/>
        <w:ind w:left="360"/>
        <w:jc w:val="both"/>
        <w:rPr>
          <w:rFonts w:ascii="Candara" w:hAnsi="Candara"/>
          <w:b/>
          <w:bCs/>
          <w:iCs/>
          <w:spacing w:val="-2"/>
        </w:rPr>
      </w:pPr>
    </w:p>
    <w:p w14:paraId="074E3EDB" w14:textId="3C4D3366" w:rsidR="00285B0D" w:rsidRPr="00E439BB" w:rsidRDefault="00285B0D" w:rsidP="004361FD">
      <w:pPr>
        <w:numPr>
          <w:ilvl w:val="0"/>
          <w:numId w:val="163"/>
        </w:numPr>
        <w:spacing w:before="60" w:after="60"/>
        <w:ind w:left="360"/>
        <w:jc w:val="both"/>
        <w:rPr>
          <w:rFonts w:ascii="Candara" w:hAnsi="Candara"/>
          <w:spacing w:val="-2"/>
        </w:rPr>
      </w:pPr>
      <w:r w:rsidRPr="00E439BB">
        <w:rPr>
          <w:rFonts w:ascii="Candara" w:hAnsi="Candara"/>
          <w:spacing w:val="-2"/>
        </w:rPr>
        <w:t>La Solicitud de Ofertas (SDO) se efectuará conforme a los procedimientos de Licitación Pública Internacional (</w:t>
      </w:r>
      <w:r w:rsidR="00366D51">
        <w:rPr>
          <w:rFonts w:ascii="Candara" w:hAnsi="Candara"/>
          <w:spacing w:val="-2"/>
        </w:rPr>
        <w:t>LPI</w:t>
      </w:r>
      <w:r w:rsidRPr="00E439BB">
        <w:rPr>
          <w:rFonts w:ascii="Candara" w:hAnsi="Candara"/>
          <w:spacing w:val="-2"/>
        </w:rPr>
        <w:t>) establecidos en la publicación del Banco Interamericano de Desarrollo titulada Políticas para la Adquisición de Obras y Bienes financiados por el Banco Interamericano de Desarrollo GN</w:t>
      </w:r>
      <w:r w:rsidR="00CA4F1F" w:rsidRPr="00E439BB">
        <w:rPr>
          <w:rFonts w:ascii="Candara" w:hAnsi="Candara"/>
          <w:spacing w:val="-2"/>
        </w:rPr>
        <w:t>-</w:t>
      </w:r>
      <w:r w:rsidRPr="00E439BB">
        <w:rPr>
          <w:rFonts w:ascii="Candara" w:hAnsi="Candara"/>
          <w:spacing w:val="-2"/>
        </w:rPr>
        <w:t>2349</w:t>
      </w:r>
      <w:r w:rsidR="00CA4F1F" w:rsidRPr="00E439BB">
        <w:rPr>
          <w:rFonts w:ascii="Candara" w:hAnsi="Candara"/>
          <w:spacing w:val="-2"/>
        </w:rPr>
        <w:t>-</w:t>
      </w:r>
      <w:r w:rsidRPr="00E439BB">
        <w:rPr>
          <w:rFonts w:ascii="Candara" w:hAnsi="Candara"/>
          <w:spacing w:val="-2"/>
        </w:rPr>
        <w:t>15 aprobadas en julio de 2019, y está abierta a todos los Oferentes de países elegibles, según se definen en dichas Políticas.</w:t>
      </w:r>
      <w:r w:rsidR="0062686B" w:rsidRPr="00E439BB" w:rsidDel="0062686B">
        <w:rPr>
          <w:rStyle w:val="Refdenotaalpie"/>
          <w:rFonts w:ascii="Candara" w:hAnsi="Candara"/>
          <w:spacing w:val="-2"/>
        </w:rPr>
        <w:t xml:space="preserve"> </w:t>
      </w:r>
    </w:p>
    <w:p w14:paraId="5FCE008B" w14:textId="4978DF5A" w:rsidR="00285B0D" w:rsidRPr="00E439BB" w:rsidRDefault="00285B0D" w:rsidP="004361FD">
      <w:pPr>
        <w:numPr>
          <w:ilvl w:val="0"/>
          <w:numId w:val="163"/>
        </w:numPr>
        <w:spacing w:before="60" w:after="60"/>
        <w:ind w:left="360"/>
        <w:jc w:val="both"/>
        <w:rPr>
          <w:rFonts w:ascii="Candara" w:hAnsi="Candara"/>
          <w:spacing w:val="-2"/>
        </w:rPr>
      </w:pPr>
      <w:r w:rsidRPr="00E439BB">
        <w:rPr>
          <w:rFonts w:ascii="Candara" w:hAnsi="Candara"/>
          <w:spacing w:val="-2"/>
        </w:rPr>
        <w:t xml:space="preserve">Los Oferentes elegibles que estén interesados podrán </w:t>
      </w:r>
      <w:r w:rsidR="0062686B" w:rsidRPr="00E439BB">
        <w:rPr>
          <w:rFonts w:ascii="Candara" w:hAnsi="Candara"/>
          <w:spacing w:val="-2"/>
        </w:rPr>
        <w:t xml:space="preserve">contactarse con el </w:t>
      </w:r>
      <w:r w:rsidR="00DF05BB" w:rsidRPr="00E439BB">
        <w:rPr>
          <w:rFonts w:ascii="Candara" w:hAnsi="Candara"/>
          <w:iCs/>
          <w:spacing w:val="-2"/>
        </w:rPr>
        <w:t xml:space="preserve">Gobierno Autónomo Descentralizado Municipal del </w:t>
      </w:r>
      <w:r w:rsidR="00B219F0">
        <w:rPr>
          <w:rFonts w:ascii="Candara" w:hAnsi="Candara"/>
          <w:iCs/>
          <w:spacing w:val="-2"/>
        </w:rPr>
        <w:t>C</w:t>
      </w:r>
      <w:r w:rsidR="00DF05BB" w:rsidRPr="00E439BB">
        <w:rPr>
          <w:rFonts w:ascii="Candara" w:hAnsi="Candara"/>
          <w:iCs/>
          <w:spacing w:val="-2"/>
        </w:rPr>
        <w:t>antón Portoviejo</w:t>
      </w:r>
      <w:r w:rsidR="00366D51">
        <w:rPr>
          <w:rFonts w:ascii="Candara" w:hAnsi="Candara"/>
          <w:iCs/>
          <w:spacing w:val="-2"/>
        </w:rPr>
        <w:t>,</w:t>
      </w:r>
      <w:r w:rsidR="00DF05BB" w:rsidRPr="00E439BB">
        <w:rPr>
          <w:rFonts w:ascii="Candara" w:hAnsi="Candara"/>
          <w:iCs/>
          <w:spacing w:val="-2"/>
        </w:rPr>
        <w:t xml:space="preserve"> a través de la </w:t>
      </w:r>
      <w:r w:rsidR="00DF05BB" w:rsidRPr="00E439BB">
        <w:rPr>
          <w:rFonts w:ascii="Candara" w:hAnsi="Candara"/>
          <w:iCs/>
        </w:rPr>
        <w:t xml:space="preserve">Unidad de Gerenciamiento del Programa </w:t>
      </w:r>
      <w:r w:rsidR="00DF05BB" w:rsidRPr="00E439BB">
        <w:rPr>
          <w:rFonts w:ascii="Candara" w:hAnsi="Candara"/>
          <w:spacing w:val="-2"/>
        </w:rPr>
        <w:t xml:space="preserve">Agua Potable y Alcantarillado del </w:t>
      </w:r>
      <w:r w:rsidR="00B219F0">
        <w:rPr>
          <w:rFonts w:ascii="Candara" w:hAnsi="Candara"/>
          <w:spacing w:val="-2"/>
        </w:rPr>
        <w:t>C</w:t>
      </w:r>
      <w:r w:rsidR="00DF05BB" w:rsidRPr="00E439BB">
        <w:rPr>
          <w:rFonts w:ascii="Candara" w:hAnsi="Candara"/>
          <w:spacing w:val="-2"/>
        </w:rPr>
        <w:t xml:space="preserve">antón Portoviejo; </w:t>
      </w:r>
      <w:r w:rsidR="00832264" w:rsidRPr="00E439BB">
        <w:rPr>
          <w:rFonts w:ascii="Candara" w:hAnsi="Candara"/>
          <w:spacing w:val="-2"/>
        </w:rPr>
        <w:t>Ab. Julio Bermúdez Montaño</w:t>
      </w:r>
      <w:r w:rsidR="00DF05BB" w:rsidRPr="00E439BB">
        <w:rPr>
          <w:rFonts w:ascii="Candara" w:hAnsi="Candara"/>
          <w:spacing w:val="-2"/>
        </w:rPr>
        <w:t xml:space="preserve">, </w:t>
      </w:r>
      <w:proofErr w:type="gramStart"/>
      <w:r w:rsidR="00DF05BB" w:rsidRPr="00E439BB">
        <w:rPr>
          <w:rFonts w:ascii="Candara" w:hAnsi="Candara"/>
          <w:spacing w:val="-2"/>
        </w:rPr>
        <w:t xml:space="preserve">Director </w:t>
      </w:r>
      <w:r w:rsidR="00B219F0">
        <w:rPr>
          <w:rFonts w:ascii="Candara" w:hAnsi="Candara"/>
          <w:spacing w:val="-2"/>
        </w:rPr>
        <w:t>General</w:t>
      </w:r>
      <w:proofErr w:type="gramEnd"/>
      <w:r w:rsidR="00B219F0">
        <w:rPr>
          <w:rFonts w:ascii="Candara" w:hAnsi="Candara"/>
          <w:spacing w:val="-2"/>
        </w:rPr>
        <w:t xml:space="preserve"> </w:t>
      </w:r>
      <w:r w:rsidR="00DF05BB" w:rsidRPr="00E439BB">
        <w:rPr>
          <w:rFonts w:ascii="Candara" w:hAnsi="Candara"/>
          <w:spacing w:val="-2"/>
        </w:rPr>
        <w:t>de la UGP,</w:t>
      </w:r>
      <w:r w:rsidR="00D40FEC" w:rsidRPr="00E439BB">
        <w:rPr>
          <w:rFonts w:ascii="Candara" w:hAnsi="Candara"/>
          <w:spacing w:val="-2"/>
        </w:rPr>
        <w:t xml:space="preserve"> </w:t>
      </w:r>
      <w:r w:rsidRPr="00E439BB">
        <w:rPr>
          <w:rFonts w:ascii="Candara" w:hAnsi="Candara"/>
          <w:spacing w:val="-2"/>
        </w:rPr>
        <w:t>y revisar los documentos de licitación en la dirección indicada al final de este Llamado</w:t>
      </w:r>
      <w:r w:rsidR="00455C39" w:rsidRPr="00E439BB">
        <w:rPr>
          <w:rFonts w:ascii="Candara" w:hAnsi="Candara"/>
          <w:spacing w:val="-2"/>
        </w:rPr>
        <w:t xml:space="preserve">. </w:t>
      </w:r>
    </w:p>
    <w:p w14:paraId="7CF7BC0B" w14:textId="0EEBAE30" w:rsidR="006F713F" w:rsidRPr="00E439BB" w:rsidRDefault="00285B0D" w:rsidP="004361FD">
      <w:pPr>
        <w:numPr>
          <w:ilvl w:val="0"/>
          <w:numId w:val="163"/>
        </w:numPr>
        <w:spacing w:before="60" w:after="60"/>
        <w:ind w:left="360"/>
        <w:jc w:val="both"/>
        <w:rPr>
          <w:rFonts w:ascii="Candara" w:hAnsi="Candara"/>
          <w:i/>
          <w:iCs/>
        </w:rPr>
      </w:pPr>
      <w:r w:rsidRPr="00E439BB">
        <w:rPr>
          <w:rFonts w:ascii="Candara" w:hAnsi="Candara"/>
          <w:spacing w:val="-2"/>
        </w:rPr>
        <w:t>Los requisitos de calificaciones incluyen</w:t>
      </w:r>
      <w:r w:rsidR="00404D26">
        <w:rPr>
          <w:rFonts w:ascii="Candara" w:hAnsi="Candara"/>
          <w:spacing w:val="-2"/>
        </w:rPr>
        <w:t xml:space="preserve"> capacidad financiera, y capacidad técnica, así como el formulario de autorización del fabricante (en caso de que el oferente no sea fabricante).</w:t>
      </w:r>
    </w:p>
    <w:p w14:paraId="52F433A1" w14:textId="70E58BCE" w:rsidR="00F37E4E" w:rsidRPr="00404D26" w:rsidRDefault="00AA5B84" w:rsidP="00404D26">
      <w:pPr>
        <w:pStyle w:val="Prrafodelista"/>
        <w:numPr>
          <w:ilvl w:val="0"/>
          <w:numId w:val="163"/>
        </w:numPr>
        <w:spacing w:before="60" w:after="60"/>
        <w:ind w:left="284" w:hanging="284"/>
        <w:jc w:val="both"/>
        <w:rPr>
          <w:rFonts w:ascii="Candara" w:hAnsi="Candara"/>
          <w:spacing w:val="-2"/>
        </w:rPr>
      </w:pPr>
      <w:r w:rsidRPr="00404D26">
        <w:rPr>
          <w:rFonts w:ascii="Candara" w:hAnsi="Candara"/>
          <w:spacing w:val="-2"/>
        </w:rPr>
        <w:t>N</w:t>
      </w:r>
      <w:r w:rsidR="00285B0D" w:rsidRPr="00404D26">
        <w:rPr>
          <w:rFonts w:ascii="Candara" w:hAnsi="Candara"/>
          <w:spacing w:val="-2"/>
        </w:rPr>
        <w:t xml:space="preserve">o se otorgará un Margen de Preferencia a contratistas nacionales elegibles. </w:t>
      </w:r>
    </w:p>
    <w:p w14:paraId="3956A5B2" w14:textId="2A0EA726" w:rsidR="000F31C0" w:rsidRPr="00C267F5" w:rsidRDefault="00285B0D" w:rsidP="00C267F5">
      <w:pPr>
        <w:pStyle w:val="Prrafodelista"/>
        <w:numPr>
          <w:ilvl w:val="0"/>
          <w:numId w:val="163"/>
        </w:numPr>
        <w:spacing w:before="60" w:after="60"/>
        <w:ind w:left="284" w:hanging="284"/>
        <w:jc w:val="both"/>
        <w:rPr>
          <w:rFonts w:ascii="Candara" w:hAnsi="Candara"/>
          <w:spacing w:val="-2"/>
        </w:rPr>
      </w:pPr>
      <w:r w:rsidRPr="00C267F5">
        <w:rPr>
          <w:rFonts w:ascii="Candara" w:hAnsi="Candara"/>
          <w:spacing w:val="-2"/>
        </w:rPr>
        <w:t>Mayores detalles se proporcionan en el documento de Licitación</w:t>
      </w:r>
      <w:r w:rsidR="00073523" w:rsidRPr="00C267F5">
        <w:rPr>
          <w:rFonts w:ascii="Candara" w:hAnsi="Candara"/>
          <w:spacing w:val="-2"/>
        </w:rPr>
        <w:t xml:space="preserve"> publicados en el sitio we</w:t>
      </w:r>
      <w:r w:rsidR="002677DF" w:rsidRPr="00C267F5">
        <w:rPr>
          <w:rFonts w:ascii="Candara" w:hAnsi="Candara"/>
          <w:spacing w:val="-2"/>
        </w:rPr>
        <w:t xml:space="preserve">b </w:t>
      </w:r>
    </w:p>
    <w:p w14:paraId="3ACD226E" w14:textId="6524B50F" w:rsidR="00A93CC0" w:rsidRPr="00E439BB" w:rsidRDefault="00AB7333" w:rsidP="00A93CC0">
      <w:pPr>
        <w:spacing w:before="60" w:after="60"/>
        <w:ind w:left="360"/>
        <w:jc w:val="both"/>
        <w:rPr>
          <w:rFonts w:ascii="Candara" w:hAnsi="Candara"/>
          <w:i/>
          <w:iCs/>
        </w:rPr>
      </w:pPr>
      <w:hyperlink r:id="rId61" w:history="1">
        <w:r w:rsidRPr="009F535C">
          <w:rPr>
            <w:rStyle w:val="Hipervnculo"/>
            <w:rFonts w:ascii="Candara" w:hAnsi="Candara"/>
            <w:spacing w:val="-2"/>
          </w:rPr>
          <w:t>https://plantripleaaa.com/</w:t>
        </w:r>
      </w:hyperlink>
      <w:r>
        <w:rPr>
          <w:rFonts w:ascii="Candara" w:hAnsi="Candara"/>
          <w:spacing w:val="-2"/>
        </w:rPr>
        <w:t xml:space="preserve"> </w:t>
      </w:r>
      <w:r w:rsidR="00E80B9E" w:rsidRPr="00E439BB">
        <w:rPr>
          <w:rFonts w:ascii="Candara" w:hAnsi="Candara"/>
          <w:spacing w:val="-2"/>
        </w:rPr>
        <w:t>, sección procesos contractuales.</w:t>
      </w:r>
    </w:p>
    <w:p w14:paraId="6AAEA409" w14:textId="0A19CD94" w:rsidR="00EC5E20" w:rsidRPr="00E439BB" w:rsidRDefault="00EC5E20" w:rsidP="004361FD">
      <w:pPr>
        <w:numPr>
          <w:ilvl w:val="0"/>
          <w:numId w:val="163"/>
        </w:numPr>
        <w:spacing w:before="60" w:after="60"/>
        <w:ind w:left="360"/>
        <w:jc w:val="both"/>
        <w:rPr>
          <w:rFonts w:ascii="Candara" w:hAnsi="Candara"/>
          <w:spacing w:val="-2"/>
        </w:rPr>
      </w:pPr>
      <w:r w:rsidRPr="00E439BB">
        <w:rPr>
          <w:rFonts w:ascii="Candara" w:hAnsi="Candara"/>
          <w:spacing w:val="-2"/>
        </w:rPr>
        <w:t xml:space="preserve">Los Oferentes interesados podrán </w:t>
      </w:r>
      <w:r w:rsidR="009B07A5" w:rsidRPr="00E439BB">
        <w:rPr>
          <w:rFonts w:ascii="Candara" w:hAnsi="Candara"/>
          <w:spacing w:val="-2"/>
        </w:rPr>
        <w:t xml:space="preserve">descargar </w:t>
      </w:r>
      <w:r w:rsidRPr="00E439BB">
        <w:rPr>
          <w:rFonts w:ascii="Candara" w:hAnsi="Candara"/>
          <w:spacing w:val="-2"/>
        </w:rPr>
        <w:t xml:space="preserve">el documento de licitación </w:t>
      </w:r>
      <w:r w:rsidR="009B07A5" w:rsidRPr="00E439BB">
        <w:rPr>
          <w:rFonts w:ascii="Candara" w:hAnsi="Candara"/>
          <w:spacing w:val="-2"/>
        </w:rPr>
        <w:t xml:space="preserve">completo </w:t>
      </w:r>
      <w:r w:rsidRPr="00E439BB">
        <w:rPr>
          <w:rFonts w:ascii="Candara" w:hAnsi="Candara"/>
          <w:spacing w:val="-2"/>
        </w:rPr>
        <w:t>en idioma español</w:t>
      </w:r>
      <w:r w:rsidR="009B07A5" w:rsidRPr="00E439BB">
        <w:rPr>
          <w:rFonts w:ascii="Candara" w:hAnsi="Candara"/>
          <w:spacing w:val="-2"/>
        </w:rPr>
        <w:t xml:space="preserve"> en </w:t>
      </w:r>
      <w:hyperlink r:id="rId62" w:history="1">
        <w:r w:rsidR="00AB7333" w:rsidRPr="009F535C">
          <w:rPr>
            <w:rStyle w:val="Hipervnculo"/>
            <w:rFonts w:ascii="Candara" w:hAnsi="Candara"/>
            <w:spacing w:val="-2"/>
          </w:rPr>
          <w:t>https://plantripleaaa.com/</w:t>
        </w:r>
      </w:hyperlink>
      <w:r w:rsidR="00AB7333">
        <w:rPr>
          <w:rFonts w:ascii="Candara" w:hAnsi="Candara"/>
          <w:spacing w:val="-2"/>
        </w:rPr>
        <w:t xml:space="preserve"> </w:t>
      </w:r>
      <w:r w:rsidR="009B07A5" w:rsidRPr="00E439BB">
        <w:rPr>
          <w:rFonts w:ascii="Candara" w:hAnsi="Candara"/>
          <w:spacing w:val="-2"/>
        </w:rPr>
        <w:t xml:space="preserve"> sección procesos contractuales, bienes</w:t>
      </w:r>
      <w:r w:rsidR="00241CD7">
        <w:rPr>
          <w:rFonts w:ascii="Candara" w:hAnsi="Candara"/>
          <w:spacing w:val="-2"/>
        </w:rPr>
        <w:t>.</w:t>
      </w:r>
      <w:r w:rsidRPr="00E439BB">
        <w:rPr>
          <w:rFonts w:ascii="Candara" w:hAnsi="Candara"/>
          <w:spacing w:val="-2"/>
        </w:rPr>
        <w:t xml:space="preserve"> </w:t>
      </w:r>
    </w:p>
    <w:p w14:paraId="23D13FEC" w14:textId="28DF8E8D" w:rsidR="00B02AFE" w:rsidRDefault="00B02AFE" w:rsidP="004361FD">
      <w:pPr>
        <w:numPr>
          <w:ilvl w:val="0"/>
          <w:numId w:val="163"/>
        </w:numPr>
        <w:spacing w:before="60" w:after="60"/>
        <w:ind w:left="360"/>
        <w:jc w:val="both"/>
        <w:rPr>
          <w:rFonts w:ascii="Candara" w:hAnsi="Candara"/>
          <w:spacing w:val="-2"/>
        </w:rPr>
      </w:pPr>
      <w:r w:rsidRPr="00E439BB">
        <w:rPr>
          <w:rFonts w:ascii="Candara" w:hAnsi="Candara"/>
          <w:spacing w:val="-2"/>
        </w:rPr>
        <w:t xml:space="preserve">El presupuesto referencial de la presente licitación es de $ </w:t>
      </w:r>
      <w:r w:rsidR="00404F33">
        <w:rPr>
          <w:rFonts w:ascii="Candara" w:hAnsi="Candara"/>
          <w:spacing w:val="-2"/>
        </w:rPr>
        <w:t>450</w:t>
      </w:r>
      <w:r w:rsidRPr="00E439BB">
        <w:rPr>
          <w:rFonts w:ascii="Candara" w:hAnsi="Candara"/>
          <w:spacing w:val="-2"/>
        </w:rPr>
        <w:t>.000,00 (</w:t>
      </w:r>
      <w:r w:rsidR="00404F33">
        <w:rPr>
          <w:rFonts w:ascii="Candara" w:hAnsi="Candara"/>
          <w:spacing w:val="-2"/>
        </w:rPr>
        <w:t>cuatrocientos</w:t>
      </w:r>
      <w:r w:rsidRPr="00E439BB">
        <w:rPr>
          <w:rFonts w:ascii="Candara" w:hAnsi="Candara"/>
          <w:spacing w:val="-2"/>
        </w:rPr>
        <w:t xml:space="preserve"> </w:t>
      </w:r>
      <w:r w:rsidR="00D65EF1">
        <w:rPr>
          <w:rFonts w:ascii="Candara" w:hAnsi="Candara"/>
          <w:spacing w:val="-2"/>
        </w:rPr>
        <w:t xml:space="preserve">cincuenta </w:t>
      </w:r>
      <w:r w:rsidRPr="00E439BB">
        <w:rPr>
          <w:rFonts w:ascii="Candara" w:hAnsi="Candara"/>
          <w:spacing w:val="-2"/>
        </w:rPr>
        <w:t>mil dólares de los Estados Unidos de América)</w:t>
      </w:r>
      <w:r w:rsidR="00DE5C8A">
        <w:rPr>
          <w:rFonts w:ascii="Candara" w:hAnsi="Candara"/>
          <w:spacing w:val="-2"/>
        </w:rPr>
        <w:t xml:space="preserve"> más IVA</w:t>
      </w:r>
      <w:r w:rsidR="0089173F">
        <w:rPr>
          <w:rFonts w:ascii="Candara" w:hAnsi="Candara"/>
          <w:spacing w:val="-2"/>
        </w:rPr>
        <w:t>; (bien y servicio conexo).</w:t>
      </w:r>
    </w:p>
    <w:p w14:paraId="5B291EDD" w14:textId="77777777" w:rsidR="00200D3F" w:rsidRDefault="00200D3F" w:rsidP="00200D3F">
      <w:pPr>
        <w:spacing w:before="60" w:after="60"/>
        <w:ind w:left="360"/>
        <w:jc w:val="both"/>
        <w:rPr>
          <w:rFonts w:ascii="Candara" w:hAnsi="Candara"/>
          <w:spacing w:val="-2"/>
        </w:rPr>
      </w:pPr>
    </w:p>
    <w:p w14:paraId="4E368660" w14:textId="77777777" w:rsidR="00200D3F" w:rsidRDefault="00200D3F" w:rsidP="00200D3F">
      <w:pPr>
        <w:tabs>
          <w:tab w:val="left" w:pos="1832"/>
        </w:tabs>
        <w:spacing w:before="60" w:after="60"/>
        <w:ind w:left="360"/>
        <w:jc w:val="both"/>
        <w:rPr>
          <w:rFonts w:ascii="Candara" w:hAnsi="Candara"/>
          <w:spacing w:val="-2"/>
        </w:rPr>
      </w:pPr>
      <w:r>
        <w:rPr>
          <w:rFonts w:ascii="Candara" w:hAnsi="Candara"/>
          <w:spacing w:val="-2"/>
        </w:rPr>
        <w:tab/>
      </w:r>
    </w:p>
    <w:tbl>
      <w:tblPr>
        <w:tblStyle w:val="Tablaconcuadrcula"/>
        <w:tblW w:w="0" w:type="auto"/>
        <w:jc w:val="center"/>
        <w:tblLook w:val="04A0" w:firstRow="1" w:lastRow="0" w:firstColumn="1" w:lastColumn="0" w:noHBand="0" w:noVBand="1"/>
      </w:tblPr>
      <w:tblGrid>
        <w:gridCol w:w="2252"/>
        <w:gridCol w:w="2252"/>
        <w:gridCol w:w="2284"/>
      </w:tblGrid>
      <w:tr w:rsidR="00A44148" w:rsidRPr="00AB7333" w14:paraId="03A05907" w14:textId="77777777" w:rsidTr="0046553B">
        <w:trPr>
          <w:jc w:val="center"/>
        </w:trPr>
        <w:tc>
          <w:tcPr>
            <w:tcW w:w="2252" w:type="dxa"/>
          </w:tcPr>
          <w:p w14:paraId="17E96191" w14:textId="4674B78B" w:rsidR="00A44148" w:rsidRPr="00AB7333" w:rsidRDefault="00A44148" w:rsidP="00200D3F">
            <w:pPr>
              <w:tabs>
                <w:tab w:val="left" w:pos="1832"/>
              </w:tabs>
              <w:spacing w:before="60" w:after="60"/>
              <w:jc w:val="both"/>
              <w:rPr>
                <w:rFonts w:ascii="Candara" w:hAnsi="Candara"/>
                <w:spacing w:val="-2"/>
                <w:sz w:val="20"/>
                <w:szCs w:val="20"/>
              </w:rPr>
            </w:pPr>
            <w:r w:rsidRPr="00AB7333">
              <w:rPr>
                <w:rFonts w:ascii="Candara" w:hAnsi="Candara"/>
                <w:spacing w:val="-2"/>
                <w:sz w:val="20"/>
                <w:szCs w:val="20"/>
              </w:rPr>
              <w:t>PARTIDA</w:t>
            </w:r>
          </w:p>
        </w:tc>
        <w:tc>
          <w:tcPr>
            <w:tcW w:w="2252" w:type="dxa"/>
          </w:tcPr>
          <w:p w14:paraId="214DC52E" w14:textId="7910E335" w:rsidR="00A44148" w:rsidRPr="00AB7333" w:rsidRDefault="00A44148" w:rsidP="00200D3F">
            <w:pPr>
              <w:tabs>
                <w:tab w:val="left" w:pos="1832"/>
              </w:tabs>
              <w:spacing w:before="60" w:after="60"/>
              <w:jc w:val="both"/>
              <w:rPr>
                <w:rFonts w:ascii="Candara" w:hAnsi="Candara"/>
                <w:spacing w:val="-2"/>
                <w:sz w:val="20"/>
                <w:szCs w:val="20"/>
              </w:rPr>
            </w:pPr>
            <w:r w:rsidRPr="00AB7333">
              <w:rPr>
                <w:rFonts w:ascii="Candara" w:hAnsi="Candara"/>
                <w:spacing w:val="-2"/>
                <w:sz w:val="20"/>
                <w:szCs w:val="20"/>
              </w:rPr>
              <w:t>AÑO</w:t>
            </w:r>
          </w:p>
        </w:tc>
        <w:tc>
          <w:tcPr>
            <w:tcW w:w="2284" w:type="dxa"/>
          </w:tcPr>
          <w:p w14:paraId="3F92468F" w14:textId="37ECA481" w:rsidR="00A44148" w:rsidRPr="00AB7333" w:rsidRDefault="00A44148" w:rsidP="00200D3F">
            <w:pPr>
              <w:tabs>
                <w:tab w:val="left" w:pos="1832"/>
              </w:tabs>
              <w:spacing w:before="60" w:after="60"/>
              <w:jc w:val="both"/>
              <w:rPr>
                <w:rFonts w:ascii="Candara" w:hAnsi="Candara"/>
                <w:spacing w:val="-2"/>
                <w:sz w:val="20"/>
                <w:szCs w:val="20"/>
              </w:rPr>
            </w:pPr>
            <w:r w:rsidRPr="00AB7333">
              <w:rPr>
                <w:rFonts w:ascii="Candara" w:hAnsi="Candara"/>
                <w:spacing w:val="-2"/>
                <w:sz w:val="20"/>
                <w:szCs w:val="20"/>
              </w:rPr>
              <w:t>VALOR</w:t>
            </w:r>
          </w:p>
        </w:tc>
      </w:tr>
      <w:tr w:rsidR="00A44148" w:rsidRPr="00AB7333" w14:paraId="2BA70C5D" w14:textId="77777777" w:rsidTr="0046553B">
        <w:trPr>
          <w:jc w:val="center"/>
        </w:trPr>
        <w:tc>
          <w:tcPr>
            <w:tcW w:w="2252" w:type="dxa"/>
          </w:tcPr>
          <w:p w14:paraId="0535C3AC" w14:textId="5BD0A014" w:rsidR="00A44148" w:rsidRPr="00AB7333" w:rsidRDefault="00A44148" w:rsidP="00200D3F">
            <w:pPr>
              <w:tabs>
                <w:tab w:val="left" w:pos="1832"/>
              </w:tabs>
              <w:spacing w:before="60" w:after="60"/>
              <w:jc w:val="both"/>
              <w:rPr>
                <w:rFonts w:ascii="Candara" w:hAnsi="Candara"/>
                <w:spacing w:val="-2"/>
                <w:sz w:val="20"/>
                <w:szCs w:val="20"/>
              </w:rPr>
            </w:pPr>
            <w:r w:rsidRPr="00AB7333">
              <w:rPr>
                <w:rFonts w:ascii="Candara" w:hAnsi="Candara"/>
                <w:spacing w:val="-2"/>
                <w:sz w:val="20"/>
                <w:szCs w:val="20"/>
              </w:rPr>
              <w:t>BIENES</w:t>
            </w:r>
          </w:p>
        </w:tc>
        <w:tc>
          <w:tcPr>
            <w:tcW w:w="2252" w:type="dxa"/>
          </w:tcPr>
          <w:p w14:paraId="39840788" w14:textId="6F50AE25" w:rsidR="00A44148" w:rsidRPr="00AB7333" w:rsidRDefault="00A44148" w:rsidP="00200D3F">
            <w:pPr>
              <w:tabs>
                <w:tab w:val="left" w:pos="1832"/>
              </w:tabs>
              <w:spacing w:before="60" w:after="60"/>
              <w:jc w:val="both"/>
              <w:rPr>
                <w:rFonts w:ascii="Candara" w:hAnsi="Candara"/>
                <w:spacing w:val="-2"/>
                <w:sz w:val="20"/>
                <w:szCs w:val="20"/>
              </w:rPr>
            </w:pPr>
            <w:r w:rsidRPr="00AB7333">
              <w:rPr>
                <w:rFonts w:ascii="Candara" w:hAnsi="Candara"/>
                <w:spacing w:val="-2"/>
                <w:sz w:val="20"/>
                <w:szCs w:val="20"/>
              </w:rPr>
              <w:t>2025</w:t>
            </w:r>
          </w:p>
        </w:tc>
        <w:tc>
          <w:tcPr>
            <w:tcW w:w="2284" w:type="dxa"/>
          </w:tcPr>
          <w:p w14:paraId="1921C9C5" w14:textId="278E82E2" w:rsidR="00A44148" w:rsidRPr="00AB7333" w:rsidRDefault="00A44148" w:rsidP="00200D3F">
            <w:pPr>
              <w:tabs>
                <w:tab w:val="left" w:pos="1832"/>
              </w:tabs>
              <w:spacing w:before="60" w:after="60"/>
              <w:jc w:val="both"/>
              <w:rPr>
                <w:rFonts w:ascii="Candara" w:hAnsi="Candara"/>
                <w:spacing w:val="-2"/>
                <w:sz w:val="20"/>
                <w:szCs w:val="20"/>
              </w:rPr>
            </w:pPr>
            <w:proofErr w:type="gramStart"/>
            <w:r w:rsidRPr="00AB7333">
              <w:rPr>
                <w:rFonts w:ascii="Candara" w:hAnsi="Candara"/>
                <w:spacing w:val="-2"/>
                <w:sz w:val="20"/>
                <w:szCs w:val="20"/>
              </w:rPr>
              <w:t>$  300.000</w:t>
            </w:r>
            <w:proofErr w:type="gramEnd"/>
            <w:r w:rsidRPr="00AB7333">
              <w:rPr>
                <w:rFonts w:ascii="Candara" w:hAnsi="Candara"/>
                <w:spacing w:val="-2"/>
                <w:sz w:val="20"/>
                <w:szCs w:val="20"/>
              </w:rPr>
              <w:t>,00</w:t>
            </w:r>
          </w:p>
        </w:tc>
      </w:tr>
      <w:tr w:rsidR="00A44148" w:rsidRPr="00AB7333" w14:paraId="4182CA8B" w14:textId="77777777" w:rsidTr="0046553B">
        <w:trPr>
          <w:jc w:val="center"/>
        </w:trPr>
        <w:tc>
          <w:tcPr>
            <w:tcW w:w="2252" w:type="dxa"/>
            <w:vMerge w:val="restart"/>
          </w:tcPr>
          <w:p w14:paraId="718E5336" w14:textId="3606B39A" w:rsidR="00A44148" w:rsidRPr="00AB7333" w:rsidRDefault="00A44148" w:rsidP="00200D3F">
            <w:pPr>
              <w:tabs>
                <w:tab w:val="left" w:pos="1832"/>
              </w:tabs>
              <w:spacing w:before="60" w:after="60"/>
              <w:jc w:val="both"/>
              <w:rPr>
                <w:rFonts w:ascii="Candara" w:hAnsi="Candara"/>
                <w:spacing w:val="-2"/>
                <w:sz w:val="20"/>
                <w:szCs w:val="20"/>
              </w:rPr>
            </w:pPr>
            <w:r w:rsidRPr="00AB7333">
              <w:rPr>
                <w:rFonts w:ascii="Candara" w:hAnsi="Candara"/>
                <w:spacing w:val="-2"/>
                <w:sz w:val="20"/>
                <w:szCs w:val="20"/>
              </w:rPr>
              <w:t>SERVICIO CONEXO</w:t>
            </w:r>
          </w:p>
        </w:tc>
        <w:tc>
          <w:tcPr>
            <w:tcW w:w="2252" w:type="dxa"/>
          </w:tcPr>
          <w:p w14:paraId="42920B79" w14:textId="2826D64B" w:rsidR="00A44148" w:rsidRPr="00AB7333" w:rsidRDefault="00A44148" w:rsidP="00200D3F">
            <w:pPr>
              <w:tabs>
                <w:tab w:val="left" w:pos="1832"/>
              </w:tabs>
              <w:spacing w:before="60" w:after="60"/>
              <w:jc w:val="both"/>
              <w:rPr>
                <w:rFonts w:ascii="Candara" w:hAnsi="Candara"/>
                <w:spacing w:val="-2"/>
                <w:sz w:val="20"/>
                <w:szCs w:val="20"/>
              </w:rPr>
            </w:pPr>
            <w:r w:rsidRPr="00AB7333">
              <w:rPr>
                <w:rFonts w:ascii="Candara" w:hAnsi="Candara"/>
                <w:spacing w:val="-2"/>
                <w:sz w:val="20"/>
                <w:szCs w:val="20"/>
              </w:rPr>
              <w:t>2025</w:t>
            </w:r>
          </w:p>
        </w:tc>
        <w:tc>
          <w:tcPr>
            <w:tcW w:w="2284" w:type="dxa"/>
          </w:tcPr>
          <w:p w14:paraId="77CF09EE" w14:textId="5A6F3149" w:rsidR="00A44148" w:rsidRPr="00AB7333" w:rsidRDefault="00A44148" w:rsidP="00200D3F">
            <w:pPr>
              <w:tabs>
                <w:tab w:val="left" w:pos="1832"/>
              </w:tabs>
              <w:spacing w:before="60" w:after="60"/>
              <w:jc w:val="both"/>
              <w:rPr>
                <w:rFonts w:ascii="Candara" w:hAnsi="Candara"/>
                <w:spacing w:val="-2"/>
                <w:sz w:val="20"/>
                <w:szCs w:val="20"/>
              </w:rPr>
            </w:pPr>
            <w:r w:rsidRPr="00AB7333">
              <w:rPr>
                <w:rFonts w:ascii="Candara" w:hAnsi="Candara"/>
                <w:spacing w:val="-2"/>
                <w:sz w:val="20"/>
                <w:szCs w:val="20"/>
              </w:rPr>
              <w:t>$     75.000,00</w:t>
            </w:r>
          </w:p>
        </w:tc>
      </w:tr>
      <w:tr w:rsidR="00A44148" w:rsidRPr="00AB7333" w14:paraId="62E01122" w14:textId="77777777" w:rsidTr="0046553B">
        <w:trPr>
          <w:jc w:val="center"/>
        </w:trPr>
        <w:tc>
          <w:tcPr>
            <w:tcW w:w="2252" w:type="dxa"/>
            <w:vMerge/>
          </w:tcPr>
          <w:p w14:paraId="42B173FF" w14:textId="77777777" w:rsidR="00A44148" w:rsidRPr="00AB7333" w:rsidRDefault="00A44148" w:rsidP="00200D3F">
            <w:pPr>
              <w:tabs>
                <w:tab w:val="left" w:pos="1832"/>
              </w:tabs>
              <w:spacing w:before="60" w:after="60"/>
              <w:jc w:val="both"/>
              <w:rPr>
                <w:rFonts w:ascii="Candara" w:hAnsi="Candara"/>
                <w:spacing w:val="-2"/>
                <w:sz w:val="20"/>
                <w:szCs w:val="20"/>
              </w:rPr>
            </w:pPr>
          </w:p>
        </w:tc>
        <w:tc>
          <w:tcPr>
            <w:tcW w:w="2252" w:type="dxa"/>
          </w:tcPr>
          <w:p w14:paraId="2CBBDD52" w14:textId="1D52CB61" w:rsidR="00A44148" w:rsidRPr="00AB7333" w:rsidRDefault="00A44148" w:rsidP="00200D3F">
            <w:pPr>
              <w:tabs>
                <w:tab w:val="left" w:pos="1832"/>
              </w:tabs>
              <w:spacing w:before="60" w:after="60"/>
              <w:jc w:val="both"/>
              <w:rPr>
                <w:rFonts w:ascii="Candara" w:hAnsi="Candara"/>
                <w:spacing w:val="-2"/>
                <w:sz w:val="20"/>
                <w:szCs w:val="20"/>
              </w:rPr>
            </w:pPr>
            <w:r w:rsidRPr="00AB7333">
              <w:rPr>
                <w:rFonts w:ascii="Candara" w:hAnsi="Candara"/>
                <w:spacing w:val="-2"/>
                <w:sz w:val="20"/>
                <w:szCs w:val="20"/>
              </w:rPr>
              <w:t>2026</w:t>
            </w:r>
          </w:p>
        </w:tc>
        <w:tc>
          <w:tcPr>
            <w:tcW w:w="2284" w:type="dxa"/>
          </w:tcPr>
          <w:p w14:paraId="3E266AE8" w14:textId="30411F6A" w:rsidR="00A44148" w:rsidRPr="00AB7333" w:rsidRDefault="00A44148" w:rsidP="00200D3F">
            <w:pPr>
              <w:tabs>
                <w:tab w:val="left" w:pos="1832"/>
              </w:tabs>
              <w:spacing w:before="60" w:after="60"/>
              <w:jc w:val="both"/>
              <w:rPr>
                <w:rFonts w:ascii="Candara" w:hAnsi="Candara"/>
                <w:spacing w:val="-2"/>
                <w:sz w:val="20"/>
                <w:szCs w:val="20"/>
              </w:rPr>
            </w:pPr>
            <w:r w:rsidRPr="00AB7333">
              <w:rPr>
                <w:rFonts w:ascii="Candara" w:hAnsi="Candara"/>
                <w:spacing w:val="-2"/>
                <w:sz w:val="20"/>
                <w:szCs w:val="20"/>
              </w:rPr>
              <w:t>$    75.000,00</w:t>
            </w:r>
          </w:p>
        </w:tc>
      </w:tr>
      <w:tr w:rsidR="00A44148" w:rsidRPr="00AB7333" w14:paraId="090BF1E3" w14:textId="77777777" w:rsidTr="0046553B">
        <w:trPr>
          <w:jc w:val="center"/>
        </w:trPr>
        <w:tc>
          <w:tcPr>
            <w:tcW w:w="2252" w:type="dxa"/>
          </w:tcPr>
          <w:p w14:paraId="3AD5E097" w14:textId="71DBC075" w:rsidR="00A44148" w:rsidRPr="00AB7333" w:rsidRDefault="00A44148" w:rsidP="00200D3F">
            <w:pPr>
              <w:tabs>
                <w:tab w:val="left" w:pos="1832"/>
              </w:tabs>
              <w:spacing w:before="60" w:after="60"/>
              <w:jc w:val="both"/>
              <w:rPr>
                <w:rFonts w:ascii="Candara" w:hAnsi="Candara"/>
                <w:spacing w:val="-2"/>
                <w:sz w:val="20"/>
                <w:szCs w:val="20"/>
              </w:rPr>
            </w:pPr>
            <w:r w:rsidRPr="00AB7333">
              <w:rPr>
                <w:rFonts w:ascii="Candara" w:hAnsi="Candara"/>
                <w:spacing w:val="-2"/>
                <w:sz w:val="20"/>
                <w:szCs w:val="20"/>
              </w:rPr>
              <w:t>TOTAL</w:t>
            </w:r>
          </w:p>
        </w:tc>
        <w:tc>
          <w:tcPr>
            <w:tcW w:w="2252" w:type="dxa"/>
          </w:tcPr>
          <w:p w14:paraId="51A113C8" w14:textId="1673354D" w:rsidR="00A44148" w:rsidRPr="00AB7333" w:rsidRDefault="00A44148" w:rsidP="00200D3F">
            <w:pPr>
              <w:tabs>
                <w:tab w:val="left" w:pos="1832"/>
              </w:tabs>
              <w:spacing w:before="60" w:after="60"/>
              <w:jc w:val="both"/>
              <w:rPr>
                <w:rFonts w:ascii="Candara" w:hAnsi="Candara"/>
                <w:spacing w:val="-2"/>
                <w:sz w:val="20"/>
                <w:szCs w:val="20"/>
              </w:rPr>
            </w:pPr>
            <w:r w:rsidRPr="00AB7333">
              <w:rPr>
                <w:rFonts w:ascii="Candara" w:hAnsi="Candara"/>
                <w:spacing w:val="-2"/>
                <w:sz w:val="20"/>
                <w:szCs w:val="20"/>
              </w:rPr>
              <w:t>-</w:t>
            </w:r>
          </w:p>
        </w:tc>
        <w:tc>
          <w:tcPr>
            <w:tcW w:w="2284" w:type="dxa"/>
          </w:tcPr>
          <w:p w14:paraId="2B80BEF7" w14:textId="76C290C3" w:rsidR="00A44148" w:rsidRPr="00AB7333" w:rsidRDefault="00A44148" w:rsidP="00200D3F">
            <w:pPr>
              <w:tabs>
                <w:tab w:val="left" w:pos="1832"/>
              </w:tabs>
              <w:spacing w:before="60" w:after="60"/>
              <w:jc w:val="both"/>
              <w:rPr>
                <w:rFonts w:ascii="Candara" w:hAnsi="Candara"/>
                <w:spacing w:val="-2"/>
                <w:sz w:val="20"/>
                <w:szCs w:val="20"/>
              </w:rPr>
            </w:pPr>
            <w:proofErr w:type="gramStart"/>
            <w:r w:rsidRPr="00AB7333">
              <w:rPr>
                <w:rFonts w:ascii="Candara" w:hAnsi="Candara"/>
                <w:spacing w:val="-2"/>
                <w:sz w:val="20"/>
                <w:szCs w:val="20"/>
              </w:rPr>
              <w:t>$  450.000</w:t>
            </w:r>
            <w:proofErr w:type="gramEnd"/>
            <w:r w:rsidRPr="00AB7333">
              <w:rPr>
                <w:rFonts w:ascii="Candara" w:hAnsi="Candara"/>
                <w:spacing w:val="-2"/>
                <w:sz w:val="20"/>
                <w:szCs w:val="20"/>
              </w:rPr>
              <w:t>,00</w:t>
            </w:r>
          </w:p>
        </w:tc>
      </w:tr>
    </w:tbl>
    <w:p w14:paraId="67237653" w14:textId="2048E9E5" w:rsidR="00200D3F" w:rsidRDefault="00200D3F" w:rsidP="00200D3F">
      <w:pPr>
        <w:tabs>
          <w:tab w:val="left" w:pos="5318"/>
        </w:tabs>
        <w:spacing w:before="60" w:after="60"/>
        <w:ind w:left="360"/>
        <w:jc w:val="both"/>
        <w:rPr>
          <w:rFonts w:ascii="Candara" w:hAnsi="Candara"/>
          <w:spacing w:val="-2"/>
        </w:rPr>
      </w:pPr>
      <w:r>
        <w:rPr>
          <w:rFonts w:ascii="Candara" w:hAnsi="Candara"/>
          <w:spacing w:val="-2"/>
        </w:rPr>
        <w:tab/>
      </w:r>
    </w:p>
    <w:p w14:paraId="48D7D173" w14:textId="609B34B6" w:rsidR="00285B0D" w:rsidRPr="00E439BB" w:rsidRDefault="00285B0D" w:rsidP="004361FD">
      <w:pPr>
        <w:numPr>
          <w:ilvl w:val="0"/>
          <w:numId w:val="163"/>
        </w:numPr>
        <w:spacing w:before="60" w:after="60"/>
        <w:ind w:left="360"/>
        <w:jc w:val="both"/>
        <w:rPr>
          <w:rFonts w:ascii="Candara" w:hAnsi="Candara"/>
          <w:spacing w:val="-2"/>
        </w:rPr>
      </w:pPr>
      <w:r w:rsidRPr="00E439BB">
        <w:rPr>
          <w:rFonts w:ascii="Candara" w:hAnsi="Candara"/>
          <w:spacing w:val="-2"/>
        </w:rPr>
        <w:t xml:space="preserve">Las ofertas deberán hacerse llegar a la dirección indicada abajo a más tardar a las </w:t>
      </w:r>
      <w:r w:rsidR="0053737E" w:rsidRPr="00E439BB">
        <w:rPr>
          <w:rFonts w:ascii="Candara" w:hAnsi="Candara"/>
          <w:b/>
          <w:bCs/>
          <w:spacing w:val="-2"/>
        </w:rPr>
        <w:t>15</w:t>
      </w:r>
      <w:r w:rsidR="002E481A" w:rsidRPr="00E439BB">
        <w:rPr>
          <w:rFonts w:ascii="Candara" w:hAnsi="Candara"/>
          <w:b/>
          <w:bCs/>
          <w:spacing w:val="-2"/>
        </w:rPr>
        <w:t>h</w:t>
      </w:r>
      <w:proofErr w:type="gramStart"/>
      <w:r w:rsidR="0053737E" w:rsidRPr="00E439BB">
        <w:rPr>
          <w:rFonts w:ascii="Candara" w:hAnsi="Candara"/>
          <w:b/>
          <w:bCs/>
          <w:spacing w:val="-2"/>
        </w:rPr>
        <w:t xml:space="preserve">00 </w:t>
      </w:r>
      <w:r w:rsidR="00F7218A" w:rsidRPr="00E439BB">
        <w:rPr>
          <w:rFonts w:ascii="Candara" w:hAnsi="Candara"/>
          <w:b/>
          <w:bCs/>
          <w:i/>
          <w:iCs/>
        </w:rPr>
        <w:t xml:space="preserve"> GMT</w:t>
      </w:r>
      <w:proofErr w:type="gramEnd"/>
      <w:r w:rsidR="00F7218A" w:rsidRPr="00E439BB">
        <w:rPr>
          <w:rFonts w:ascii="Candara" w:hAnsi="Candara"/>
          <w:b/>
          <w:bCs/>
          <w:i/>
          <w:iCs/>
        </w:rPr>
        <w:t>-5 (Ecuador)</w:t>
      </w:r>
      <w:r w:rsidR="00E80B9E" w:rsidRPr="00E439BB">
        <w:rPr>
          <w:rStyle w:val="Refdecomentario"/>
          <w:rFonts w:ascii="Arial" w:hAnsi="Arial"/>
          <w:b/>
          <w:bCs/>
        </w:rPr>
        <w:t xml:space="preserve"> </w:t>
      </w:r>
      <w:r w:rsidR="0053737E" w:rsidRPr="00E439BB">
        <w:rPr>
          <w:rFonts w:ascii="Candara" w:hAnsi="Candara"/>
          <w:b/>
          <w:bCs/>
          <w:spacing w:val="-2"/>
        </w:rPr>
        <w:t xml:space="preserve">del </w:t>
      </w:r>
      <w:r w:rsidR="00AB7333">
        <w:rPr>
          <w:rFonts w:ascii="Candara" w:hAnsi="Candara"/>
          <w:b/>
          <w:bCs/>
          <w:spacing w:val="-2"/>
        </w:rPr>
        <w:t>26 de marzo del 2025</w:t>
      </w:r>
      <w:r w:rsidR="0053737E" w:rsidRPr="00E439BB">
        <w:rPr>
          <w:rFonts w:ascii="Candara" w:hAnsi="Candara"/>
          <w:spacing w:val="-2"/>
        </w:rPr>
        <w:t xml:space="preserve">. </w:t>
      </w:r>
      <w:r w:rsidR="00F37E4E" w:rsidRPr="00E439BB">
        <w:rPr>
          <w:rFonts w:ascii="Candara" w:hAnsi="Candara"/>
          <w:spacing w:val="-2"/>
        </w:rPr>
        <w:t xml:space="preserve"> Las</w:t>
      </w:r>
      <w:r w:rsidRPr="00E439BB">
        <w:rPr>
          <w:rFonts w:ascii="Candara" w:hAnsi="Candara"/>
          <w:spacing w:val="-2"/>
        </w:rPr>
        <w:t xml:space="preserve"> Ofertas electrónicas no serán</w:t>
      </w:r>
      <w:r w:rsidRPr="00E439BB">
        <w:rPr>
          <w:rFonts w:ascii="Candara" w:hAnsi="Candara"/>
          <w:i/>
          <w:spacing w:val="-2"/>
        </w:rPr>
        <w:t xml:space="preserve"> </w:t>
      </w:r>
      <w:r w:rsidRPr="00E439BB">
        <w:rPr>
          <w:rFonts w:ascii="Candara" w:hAnsi="Candara"/>
          <w:spacing w:val="-2"/>
        </w:rPr>
        <w:t xml:space="preserve">permitidas. Las ofertas que se reciban fuera de plazo serán rechazadas. Las ofertas se abrirán en presencia de los representantes de los Oferentes que deseen asistir en persona en la dirección indicada al final de este </w:t>
      </w:r>
      <w:r w:rsidR="00CA4F1F" w:rsidRPr="00E439BB">
        <w:rPr>
          <w:rFonts w:ascii="Candara" w:hAnsi="Candara"/>
          <w:spacing w:val="-2"/>
        </w:rPr>
        <w:t>llamado</w:t>
      </w:r>
      <w:r w:rsidRPr="00E439BB">
        <w:rPr>
          <w:rFonts w:ascii="Candara" w:hAnsi="Candara"/>
          <w:spacing w:val="-2"/>
        </w:rPr>
        <w:t xml:space="preserve">, a </w:t>
      </w:r>
      <w:r w:rsidRPr="00E439BB">
        <w:rPr>
          <w:rFonts w:ascii="Candara" w:hAnsi="Candara"/>
          <w:b/>
          <w:bCs/>
          <w:spacing w:val="-2"/>
        </w:rPr>
        <w:t>las</w:t>
      </w:r>
      <w:r w:rsidR="0053737E" w:rsidRPr="00E439BB">
        <w:rPr>
          <w:rFonts w:ascii="Candara" w:hAnsi="Candara"/>
          <w:b/>
          <w:bCs/>
          <w:i/>
          <w:color w:val="FF0000"/>
          <w:spacing w:val="-2"/>
        </w:rPr>
        <w:t xml:space="preserve"> </w:t>
      </w:r>
      <w:r w:rsidR="0053737E" w:rsidRPr="00E439BB">
        <w:rPr>
          <w:rFonts w:ascii="Candara" w:hAnsi="Candara"/>
          <w:b/>
          <w:bCs/>
          <w:spacing w:val="-2"/>
        </w:rPr>
        <w:t>16</w:t>
      </w:r>
      <w:r w:rsidR="002E481A" w:rsidRPr="00E439BB">
        <w:rPr>
          <w:rFonts w:ascii="Candara" w:hAnsi="Candara"/>
          <w:b/>
          <w:bCs/>
          <w:spacing w:val="-2"/>
        </w:rPr>
        <w:t>h</w:t>
      </w:r>
      <w:r w:rsidR="0053737E" w:rsidRPr="00E439BB">
        <w:rPr>
          <w:rFonts w:ascii="Candara" w:hAnsi="Candara"/>
          <w:b/>
          <w:bCs/>
          <w:spacing w:val="-2"/>
        </w:rPr>
        <w:t>00</w:t>
      </w:r>
      <w:r w:rsidR="00F7218A" w:rsidRPr="00E439BB">
        <w:rPr>
          <w:rFonts w:ascii="Candara" w:hAnsi="Candara"/>
          <w:b/>
          <w:bCs/>
          <w:spacing w:val="-2"/>
        </w:rPr>
        <w:t xml:space="preserve"> </w:t>
      </w:r>
      <w:r w:rsidR="00F7218A" w:rsidRPr="00E439BB">
        <w:rPr>
          <w:rFonts w:ascii="Candara" w:hAnsi="Candara"/>
          <w:b/>
          <w:bCs/>
          <w:i/>
          <w:iCs/>
        </w:rPr>
        <w:t>GMT-5 (Ecuador)</w:t>
      </w:r>
      <w:r w:rsidR="003E3245" w:rsidRPr="00E439BB">
        <w:rPr>
          <w:rFonts w:ascii="Candara" w:hAnsi="Candara"/>
          <w:b/>
          <w:bCs/>
          <w:spacing w:val="-2"/>
        </w:rPr>
        <w:t xml:space="preserve"> </w:t>
      </w:r>
      <w:r w:rsidR="0053737E" w:rsidRPr="00E439BB">
        <w:rPr>
          <w:rFonts w:ascii="Candara" w:hAnsi="Candara"/>
          <w:b/>
          <w:bCs/>
          <w:spacing w:val="-2"/>
        </w:rPr>
        <w:t xml:space="preserve">del </w:t>
      </w:r>
      <w:r w:rsidR="003D443A">
        <w:rPr>
          <w:rFonts w:ascii="Candara" w:hAnsi="Candara"/>
          <w:b/>
          <w:bCs/>
          <w:spacing w:val="-2"/>
        </w:rPr>
        <w:t>26 de marzo del 2025</w:t>
      </w:r>
      <w:r w:rsidR="00F37E4E" w:rsidRPr="00E439BB">
        <w:rPr>
          <w:rFonts w:ascii="Candara" w:hAnsi="Candara"/>
          <w:spacing w:val="-2"/>
        </w:rPr>
        <w:t>.</w:t>
      </w:r>
      <w:r w:rsidRPr="00E439BB">
        <w:rPr>
          <w:rFonts w:ascii="Candara" w:hAnsi="Candara"/>
          <w:i/>
          <w:spacing w:val="-2"/>
        </w:rPr>
        <w:t xml:space="preserve"> </w:t>
      </w:r>
      <w:r w:rsidRPr="00E439BB">
        <w:rPr>
          <w:rFonts w:ascii="Candara" w:hAnsi="Candara"/>
          <w:spacing w:val="-2"/>
        </w:rPr>
        <w:t>Todas las ofertas deberán estar acompañadas de una</w:t>
      </w:r>
      <w:r w:rsidR="00922CD7" w:rsidRPr="00E439BB">
        <w:rPr>
          <w:rFonts w:ascii="Candara" w:hAnsi="Candara"/>
          <w:i/>
          <w:spacing w:val="-2"/>
        </w:rPr>
        <w:t xml:space="preserve"> </w:t>
      </w:r>
      <w:r w:rsidR="00922CD7" w:rsidRPr="00E439BB">
        <w:rPr>
          <w:rFonts w:ascii="Candara" w:hAnsi="Candara"/>
          <w:spacing w:val="-2"/>
        </w:rPr>
        <w:t>Declaración</w:t>
      </w:r>
      <w:r w:rsidRPr="00E439BB">
        <w:rPr>
          <w:rFonts w:ascii="Candara" w:hAnsi="Candara"/>
          <w:spacing w:val="-2"/>
        </w:rPr>
        <w:t xml:space="preserve"> de Mantenimiento de la Oferta</w:t>
      </w:r>
      <w:r w:rsidR="00922CD7" w:rsidRPr="00E439BB">
        <w:rPr>
          <w:rFonts w:ascii="Candara" w:hAnsi="Candara"/>
          <w:spacing w:val="-2"/>
        </w:rPr>
        <w:t>.</w:t>
      </w:r>
    </w:p>
    <w:p w14:paraId="1A8AFD00" w14:textId="457C2017" w:rsidR="00A41BE6" w:rsidRPr="00E439BB" w:rsidRDefault="00285B0D" w:rsidP="004361FD">
      <w:pPr>
        <w:numPr>
          <w:ilvl w:val="0"/>
          <w:numId w:val="163"/>
        </w:numPr>
        <w:spacing w:before="60" w:after="60"/>
        <w:ind w:left="360"/>
        <w:jc w:val="both"/>
        <w:rPr>
          <w:rFonts w:ascii="Candara" w:hAnsi="Candara"/>
        </w:rPr>
      </w:pPr>
      <w:r w:rsidRPr="00E439BB">
        <w:rPr>
          <w:rFonts w:ascii="Candara" w:hAnsi="Candara"/>
        </w:rPr>
        <w:t>La dirección referida</w:t>
      </w:r>
      <w:r w:rsidR="003771D2" w:rsidRPr="00E439BB">
        <w:rPr>
          <w:rFonts w:ascii="Candara" w:hAnsi="Candara"/>
        </w:rPr>
        <w:t xml:space="preserve"> </w:t>
      </w:r>
      <w:r w:rsidRPr="00E439BB">
        <w:rPr>
          <w:rFonts w:ascii="Candara" w:hAnsi="Candara"/>
        </w:rPr>
        <w:t xml:space="preserve">arriba es: </w:t>
      </w:r>
      <w:r w:rsidR="00A41BE6" w:rsidRPr="00E439BB">
        <w:rPr>
          <w:rFonts w:ascii="Candara" w:hAnsi="Candara"/>
          <w:b/>
          <w:bCs/>
          <w:i/>
          <w:iCs/>
        </w:rPr>
        <w:t>Unidad de Gerenciamiento del Programa de Agua Potable</w:t>
      </w:r>
      <w:r w:rsidR="00B219F0">
        <w:rPr>
          <w:rFonts w:ascii="Candara" w:hAnsi="Candara"/>
          <w:b/>
          <w:bCs/>
          <w:i/>
          <w:iCs/>
        </w:rPr>
        <w:t xml:space="preserve"> y Alcantarillado del Cantón Portoviejo</w:t>
      </w:r>
    </w:p>
    <w:p w14:paraId="6118A2C5" w14:textId="45E7FF27" w:rsidR="00A41BE6" w:rsidRPr="00E439BB" w:rsidRDefault="00A41BE6" w:rsidP="003D15FE">
      <w:pPr>
        <w:spacing w:before="60" w:after="60"/>
        <w:ind w:left="360"/>
        <w:jc w:val="both"/>
        <w:rPr>
          <w:rFonts w:ascii="Candara" w:hAnsi="Candara"/>
          <w:b/>
          <w:bCs/>
          <w:i/>
          <w:iCs/>
        </w:rPr>
      </w:pPr>
      <w:r w:rsidRPr="00E439BB">
        <w:rPr>
          <w:rFonts w:ascii="Candara" w:hAnsi="Candara"/>
        </w:rPr>
        <w:t xml:space="preserve">Atención:  </w:t>
      </w:r>
      <w:r w:rsidR="00446596" w:rsidRPr="00E439BB">
        <w:rPr>
          <w:rFonts w:ascii="Candara" w:hAnsi="Candara"/>
          <w:b/>
          <w:bCs/>
          <w:i/>
          <w:iCs/>
        </w:rPr>
        <w:t>Abogado Julio Bermúdez Montaño</w:t>
      </w:r>
      <w:r w:rsidRPr="00E439BB">
        <w:rPr>
          <w:rFonts w:ascii="Candara" w:hAnsi="Candara"/>
          <w:b/>
          <w:bCs/>
          <w:i/>
          <w:iCs/>
        </w:rPr>
        <w:t xml:space="preserve"> – </w:t>
      </w:r>
      <w:proofErr w:type="gramStart"/>
      <w:r w:rsidRPr="00E439BB">
        <w:rPr>
          <w:rFonts w:ascii="Candara" w:hAnsi="Candara"/>
          <w:b/>
          <w:bCs/>
          <w:i/>
          <w:iCs/>
        </w:rPr>
        <w:t>Director General</w:t>
      </w:r>
      <w:proofErr w:type="gramEnd"/>
      <w:r w:rsidRPr="00E439BB">
        <w:rPr>
          <w:rFonts w:ascii="Candara" w:hAnsi="Candara"/>
          <w:b/>
          <w:bCs/>
          <w:i/>
          <w:iCs/>
        </w:rPr>
        <w:t xml:space="preserve"> </w:t>
      </w:r>
    </w:p>
    <w:p w14:paraId="3B7FEB04" w14:textId="21329079" w:rsidR="00A41BE6" w:rsidRPr="00E439BB" w:rsidRDefault="00A41BE6" w:rsidP="003D15FE">
      <w:pPr>
        <w:pStyle w:val="Default"/>
        <w:ind w:left="360"/>
        <w:jc w:val="both"/>
        <w:rPr>
          <w:rFonts w:ascii="Candara" w:hAnsi="Candara"/>
          <w:b/>
          <w:bCs/>
          <w:i/>
          <w:iCs/>
          <w:color w:val="auto"/>
          <w:lang w:val="es-EC"/>
        </w:rPr>
      </w:pPr>
      <w:r w:rsidRPr="00E439BB">
        <w:rPr>
          <w:rFonts w:ascii="Candara" w:hAnsi="Candara"/>
          <w:color w:val="auto"/>
          <w:lang w:val="es-EC"/>
        </w:rPr>
        <w:t xml:space="preserve">Dirección: </w:t>
      </w:r>
      <w:r w:rsidR="00FF4ACD" w:rsidRPr="00E439BB">
        <w:rPr>
          <w:rFonts w:ascii="Candara" w:hAnsi="Candara"/>
          <w:b/>
          <w:i/>
          <w:lang w:val="es-EC"/>
        </w:rPr>
        <w:t>C</w:t>
      </w:r>
      <w:r w:rsidR="00884EE0" w:rsidRPr="00E439BB">
        <w:rPr>
          <w:rFonts w:ascii="Candara" w:hAnsi="Candara"/>
          <w:b/>
          <w:i/>
          <w:lang w:val="es-EC"/>
        </w:rPr>
        <w:t xml:space="preserve">alles Córdova y Chile </w:t>
      </w:r>
      <w:r w:rsidR="00633501" w:rsidRPr="00E439BB">
        <w:rPr>
          <w:rFonts w:ascii="Candara" w:hAnsi="Candara"/>
          <w:b/>
          <w:bCs/>
          <w:i/>
          <w:iCs/>
          <w:color w:val="auto"/>
          <w:lang w:val="es-EC"/>
        </w:rPr>
        <w:t>(esquina), Edificio de Porto</w:t>
      </w:r>
      <w:r w:rsidR="00B219F0">
        <w:rPr>
          <w:rFonts w:ascii="Candara" w:hAnsi="Candara"/>
          <w:b/>
          <w:bCs/>
          <w:i/>
          <w:iCs/>
          <w:color w:val="auto"/>
          <w:lang w:val="es-EC"/>
        </w:rPr>
        <w:t>a</w:t>
      </w:r>
      <w:r w:rsidR="00633501" w:rsidRPr="00E439BB">
        <w:rPr>
          <w:rFonts w:ascii="Candara" w:hAnsi="Candara"/>
          <w:b/>
          <w:bCs/>
          <w:i/>
          <w:iCs/>
          <w:color w:val="auto"/>
          <w:lang w:val="es-EC"/>
        </w:rPr>
        <w:t>guas, piso 1,</w:t>
      </w:r>
      <w:r w:rsidR="00633501" w:rsidRPr="00E439BB">
        <w:rPr>
          <w:rFonts w:ascii="Candara" w:hAnsi="Candara"/>
          <w:b/>
          <w:bCs/>
          <w:i/>
          <w:iCs/>
          <w:color w:val="auto"/>
          <w:lang w:val="es-EC"/>
        </w:rPr>
        <w:br/>
      </w:r>
      <w:r w:rsidRPr="00E439BB">
        <w:rPr>
          <w:rFonts w:ascii="Candara" w:hAnsi="Candara"/>
          <w:color w:val="auto"/>
          <w:lang w:val="es-EC"/>
        </w:rPr>
        <w:t xml:space="preserve">Departamento: </w:t>
      </w:r>
      <w:r w:rsidR="00633501" w:rsidRPr="00E439BB">
        <w:rPr>
          <w:rFonts w:ascii="Candara" w:hAnsi="Candara"/>
          <w:b/>
          <w:bCs/>
          <w:i/>
          <w:iCs/>
          <w:color w:val="auto"/>
          <w:lang w:val="es-EC"/>
        </w:rPr>
        <w:t>Adquisiciones</w:t>
      </w:r>
    </w:p>
    <w:p w14:paraId="3567CF4C" w14:textId="77777777" w:rsidR="00A41BE6" w:rsidRPr="00E439BB" w:rsidRDefault="00A41BE6" w:rsidP="003D15FE">
      <w:pPr>
        <w:pStyle w:val="Default"/>
        <w:ind w:left="360"/>
        <w:jc w:val="both"/>
        <w:rPr>
          <w:rFonts w:ascii="Candara" w:hAnsi="Candara"/>
          <w:color w:val="auto"/>
          <w:lang w:val="es-EC"/>
        </w:rPr>
      </w:pPr>
      <w:r w:rsidRPr="00E439BB">
        <w:rPr>
          <w:rFonts w:ascii="Candara" w:hAnsi="Candara"/>
          <w:color w:val="auto"/>
          <w:lang w:val="es-EC"/>
        </w:rPr>
        <w:t xml:space="preserve">Ciudad: </w:t>
      </w:r>
      <w:r w:rsidRPr="00E439BB">
        <w:rPr>
          <w:rFonts w:ascii="Candara" w:hAnsi="Candara"/>
          <w:b/>
          <w:bCs/>
          <w:i/>
          <w:iCs/>
          <w:color w:val="auto"/>
          <w:lang w:val="es-EC"/>
        </w:rPr>
        <w:t>Portoviejo - Manabí</w:t>
      </w:r>
    </w:p>
    <w:p w14:paraId="6A885E17" w14:textId="77777777" w:rsidR="003D15FE" w:rsidRPr="00504B2D" w:rsidRDefault="00A41BE6" w:rsidP="003D15FE">
      <w:pPr>
        <w:pStyle w:val="Default"/>
        <w:ind w:left="360"/>
        <w:jc w:val="both"/>
        <w:rPr>
          <w:rFonts w:ascii="Candara" w:hAnsi="Candara"/>
          <w:color w:val="auto"/>
          <w:lang w:val="pt-PT"/>
        </w:rPr>
      </w:pPr>
      <w:r w:rsidRPr="00504B2D">
        <w:rPr>
          <w:rFonts w:ascii="Candara" w:hAnsi="Candara"/>
          <w:color w:val="auto"/>
          <w:lang w:val="pt-PT"/>
        </w:rPr>
        <w:t xml:space="preserve">País: </w:t>
      </w:r>
      <w:r w:rsidRPr="00504B2D">
        <w:rPr>
          <w:rFonts w:ascii="Candara" w:hAnsi="Candara"/>
          <w:b/>
          <w:bCs/>
          <w:i/>
          <w:iCs/>
          <w:color w:val="auto"/>
          <w:lang w:val="pt-PT"/>
        </w:rPr>
        <w:t>Ecuador</w:t>
      </w:r>
    </w:p>
    <w:p w14:paraId="0C8E7D23" w14:textId="2BDD2C07" w:rsidR="00A41BE6" w:rsidRPr="00504B2D" w:rsidRDefault="003D15FE" w:rsidP="00622EFE">
      <w:pPr>
        <w:spacing w:before="60" w:after="60"/>
        <w:ind w:left="360"/>
        <w:jc w:val="both"/>
        <w:rPr>
          <w:rFonts w:ascii="Candara" w:hAnsi="Candara"/>
          <w:b/>
          <w:bCs/>
          <w:i/>
          <w:iCs/>
          <w:lang w:val="pt-PT"/>
        </w:rPr>
      </w:pPr>
      <w:r w:rsidRPr="00504B2D">
        <w:rPr>
          <w:rFonts w:ascii="Candara" w:hAnsi="Candara"/>
          <w:lang w:val="pt-PT"/>
        </w:rPr>
        <w:t xml:space="preserve">Código postal: </w:t>
      </w:r>
      <w:r w:rsidRPr="00504B2D">
        <w:rPr>
          <w:rFonts w:ascii="Candara" w:hAnsi="Candara"/>
          <w:b/>
          <w:bCs/>
          <w:i/>
          <w:iCs/>
          <w:lang w:val="pt-PT"/>
        </w:rPr>
        <w:t xml:space="preserve">Portoviejo, 103105 </w:t>
      </w:r>
    </w:p>
    <w:p w14:paraId="36E8442E" w14:textId="7D6D9B53" w:rsidR="00283DF3" w:rsidRPr="000A1258" w:rsidRDefault="00A41BE6" w:rsidP="00AC5874">
      <w:pPr>
        <w:spacing w:before="60" w:after="60"/>
        <w:ind w:left="360"/>
        <w:jc w:val="both"/>
        <w:rPr>
          <w:rFonts w:ascii="Candara" w:hAnsi="Candara"/>
        </w:rPr>
      </w:pPr>
      <w:r w:rsidRPr="00E439BB">
        <w:rPr>
          <w:rFonts w:ascii="Candara" w:hAnsi="Candara"/>
        </w:rPr>
        <w:t xml:space="preserve">Correo electrónico: </w:t>
      </w:r>
      <w:hyperlink r:id="rId63" w:history="1">
        <w:r w:rsidR="00E07C44" w:rsidRPr="00E439BB">
          <w:rPr>
            <w:rStyle w:val="Hipervnculo"/>
            <w:rFonts w:ascii="Candara" w:hAnsi="Candara"/>
            <w:b/>
            <w:bCs/>
            <w:i/>
            <w:iCs/>
          </w:rPr>
          <w:t>ugp.rural@portoviejo.gob.ec</w:t>
        </w:r>
      </w:hyperlink>
      <w:r w:rsidRPr="00E439BB">
        <w:rPr>
          <w:rFonts w:ascii="Candara" w:hAnsi="Candara"/>
        </w:rPr>
        <w:t>.</w:t>
      </w:r>
    </w:p>
    <w:sectPr w:rsidR="00283DF3" w:rsidRPr="000A1258" w:rsidSect="00294F1E">
      <w:headerReference w:type="even" r:id="rId64"/>
      <w:headerReference w:type="default" r:id="rId65"/>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B955C" w14:textId="77777777" w:rsidR="001B246D" w:rsidRPr="00E439BB" w:rsidRDefault="001B246D">
      <w:r w:rsidRPr="00E439BB">
        <w:separator/>
      </w:r>
    </w:p>
  </w:endnote>
  <w:endnote w:type="continuationSeparator" w:id="0">
    <w:p w14:paraId="0A2897D5" w14:textId="77777777" w:rsidR="001B246D" w:rsidRPr="00E439BB" w:rsidRDefault="001B246D">
      <w:r w:rsidRPr="00E439BB">
        <w:continuationSeparator/>
      </w:r>
    </w:p>
  </w:endnote>
  <w:endnote w:type="continuationNotice" w:id="1">
    <w:p w14:paraId="339DFED4" w14:textId="77777777" w:rsidR="001B246D" w:rsidRPr="00E439BB" w:rsidRDefault="001B2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2020803070505020304"/>
    <w:charset w:val="00"/>
    <w:family w:val="roman"/>
    <w:pitch w:val="variable"/>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tima">
    <w:altName w:val="Calibri"/>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6C70" w14:textId="77777777" w:rsidR="00E177E3" w:rsidRPr="00E439BB" w:rsidRDefault="00E177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C3137" w14:textId="77777777" w:rsidR="00E177E3" w:rsidRPr="00E439BB" w:rsidRDefault="00E177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BCB45" w14:textId="77777777" w:rsidR="001B246D" w:rsidRPr="00E439BB" w:rsidRDefault="001B246D">
      <w:r w:rsidRPr="00E439BB">
        <w:separator/>
      </w:r>
    </w:p>
  </w:footnote>
  <w:footnote w:type="continuationSeparator" w:id="0">
    <w:p w14:paraId="324B2692" w14:textId="77777777" w:rsidR="001B246D" w:rsidRPr="00E439BB" w:rsidRDefault="001B246D">
      <w:r w:rsidRPr="00E439BB">
        <w:continuationSeparator/>
      </w:r>
    </w:p>
  </w:footnote>
  <w:footnote w:type="continuationNotice" w:id="1">
    <w:p w14:paraId="6E186CB2" w14:textId="77777777" w:rsidR="001B246D" w:rsidRPr="00E439BB" w:rsidRDefault="001B246D"/>
  </w:footnote>
  <w:footnote w:id="2">
    <w:p w14:paraId="528B53E2" w14:textId="77777777" w:rsidR="00E177E3" w:rsidRPr="00E439BB" w:rsidRDefault="00E177E3" w:rsidP="00A149DF">
      <w:pPr>
        <w:ind w:left="142" w:hanging="142"/>
        <w:rPr>
          <w:sz w:val="20"/>
          <w:szCs w:val="20"/>
          <w:lang w:eastAsia="es-ES" w:bidi="es-ES"/>
        </w:rPr>
      </w:pPr>
      <w:r w:rsidRPr="00E439BB">
        <w:rPr>
          <w:rStyle w:val="Refdenotaalpie"/>
        </w:rPr>
        <w:footnoteRef/>
      </w:r>
      <w:r w:rsidRPr="00E439BB">
        <w:rPr>
          <w:sz w:val="20"/>
          <w:szCs w:val="20"/>
          <w:lang w:eastAsia="es-ES" w:bidi="es-ES"/>
        </w:rPr>
        <w:t>En tales casos el Banco debe encontrarse satisfecho con la funcionalidad de dicho sistema, según lo dispuesto en el párrafo 3.21 de las Políticas de Adquisiciones GN-2349-15</w:t>
      </w:r>
    </w:p>
    <w:p w14:paraId="461DDCEB" w14:textId="77777777" w:rsidR="00E177E3" w:rsidRPr="00E439BB" w:rsidRDefault="00E177E3">
      <w:pPr>
        <w:pStyle w:val="Textonotapie"/>
      </w:pPr>
    </w:p>
  </w:footnote>
  <w:footnote w:id="3">
    <w:p w14:paraId="02B0F8B8" w14:textId="77777777" w:rsidR="00E177E3" w:rsidRPr="00E439BB" w:rsidRDefault="00E177E3" w:rsidP="009616CE">
      <w:pPr>
        <w:pStyle w:val="Textonotapie"/>
        <w:tabs>
          <w:tab w:val="clear" w:pos="360"/>
        </w:tabs>
        <w:ind w:left="142" w:hanging="142"/>
        <w:jc w:val="both"/>
        <w:rPr>
          <w:rFonts w:ascii="Calibri" w:hAnsi="Calibri"/>
        </w:rPr>
      </w:pPr>
      <w:r w:rsidRPr="00E439BB">
        <w:rPr>
          <w:rStyle w:val="Refdenotaalpie"/>
          <w:rFonts w:ascii="Calibri" w:hAnsi="Calibri"/>
        </w:rPr>
        <w:footnoteRef/>
      </w:r>
      <w:r w:rsidRPr="00E439BB">
        <w:t xml:space="preserve"> En el sitio virtual del Banco (</w:t>
      </w:r>
      <w:r w:rsidRPr="00E439BB">
        <w:rPr>
          <w:rStyle w:val="Hipervnculo"/>
        </w:rPr>
        <w:t>www.iadb.org/integridad</w:t>
      </w:r>
      <w:r w:rsidRPr="00E439BB">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
    <w:p w14:paraId="5A425A0C" w14:textId="77777777" w:rsidR="00E177E3" w:rsidRPr="00E439BB" w:rsidRDefault="00E177E3" w:rsidP="006D73C1">
      <w:pPr>
        <w:pStyle w:val="Textonotapie"/>
        <w:tabs>
          <w:tab w:val="clear" w:pos="360"/>
        </w:tabs>
        <w:ind w:left="0" w:firstLine="0"/>
        <w:jc w:val="both"/>
        <w:rPr>
          <w:sz w:val="18"/>
          <w:szCs w:val="18"/>
        </w:rPr>
      </w:pPr>
      <w:r w:rsidRPr="00E439BB">
        <w:rPr>
          <w:rStyle w:val="Refdenotaalpie"/>
          <w:sz w:val="18"/>
          <w:szCs w:val="18"/>
        </w:rPr>
        <w:footnoteRef/>
      </w:r>
      <w:r w:rsidRPr="00E439BB">
        <w:rPr>
          <w:sz w:val="18"/>
          <w:szCs w:val="18"/>
        </w:rPr>
        <w:t xml:space="preserve"> Por control se entenderá 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determinara en el contexto de cada caso particular.</w:t>
      </w:r>
    </w:p>
  </w:footnote>
  <w:footnote w:id="5">
    <w:p w14:paraId="3E8568D6" w14:textId="77777777" w:rsidR="00E177E3" w:rsidRPr="00E439BB" w:rsidRDefault="00E177E3" w:rsidP="006D73C1">
      <w:pPr>
        <w:pStyle w:val="Textonotapie"/>
        <w:tabs>
          <w:tab w:val="clear" w:pos="360"/>
        </w:tabs>
        <w:ind w:left="0" w:firstLine="0"/>
      </w:pPr>
      <w:r w:rsidRPr="00E439BB">
        <w:rPr>
          <w:rStyle w:val="Refdenotaalpie"/>
        </w:rPr>
        <w:footnoteRef/>
      </w:r>
      <w:r w:rsidRPr="00E439BB">
        <w:rPr>
          <w:sz w:val="18"/>
          <w:szCs w:val="18"/>
        </w:rPr>
        <w:t>Por relación estrecha se deberá entender que abarca hasta el cuarto grado de consanguinidad o por adopción, o hasta el segundo grado de unión por matrimonio o unión de pareja de hecho (afinidad).</w:t>
      </w:r>
    </w:p>
  </w:footnote>
  <w:footnote w:id="6">
    <w:p w14:paraId="1F13A87F" w14:textId="77777777" w:rsidR="00E177E3" w:rsidRPr="00E439BB" w:rsidRDefault="00E177E3" w:rsidP="00DE33B8">
      <w:pPr>
        <w:pStyle w:val="Textonotapie"/>
      </w:pPr>
      <w:r w:rsidRPr="00E439BB">
        <w:rPr>
          <w:rStyle w:val="Refdenotaalpie"/>
        </w:rPr>
        <w:footnoteRef/>
      </w:r>
      <w:r w:rsidRPr="00E439BB">
        <w:tab/>
      </w:r>
      <w:r w:rsidRPr="00E439BB">
        <w:rPr>
          <w:sz w:val="18"/>
          <w:szCs w:val="18"/>
        </w:rPr>
        <w:t>El monto de la Fianza debe expresarse en la moneda del País del Comprador o en una moneda internacional de libre convertibilidad.</w:t>
      </w:r>
    </w:p>
  </w:footnote>
  <w:footnote w:id="7">
    <w:p w14:paraId="33770EC7" w14:textId="4601BDAD" w:rsidR="0060136C" w:rsidRPr="00E439BB" w:rsidRDefault="0060136C" w:rsidP="0060136C">
      <w:pPr>
        <w:jc w:val="both"/>
        <w:rPr>
          <w:rFonts w:cstheme="minorHAnsi"/>
          <w:sz w:val="16"/>
          <w:szCs w:val="16"/>
        </w:rPr>
      </w:pPr>
      <w:r w:rsidRPr="00E439BB">
        <w:rPr>
          <w:rStyle w:val="Refdenotaalpie"/>
        </w:rPr>
        <w:footnoteRef/>
      </w:r>
      <w:r w:rsidRPr="00E439BB">
        <w:t xml:space="preserve"> </w:t>
      </w:r>
      <w:r w:rsidRPr="00E439BB">
        <w:rPr>
          <w:rFonts w:cstheme="minorHAnsi"/>
          <w:sz w:val="16"/>
          <w:szCs w:val="16"/>
          <w:shd w:val="clear" w:color="auto" w:fill="FFFFFF"/>
        </w:rPr>
        <w:t>76 Ley del Sistema Ecuatoriano de la Calidad - Art(s). Capítulo V, Art. 31.</w:t>
      </w:r>
      <w:r w:rsidRPr="00E439BB">
        <w:rPr>
          <w:rFonts w:cstheme="minorHAnsi"/>
          <w:sz w:val="16"/>
          <w:szCs w:val="16"/>
        </w:rPr>
        <w:t xml:space="preserve"> </w:t>
      </w:r>
    </w:p>
    <w:p w14:paraId="797EC87F" w14:textId="77777777" w:rsidR="0060136C" w:rsidRPr="00E439BB" w:rsidRDefault="0060136C" w:rsidP="0060136C">
      <w:pPr>
        <w:pStyle w:val="NormalWeb"/>
        <w:shd w:val="clear" w:color="auto" w:fill="FFFFFF"/>
        <w:spacing w:before="0" w:beforeAutospacing="0" w:after="150" w:afterAutospacing="0"/>
        <w:jc w:val="both"/>
        <w:rPr>
          <w:rFonts w:asciiTheme="minorHAnsi" w:eastAsia="Times New Roman" w:hAnsiTheme="minorHAnsi" w:cstheme="minorHAnsi"/>
          <w:sz w:val="16"/>
          <w:szCs w:val="16"/>
          <w:shd w:val="clear" w:color="auto" w:fill="FFFFFF"/>
        </w:rPr>
      </w:pPr>
      <w:r w:rsidRPr="00E439BB">
        <w:rPr>
          <w:rFonts w:asciiTheme="minorHAnsi" w:hAnsiTheme="minorHAnsi" w:cstheme="minorHAnsi"/>
          <w:color w:val="505050"/>
          <w:spacing w:val="3"/>
          <w:sz w:val="16"/>
          <w:szCs w:val="16"/>
        </w:rPr>
        <w:t>"</w:t>
      </w:r>
      <w:r w:rsidRPr="00E439BB">
        <w:rPr>
          <w:rFonts w:asciiTheme="minorHAnsi" w:eastAsia="Times New Roman" w:hAnsiTheme="minorHAnsi" w:cstheme="minorHAnsi"/>
          <w:sz w:val="16"/>
          <w:szCs w:val="16"/>
          <w:shd w:val="clear" w:color="auto" w:fill="FFFFFF"/>
        </w:rPr>
        <w:t>Art. 31.- Previamente a la comercialización de productos nacionales e importados sujetos a reglamentación técnica, deberá demostrarse su cumplimiento a través del certificado de conformidad expedido por un organismo de certificación acreditad</w:t>
      </w:r>
    </w:p>
  </w:footnote>
  <w:footnote w:id="8">
    <w:p w14:paraId="78784B93" w14:textId="77777777" w:rsidR="0060136C" w:rsidRPr="00E439BB" w:rsidRDefault="0060136C" w:rsidP="0060136C">
      <w:pPr>
        <w:pStyle w:val="NormalWeb"/>
        <w:shd w:val="clear" w:color="auto" w:fill="FFFFFF"/>
        <w:spacing w:before="0" w:beforeAutospacing="0" w:after="150" w:afterAutospacing="0"/>
        <w:jc w:val="both"/>
        <w:rPr>
          <w:rFonts w:asciiTheme="minorHAnsi" w:eastAsia="Times New Roman" w:hAnsiTheme="minorHAnsi" w:cstheme="minorHAnsi"/>
          <w:sz w:val="16"/>
          <w:szCs w:val="16"/>
          <w:shd w:val="clear" w:color="auto" w:fill="FFFFFF"/>
        </w:rPr>
      </w:pPr>
      <w:r w:rsidRPr="00E439BB">
        <w:rPr>
          <w:rFonts w:asciiTheme="minorHAnsi" w:eastAsia="Times New Roman" w:hAnsiTheme="minorHAnsi" w:cstheme="minorHAnsi"/>
          <w:sz w:val="16"/>
          <w:szCs w:val="16"/>
          <w:shd w:val="clear" w:color="auto" w:fill="FFFFFF"/>
        </w:rPr>
        <w:t>o en el país, o por aquellos que se hayan emitido en relación a los acuerdos vigentes de reconocimiento mutuo con el país.</w:t>
      </w:r>
    </w:p>
    <w:p w14:paraId="0FDEB909" w14:textId="77777777" w:rsidR="0060136C" w:rsidRPr="00E439BB" w:rsidRDefault="0060136C" w:rsidP="0060136C">
      <w:pPr>
        <w:pStyle w:val="NormalWeb"/>
        <w:shd w:val="clear" w:color="auto" w:fill="FFFFFF"/>
        <w:spacing w:before="0" w:beforeAutospacing="0" w:after="150" w:afterAutospacing="0"/>
        <w:jc w:val="both"/>
        <w:rPr>
          <w:rFonts w:asciiTheme="minorHAnsi" w:hAnsiTheme="minorHAnsi" w:cstheme="minorHAnsi"/>
          <w:color w:val="505050"/>
          <w:spacing w:val="3"/>
          <w:sz w:val="16"/>
          <w:szCs w:val="16"/>
        </w:rPr>
      </w:pPr>
      <w:hyperlink r:id="rId1" w:history="1">
        <w:r w:rsidRPr="00E439BB">
          <w:rPr>
            <w:rStyle w:val="Hipervnculo"/>
            <w:rFonts w:asciiTheme="minorHAnsi" w:hAnsiTheme="minorHAnsi" w:cstheme="minorHAnsi"/>
            <w:spacing w:val="3"/>
            <w:sz w:val="16"/>
            <w:szCs w:val="16"/>
          </w:rPr>
          <w:t>https://www.normalizacion.gob.ec</w:t>
        </w:r>
      </w:hyperlink>
    </w:p>
    <w:p w14:paraId="6E6D3C59" w14:textId="77777777" w:rsidR="0060136C" w:rsidRPr="00E439BB" w:rsidRDefault="0060136C" w:rsidP="0060136C">
      <w:pPr>
        <w:pStyle w:val="NormalWeb"/>
        <w:shd w:val="clear" w:color="auto" w:fill="FFFFFF"/>
        <w:spacing w:before="0" w:beforeAutospacing="0" w:after="150" w:afterAutospacing="0"/>
        <w:jc w:val="both"/>
        <w:rPr>
          <w:rFonts w:asciiTheme="minorHAnsi" w:hAnsiTheme="minorHAnsi" w:cstheme="minorHAnsi"/>
          <w:sz w:val="16"/>
          <w:szCs w:val="16"/>
        </w:rPr>
      </w:pPr>
    </w:p>
    <w:p w14:paraId="30208F9A" w14:textId="6FB1175E" w:rsidR="0060136C" w:rsidRPr="00E439BB" w:rsidRDefault="0060136C" w:rsidP="0060136C">
      <w:pPr>
        <w:pStyle w:val="Textosinformato"/>
        <w:rPr>
          <w:rFonts w:asciiTheme="minorHAnsi" w:hAnsiTheme="minorHAnsi" w:cstheme="minorHAnsi"/>
          <w:sz w:val="16"/>
          <w:szCs w:val="16"/>
          <w:shd w:val="clear" w:color="auto" w:fill="FFFFFF"/>
        </w:rPr>
      </w:pPr>
      <w:r w:rsidRPr="00E439BB">
        <w:rPr>
          <w:rStyle w:val="Refdenotaalpie"/>
        </w:rPr>
        <w:footnoteRef/>
      </w:r>
      <w:r w:rsidRPr="00E439BB">
        <w:t xml:space="preserve"> </w:t>
      </w:r>
      <w:r w:rsidRPr="00E439BB">
        <w:rPr>
          <w:rFonts w:asciiTheme="minorHAnsi" w:hAnsiTheme="minorHAnsi" w:cstheme="minorHAnsi"/>
          <w:sz w:val="16"/>
          <w:szCs w:val="16"/>
          <w:shd w:val="clear" w:color="auto" w:fill="FFFFFF"/>
        </w:rPr>
        <w:t>Los certificados de inspección, cuyos ensayos se han realizado c</w:t>
      </w:r>
    </w:p>
  </w:footnote>
  <w:footnote w:id="9">
    <w:p w14:paraId="39F83A9E" w14:textId="77777777" w:rsidR="0060136C" w:rsidRPr="00E439BB" w:rsidRDefault="0060136C" w:rsidP="0060136C">
      <w:pPr>
        <w:pStyle w:val="Textosinformato"/>
        <w:rPr>
          <w:rFonts w:asciiTheme="minorHAnsi" w:hAnsiTheme="minorHAnsi" w:cstheme="minorHAnsi"/>
          <w:sz w:val="16"/>
          <w:szCs w:val="16"/>
          <w:shd w:val="clear" w:color="auto" w:fill="FFFFFF"/>
        </w:rPr>
      </w:pPr>
      <w:r w:rsidRPr="00E439BB">
        <w:rPr>
          <w:rFonts w:asciiTheme="minorHAnsi" w:hAnsiTheme="minorHAnsi" w:cstheme="minorHAnsi"/>
          <w:sz w:val="16"/>
          <w:szCs w:val="16"/>
          <w:shd w:val="clear" w:color="auto" w:fill="FFFFFF"/>
        </w:rPr>
        <w:t>on anterioridad para el cumplimiento de las normas ambientales sobre todo en lo que se refiere a los estándares de emisión  contaminantes producidas por fuentes movibles terrestres, deben ser validados por los entes regulatorios en el Ecuador. Este Certificado de Inspección, es  solicitado de manera obligatoria para el proceso de Homologación del vehículo en la ANT.</w:t>
      </w:r>
    </w:p>
    <w:p w14:paraId="6C31D7A4" w14:textId="77777777" w:rsidR="0060136C" w:rsidRPr="00E439BB" w:rsidRDefault="0060136C" w:rsidP="0060136C">
      <w:pPr>
        <w:pStyle w:val="Textonotapie"/>
        <w:rPr>
          <w:rFonts w:asciiTheme="minorHAnsi" w:hAnsiTheme="minorHAnsi" w:cstheme="minorHAnsi"/>
          <w:sz w:val="16"/>
          <w:szCs w:val="16"/>
          <w:shd w:val="clear" w:color="auto" w:fill="FFFFFF"/>
        </w:rPr>
      </w:pPr>
    </w:p>
    <w:p w14:paraId="6D8CC780" w14:textId="77777777" w:rsidR="00E177E3" w:rsidRPr="00E439BB" w:rsidRDefault="00E177E3" w:rsidP="003944AF">
      <w:pPr>
        <w:pStyle w:val="Textonotapie"/>
        <w:rPr>
          <w:i/>
          <w:iCs/>
        </w:rPr>
      </w:pPr>
      <w:r w:rsidRPr="00E439BB">
        <w:rPr>
          <w:i/>
          <w:iCs/>
        </w:rPr>
        <w:t>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0">
    <w:p w14:paraId="4CCE5BBB" w14:textId="77777777" w:rsidR="00E177E3" w:rsidRPr="009F07D2" w:rsidRDefault="00E177E3" w:rsidP="003944AF">
      <w:pPr>
        <w:pStyle w:val="Textonotapie"/>
        <w:rPr>
          <w:lang w:val="es-ES"/>
        </w:rPr>
      </w:pPr>
      <w:r w:rsidRPr="00E439BB">
        <w:rPr>
          <w:rStyle w:val="Refdenotaalpie"/>
        </w:rPr>
        <w:t>1</w:t>
      </w:r>
      <w:r w:rsidRPr="00E439BB">
        <w:tab/>
      </w:r>
      <w:r w:rsidRPr="00E439BB">
        <w:rPr>
          <w:i/>
          <w:iC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3DA19" w14:textId="77777777" w:rsidR="00E177E3" w:rsidRPr="00E439BB" w:rsidRDefault="00E177E3">
    <w:pPr>
      <w:pStyle w:val="Encabezado"/>
    </w:pPr>
    <w:r w:rsidRPr="00E439BB">
      <w:rPr>
        <w:rStyle w:val="Nmerodepgina"/>
        <w:rFonts w:cs="Arial"/>
      </w:rPr>
      <w:t>1-</w:t>
    </w:r>
    <w:r w:rsidRPr="00E439BB">
      <w:rPr>
        <w:rStyle w:val="Nmerodepgina"/>
        <w:rFonts w:cs="Arial"/>
      </w:rPr>
      <w:fldChar w:fldCharType="begin"/>
    </w:r>
    <w:r w:rsidRPr="00E439BB">
      <w:rPr>
        <w:rStyle w:val="Nmerodepgina"/>
        <w:rFonts w:cs="Arial"/>
      </w:rPr>
      <w:instrText xml:space="preserve"> PAGE </w:instrText>
    </w:r>
    <w:r w:rsidRPr="00E439BB">
      <w:rPr>
        <w:rStyle w:val="Nmerodepgina"/>
        <w:rFonts w:cs="Arial"/>
      </w:rPr>
      <w:fldChar w:fldCharType="separate"/>
    </w:r>
    <w:r w:rsidRPr="00E439BB">
      <w:rPr>
        <w:rStyle w:val="Nmerodepgina"/>
        <w:rFonts w:cs="Arial"/>
      </w:rPr>
      <w:t>2</w:t>
    </w:r>
    <w:r w:rsidRPr="00E439BB">
      <w:rPr>
        <w:rStyle w:val="Nmerodepgina"/>
        <w:rFonts w:cs="Arial"/>
      </w:rPr>
      <w:fldChar w:fldCharType="end"/>
    </w:r>
    <w:r w:rsidRPr="00E439BB">
      <w:rPr>
        <w:rStyle w:val="Nmerodepgina"/>
        <w:rFonts w:cs="Arial"/>
      </w:rPr>
      <w:tab/>
      <w:t>Sección1 -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38894" w14:textId="77777777" w:rsidR="00E177E3" w:rsidRPr="00E439BB" w:rsidRDefault="00E177E3" w:rsidP="005E6A13">
    <w:pPr>
      <w:pStyle w:val="Encabezado"/>
      <w:framePr w:wrap="around" w:vAnchor="text" w:hAnchor="margin" w:xAlign="outside" w:y="1"/>
      <w:rPr>
        <w:rStyle w:val="Nmerodepgina"/>
      </w:rPr>
    </w:pPr>
    <w:r w:rsidRPr="00E439BB">
      <w:rPr>
        <w:rStyle w:val="Nmerodepgina"/>
      </w:rPr>
      <w:fldChar w:fldCharType="begin"/>
    </w:r>
    <w:r w:rsidRPr="00E439BB">
      <w:rPr>
        <w:rStyle w:val="Nmerodepgina"/>
      </w:rPr>
      <w:instrText xml:space="preserve">PAGE  </w:instrText>
    </w:r>
    <w:r w:rsidRPr="00E439BB">
      <w:rPr>
        <w:rStyle w:val="Nmerodepgina"/>
      </w:rPr>
      <w:fldChar w:fldCharType="end"/>
    </w:r>
  </w:p>
  <w:p w14:paraId="7B3B8914" w14:textId="77777777" w:rsidR="00E177E3" w:rsidRPr="00E439BB" w:rsidRDefault="00E177E3" w:rsidP="001C51E4">
    <w:pPr>
      <w:pStyle w:val="Encabezado"/>
      <w:tabs>
        <w:tab w:val="right" w:pos="12960"/>
      </w:tabs>
      <w:ind w:right="360" w:firstLine="360"/>
    </w:pPr>
    <w:r w:rsidRPr="00E439BB">
      <w:rPr>
        <w:rStyle w:val="Nmerodepgina"/>
        <w:rFonts w:cs="Arial"/>
      </w:rPr>
      <w:t>1-</w:t>
    </w:r>
    <w:r w:rsidRPr="00E439BB">
      <w:rPr>
        <w:rStyle w:val="Nmerodepgina"/>
        <w:rFonts w:cs="Arial"/>
      </w:rPr>
      <w:tab/>
      <w:t>Sección I</w:t>
    </w:r>
    <w:r w:rsidRPr="00E439BB">
      <w:rPr>
        <w:rStyle w:val="Nmerodepgina"/>
      </w:rPr>
      <w:t>II</w:t>
    </w:r>
    <w:r w:rsidRPr="00E439BB">
      <w:rPr>
        <w:rStyle w:val="Nmerodepgina"/>
        <w:rFonts w:cs="Arial"/>
      </w:rPr>
      <w:t xml:space="preserve"> - Criterios de Evaluación y Calificación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0684" w14:textId="77777777" w:rsidR="00E177E3" w:rsidRPr="00E439BB" w:rsidRDefault="00E177E3" w:rsidP="001C51E4">
    <w:pPr>
      <w:pStyle w:val="Encabezado"/>
      <w:framePr w:wrap="around" w:vAnchor="text" w:hAnchor="page" w:x="9841" w:y="-66"/>
      <w:rPr>
        <w:rStyle w:val="Nmerodepgina"/>
      </w:rPr>
    </w:pPr>
    <w:r w:rsidRPr="00E439BB">
      <w:rPr>
        <w:rStyle w:val="Nmerodepgina"/>
      </w:rPr>
      <w:fldChar w:fldCharType="begin"/>
    </w:r>
    <w:r w:rsidRPr="00E439BB">
      <w:rPr>
        <w:rStyle w:val="Nmerodepgina"/>
      </w:rPr>
      <w:instrText xml:space="preserve">PAGE  </w:instrText>
    </w:r>
    <w:r w:rsidRPr="00E439BB">
      <w:rPr>
        <w:rStyle w:val="Nmerodepgina"/>
      </w:rPr>
      <w:fldChar w:fldCharType="separate"/>
    </w:r>
    <w:r w:rsidR="00586068" w:rsidRPr="00E439BB">
      <w:rPr>
        <w:rStyle w:val="Nmerodepgina"/>
      </w:rPr>
      <w:t>44</w:t>
    </w:r>
    <w:r w:rsidRPr="00E439BB">
      <w:rPr>
        <w:rStyle w:val="Nmerodepgina"/>
      </w:rPr>
      <w:fldChar w:fldCharType="end"/>
    </w:r>
  </w:p>
  <w:p w14:paraId="72BBBB55" w14:textId="77777777" w:rsidR="00E177E3" w:rsidRPr="00E439BB" w:rsidRDefault="00E177E3" w:rsidP="00A60FB2">
    <w:pPr>
      <w:pStyle w:val="Encabezado"/>
      <w:pBdr>
        <w:bottom w:val="single" w:sz="4" w:space="0" w:color="auto"/>
      </w:pBdr>
      <w:ind w:right="360" w:firstLine="360"/>
      <w:rPr>
        <w:rFonts w:ascii="Times New Roman" w:hAnsi="Times New Roman"/>
      </w:rPr>
    </w:pPr>
    <w:r w:rsidRPr="00E439BB">
      <w:rPr>
        <w:rFonts w:ascii="Times New Roman" w:hAnsi="Times New Roman"/>
      </w:rPr>
      <w:t>Sección II. Datos de la Licitación (DDL)</w:t>
    </w:r>
    <w:r w:rsidRPr="00E439BB">
      <w:rPr>
        <w:rFonts w:ascii="Times New Roman" w:hAnsi="Times New Roman"/>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1A62E" w14:textId="77777777" w:rsidR="00E177E3" w:rsidRPr="00E439BB" w:rsidRDefault="00E177E3">
    <w:pPr>
      <w:pStyle w:val="Encabezado"/>
      <w:pBdr>
        <w:bottom w:val="single" w:sz="4" w:space="1" w:color="auto"/>
      </w:pBdr>
    </w:pPr>
    <w:r w:rsidRPr="00E439BB">
      <w:tab/>
    </w:r>
    <w:r w:rsidRPr="00E439BB">
      <w:rPr>
        <w:rFonts w:ascii="Times New Roman" w:hAnsi="Times New Roman"/>
      </w:rPr>
      <w:t>1-</w:t>
    </w:r>
    <w:r w:rsidRPr="00E439BB">
      <w:rPr>
        <w:rStyle w:val="Nmerodepgina"/>
      </w:rPr>
      <w:fldChar w:fldCharType="begin"/>
    </w:r>
    <w:r w:rsidRPr="00E439BB">
      <w:rPr>
        <w:rStyle w:val="Nmerodepgina"/>
      </w:rPr>
      <w:instrText xml:space="preserve"> PAGE </w:instrText>
    </w:r>
    <w:r w:rsidRPr="00E439BB">
      <w:rPr>
        <w:rStyle w:val="Nmerodepgina"/>
      </w:rPr>
      <w:fldChar w:fldCharType="separate"/>
    </w:r>
    <w:r w:rsidRPr="00E439BB">
      <w:rPr>
        <w:rStyle w:val="Nmerodepgina"/>
      </w:rPr>
      <w:t>76</w:t>
    </w:r>
    <w:r w:rsidRPr="00E439BB">
      <w:rPr>
        <w:rStyle w:val="Nmerodepgin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5E96" w14:textId="77777777" w:rsidR="00E177E3" w:rsidRPr="00E439BB" w:rsidRDefault="00E177E3">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63045" w14:textId="77777777" w:rsidR="00E177E3" w:rsidRPr="00E439BB" w:rsidRDefault="00E177E3" w:rsidP="00401450">
    <w:pPr>
      <w:pStyle w:val="Encabezado"/>
    </w:pPr>
    <w:r w:rsidRPr="00E439BB">
      <w:rPr>
        <w:rStyle w:val="Nmerodepgina"/>
        <w:rFonts w:cs="Arial"/>
      </w:rPr>
      <w:t xml:space="preserve">Sección III. Criterios de Evaluación y Calificación                                                                                 </w:t>
    </w:r>
    <w:r w:rsidRPr="00E439BB">
      <w:rPr>
        <w:rStyle w:val="Nmerodepgina"/>
        <w:rFonts w:cs="Arial"/>
      </w:rPr>
      <w:fldChar w:fldCharType="begin"/>
    </w:r>
    <w:r w:rsidRPr="00E439BB">
      <w:rPr>
        <w:rStyle w:val="Nmerodepgina"/>
        <w:rFonts w:cs="Arial"/>
      </w:rPr>
      <w:instrText xml:space="preserve"> PAGE </w:instrText>
    </w:r>
    <w:r w:rsidRPr="00E439BB">
      <w:rPr>
        <w:rStyle w:val="Nmerodepgina"/>
        <w:rFonts w:cs="Arial"/>
      </w:rPr>
      <w:fldChar w:fldCharType="separate"/>
    </w:r>
    <w:r w:rsidR="00586068" w:rsidRPr="00E439BB">
      <w:rPr>
        <w:rStyle w:val="Nmerodepgina"/>
        <w:rFonts w:cs="Arial"/>
      </w:rPr>
      <w:t>53</w:t>
    </w:r>
    <w:r w:rsidRPr="00E439BB">
      <w:rPr>
        <w:rStyle w:val="Nmerodepgina"/>
        <w:rFonts w:cs="Aria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30C0" w14:textId="2D31A4AF" w:rsidR="00E177E3" w:rsidRPr="00E439BB" w:rsidRDefault="00E177E3" w:rsidP="00E74BED">
    <w:pPr>
      <w:pStyle w:val="Encabezado"/>
      <w:jc w:val="left"/>
    </w:pPr>
    <w:r w:rsidRPr="00E439BB">
      <w:rPr>
        <w:rFonts w:ascii="Times New Roman" w:hAnsi="Times New Roman"/>
      </w:rPr>
      <w:t>Sección I</w:t>
    </w:r>
    <w:r w:rsidRPr="00E439BB">
      <w:rPr>
        <w:rStyle w:val="EncabezadoCar"/>
        <w:rFonts w:ascii="Times New Roman" w:hAnsi="Times New Roman"/>
      </w:rPr>
      <w:t>V.</w:t>
    </w:r>
    <w:r w:rsidR="009C4C1B" w:rsidRPr="00E439BB">
      <w:rPr>
        <w:rStyle w:val="EncabezadoCar"/>
        <w:rFonts w:ascii="Times New Roman" w:hAnsi="Times New Roman"/>
      </w:rPr>
      <w:t xml:space="preserve"> </w:t>
    </w:r>
    <w:r w:rsidRPr="00E439BB">
      <w:rPr>
        <w:rStyle w:val="EncabezadoCar"/>
        <w:rFonts w:ascii="Times New Roman" w:hAnsi="Times New Roman"/>
      </w:rPr>
      <w:t>Países Elegibles</w:t>
    </w:r>
    <w:r w:rsidR="00E74BED" w:rsidRPr="00E439BB">
      <w:rPr>
        <w:rStyle w:val="EncabezadoCar"/>
        <w:rFonts w:ascii="Times New Roman" w:hAnsi="Times New Roman"/>
      </w:rPr>
      <w:t xml:space="preserve">                                                                                                                    </w:t>
    </w:r>
    <w:r w:rsidRPr="00E439BB">
      <w:rPr>
        <w:rStyle w:val="Nmerodepgina"/>
        <w:rFonts w:cs="Arial"/>
      </w:rPr>
      <w:fldChar w:fldCharType="begin"/>
    </w:r>
    <w:r w:rsidRPr="00E439BB">
      <w:rPr>
        <w:rStyle w:val="Nmerodepgina"/>
        <w:rFonts w:cs="Arial"/>
      </w:rPr>
      <w:instrText xml:space="preserve"> PAGE </w:instrText>
    </w:r>
    <w:r w:rsidRPr="00E439BB">
      <w:rPr>
        <w:rStyle w:val="Nmerodepgina"/>
        <w:rFonts w:cs="Arial"/>
      </w:rPr>
      <w:fldChar w:fldCharType="separate"/>
    </w:r>
    <w:r w:rsidR="00586068" w:rsidRPr="00E439BB">
      <w:rPr>
        <w:rStyle w:val="Nmerodepgina"/>
        <w:rFonts w:cs="Arial"/>
      </w:rPr>
      <w:t>59</w:t>
    </w:r>
    <w:r w:rsidRPr="00E439BB">
      <w:rPr>
        <w:rStyle w:val="Nmerodepgina"/>
        <w:rFonts w:cs="Aria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CCE8" w14:textId="77777777" w:rsidR="00E177E3" w:rsidRPr="00E439BB" w:rsidRDefault="00E177E3" w:rsidP="00C84D27">
    <w:pPr>
      <w:pStyle w:val="Encabezado"/>
      <w:ind w:right="-18"/>
    </w:pPr>
    <w:r w:rsidRPr="00E439BB">
      <w:rPr>
        <w:rStyle w:val="Nmerodepgina"/>
      </w:rPr>
      <w:t xml:space="preserve">Sección IV. Formularios de la Oferta </w:t>
    </w:r>
    <w:r w:rsidRPr="00E439BB">
      <w:rPr>
        <w:rStyle w:val="Nmerodepgina"/>
      </w:rPr>
      <w:tab/>
    </w:r>
    <w:r w:rsidRPr="00E439BB">
      <w:rPr>
        <w:rStyle w:val="Nmerodepgina"/>
      </w:rPr>
      <w:fldChar w:fldCharType="begin"/>
    </w:r>
    <w:r w:rsidRPr="00E439BB">
      <w:rPr>
        <w:rStyle w:val="Nmerodepgina"/>
      </w:rPr>
      <w:instrText xml:space="preserve"> PAGE </w:instrText>
    </w:r>
    <w:r w:rsidRPr="00E439BB">
      <w:rPr>
        <w:rStyle w:val="Nmerodepgina"/>
      </w:rPr>
      <w:fldChar w:fldCharType="separate"/>
    </w:r>
    <w:r w:rsidRPr="00E439BB">
      <w:rPr>
        <w:rStyle w:val="Nmerodepgina"/>
      </w:rPr>
      <w:t>64</w:t>
    </w:r>
    <w:r w:rsidRPr="00E439BB">
      <w:rPr>
        <w:rStyle w:val="Nmerodepgina"/>
      </w:rPr>
      <w:fldChar w:fldCharType="end"/>
    </w:r>
  </w:p>
  <w:p w14:paraId="00C39B2E" w14:textId="77777777" w:rsidR="00E177E3" w:rsidRPr="00E439BB" w:rsidRDefault="00E177E3"/>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F986" w14:textId="77777777" w:rsidR="00E177E3" w:rsidRPr="00E439BB" w:rsidRDefault="00E177E3" w:rsidP="00C84D27">
    <w:pPr>
      <w:pStyle w:val="Encabezado"/>
      <w:ind w:right="-18"/>
    </w:pPr>
    <w:r w:rsidRPr="00E439BB">
      <w:rPr>
        <w:rStyle w:val="Nmerodepgina"/>
      </w:rPr>
      <w:t xml:space="preserve">Sección V. Formularios de la Oferta </w:t>
    </w:r>
    <w:r w:rsidRPr="00E439BB">
      <w:rPr>
        <w:rStyle w:val="Nmerodepgina"/>
      </w:rPr>
      <w:tab/>
    </w:r>
    <w:r w:rsidRPr="00E439BB">
      <w:rPr>
        <w:rStyle w:val="Nmerodepgina"/>
      </w:rPr>
      <w:fldChar w:fldCharType="begin"/>
    </w:r>
    <w:r w:rsidRPr="00E439BB">
      <w:rPr>
        <w:rStyle w:val="Nmerodepgina"/>
      </w:rPr>
      <w:instrText xml:space="preserve"> PAGE </w:instrText>
    </w:r>
    <w:r w:rsidRPr="00E439BB">
      <w:rPr>
        <w:rStyle w:val="Nmerodepgina"/>
      </w:rPr>
      <w:fldChar w:fldCharType="separate"/>
    </w:r>
    <w:r w:rsidRPr="00E439BB">
      <w:rPr>
        <w:rStyle w:val="Nmerodepgina"/>
      </w:rPr>
      <w:t>70</w:t>
    </w:r>
    <w:r w:rsidRPr="00E439BB">
      <w:rPr>
        <w:rStyle w:val="Nmerodepgin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47AC2" w14:textId="77777777" w:rsidR="00E177E3" w:rsidRPr="00E439BB" w:rsidRDefault="00E177E3">
    <w:pPr>
      <w:pStyle w:val="Encabezado"/>
      <w:ind w:right="-18"/>
    </w:pPr>
    <w:r w:rsidRPr="00E439BB">
      <w:rPr>
        <w:rStyle w:val="Nmerodepgina"/>
      </w:rPr>
      <w:t xml:space="preserve">Sección V. Formularios de la Oferta </w:t>
    </w:r>
    <w:r w:rsidRPr="00E439BB">
      <w:rPr>
        <w:rStyle w:val="Nmerodepgina"/>
      </w:rPr>
      <w:tab/>
    </w:r>
    <w:r w:rsidRPr="00E439BB">
      <w:rPr>
        <w:rStyle w:val="Nmerodepgina"/>
      </w:rPr>
      <w:fldChar w:fldCharType="begin"/>
    </w:r>
    <w:r w:rsidRPr="00E439BB">
      <w:rPr>
        <w:rStyle w:val="Nmerodepgina"/>
      </w:rPr>
      <w:instrText xml:space="preserve"> PAGE </w:instrText>
    </w:r>
    <w:r w:rsidRPr="00E439BB">
      <w:rPr>
        <w:rStyle w:val="Nmerodepgina"/>
      </w:rPr>
      <w:fldChar w:fldCharType="separate"/>
    </w:r>
    <w:r w:rsidR="00586068" w:rsidRPr="00E439BB">
      <w:rPr>
        <w:rStyle w:val="Nmerodepgina"/>
      </w:rPr>
      <w:t>61</w:t>
    </w:r>
    <w:r w:rsidRPr="00E439BB">
      <w:rPr>
        <w:rStyle w:val="Nmerodepgina"/>
      </w:rPr>
      <w:fldChar w:fldCharType="end"/>
    </w:r>
  </w:p>
  <w:p w14:paraId="694639AB" w14:textId="77777777" w:rsidR="00E177E3" w:rsidRPr="00E439BB" w:rsidRDefault="00E177E3"/>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A240" w14:textId="77777777" w:rsidR="00E177E3" w:rsidRPr="00E439BB" w:rsidRDefault="00E177E3" w:rsidP="00C84D27">
    <w:pPr>
      <w:pStyle w:val="Encabezado"/>
      <w:tabs>
        <w:tab w:val="clear" w:pos="9000"/>
        <w:tab w:val="right" w:pos="12960"/>
      </w:tabs>
      <w:ind w:right="-18"/>
    </w:pPr>
    <w:r w:rsidRPr="00E439BB">
      <w:rPr>
        <w:rStyle w:val="Nmerodepgina"/>
      </w:rPr>
      <w:t xml:space="preserve">Sección IV. Formularios de la Oferta </w:t>
    </w:r>
    <w:r w:rsidRPr="00E439BB">
      <w:rPr>
        <w:rStyle w:val="Nmerodepgina"/>
      </w:rPr>
      <w:tab/>
    </w:r>
    <w:r w:rsidRPr="00E439BB">
      <w:rPr>
        <w:rStyle w:val="Nmerodepgina"/>
      </w:rPr>
      <w:fldChar w:fldCharType="begin"/>
    </w:r>
    <w:r w:rsidRPr="00E439BB">
      <w:rPr>
        <w:rStyle w:val="Nmerodepgina"/>
      </w:rPr>
      <w:instrText xml:space="preserve"> PAGE </w:instrText>
    </w:r>
    <w:r w:rsidRPr="00E439BB">
      <w:rPr>
        <w:rStyle w:val="Nmerodepgina"/>
      </w:rPr>
      <w:fldChar w:fldCharType="separate"/>
    </w:r>
    <w:r w:rsidRPr="00E439BB">
      <w:rPr>
        <w:rStyle w:val="Nmerodepgina"/>
      </w:rPr>
      <w:t>68</w:t>
    </w:r>
    <w:r w:rsidRPr="00E439BB">
      <w:rPr>
        <w:rStyle w:val="Nmerodepgina"/>
      </w:rPr>
      <w:fldChar w:fldCharType="end"/>
    </w:r>
  </w:p>
  <w:p w14:paraId="21834E9D" w14:textId="77777777" w:rsidR="00E177E3" w:rsidRPr="00E439BB" w:rsidRDefault="00E177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F1AD" w14:textId="77777777" w:rsidR="00E177E3" w:rsidRPr="00E439BB" w:rsidRDefault="00E177E3" w:rsidP="00F50707">
    <w:pPr>
      <w:pStyle w:val="Encabezado"/>
      <w:pBdr>
        <w:bottom w:val="single" w:sz="4" w:space="1" w:color="auto"/>
      </w:pBdr>
    </w:pPr>
    <w:r w:rsidRPr="00E439BB">
      <w:tab/>
    </w:r>
    <w:r w:rsidRPr="00E439BB">
      <w:rPr>
        <w:rStyle w:val="Nmerodepgina"/>
        <w:rFonts w:cs="Arial"/>
      </w:rPr>
      <w:fldChar w:fldCharType="begin"/>
    </w:r>
    <w:r w:rsidRPr="00E439BB">
      <w:rPr>
        <w:rStyle w:val="Nmerodepgina"/>
        <w:rFonts w:cs="Arial"/>
      </w:rPr>
      <w:instrText xml:space="preserve"> PAGE </w:instrText>
    </w:r>
    <w:r w:rsidRPr="00E439BB">
      <w:rPr>
        <w:rStyle w:val="Nmerodepgina"/>
        <w:rFonts w:cs="Arial"/>
      </w:rPr>
      <w:fldChar w:fldCharType="separate"/>
    </w:r>
    <w:r w:rsidRPr="00E439BB">
      <w:rPr>
        <w:rStyle w:val="Nmerodepgina"/>
        <w:rFonts w:cs="Arial"/>
      </w:rPr>
      <w:t>vi</w:t>
    </w:r>
    <w:r w:rsidRPr="00E439BB">
      <w:rPr>
        <w:rStyle w:val="Nmerodepgina"/>
        <w:rFonts w:cs="Arial"/>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EDCB" w14:textId="77777777" w:rsidR="00E177E3" w:rsidRPr="00E439BB" w:rsidRDefault="00E177E3" w:rsidP="00C84D27">
    <w:pPr>
      <w:pStyle w:val="Encabezado"/>
      <w:tabs>
        <w:tab w:val="clear" w:pos="9000"/>
        <w:tab w:val="right" w:pos="12960"/>
      </w:tabs>
      <w:ind w:right="-18"/>
    </w:pPr>
    <w:r w:rsidRPr="00E439BB">
      <w:rPr>
        <w:rStyle w:val="Nmerodepgina"/>
      </w:rPr>
      <w:t xml:space="preserve">Sección V. Formularios de la Oferta </w:t>
    </w:r>
    <w:r w:rsidRPr="00E439BB">
      <w:rPr>
        <w:rStyle w:val="Nmerodepgina"/>
      </w:rPr>
      <w:tab/>
    </w:r>
    <w:r w:rsidRPr="00E439BB">
      <w:rPr>
        <w:rStyle w:val="Nmerodepgina"/>
      </w:rPr>
      <w:fldChar w:fldCharType="begin"/>
    </w:r>
    <w:r w:rsidRPr="00E439BB">
      <w:rPr>
        <w:rStyle w:val="Nmerodepgina"/>
      </w:rPr>
      <w:instrText xml:space="preserve"> PAGE </w:instrText>
    </w:r>
    <w:r w:rsidRPr="00E439BB">
      <w:rPr>
        <w:rStyle w:val="Nmerodepgina"/>
      </w:rPr>
      <w:fldChar w:fldCharType="separate"/>
    </w:r>
    <w:r w:rsidR="00586068" w:rsidRPr="00E439BB">
      <w:rPr>
        <w:rStyle w:val="Nmerodepgina"/>
      </w:rPr>
      <w:t>75</w:t>
    </w:r>
    <w:r w:rsidRPr="00E439BB">
      <w:rPr>
        <w:rStyle w:val="Nmerodepgina"/>
      </w:rPr>
      <w:fldChar w:fldCharType="end"/>
    </w:r>
  </w:p>
  <w:p w14:paraId="235F6495" w14:textId="77777777" w:rsidR="00E177E3" w:rsidRPr="00E439BB" w:rsidRDefault="00E177E3"/>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5A5E6" w14:textId="77777777" w:rsidR="00E177E3" w:rsidRPr="00E439BB" w:rsidRDefault="00E177E3" w:rsidP="00C84D27">
    <w:pPr>
      <w:pStyle w:val="Encabezado"/>
      <w:tabs>
        <w:tab w:val="clear" w:pos="9000"/>
        <w:tab w:val="right" w:pos="12870"/>
      </w:tabs>
      <w:ind w:right="-18"/>
    </w:pPr>
    <w:r w:rsidRPr="00E439BB">
      <w:t>Sección IV. Formularios de la Oferta</w:t>
    </w:r>
    <w:r w:rsidRPr="00E439BB">
      <w:rPr>
        <w:rStyle w:val="Nmerodepgina"/>
      </w:rPr>
      <w:tab/>
    </w:r>
    <w:r w:rsidRPr="00E439BB">
      <w:rPr>
        <w:rStyle w:val="Nmerodepgina"/>
      </w:rPr>
      <w:fldChar w:fldCharType="begin"/>
    </w:r>
    <w:r w:rsidRPr="00E439BB">
      <w:rPr>
        <w:rStyle w:val="Nmerodepgina"/>
      </w:rPr>
      <w:instrText xml:space="preserve"> PAGE </w:instrText>
    </w:r>
    <w:r w:rsidRPr="00E439BB">
      <w:rPr>
        <w:rStyle w:val="Nmerodepgina"/>
      </w:rPr>
      <w:fldChar w:fldCharType="separate"/>
    </w:r>
    <w:r w:rsidRPr="00E439BB">
      <w:rPr>
        <w:rStyle w:val="Nmerodepgina"/>
      </w:rPr>
      <w:t>59</w:t>
    </w:r>
    <w:r w:rsidRPr="00E439BB">
      <w:rPr>
        <w:rStyle w:val="Nmerodepgina"/>
      </w:rPr>
      <w:fldChar w:fldCharType="end"/>
    </w:r>
  </w:p>
  <w:p w14:paraId="0E6A54C1" w14:textId="77777777" w:rsidR="00E177E3" w:rsidRPr="00E439BB" w:rsidRDefault="00E177E3"/>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9664" w14:textId="77777777" w:rsidR="00E177E3" w:rsidRPr="00E439BB" w:rsidRDefault="00E177E3" w:rsidP="00AE3FF7">
    <w:pPr>
      <w:pStyle w:val="Header1"/>
      <w:pBdr>
        <w:bottom w:val="single" w:sz="4" w:space="1" w:color="auto"/>
      </w:pBdr>
      <w:tabs>
        <w:tab w:val="right" w:pos="9360"/>
        <w:tab w:val="right" w:pos="12960"/>
      </w:tabs>
      <w:spacing w:before="0" w:after="0"/>
      <w:jc w:val="left"/>
      <w:rPr>
        <w:b w:val="0"/>
        <w:bCs w:val="0"/>
        <w:spacing w:val="-2"/>
        <w:sz w:val="20"/>
        <w:szCs w:val="20"/>
      </w:rPr>
    </w:pPr>
    <w:r w:rsidRPr="00E439BB">
      <w:rPr>
        <w:rStyle w:val="Nmerodepgina"/>
        <w:b w:val="0"/>
        <w:bCs w:val="0"/>
        <w:spacing w:val="-2"/>
        <w:szCs w:val="20"/>
      </w:rPr>
      <w:t>1-</w:t>
    </w:r>
    <w:r w:rsidRPr="00E439BB">
      <w:rPr>
        <w:rStyle w:val="Nmerodepgina"/>
        <w:b w:val="0"/>
        <w:bCs w:val="0"/>
        <w:spacing w:val="-2"/>
        <w:szCs w:val="20"/>
      </w:rPr>
      <w:fldChar w:fldCharType="begin"/>
    </w:r>
    <w:r w:rsidRPr="00E439BB">
      <w:rPr>
        <w:rStyle w:val="Nmerodepgina"/>
        <w:b w:val="0"/>
        <w:bCs w:val="0"/>
        <w:spacing w:val="-2"/>
        <w:szCs w:val="20"/>
      </w:rPr>
      <w:instrText xml:space="preserve"> PAGE </w:instrText>
    </w:r>
    <w:r w:rsidRPr="00E439BB">
      <w:rPr>
        <w:rStyle w:val="Nmerodepgina"/>
        <w:b w:val="0"/>
        <w:bCs w:val="0"/>
        <w:spacing w:val="-2"/>
        <w:szCs w:val="20"/>
      </w:rPr>
      <w:fldChar w:fldCharType="separate"/>
    </w:r>
    <w:r w:rsidRPr="00E439BB">
      <w:rPr>
        <w:rStyle w:val="Nmerodepgina"/>
        <w:b w:val="0"/>
        <w:bCs w:val="0"/>
        <w:spacing w:val="-2"/>
        <w:szCs w:val="20"/>
      </w:rPr>
      <w:t>82</w:t>
    </w:r>
    <w:r w:rsidRPr="00E439BB">
      <w:rPr>
        <w:rStyle w:val="Nmerodepgina"/>
        <w:b w:val="0"/>
        <w:bCs w:val="0"/>
        <w:spacing w:val="-2"/>
        <w:szCs w:val="20"/>
      </w:rPr>
      <w:fldChar w:fldCharType="end"/>
    </w:r>
    <w:r w:rsidRPr="00E439BB">
      <w:rPr>
        <w:rStyle w:val="Nmerodepgina"/>
        <w:b w:val="0"/>
        <w:bCs w:val="0"/>
        <w:spacing w:val="-2"/>
        <w:szCs w:val="20"/>
      </w:rPr>
      <w:tab/>
    </w:r>
    <w:r w:rsidRPr="00E439BB">
      <w:rPr>
        <w:rStyle w:val="EncabezadoCar"/>
        <w:rFonts w:ascii="Times New Roman" w:hAnsi="Times New Roman"/>
        <w:b w:val="0"/>
        <w:sz w:val="20"/>
        <w:szCs w:val="20"/>
      </w:rPr>
      <w:t>Sección IV. Formularios de Licitación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438E" w14:textId="6D7CBA8C" w:rsidR="00E177E3" w:rsidRPr="00E439BB" w:rsidRDefault="00E177E3" w:rsidP="00401450">
    <w:pPr>
      <w:pStyle w:val="Encabezado"/>
      <w:pBdr>
        <w:bottom w:val="single" w:sz="4" w:space="1" w:color="auto"/>
      </w:pBdr>
      <w:tabs>
        <w:tab w:val="clear" w:pos="9000"/>
        <w:tab w:val="right" w:pos="9360"/>
        <w:tab w:val="right" w:pos="12960"/>
      </w:tabs>
      <w:rPr>
        <w:rFonts w:ascii="Times New Roman" w:hAnsi="Times New Roman"/>
      </w:rPr>
    </w:pPr>
    <w:r w:rsidRPr="00E439BB">
      <w:rPr>
        <w:rFonts w:ascii="Times New Roman" w:hAnsi="Times New Roman"/>
      </w:rPr>
      <w:t>Sección V</w:t>
    </w:r>
    <w:r w:rsidRPr="00E439BB">
      <w:rPr>
        <w:rStyle w:val="EncabezadoCar"/>
        <w:rFonts w:ascii="Times New Roman" w:hAnsi="Times New Roman"/>
      </w:rPr>
      <w:t>.</w:t>
    </w:r>
    <w:r w:rsidR="009C4C1B" w:rsidRPr="00E439BB">
      <w:rPr>
        <w:rStyle w:val="EncabezadoCar"/>
        <w:rFonts w:ascii="Times New Roman" w:hAnsi="Times New Roman"/>
      </w:rPr>
      <w:t xml:space="preserve"> </w:t>
    </w:r>
    <w:r w:rsidRPr="00E439BB">
      <w:rPr>
        <w:rStyle w:val="EncabezadoCar"/>
        <w:rFonts w:ascii="Times New Roman" w:hAnsi="Times New Roman"/>
      </w:rPr>
      <w:t>Formularios de la Oferta</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7A07" w14:textId="77777777" w:rsidR="00E177E3" w:rsidRPr="00E439BB" w:rsidRDefault="00E177E3" w:rsidP="00401450">
    <w:pPr>
      <w:pStyle w:val="Encabezado"/>
    </w:pPr>
    <w:r w:rsidRPr="00E439BB">
      <w:rPr>
        <w:rStyle w:val="Nmerodepgina"/>
        <w:rFonts w:cs="Arial"/>
      </w:rPr>
      <w:t>Segunda Parte. Requisitos de los Bienes y Servicios Conexos</w:t>
    </w:r>
    <w:r w:rsidRPr="00E439BB">
      <w:rPr>
        <w:rStyle w:val="Nmerodepgina"/>
        <w:rFonts w:cs="Arial"/>
      </w:rPr>
      <w:tab/>
    </w:r>
    <w:r w:rsidRPr="00E439BB">
      <w:rPr>
        <w:rStyle w:val="Nmerodepgina"/>
        <w:rFonts w:cs="Arial"/>
      </w:rPr>
      <w:fldChar w:fldCharType="begin"/>
    </w:r>
    <w:r w:rsidRPr="00E439BB">
      <w:rPr>
        <w:rStyle w:val="Nmerodepgina"/>
        <w:rFonts w:cs="Arial"/>
      </w:rPr>
      <w:instrText xml:space="preserve"> PAGE </w:instrText>
    </w:r>
    <w:r w:rsidRPr="00E439BB">
      <w:rPr>
        <w:rStyle w:val="Nmerodepgina"/>
        <w:rFonts w:cs="Arial"/>
      </w:rPr>
      <w:fldChar w:fldCharType="separate"/>
    </w:r>
    <w:r w:rsidRPr="00E439BB">
      <w:rPr>
        <w:rStyle w:val="Nmerodepgina"/>
        <w:rFonts w:cs="Arial"/>
      </w:rPr>
      <w:t>83</w:t>
    </w:r>
    <w:r w:rsidRPr="00E439BB">
      <w:rPr>
        <w:rStyle w:val="Nmerodepgina"/>
        <w:rFonts w:cs="Aria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F144E" w14:textId="77777777" w:rsidR="00E177E3" w:rsidRPr="00E439BB" w:rsidRDefault="00E177E3">
    <w:pPr>
      <w:pStyle w:val="Encabezado"/>
      <w:pBdr>
        <w:bottom w:val="single" w:sz="4" w:space="1" w:color="auto"/>
      </w:pBdr>
    </w:pPr>
    <w:r w:rsidRPr="00E439BB">
      <w:tab/>
    </w:r>
    <w:r w:rsidRPr="00E439BB">
      <w:rPr>
        <w:rFonts w:ascii="Times New Roman" w:hAnsi="Times New Roman"/>
      </w:rPr>
      <w:t>2-</w:t>
    </w:r>
    <w:r w:rsidRPr="00E439BB">
      <w:rPr>
        <w:rStyle w:val="Nmerodepgina"/>
      </w:rPr>
      <w:fldChar w:fldCharType="begin"/>
    </w:r>
    <w:r w:rsidRPr="00E439BB">
      <w:rPr>
        <w:rStyle w:val="Nmerodepgina"/>
      </w:rPr>
      <w:instrText xml:space="preserve"> PAGE </w:instrText>
    </w:r>
    <w:r w:rsidRPr="00E439BB">
      <w:rPr>
        <w:rStyle w:val="Nmerodepgina"/>
      </w:rPr>
      <w:fldChar w:fldCharType="separate"/>
    </w:r>
    <w:r w:rsidRPr="00E439BB">
      <w:rPr>
        <w:rStyle w:val="Nmerodepgina"/>
      </w:rPr>
      <w:t>1</w:t>
    </w:r>
    <w:r w:rsidRPr="00E439BB">
      <w:rPr>
        <w:rStyle w:val="Nmerodepgin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B6B23" w14:textId="77777777" w:rsidR="00E177E3" w:rsidRPr="00E439BB" w:rsidRDefault="00E177E3" w:rsidP="00285FD3">
    <w:pPr>
      <w:pStyle w:val="Encabezado"/>
    </w:pPr>
    <w:r w:rsidRPr="00E439BB">
      <w:t xml:space="preserve">Sección VII. Requisitos de los Bienes y Servicios Conexos </w:t>
    </w:r>
    <w:r w:rsidRPr="00E439BB">
      <w:tab/>
    </w:r>
    <w:r w:rsidRPr="00E439BB">
      <w:rPr>
        <w:rStyle w:val="Nmerodepgina"/>
      </w:rPr>
      <w:fldChar w:fldCharType="begin"/>
    </w:r>
    <w:r w:rsidRPr="00E439BB">
      <w:rPr>
        <w:rStyle w:val="Nmerodepgina"/>
      </w:rPr>
      <w:instrText xml:space="preserve"> PAGE </w:instrText>
    </w:r>
    <w:r w:rsidRPr="00E439BB">
      <w:rPr>
        <w:rStyle w:val="Nmerodepgina"/>
      </w:rPr>
      <w:fldChar w:fldCharType="separate"/>
    </w:r>
    <w:r w:rsidRPr="00E439BB">
      <w:rPr>
        <w:rStyle w:val="Nmerodepgina"/>
      </w:rPr>
      <w:t>86</w:t>
    </w:r>
    <w:r w:rsidRPr="00E439BB">
      <w:rPr>
        <w:rStyle w:val="Nmerodepgina"/>
      </w:rPr>
      <w:fldChar w:fldCharType="end"/>
    </w:r>
  </w:p>
  <w:p w14:paraId="6449F095" w14:textId="77777777" w:rsidR="00E177E3" w:rsidRPr="00E439BB" w:rsidRDefault="00E177E3"/>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4989" w14:textId="77777777" w:rsidR="00E177E3" w:rsidRPr="00E439BB" w:rsidRDefault="00E177E3">
    <w:pPr>
      <w:pStyle w:val="Encabezado"/>
      <w:ind w:right="-18"/>
    </w:pPr>
    <w:r w:rsidRPr="00E439BB">
      <w:rPr>
        <w:rFonts w:ascii="Times New Roman" w:hAnsi="Times New Roman"/>
      </w:rPr>
      <w:t xml:space="preserve">Sección </w:t>
    </w:r>
    <w:proofErr w:type="gramStart"/>
    <w:r w:rsidRPr="00E439BB">
      <w:rPr>
        <w:rFonts w:ascii="Times New Roman" w:hAnsi="Times New Roman"/>
      </w:rPr>
      <w:t>VI.Requisitos</w:t>
    </w:r>
    <w:proofErr w:type="gramEnd"/>
    <w:r w:rsidRPr="00E439BB">
      <w:rPr>
        <w:rFonts w:ascii="Times New Roman" w:hAnsi="Times New Roman"/>
      </w:rPr>
      <w:t xml:space="preserve"> de los Bienes y Servicios Conexos</w:t>
    </w:r>
    <w:r w:rsidRPr="00E439BB">
      <w:tab/>
    </w:r>
    <w:r w:rsidRPr="00E439BB">
      <w:rPr>
        <w:rStyle w:val="Nmerodepgina"/>
      </w:rPr>
      <w:fldChar w:fldCharType="begin"/>
    </w:r>
    <w:r w:rsidRPr="00E439BB">
      <w:rPr>
        <w:rStyle w:val="Nmerodepgina"/>
      </w:rPr>
      <w:instrText xml:space="preserve"> PAGE </w:instrText>
    </w:r>
    <w:r w:rsidRPr="00E439BB">
      <w:rPr>
        <w:rStyle w:val="Nmerodepgina"/>
      </w:rPr>
      <w:fldChar w:fldCharType="separate"/>
    </w:r>
    <w:r w:rsidRPr="00E439BB">
      <w:rPr>
        <w:rStyle w:val="Nmerodepgina"/>
      </w:rPr>
      <w:t>85</w:t>
    </w:r>
    <w:r w:rsidRPr="00E439BB">
      <w:rPr>
        <w:rStyle w:val="Nmerodepgina"/>
      </w:rPr>
      <w:fldChar w:fldCharType="end"/>
    </w:r>
  </w:p>
  <w:p w14:paraId="1456DE85" w14:textId="77777777" w:rsidR="00E177E3" w:rsidRPr="00E439BB" w:rsidRDefault="00E177E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1D2C" w14:textId="77777777" w:rsidR="00E177E3" w:rsidRPr="00E439BB" w:rsidRDefault="00E177E3">
    <w:pPr>
      <w:pStyle w:val="Encabezado"/>
      <w:rPr>
        <w:rFonts w:ascii="Times New Roman" w:hAnsi="Times New Roman"/>
      </w:rPr>
    </w:pPr>
    <w:r w:rsidRPr="00E439BB">
      <w:rPr>
        <w:rFonts w:ascii="Times New Roman" w:hAnsi="Times New Roman"/>
      </w:rPr>
      <w:t xml:space="preserve">Sección VI. Requisitos de los Bienes y Servicios Conexos </w:t>
    </w:r>
    <w:r w:rsidRPr="00E439BB">
      <w:rPr>
        <w:rFonts w:ascii="Times New Roman" w:hAnsi="Times New Roman"/>
      </w:rPr>
      <w:tab/>
    </w:r>
    <w:r w:rsidRPr="00E439BB">
      <w:rPr>
        <w:rStyle w:val="Nmerodepgina"/>
      </w:rPr>
      <w:fldChar w:fldCharType="begin"/>
    </w:r>
    <w:r w:rsidRPr="00E439BB">
      <w:rPr>
        <w:rStyle w:val="Nmerodepgina"/>
      </w:rPr>
      <w:instrText xml:space="preserve"> PAGE </w:instrText>
    </w:r>
    <w:r w:rsidRPr="00E439BB">
      <w:rPr>
        <w:rStyle w:val="Nmerodepgina"/>
      </w:rPr>
      <w:fldChar w:fldCharType="separate"/>
    </w:r>
    <w:r w:rsidRPr="00E439BB">
      <w:rPr>
        <w:rStyle w:val="Nmerodepgina"/>
      </w:rPr>
      <w:t>84</w:t>
    </w:r>
    <w:r w:rsidRPr="00E439BB">
      <w:rPr>
        <w:rStyle w:val="Nmerodepgina"/>
      </w:rPr>
      <w:fldChar w:fldCharType="end"/>
    </w:r>
  </w:p>
  <w:p w14:paraId="1E6BC6C0" w14:textId="77777777" w:rsidR="00E177E3" w:rsidRPr="00E439BB" w:rsidRDefault="00E177E3"/>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44854165"/>
      <w:docPartObj>
        <w:docPartGallery w:val="Page Numbers (Top of Page)"/>
        <w:docPartUnique/>
      </w:docPartObj>
    </w:sdtPr>
    <w:sdtContent>
      <w:p w14:paraId="520DC988" w14:textId="72A522E1" w:rsidR="00E177E3" w:rsidRPr="00E439BB" w:rsidRDefault="00E177E3" w:rsidP="005B1987">
        <w:pPr>
          <w:pStyle w:val="Encabezado"/>
          <w:framePr w:wrap="none" w:vAnchor="text" w:hAnchor="margin" w:xAlign="right" w:y="1"/>
          <w:rPr>
            <w:rStyle w:val="Nmerodepgina"/>
          </w:rPr>
        </w:pPr>
        <w:r w:rsidRPr="00E439BB">
          <w:rPr>
            <w:rStyle w:val="Nmerodepgina"/>
          </w:rPr>
          <w:fldChar w:fldCharType="begin"/>
        </w:r>
        <w:r w:rsidRPr="00E439BB">
          <w:rPr>
            <w:rStyle w:val="Nmerodepgina"/>
          </w:rPr>
          <w:instrText xml:space="preserve"> PAGE </w:instrText>
        </w:r>
        <w:r w:rsidRPr="00E439BB">
          <w:rPr>
            <w:rStyle w:val="Nmerodepgina"/>
          </w:rPr>
          <w:fldChar w:fldCharType="separate"/>
        </w:r>
        <w:r w:rsidR="0087701E" w:rsidRPr="00E439BB">
          <w:rPr>
            <w:rStyle w:val="Nmerodepgina"/>
          </w:rPr>
          <w:t>i</w:t>
        </w:r>
        <w:r w:rsidRPr="00E439BB">
          <w:rPr>
            <w:rStyle w:val="Nmerodepgina"/>
          </w:rPr>
          <w:fldChar w:fldCharType="end"/>
        </w:r>
      </w:p>
    </w:sdtContent>
  </w:sdt>
  <w:p w14:paraId="75F93CCC" w14:textId="77777777" w:rsidR="00E177E3" w:rsidRPr="00E439BB" w:rsidRDefault="00E177E3" w:rsidP="009B45C2">
    <w:pPr>
      <w:pStyle w:val="Encabezado"/>
      <w:tabs>
        <w:tab w:val="clear" w:pos="9000"/>
        <w:tab w:val="right" w:pos="12960"/>
      </w:tabs>
      <w:ind w:right="360"/>
    </w:pPr>
    <w:r w:rsidRPr="00E439BB">
      <w:t xml:space="preserve">Sección VII. Lista de Requisitos de los Bienes y Servicios Conexos </w:t>
    </w:r>
    <w:r w:rsidRPr="00E439BB">
      <w:tab/>
    </w:r>
  </w:p>
  <w:p w14:paraId="759E4881" w14:textId="77777777" w:rsidR="00E177E3" w:rsidRPr="00E439BB" w:rsidRDefault="00E177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FDD6F" w14:textId="2903F3B1" w:rsidR="00E177E3" w:rsidRPr="00E439BB" w:rsidRDefault="00E177E3" w:rsidP="00154A6C">
    <w:pPr>
      <w:pStyle w:val="Encabezado"/>
      <w:pBdr>
        <w:bottom w:val="single" w:sz="4" w:space="1" w:color="auto"/>
      </w:pBdr>
    </w:pPr>
    <w:r w:rsidRPr="00E439BB">
      <w:tab/>
    </w:r>
    <w:r w:rsidRPr="00E439BB">
      <w:rPr>
        <w:rStyle w:val="Nmerodepgina"/>
        <w:rFonts w:cs="Arial"/>
      </w:rPr>
      <w:fldChar w:fldCharType="begin"/>
    </w:r>
    <w:r w:rsidRPr="00E439BB">
      <w:rPr>
        <w:rStyle w:val="Nmerodepgina"/>
        <w:rFonts w:cs="Arial"/>
      </w:rPr>
      <w:instrText xml:space="preserve"> PAGE </w:instrText>
    </w:r>
    <w:r w:rsidRPr="00E439BB">
      <w:rPr>
        <w:rStyle w:val="Nmerodepgina"/>
        <w:rFonts w:cs="Arial"/>
      </w:rPr>
      <w:fldChar w:fldCharType="separate"/>
    </w:r>
    <w:r w:rsidRPr="00E439BB">
      <w:rPr>
        <w:rStyle w:val="Nmerodepgina"/>
        <w:rFonts w:cs="Arial"/>
      </w:rPr>
      <w:t>ii</w:t>
    </w:r>
    <w:r w:rsidRPr="00E439BB">
      <w:rPr>
        <w:rStyle w:val="Nmerodepgina"/>
        <w:rFonts w:cs="Arial"/>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34B94" w14:textId="77777777" w:rsidR="00E177E3" w:rsidRPr="00E439BB" w:rsidRDefault="00E177E3" w:rsidP="00285FD3">
    <w:pPr>
      <w:pStyle w:val="Encabezado"/>
      <w:tabs>
        <w:tab w:val="clear" w:pos="9000"/>
        <w:tab w:val="right" w:pos="12960"/>
      </w:tabs>
      <w:rPr>
        <w:rFonts w:ascii="Times New Roman" w:hAnsi="Times New Roman"/>
      </w:rPr>
    </w:pPr>
    <w:r w:rsidRPr="00E439BB">
      <w:rPr>
        <w:rFonts w:ascii="Times New Roman" w:hAnsi="Times New Roman"/>
      </w:rPr>
      <w:t xml:space="preserve">Sección VI. Requisitos de los Bienes y Servicios Conexos </w:t>
    </w:r>
    <w:r w:rsidRPr="00E439BB">
      <w:rPr>
        <w:rFonts w:ascii="Times New Roman" w:hAnsi="Times New Roman"/>
      </w:rPr>
      <w:tab/>
    </w:r>
    <w:r w:rsidRPr="00E439BB">
      <w:rPr>
        <w:rStyle w:val="Nmerodepgina"/>
      </w:rPr>
      <w:fldChar w:fldCharType="begin"/>
    </w:r>
    <w:r w:rsidRPr="00E439BB">
      <w:rPr>
        <w:rStyle w:val="Nmerodepgina"/>
      </w:rPr>
      <w:instrText xml:space="preserve"> PAGE </w:instrText>
    </w:r>
    <w:r w:rsidRPr="00E439BB">
      <w:rPr>
        <w:rStyle w:val="Nmerodepgina"/>
      </w:rPr>
      <w:fldChar w:fldCharType="separate"/>
    </w:r>
    <w:r w:rsidR="00586068" w:rsidRPr="00E439BB">
      <w:rPr>
        <w:rStyle w:val="Nmerodepgina"/>
      </w:rPr>
      <w:t>89</w:t>
    </w:r>
    <w:r w:rsidRPr="00E439BB">
      <w:rPr>
        <w:rStyle w:val="Nmerodepgina"/>
      </w:rPr>
      <w:fldChar w:fldCharType="end"/>
    </w:r>
  </w:p>
  <w:p w14:paraId="18274808" w14:textId="77777777" w:rsidR="00E177E3" w:rsidRPr="00E439BB" w:rsidRDefault="00E177E3"/>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477F" w14:textId="77777777" w:rsidR="00E177E3" w:rsidRPr="00E439BB" w:rsidRDefault="00E177E3">
    <w:pPr>
      <w:pStyle w:val="Encabezado"/>
    </w:pPr>
    <w:r w:rsidRPr="00E439BB">
      <w:t>Sección VII. Lista de Requisitos de los Bienes y Servicios Conexos</w:t>
    </w:r>
    <w:r w:rsidRPr="00E439BB">
      <w:tab/>
    </w:r>
    <w:r w:rsidRPr="00E439BB">
      <w:rPr>
        <w:rStyle w:val="Nmerodepgina"/>
      </w:rPr>
      <w:fldChar w:fldCharType="begin"/>
    </w:r>
    <w:r w:rsidRPr="00E439BB">
      <w:rPr>
        <w:rStyle w:val="Nmerodepgina"/>
      </w:rPr>
      <w:instrText xml:space="preserve"> PAGE </w:instrText>
    </w:r>
    <w:r w:rsidRPr="00E439BB">
      <w:rPr>
        <w:rStyle w:val="Nmerodepgina"/>
      </w:rPr>
      <w:fldChar w:fldCharType="separate"/>
    </w:r>
    <w:r w:rsidRPr="00E439BB">
      <w:rPr>
        <w:rStyle w:val="Nmerodepgina"/>
      </w:rPr>
      <w:t>77</w:t>
    </w:r>
    <w:r w:rsidRPr="00E439BB">
      <w:rPr>
        <w:rStyle w:val="Nmerodepgina"/>
      </w:rPr>
      <w:fldChar w:fldCharType="end"/>
    </w:r>
  </w:p>
  <w:p w14:paraId="3285A87B" w14:textId="77777777" w:rsidR="00E177E3" w:rsidRPr="00E439BB" w:rsidRDefault="00E177E3"/>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31DB9" w14:textId="77777777" w:rsidR="00E177E3" w:rsidRPr="00E439BB" w:rsidRDefault="00E177E3" w:rsidP="00727E21">
    <w:pPr>
      <w:pStyle w:val="Encabezado"/>
      <w:ind w:right="-18"/>
    </w:pPr>
    <w:r w:rsidRPr="00E439BB">
      <w:rPr>
        <w:rFonts w:ascii="Times New Roman" w:hAnsi="Times New Roman"/>
      </w:rPr>
      <w:t>Sección VI. Requisitos de los Bienes y Servicios Conexos</w:t>
    </w:r>
    <w:r w:rsidRPr="00E439BB">
      <w:tab/>
    </w:r>
    <w:r w:rsidRPr="00E439BB">
      <w:rPr>
        <w:rStyle w:val="Nmerodepgina"/>
      </w:rPr>
      <w:fldChar w:fldCharType="begin"/>
    </w:r>
    <w:r w:rsidRPr="00E439BB">
      <w:rPr>
        <w:rStyle w:val="Nmerodepgina"/>
      </w:rPr>
      <w:instrText xml:space="preserve"> PAGE </w:instrText>
    </w:r>
    <w:r w:rsidRPr="00E439BB">
      <w:rPr>
        <w:rStyle w:val="Nmerodepgina"/>
      </w:rPr>
      <w:fldChar w:fldCharType="separate"/>
    </w:r>
    <w:r w:rsidR="00586068" w:rsidRPr="00E439BB">
      <w:rPr>
        <w:rStyle w:val="Nmerodepgina"/>
      </w:rPr>
      <w:t>90</w:t>
    </w:r>
    <w:r w:rsidRPr="00E439BB">
      <w:rPr>
        <w:rStyle w:val="Nmerodepgina"/>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CA2A9" w14:textId="77777777" w:rsidR="00E177E3" w:rsidRPr="00E439BB" w:rsidRDefault="00E177E3" w:rsidP="00543E1C">
    <w:pPr>
      <w:pStyle w:val="Encabezado"/>
      <w:ind w:right="360"/>
      <w:jc w:val="left"/>
      <w:rPr>
        <w:rFonts w:ascii="Times New Roman" w:hAnsi="Times New Roman"/>
        <w:sz w:val="22"/>
        <w:szCs w:val="22"/>
      </w:rPr>
    </w:pPr>
    <w:r w:rsidRPr="00E439BB">
      <w:rPr>
        <w:rFonts w:ascii="Times New Roman" w:hAnsi="Times New Roman"/>
        <w:sz w:val="22"/>
        <w:szCs w:val="22"/>
      </w:rPr>
      <w:t>Sección VII. Condiciones Generales del Contrato (CGC)</w:t>
    </w:r>
    <w:r w:rsidRPr="00E439BB">
      <w:rPr>
        <w:rFonts w:ascii="Times New Roman" w:hAnsi="Times New Roman"/>
        <w:sz w:val="22"/>
        <w:szCs w:val="22"/>
      </w:rPr>
      <w:tab/>
    </w:r>
    <w:r w:rsidRPr="00E439BB">
      <w:rPr>
        <w:rStyle w:val="Nmerodepgina"/>
        <w:sz w:val="22"/>
        <w:szCs w:val="22"/>
      </w:rPr>
      <w:fldChar w:fldCharType="begin"/>
    </w:r>
    <w:r w:rsidRPr="00E439BB">
      <w:rPr>
        <w:rStyle w:val="Nmerodepgina"/>
        <w:sz w:val="22"/>
        <w:szCs w:val="22"/>
      </w:rPr>
      <w:instrText xml:space="preserve"> PAGE </w:instrText>
    </w:r>
    <w:r w:rsidRPr="00E439BB">
      <w:rPr>
        <w:rStyle w:val="Nmerodepgina"/>
        <w:sz w:val="22"/>
        <w:szCs w:val="22"/>
      </w:rPr>
      <w:fldChar w:fldCharType="separate"/>
    </w:r>
    <w:r w:rsidR="00586068" w:rsidRPr="00E439BB">
      <w:rPr>
        <w:rStyle w:val="Nmerodepgina"/>
        <w:sz w:val="22"/>
        <w:szCs w:val="22"/>
      </w:rPr>
      <w:t>101</w:t>
    </w:r>
    <w:r w:rsidRPr="00E439BB">
      <w:rPr>
        <w:rStyle w:val="Nmerodepgina"/>
        <w:sz w:val="22"/>
        <w:szCs w:val="22"/>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3A1C8" w14:textId="77777777" w:rsidR="00E177E3" w:rsidRPr="00E439BB" w:rsidRDefault="00E177E3">
    <w:pPr>
      <w:pStyle w:val="Encabezado"/>
    </w:pPr>
    <w:r w:rsidRPr="00E439BB">
      <w:rPr>
        <w:rStyle w:val="Nmerodepgina"/>
        <w:rFonts w:cs="Arial"/>
      </w:rPr>
      <w:t xml:space="preserve">Sección IX. Formularios del Contrato                                                                                                 </w:t>
    </w:r>
    <w:r w:rsidRPr="00E439BB">
      <w:rPr>
        <w:rStyle w:val="Nmerodepgina"/>
        <w:rFonts w:cs="Arial"/>
      </w:rPr>
      <w:fldChar w:fldCharType="begin"/>
    </w:r>
    <w:r w:rsidRPr="00E439BB">
      <w:rPr>
        <w:rStyle w:val="Nmerodepgina"/>
        <w:rFonts w:cs="Arial"/>
      </w:rPr>
      <w:instrText xml:space="preserve"> PAGE </w:instrText>
    </w:r>
    <w:r w:rsidRPr="00E439BB">
      <w:rPr>
        <w:rStyle w:val="Nmerodepgina"/>
        <w:rFonts w:cs="Arial"/>
      </w:rPr>
      <w:fldChar w:fldCharType="separate"/>
    </w:r>
    <w:r w:rsidR="00586068" w:rsidRPr="00E439BB">
      <w:rPr>
        <w:rStyle w:val="Nmerodepgina"/>
        <w:rFonts w:cs="Arial"/>
      </w:rPr>
      <w:t>150</w:t>
    </w:r>
    <w:r w:rsidRPr="00E439BB">
      <w:rPr>
        <w:rStyle w:val="Nmerodepgina"/>
        <w:rFonts w:cs="Arial"/>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AF02" w14:textId="77777777" w:rsidR="00E177E3" w:rsidRPr="00E439BB" w:rsidRDefault="00E177E3">
    <w:pPr>
      <w:pStyle w:val="Encabezado"/>
      <w:pBdr>
        <w:bottom w:val="single" w:sz="4" w:space="1" w:color="auto"/>
      </w:pBdr>
      <w:jc w:val="left"/>
    </w:pPr>
    <w:r w:rsidRPr="00E439BB">
      <w:rPr>
        <w:rStyle w:val="Nmerodepgina"/>
      </w:rPr>
      <w:fldChar w:fldCharType="begin"/>
    </w:r>
    <w:r w:rsidRPr="00E439BB">
      <w:rPr>
        <w:rStyle w:val="Nmerodepgina"/>
      </w:rPr>
      <w:instrText xml:space="preserve"> PAGE </w:instrText>
    </w:r>
    <w:r w:rsidRPr="00E439BB">
      <w:rPr>
        <w:rStyle w:val="Nmerodepgina"/>
      </w:rPr>
      <w:fldChar w:fldCharType="separate"/>
    </w:r>
    <w:r w:rsidRPr="00E439BB">
      <w:rPr>
        <w:rStyle w:val="Nmerodepgina"/>
      </w:rPr>
      <w:t>166</w:t>
    </w:r>
    <w:r w:rsidRPr="00E439BB">
      <w:rPr>
        <w:rStyle w:val="Nmerodepgina"/>
      </w:rPr>
      <w:fldChar w:fldCharType="end"/>
    </w:r>
    <w:r w:rsidRPr="00E439BB">
      <w:rPr>
        <w:rStyle w:val="Nmerodepgina"/>
      </w:rPr>
      <w:tab/>
    </w:r>
    <w:r w:rsidRPr="00E439BB">
      <w:t xml:space="preserve">Anexos: Formularios de llamado a licitación </w:t>
    </w:r>
  </w:p>
  <w:p w14:paraId="7BB9B272" w14:textId="77777777" w:rsidR="00E177E3" w:rsidRPr="00E439BB" w:rsidRDefault="00E177E3">
    <w:pPr>
      <w:pStyle w:val="Encabezado"/>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5012E" w14:textId="77777777" w:rsidR="00E177E3" w:rsidRPr="00E439BB" w:rsidRDefault="00E177E3">
    <w:pPr>
      <w:pStyle w:val="Encabezado"/>
      <w:pBdr>
        <w:bottom w:val="single" w:sz="6" w:space="1" w:color="auto"/>
      </w:pBdr>
      <w:ind w:right="-18"/>
      <w:rPr>
        <w:rStyle w:val="Nmerodepgina"/>
      </w:rPr>
    </w:pPr>
    <w:r w:rsidRPr="00E439BB">
      <w:rPr>
        <w:rFonts w:ascii="Times New Roman" w:hAnsi="Times New Roman"/>
      </w:rPr>
      <w:t>Adjunto: Llamado a Licitación</w:t>
    </w:r>
    <w:r w:rsidRPr="00E439BB">
      <w:rPr>
        <w:rStyle w:val="Nmerodepgina"/>
      </w:rPr>
      <w:tab/>
    </w:r>
    <w:r w:rsidRPr="00E439BB">
      <w:rPr>
        <w:rStyle w:val="Nmerodepgina"/>
      </w:rPr>
      <w:fldChar w:fldCharType="begin"/>
    </w:r>
    <w:r w:rsidRPr="00E439BB">
      <w:rPr>
        <w:rStyle w:val="Nmerodepgina"/>
      </w:rPr>
      <w:instrText xml:space="preserve"> PAGE </w:instrText>
    </w:r>
    <w:r w:rsidRPr="00E439BB">
      <w:rPr>
        <w:rStyle w:val="Nmerodepgina"/>
      </w:rPr>
      <w:fldChar w:fldCharType="separate"/>
    </w:r>
    <w:r w:rsidR="00586068" w:rsidRPr="00E439BB">
      <w:rPr>
        <w:rStyle w:val="Nmerodepgina"/>
      </w:rPr>
      <w:t>152</w:t>
    </w:r>
    <w:r w:rsidRPr="00E439BB">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3D24" w14:textId="77777777" w:rsidR="00E177E3" w:rsidRPr="00E439BB" w:rsidRDefault="00E177E3" w:rsidP="00400634">
    <w:pPr>
      <w:pStyle w:val="Encabezado"/>
      <w:framePr w:wrap="none" w:vAnchor="text" w:hAnchor="margin" w:xAlign="right" w:y="1"/>
      <w:rPr>
        <w:rStyle w:val="Nmerodepgina"/>
      </w:rPr>
    </w:pPr>
    <w:r w:rsidRPr="00E439BB">
      <w:rPr>
        <w:rStyle w:val="Nmerodepgina"/>
      </w:rPr>
      <w:fldChar w:fldCharType="begin"/>
    </w:r>
    <w:r w:rsidRPr="00E439BB">
      <w:rPr>
        <w:rStyle w:val="Nmerodepgina"/>
      </w:rPr>
      <w:instrText xml:space="preserve">PAGE  </w:instrText>
    </w:r>
    <w:r w:rsidRPr="00E439BB">
      <w:rPr>
        <w:rStyle w:val="Nmerodepgina"/>
      </w:rPr>
      <w:fldChar w:fldCharType="separate"/>
    </w:r>
    <w:r w:rsidRPr="00E439BB">
      <w:rPr>
        <w:rStyle w:val="Nmerodepgina"/>
      </w:rPr>
      <w:t>8</w:t>
    </w:r>
    <w:r w:rsidRPr="00E439BB">
      <w:rPr>
        <w:rStyle w:val="Nmerodepgina"/>
      </w:rPr>
      <w:fldChar w:fldCharType="end"/>
    </w:r>
  </w:p>
  <w:p w14:paraId="0CC14C46" w14:textId="77777777" w:rsidR="00E177E3" w:rsidRPr="00E439BB" w:rsidRDefault="00E177E3" w:rsidP="00F50707">
    <w:pPr>
      <w:pStyle w:val="Encabezado"/>
      <w:ind w:right="360"/>
      <w:rPr>
        <w:rStyle w:val="Nmerodepgina"/>
      </w:rPr>
    </w:pPr>
    <w:r w:rsidRPr="00E439BB">
      <w:rPr>
        <w:rStyle w:val="Nmerodepgina"/>
        <w:rFonts w:cs="Arial"/>
      </w:rPr>
      <w:t>1-</w:t>
    </w:r>
    <w:r w:rsidRPr="00E439BB">
      <w:rPr>
        <w:rStyle w:val="Nmerodepgina"/>
        <w:rFonts w:cs="Arial"/>
      </w:rPr>
      <w:tab/>
      <w:t>Sección I - Instrucciones para los Oferentes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01BB" w14:textId="77777777" w:rsidR="00E177E3" w:rsidRPr="00E439BB" w:rsidRDefault="00E177E3" w:rsidP="001E0B5D">
    <w:pPr>
      <w:pStyle w:val="Encabezado"/>
      <w:pBdr>
        <w:bottom w:val="single" w:sz="4" w:space="1" w:color="auto"/>
      </w:pBdr>
      <w:rPr>
        <w:rStyle w:val="Nmerodepgina"/>
        <w:rFonts w:cs="Arial"/>
      </w:rPr>
    </w:pPr>
    <w:r w:rsidRPr="00E439BB">
      <w:rPr>
        <w:rStyle w:val="Nmerodepgina"/>
        <w:rFonts w:cs="Arial"/>
      </w:rPr>
      <w:t>Sección I. Instrucciones para los Oferentes</w:t>
    </w:r>
    <w:r w:rsidRPr="00E439BB">
      <w:rPr>
        <w:rStyle w:val="Nmerodepgina"/>
        <w:rFonts w:cs="Arial"/>
      </w:rPr>
      <w:tab/>
    </w:r>
    <w:r w:rsidRPr="00E439BB">
      <w:rPr>
        <w:rStyle w:val="Nmerodepgina"/>
        <w:rFonts w:cs="Arial"/>
      </w:rPr>
      <w:fldChar w:fldCharType="begin"/>
    </w:r>
    <w:r w:rsidRPr="00E439BB">
      <w:rPr>
        <w:rStyle w:val="Nmerodepgina"/>
        <w:rFonts w:cs="Arial"/>
      </w:rPr>
      <w:instrText xml:space="preserve"> PAGE </w:instrText>
    </w:r>
    <w:r w:rsidRPr="00E439BB">
      <w:rPr>
        <w:rStyle w:val="Nmerodepgina"/>
        <w:rFonts w:cs="Arial"/>
      </w:rPr>
      <w:fldChar w:fldCharType="separate"/>
    </w:r>
    <w:r w:rsidRPr="00E439BB">
      <w:rPr>
        <w:rStyle w:val="Nmerodepgina"/>
        <w:rFonts w:cs="Arial"/>
      </w:rPr>
      <w:t>2</w:t>
    </w:r>
    <w:r w:rsidRPr="00E439BB">
      <w:rPr>
        <w:rStyle w:val="Nmerodepgina"/>
        <w:rFonts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34365" w14:textId="77777777" w:rsidR="00E177E3" w:rsidRPr="00E439BB" w:rsidRDefault="00E177E3">
    <w:pPr>
      <w:pStyle w:val="Encabezado"/>
      <w:pBdr>
        <w:bottom w:val="single" w:sz="4" w:space="1" w:color="auto"/>
      </w:pBdr>
    </w:pPr>
    <w:r w:rsidRPr="00E439BB">
      <w:tab/>
    </w:r>
    <w:r w:rsidRPr="00E439BB">
      <w:rPr>
        <w:rStyle w:val="Nmerodepgina"/>
      </w:rPr>
      <w:fldChar w:fldCharType="begin"/>
    </w:r>
    <w:r w:rsidRPr="00E439BB">
      <w:rPr>
        <w:rStyle w:val="Nmerodepgina"/>
      </w:rPr>
      <w:instrText xml:space="preserve"> PAGE </w:instrText>
    </w:r>
    <w:r w:rsidRPr="00E439BB">
      <w:rPr>
        <w:rStyle w:val="Nmerodepgina"/>
      </w:rPr>
      <w:fldChar w:fldCharType="separate"/>
    </w:r>
    <w:r w:rsidRPr="00E439BB">
      <w:rPr>
        <w:rStyle w:val="Nmerodepgina"/>
      </w:rPr>
      <w:t>1</w:t>
    </w:r>
    <w:r w:rsidRPr="00E439BB">
      <w:rPr>
        <w:rStyle w:val="Nmerodepgin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32533" w14:textId="77777777" w:rsidR="00E177E3" w:rsidRPr="00E439BB" w:rsidRDefault="00E177E3" w:rsidP="001E0B5D">
    <w:pPr>
      <w:pStyle w:val="Encabezado"/>
      <w:pBdr>
        <w:bottom w:val="single" w:sz="4" w:space="1" w:color="auto"/>
      </w:pBdr>
      <w:rPr>
        <w:rStyle w:val="Nmerodepgina"/>
        <w:rFonts w:cs="Arial"/>
      </w:rPr>
    </w:pPr>
    <w:r w:rsidRPr="00E439BB">
      <w:rPr>
        <w:rStyle w:val="Nmerodepgina"/>
        <w:rFonts w:cs="Arial"/>
      </w:rPr>
      <w:tab/>
    </w:r>
    <w:r w:rsidRPr="00E439BB">
      <w:rPr>
        <w:rStyle w:val="Nmerodepgina"/>
        <w:rFonts w:cs="Arial"/>
      </w:rPr>
      <w:fldChar w:fldCharType="begin"/>
    </w:r>
    <w:r w:rsidRPr="00E439BB">
      <w:rPr>
        <w:rStyle w:val="Nmerodepgina"/>
        <w:rFonts w:cs="Arial"/>
      </w:rPr>
      <w:instrText xml:space="preserve"> PAGE </w:instrText>
    </w:r>
    <w:r w:rsidRPr="00E439BB">
      <w:rPr>
        <w:rStyle w:val="Nmerodepgina"/>
        <w:rFonts w:cs="Arial"/>
      </w:rPr>
      <w:fldChar w:fldCharType="separate"/>
    </w:r>
    <w:r w:rsidRPr="00E439BB">
      <w:rPr>
        <w:rStyle w:val="Nmerodepgina"/>
        <w:rFonts w:cs="Arial"/>
      </w:rPr>
      <w:t>1</w:t>
    </w:r>
    <w:r w:rsidRPr="00E439BB">
      <w:rPr>
        <w:rStyle w:val="Nmerodepgina"/>
        <w:rFonts w:cs="Aria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72BD2" w14:textId="77777777" w:rsidR="00E177E3" w:rsidRPr="00E439BB" w:rsidRDefault="00E177E3" w:rsidP="001E0B5D">
    <w:pPr>
      <w:pStyle w:val="Encabezado"/>
      <w:pBdr>
        <w:bottom w:val="single" w:sz="4" w:space="1" w:color="auto"/>
      </w:pBdr>
      <w:rPr>
        <w:rStyle w:val="Nmerodepgina"/>
        <w:rFonts w:cs="Arial"/>
      </w:rPr>
    </w:pPr>
    <w:r w:rsidRPr="00E439BB">
      <w:rPr>
        <w:rStyle w:val="Nmerodepgina"/>
        <w:rFonts w:cs="Arial"/>
      </w:rPr>
      <w:t>Sección I. Instrucciones a los Oferentes (IAO)</w:t>
    </w:r>
    <w:r w:rsidRPr="00E439BB">
      <w:rPr>
        <w:rStyle w:val="Nmerodepgina"/>
        <w:rFonts w:cs="Arial"/>
      </w:rPr>
      <w:tab/>
    </w:r>
    <w:r w:rsidRPr="00E439BB">
      <w:rPr>
        <w:rStyle w:val="Nmerodepgina"/>
        <w:rFonts w:cs="Arial"/>
      </w:rPr>
      <w:fldChar w:fldCharType="begin"/>
    </w:r>
    <w:r w:rsidRPr="00E439BB">
      <w:rPr>
        <w:rStyle w:val="Nmerodepgina"/>
        <w:rFonts w:cs="Arial"/>
      </w:rPr>
      <w:instrText xml:space="preserve"> PAGE </w:instrText>
    </w:r>
    <w:r w:rsidRPr="00E439BB">
      <w:rPr>
        <w:rStyle w:val="Nmerodepgina"/>
        <w:rFonts w:cs="Arial"/>
      </w:rPr>
      <w:fldChar w:fldCharType="separate"/>
    </w:r>
    <w:r w:rsidRPr="00E439BB">
      <w:rPr>
        <w:rStyle w:val="Nmerodepgina"/>
        <w:rFonts w:cs="Arial"/>
      </w:rPr>
      <w:t>2</w:t>
    </w:r>
    <w:r w:rsidRPr="00E439BB">
      <w:rPr>
        <w:rStyle w:val="Nmerodepgina"/>
        <w:rFonts w:cs="Aria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56FB2" w14:textId="77777777" w:rsidR="00E177E3" w:rsidRPr="00E439BB" w:rsidRDefault="00E177E3" w:rsidP="001E0B5D">
    <w:pPr>
      <w:pStyle w:val="Encabezado"/>
      <w:pBdr>
        <w:bottom w:val="single" w:sz="4" w:space="1" w:color="auto"/>
      </w:pBdr>
      <w:rPr>
        <w:rStyle w:val="Nmerodepgina"/>
        <w:rFonts w:cs="Arial"/>
      </w:rPr>
    </w:pPr>
    <w:r w:rsidRPr="00E439BB">
      <w:rPr>
        <w:rStyle w:val="Nmerodepgina"/>
        <w:rFonts w:cs="Arial"/>
      </w:rPr>
      <w:t>Sección I. Instrucciones a los Oferentes (IAO)</w:t>
    </w:r>
    <w:r w:rsidRPr="00E439BB">
      <w:rPr>
        <w:rStyle w:val="Nmerodepgina"/>
        <w:rFonts w:cs="Arial"/>
      </w:rPr>
      <w:tab/>
    </w:r>
    <w:r w:rsidRPr="00E439BB">
      <w:rPr>
        <w:rStyle w:val="Nmerodepgina"/>
        <w:rFonts w:cs="Arial"/>
      </w:rPr>
      <w:fldChar w:fldCharType="begin"/>
    </w:r>
    <w:r w:rsidRPr="00E439BB">
      <w:rPr>
        <w:rStyle w:val="Nmerodepgina"/>
        <w:rFonts w:cs="Arial"/>
      </w:rPr>
      <w:instrText xml:space="preserve"> PAGE </w:instrText>
    </w:r>
    <w:r w:rsidRPr="00E439BB">
      <w:rPr>
        <w:rStyle w:val="Nmerodepgina"/>
        <w:rFonts w:cs="Arial"/>
      </w:rPr>
      <w:fldChar w:fldCharType="separate"/>
    </w:r>
    <w:r w:rsidRPr="00E439BB">
      <w:rPr>
        <w:rStyle w:val="Nmerodepgina"/>
        <w:rFonts w:cs="Arial"/>
      </w:rPr>
      <w:t>14</w:t>
    </w:r>
    <w:r w:rsidRPr="00E439BB">
      <w:rPr>
        <w:rStyle w:val="Nmerodepgina"/>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5"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6"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8"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3934FB"/>
    <w:multiLevelType w:val="hybridMultilevel"/>
    <w:tmpl w:val="8272E3D8"/>
    <w:lvl w:ilvl="0" w:tplc="FFFFFFF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083E6DC7"/>
    <w:multiLevelType w:val="hybridMultilevel"/>
    <w:tmpl w:val="59B2733A"/>
    <w:lvl w:ilvl="0" w:tplc="300A000B">
      <w:start w:val="1"/>
      <w:numFmt w:val="bullet"/>
      <w:lvlText w:val=""/>
      <w:lvlJc w:val="left"/>
      <w:pPr>
        <w:ind w:left="1776" w:hanging="360"/>
      </w:pPr>
      <w:rPr>
        <w:rFonts w:ascii="Wingdings" w:hAnsi="Wingdings" w:hint="default"/>
      </w:rPr>
    </w:lvl>
    <w:lvl w:ilvl="1" w:tplc="300A0003">
      <w:start w:val="1"/>
      <w:numFmt w:val="bullet"/>
      <w:lvlText w:val="o"/>
      <w:lvlJc w:val="left"/>
      <w:pPr>
        <w:ind w:left="2496" w:hanging="360"/>
      </w:pPr>
      <w:rPr>
        <w:rFonts w:ascii="Courier New" w:hAnsi="Courier New" w:cs="Courier New" w:hint="default"/>
      </w:rPr>
    </w:lvl>
    <w:lvl w:ilvl="2" w:tplc="300A0005" w:tentative="1">
      <w:start w:val="1"/>
      <w:numFmt w:val="bullet"/>
      <w:lvlText w:val=""/>
      <w:lvlJc w:val="left"/>
      <w:pPr>
        <w:ind w:left="3216" w:hanging="360"/>
      </w:pPr>
      <w:rPr>
        <w:rFonts w:ascii="Wingdings" w:hAnsi="Wingdings" w:hint="default"/>
      </w:rPr>
    </w:lvl>
    <w:lvl w:ilvl="3" w:tplc="300A0001" w:tentative="1">
      <w:start w:val="1"/>
      <w:numFmt w:val="bullet"/>
      <w:lvlText w:val=""/>
      <w:lvlJc w:val="left"/>
      <w:pPr>
        <w:ind w:left="3936" w:hanging="360"/>
      </w:pPr>
      <w:rPr>
        <w:rFonts w:ascii="Symbol" w:hAnsi="Symbol" w:hint="default"/>
      </w:rPr>
    </w:lvl>
    <w:lvl w:ilvl="4" w:tplc="300A0003" w:tentative="1">
      <w:start w:val="1"/>
      <w:numFmt w:val="bullet"/>
      <w:lvlText w:val="o"/>
      <w:lvlJc w:val="left"/>
      <w:pPr>
        <w:ind w:left="4656" w:hanging="360"/>
      </w:pPr>
      <w:rPr>
        <w:rFonts w:ascii="Courier New" w:hAnsi="Courier New" w:cs="Courier New" w:hint="default"/>
      </w:rPr>
    </w:lvl>
    <w:lvl w:ilvl="5" w:tplc="300A0005" w:tentative="1">
      <w:start w:val="1"/>
      <w:numFmt w:val="bullet"/>
      <w:lvlText w:val=""/>
      <w:lvlJc w:val="left"/>
      <w:pPr>
        <w:ind w:left="5376" w:hanging="360"/>
      </w:pPr>
      <w:rPr>
        <w:rFonts w:ascii="Wingdings" w:hAnsi="Wingdings" w:hint="default"/>
      </w:rPr>
    </w:lvl>
    <w:lvl w:ilvl="6" w:tplc="300A0001" w:tentative="1">
      <w:start w:val="1"/>
      <w:numFmt w:val="bullet"/>
      <w:lvlText w:val=""/>
      <w:lvlJc w:val="left"/>
      <w:pPr>
        <w:ind w:left="6096" w:hanging="360"/>
      </w:pPr>
      <w:rPr>
        <w:rFonts w:ascii="Symbol" w:hAnsi="Symbol" w:hint="default"/>
      </w:rPr>
    </w:lvl>
    <w:lvl w:ilvl="7" w:tplc="300A0003" w:tentative="1">
      <w:start w:val="1"/>
      <w:numFmt w:val="bullet"/>
      <w:lvlText w:val="o"/>
      <w:lvlJc w:val="left"/>
      <w:pPr>
        <w:ind w:left="6816" w:hanging="360"/>
      </w:pPr>
      <w:rPr>
        <w:rFonts w:ascii="Courier New" w:hAnsi="Courier New" w:cs="Courier New" w:hint="default"/>
      </w:rPr>
    </w:lvl>
    <w:lvl w:ilvl="8" w:tplc="300A0005" w:tentative="1">
      <w:start w:val="1"/>
      <w:numFmt w:val="bullet"/>
      <w:lvlText w:val=""/>
      <w:lvlJc w:val="left"/>
      <w:pPr>
        <w:ind w:left="7536" w:hanging="360"/>
      </w:pPr>
      <w:rPr>
        <w:rFonts w:ascii="Wingdings" w:hAnsi="Wingdings" w:hint="default"/>
      </w:rPr>
    </w:lvl>
  </w:abstractNum>
  <w:abstractNum w:abstractNumId="21"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3" w15:restartNumberingAfterBreak="0">
    <w:nsid w:val="0B322FE9"/>
    <w:multiLevelType w:val="hybridMultilevel"/>
    <w:tmpl w:val="4C5CFB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F77FE8"/>
    <w:multiLevelType w:val="hybridMultilevel"/>
    <w:tmpl w:val="FF6EA5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9" w15:restartNumberingAfterBreak="0">
    <w:nsid w:val="10B23D31"/>
    <w:multiLevelType w:val="hybridMultilevel"/>
    <w:tmpl w:val="78A610E6"/>
    <w:lvl w:ilvl="0" w:tplc="300A000B">
      <w:start w:val="1"/>
      <w:numFmt w:val="bullet"/>
      <w:lvlText w:val=""/>
      <w:lvlJc w:val="left"/>
      <w:pPr>
        <w:ind w:left="1566" w:hanging="360"/>
      </w:pPr>
      <w:rPr>
        <w:rFonts w:ascii="Wingdings" w:hAnsi="Wingdings" w:hint="default"/>
      </w:rPr>
    </w:lvl>
    <w:lvl w:ilvl="1" w:tplc="FFFFFFFF" w:tentative="1">
      <w:start w:val="1"/>
      <w:numFmt w:val="bullet"/>
      <w:lvlText w:val="o"/>
      <w:lvlJc w:val="left"/>
      <w:pPr>
        <w:ind w:left="2286" w:hanging="360"/>
      </w:pPr>
      <w:rPr>
        <w:rFonts w:ascii="Courier New" w:hAnsi="Courier New" w:cs="Courier New" w:hint="default"/>
      </w:rPr>
    </w:lvl>
    <w:lvl w:ilvl="2" w:tplc="FFFFFFFF" w:tentative="1">
      <w:start w:val="1"/>
      <w:numFmt w:val="bullet"/>
      <w:lvlText w:val=""/>
      <w:lvlJc w:val="left"/>
      <w:pPr>
        <w:ind w:left="3006" w:hanging="360"/>
      </w:pPr>
      <w:rPr>
        <w:rFonts w:ascii="Wingdings" w:hAnsi="Wingdings" w:hint="default"/>
      </w:rPr>
    </w:lvl>
    <w:lvl w:ilvl="3" w:tplc="FFFFFFFF" w:tentative="1">
      <w:start w:val="1"/>
      <w:numFmt w:val="bullet"/>
      <w:lvlText w:val=""/>
      <w:lvlJc w:val="left"/>
      <w:pPr>
        <w:ind w:left="3726" w:hanging="360"/>
      </w:pPr>
      <w:rPr>
        <w:rFonts w:ascii="Symbol" w:hAnsi="Symbol" w:hint="default"/>
      </w:rPr>
    </w:lvl>
    <w:lvl w:ilvl="4" w:tplc="FFFFFFFF" w:tentative="1">
      <w:start w:val="1"/>
      <w:numFmt w:val="bullet"/>
      <w:lvlText w:val="o"/>
      <w:lvlJc w:val="left"/>
      <w:pPr>
        <w:ind w:left="4446" w:hanging="360"/>
      </w:pPr>
      <w:rPr>
        <w:rFonts w:ascii="Courier New" w:hAnsi="Courier New" w:cs="Courier New" w:hint="default"/>
      </w:rPr>
    </w:lvl>
    <w:lvl w:ilvl="5" w:tplc="FFFFFFFF" w:tentative="1">
      <w:start w:val="1"/>
      <w:numFmt w:val="bullet"/>
      <w:lvlText w:val=""/>
      <w:lvlJc w:val="left"/>
      <w:pPr>
        <w:ind w:left="5166" w:hanging="360"/>
      </w:pPr>
      <w:rPr>
        <w:rFonts w:ascii="Wingdings" w:hAnsi="Wingdings" w:hint="default"/>
      </w:rPr>
    </w:lvl>
    <w:lvl w:ilvl="6" w:tplc="FFFFFFFF" w:tentative="1">
      <w:start w:val="1"/>
      <w:numFmt w:val="bullet"/>
      <w:lvlText w:val=""/>
      <w:lvlJc w:val="left"/>
      <w:pPr>
        <w:ind w:left="5886" w:hanging="360"/>
      </w:pPr>
      <w:rPr>
        <w:rFonts w:ascii="Symbol" w:hAnsi="Symbol" w:hint="default"/>
      </w:rPr>
    </w:lvl>
    <w:lvl w:ilvl="7" w:tplc="FFFFFFFF" w:tentative="1">
      <w:start w:val="1"/>
      <w:numFmt w:val="bullet"/>
      <w:lvlText w:val="o"/>
      <w:lvlJc w:val="left"/>
      <w:pPr>
        <w:ind w:left="6606" w:hanging="360"/>
      </w:pPr>
      <w:rPr>
        <w:rFonts w:ascii="Courier New" w:hAnsi="Courier New" w:cs="Courier New" w:hint="default"/>
      </w:rPr>
    </w:lvl>
    <w:lvl w:ilvl="8" w:tplc="FFFFFFFF" w:tentative="1">
      <w:start w:val="1"/>
      <w:numFmt w:val="bullet"/>
      <w:lvlText w:val=""/>
      <w:lvlJc w:val="left"/>
      <w:pPr>
        <w:ind w:left="7326" w:hanging="360"/>
      </w:pPr>
      <w:rPr>
        <w:rFonts w:ascii="Wingdings" w:hAnsi="Wingdings" w:hint="default"/>
      </w:rPr>
    </w:lvl>
  </w:abstractNum>
  <w:abstractNum w:abstractNumId="30" w15:restartNumberingAfterBreak="0">
    <w:nsid w:val="10BF1626"/>
    <w:multiLevelType w:val="hybridMultilevel"/>
    <w:tmpl w:val="C86A42C0"/>
    <w:lvl w:ilvl="0" w:tplc="7F08C22E">
      <w:start w:val="1"/>
      <w:numFmt w:val="lowerLetter"/>
      <w:lvlText w:val="(%1)"/>
      <w:lvlJc w:val="left"/>
      <w:pPr>
        <w:ind w:left="1224" w:hanging="360"/>
      </w:pPr>
      <w:rPr>
        <w:rFonts w:hint="default"/>
      </w:rPr>
    </w:lvl>
    <w:lvl w:ilvl="1" w:tplc="575E3B50">
      <w:start w:val="1"/>
      <w:numFmt w:val="lowerRoman"/>
      <w:lvlText w:val="(%2)"/>
      <w:lvlJc w:val="left"/>
      <w:pPr>
        <w:ind w:left="2062"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4386E6CA">
      <w:start w:val="1"/>
      <w:numFmt w:val="upperLetter"/>
      <w:lvlText w:val="%7."/>
      <w:lvlJc w:val="left"/>
      <w:pPr>
        <w:ind w:left="5544" w:hanging="360"/>
      </w:pPr>
      <w:rPr>
        <w:rFonts w:hint="default"/>
        <w:b/>
        <w:sz w:val="28"/>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2672A05"/>
    <w:multiLevelType w:val="hybridMultilevel"/>
    <w:tmpl w:val="F656E8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27715A6"/>
    <w:multiLevelType w:val="multilevel"/>
    <w:tmpl w:val="B666F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0C5AEA"/>
    <w:multiLevelType w:val="multilevel"/>
    <w:tmpl w:val="5E94EB8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6"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4B462B"/>
    <w:multiLevelType w:val="hybridMultilevel"/>
    <w:tmpl w:val="4CE415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14984140"/>
    <w:multiLevelType w:val="multilevel"/>
    <w:tmpl w:val="004A7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5325EC3"/>
    <w:multiLevelType w:val="hybridMultilevel"/>
    <w:tmpl w:val="A69E8556"/>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BDD07A3C">
      <w:start w:val="1"/>
      <w:numFmt w:val="lowerLetter"/>
      <w:lvlText w:val="%3)"/>
      <w:lvlJc w:val="right"/>
      <w:pPr>
        <w:ind w:left="2520" w:hanging="180"/>
      </w:pPr>
      <w:rPr>
        <w:rFonts w:ascii="Candara" w:eastAsia="Times New Roman" w:hAnsi="Candara" w:cs="Times New Roman"/>
        <w:b w:val="0"/>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64F0B22"/>
    <w:multiLevelType w:val="hybridMultilevel"/>
    <w:tmpl w:val="176C049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1740317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633D3F"/>
    <w:multiLevelType w:val="hybridMultilevel"/>
    <w:tmpl w:val="FF68ED84"/>
    <w:lvl w:ilvl="0" w:tplc="A66C0476">
      <w:start w:val="1"/>
      <w:numFmt w:val="lowerLetter"/>
      <w:lvlText w:val="(%1)"/>
      <w:lvlJc w:val="left"/>
      <w:pPr>
        <w:tabs>
          <w:tab w:val="num" w:pos="972"/>
        </w:tabs>
        <w:ind w:left="972" w:hanging="360"/>
      </w:pPr>
    </w:lvl>
    <w:lvl w:ilvl="1" w:tplc="300A0017">
      <w:start w:val="1"/>
      <w:numFmt w:val="lowerLetter"/>
      <w:lvlText w:val="%2)"/>
      <w:lvlJc w:val="left"/>
      <w:pPr>
        <w:tabs>
          <w:tab w:val="num" w:pos="2052"/>
        </w:tabs>
        <w:ind w:left="2052" w:hanging="720"/>
      </w:pPr>
    </w:lvl>
    <w:lvl w:ilvl="2" w:tplc="0409001B">
      <w:start w:val="1"/>
      <w:numFmt w:val="lowerRoman"/>
      <w:lvlText w:val="%3."/>
      <w:lvlJc w:val="right"/>
      <w:pPr>
        <w:tabs>
          <w:tab w:val="num" w:pos="2412"/>
        </w:tabs>
        <w:ind w:left="2412" w:hanging="180"/>
      </w:pPr>
    </w:lvl>
    <w:lvl w:ilvl="3" w:tplc="0409000F">
      <w:start w:val="1"/>
      <w:numFmt w:val="decimal"/>
      <w:lvlText w:val="%4."/>
      <w:lvlJc w:val="left"/>
      <w:pPr>
        <w:tabs>
          <w:tab w:val="num" w:pos="3132"/>
        </w:tabs>
        <w:ind w:left="3132" w:hanging="360"/>
      </w:pPr>
    </w:lvl>
    <w:lvl w:ilvl="4" w:tplc="04090019">
      <w:start w:val="1"/>
      <w:numFmt w:val="lowerLetter"/>
      <w:lvlText w:val="%5."/>
      <w:lvlJc w:val="left"/>
      <w:pPr>
        <w:tabs>
          <w:tab w:val="num" w:pos="3852"/>
        </w:tabs>
        <w:ind w:left="3852" w:hanging="360"/>
      </w:pPr>
    </w:lvl>
    <w:lvl w:ilvl="5" w:tplc="0409001B">
      <w:start w:val="1"/>
      <w:numFmt w:val="lowerRoman"/>
      <w:lvlText w:val="%6."/>
      <w:lvlJc w:val="right"/>
      <w:pPr>
        <w:tabs>
          <w:tab w:val="num" w:pos="4572"/>
        </w:tabs>
        <w:ind w:left="4572" w:hanging="180"/>
      </w:pPr>
    </w:lvl>
    <w:lvl w:ilvl="6" w:tplc="0409000F">
      <w:start w:val="1"/>
      <w:numFmt w:val="decimal"/>
      <w:lvlText w:val="%7."/>
      <w:lvlJc w:val="left"/>
      <w:pPr>
        <w:tabs>
          <w:tab w:val="num" w:pos="5292"/>
        </w:tabs>
        <w:ind w:left="5292" w:hanging="360"/>
      </w:pPr>
    </w:lvl>
    <w:lvl w:ilvl="7" w:tplc="04090019">
      <w:start w:val="1"/>
      <w:numFmt w:val="lowerLetter"/>
      <w:lvlText w:val="%8."/>
      <w:lvlJc w:val="left"/>
      <w:pPr>
        <w:tabs>
          <w:tab w:val="num" w:pos="6012"/>
        </w:tabs>
        <w:ind w:left="6012" w:hanging="360"/>
      </w:pPr>
    </w:lvl>
    <w:lvl w:ilvl="8" w:tplc="0409001B">
      <w:start w:val="1"/>
      <w:numFmt w:val="lowerRoman"/>
      <w:lvlText w:val="%9."/>
      <w:lvlJc w:val="right"/>
      <w:pPr>
        <w:tabs>
          <w:tab w:val="num" w:pos="6732"/>
        </w:tabs>
        <w:ind w:left="6732" w:hanging="180"/>
      </w:pPr>
    </w:lvl>
  </w:abstractNum>
  <w:abstractNum w:abstractNumId="48"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53"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CA7511"/>
    <w:multiLevelType w:val="hybridMultilevel"/>
    <w:tmpl w:val="B1BC1C8C"/>
    <w:lvl w:ilvl="0" w:tplc="6B82F284">
      <w:start w:val="1"/>
      <w:numFmt w:val="lowerLetter"/>
      <w:lvlText w:val="%1."/>
      <w:lvlJc w:val="left"/>
      <w:pPr>
        <w:ind w:left="727" w:hanging="360"/>
      </w:pPr>
      <w:rPr>
        <w:b/>
        <w:bCs/>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5" w15:restartNumberingAfterBreak="0">
    <w:nsid w:val="1B0D6F55"/>
    <w:multiLevelType w:val="hybridMultilevel"/>
    <w:tmpl w:val="BA2E04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C080E48"/>
    <w:multiLevelType w:val="hybridMultilevel"/>
    <w:tmpl w:val="06EAB9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7"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C5D4A8A"/>
    <w:multiLevelType w:val="hybridMultilevel"/>
    <w:tmpl w:val="91BAFA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9"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F9D05D6"/>
    <w:multiLevelType w:val="hybridMultilevel"/>
    <w:tmpl w:val="1576A5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3"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7"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9"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560184C"/>
    <w:multiLevelType w:val="hybridMultilevel"/>
    <w:tmpl w:val="4BE058E6"/>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5FA23FE"/>
    <w:multiLevelType w:val="hybridMultilevel"/>
    <w:tmpl w:val="4BE058E6"/>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792406F"/>
    <w:multiLevelType w:val="hybridMultilevel"/>
    <w:tmpl w:val="6DB67694"/>
    <w:lvl w:ilvl="0" w:tplc="300A000B">
      <w:start w:val="1"/>
      <w:numFmt w:val="bullet"/>
      <w:lvlText w:val=""/>
      <w:lvlJc w:val="left"/>
      <w:pPr>
        <w:ind w:left="1776" w:hanging="360"/>
      </w:pPr>
      <w:rPr>
        <w:rFonts w:ascii="Wingdings" w:hAnsi="Wingdings" w:hint="default"/>
      </w:rPr>
    </w:lvl>
    <w:lvl w:ilvl="1" w:tplc="300A0003">
      <w:start w:val="1"/>
      <w:numFmt w:val="bullet"/>
      <w:lvlText w:val="o"/>
      <w:lvlJc w:val="left"/>
      <w:pPr>
        <w:ind w:left="2496" w:hanging="360"/>
      </w:pPr>
      <w:rPr>
        <w:rFonts w:ascii="Courier New" w:hAnsi="Courier New" w:cs="Courier New" w:hint="default"/>
      </w:rPr>
    </w:lvl>
    <w:lvl w:ilvl="2" w:tplc="300A0005" w:tentative="1">
      <w:start w:val="1"/>
      <w:numFmt w:val="bullet"/>
      <w:lvlText w:val=""/>
      <w:lvlJc w:val="left"/>
      <w:pPr>
        <w:ind w:left="3216" w:hanging="360"/>
      </w:pPr>
      <w:rPr>
        <w:rFonts w:ascii="Wingdings" w:hAnsi="Wingdings" w:hint="default"/>
      </w:rPr>
    </w:lvl>
    <w:lvl w:ilvl="3" w:tplc="300A0001" w:tentative="1">
      <w:start w:val="1"/>
      <w:numFmt w:val="bullet"/>
      <w:lvlText w:val=""/>
      <w:lvlJc w:val="left"/>
      <w:pPr>
        <w:ind w:left="3936" w:hanging="360"/>
      </w:pPr>
      <w:rPr>
        <w:rFonts w:ascii="Symbol" w:hAnsi="Symbol" w:hint="default"/>
      </w:rPr>
    </w:lvl>
    <w:lvl w:ilvl="4" w:tplc="300A0003" w:tentative="1">
      <w:start w:val="1"/>
      <w:numFmt w:val="bullet"/>
      <w:lvlText w:val="o"/>
      <w:lvlJc w:val="left"/>
      <w:pPr>
        <w:ind w:left="4656" w:hanging="360"/>
      </w:pPr>
      <w:rPr>
        <w:rFonts w:ascii="Courier New" w:hAnsi="Courier New" w:cs="Courier New" w:hint="default"/>
      </w:rPr>
    </w:lvl>
    <w:lvl w:ilvl="5" w:tplc="300A0005" w:tentative="1">
      <w:start w:val="1"/>
      <w:numFmt w:val="bullet"/>
      <w:lvlText w:val=""/>
      <w:lvlJc w:val="left"/>
      <w:pPr>
        <w:ind w:left="5376" w:hanging="360"/>
      </w:pPr>
      <w:rPr>
        <w:rFonts w:ascii="Wingdings" w:hAnsi="Wingdings" w:hint="default"/>
      </w:rPr>
    </w:lvl>
    <w:lvl w:ilvl="6" w:tplc="300A0001" w:tentative="1">
      <w:start w:val="1"/>
      <w:numFmt w:val="bullet"/>
      <w:lvlText w:val=""/>
      <w:lvlJc w:val="left"/>
      <w:pPr>
        <w:ind w:left="6096" w:hanging="360"/>
      </w:pPr>
      <w:rPr>
        <w:rFonts w:ascii="Symbol" w:hAnsi="Symbol" w:hint="default"/>
      </w:rPr>
    </w:lvl>
    <w:lvl w:ilvl="7" w:tplc="300A0003" w:tentative="1">
      <w:start w:val="1"/>
      <w:numFmt w:val="bullet"/>
      <w:lvlText w:val="o"/>
      <w:lvlJc w:val="left"/>
      <w:pPr>
        <w:ind w:left="6816" w:hanging="360"/>
      </w:pPr>
      <w:rPr>
        <w:rFonts w:ascii="Courier New" w:hAnsi="Courier New" w:cs="Courier New" w:hint="default"/>
      </w:rPr>
    </w:lvl>
    <w:lvl w:ilvl="8" w:tplc="300A0005" w:tentative="1">
      <w:start w:val="1"/>
      <w:numFmt w:val="bullet"/>
      <w:lvlText w:val=""/>
      <w:lvlJc w:val="left"/>
      <w:pPr>
        <w:ind w:left="7536" w:hanging="360"/>
      </w:pPr>
      <w:rPr>
        <w:rFonts w:ascii="Wingdings" w:hAnsi="Wingdings" w:hint="default"/>
      </w:rPr>
    </w:lvl>
  </w:abstractNum>
  <w:abstractNum w:abstractNumId="77" w15:restartNumberingAfterBreak="0">
    <w:nsid w:val="279C4071"/>
    <w:multiLevelType w:val="hybridMultilevel"/>
    <w:tmpl w:val="F656E8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8515B23"/>
    <w:multiLevelType w:val="multilevel"/>
    <w:tmpl w:val="715A08F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9E7411E"/>
    <w:multiLevelType w:val="hybridMultilevel"/>
    <w:tmpl w:val="9C9EE08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1"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A7E6C84"/>
    <w:multiLevelType w:val="hybridMultilevel"/>
    <w:tmpl w:val="E8FEFB3E"/>
    <w:lvl w:ilvl="0" w:tplc="4362701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5" w15:restartNumberingAfterBreak="0">
    <w:nsid w:val="2B581C89"/>
    <w:multiLevelType w:val="hybridMultilevel"/>
    <w:tmpl w:val="CA40A554"/>
    <w:lvl w:ilvl="0" w:tplc="300A000B">
      <w:start w:val="1"/>
      <w:numFmt w:val="bullet"/>
      <w:lvlText w:val=""/>
      <w:lvlJc w:val="left"/>
      <w:pPr>
        <w:ind w:left="1428" w:hanging="360"/>
      </w:pPr>
      <w:rPr>
        <w:rFonts w:ascii="Wingdings" w:hAnsi="Wingdings"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86"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DD875FB"/>
    <w:multiLevelType w:val="multilevel"/>
    <w:tmpl w:val="5EE01D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93" w15:restartNumberingAfterBreak="0">
    <w:nsid w:val="30EE574E"/>
    <w:multiLevelType w:val="hybridMultilevel"/>
    <w:tmpl w:val="466CE9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4" w15:restartNumberingAfterBreak="0">
    <w:nsid w:val="30F84E34"/>
    <w:multiLevelType w:val="hybridMultilevel"/>
    <w:tmpl w:val="D00253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5"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97"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03"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05"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68F40EA"/>
    <w:multiLevelType w:val="hybridMultilevel"/>
    <w:tmpl w:val="4B1CFF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9"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12"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3A1E4575"/>
    <w:multiLevelType w:val="hybridMultilevel"/>
    <w:tmpl w:val="C968198C"/>
    <w:lvl w:ilvl="0" w:tplc="C6D6A324">
      <w:start w:val="1"/>
      <w:numFmt w:val="lowerLetter"/>
      <w:lvlText w:val="%1)"/>
      <w:lvlJc w:val="left"/>
      <w:pPr>
        <w:ind w:left="1080" w:hanging="360"/>
      </w:pPr>
      <w:rPr>
        <w:rFonts w:hint="default"/>
        <w:i w:val="0"/>
        <w:i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5" w15:restartNumberingAfterBreak="0">
    <w:nsid w:val="3ADA6F07"/>
    <w:multiLevelType w:val="multilevel"/>
    <w:tmpl w:val="F698D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7"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20"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21" w15:restartNumberingAfterBreak="0">
    <w:nsid w:val="3F875DBE"/>
    <w:multiLevelType w:val="hybridMultilevel"/>
    <w:tmpl w:val="F892AF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2"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5"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3AC6A45"/>
    <w:multiLevelType w:val="hybridMultilevel"/>
    <w:tmpl w:val="BC443648"/>
    <w:lvl w:ilvl="0" w:tplc="38487F0A">
      <w:start w:val="1"/>
      <w:numFmt w:val="decimal"/>
      <w:lvlText w:val="45.%1"/>
      <w:lvlJc w:val="left"/>
      <w:pPr>
        <w:ind w:left="360" w:hanging="360"/>
      </w:pPr>
      <w:rPr>
        <w:rFonts w:hint="default"/>
        <w:b w:val="0"/>
      </w:rPr>
    </w:lvl>
    <w:lvl w:ilvl="1" w:tplc="C6D6A324">
      <w:start w:val="1"/>
      <w:numFmt w:val="lowerLetter"/>
      <w:lvlText w:val="%2)"/>
      <w:lvlJc w:val="left"/>
      <w:pPr>
        <w:ind w:left="1080" w:hanging="360"/>
      </w:pPr>
      <w:rPr>
        <w:rFonts w:hint="default"/>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C133969"/>
    <w:multiLevelType w:val="hybridMultilevel"/>
    <w:tmpl w:val="70A4DA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5" w15:restartNumberingAfterBreak="0">
    <w:nsid w:val="4C3F3F85"/>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D410107"/>
    <w:multiLevelType w:val="hybridMultilevel"/>
    <w:tmpl w:val="295638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9"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E402BA0"/>
    <w:multiLevelType w:val="hybridMultilevel"/>
    <w:tmpl w:val="AA68D6DA"/>
    <w:lvl w:ilvl="0" w:tplc="FFFFFFF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1"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4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44"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FDE4041"/>
    <w:multiLevelType w:val="hybridMultilevel"/>
    <w:tmpl w:val="2A2C4CDE"/>
    <w:lvl w:ilvl="0" w:tplc="FFFFFFFF">
      <w:start w:val="1"/>
      <w:numFmt w:val="bullet"/>
      <w:lvlText w:val=""/>
      <w:lvlJc w:val="left"/>
      <w:pPr>
        <w:ind w:left="2136" w:hanging="360"/>
      </w:pPr>
      <w:rPr>
        <w:rFonts w:ascii="Wingdings" w:hAnsi="Wingdings" w:hint="default"/>
      </w:rPr>
    </w:lvl>
    <w:lvl w:ilvl="1" w:tplc="300A000B">
      <w:start w:val="1"/>
      <w:numFmt w:val="bullet"/>
      <w:lvlText w:val=""/>
      <w:lvlJc w:val="left"/>
      <w:pPr>
        <w:ind w:left="2856" w:hanging="360"/>
      </w:pPr>
      <w:rPr>
        <w:rFonts w:ascii="Wingdings" w:hAnsi="Wingdings"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147" w15:restartNumberingAfterBreak="0">
    <w:nsid w:val="50A2277F"/>
    <w:multiLevelType w:val="hybridMultilevel"/>
    <w:tmpl w:val="E294C380"/>
    <w:lvl w:ilvl="0" w:tplc="300A0001">
      <w:start w:val="1"/>
      <w:numFmt w:val="bullet"/>
      <w:lvlText w:val=""/>
      <w:lvlJc w:val="left"/>
      <w:pPr>
        <w:tabs>
          <w:tab w:val="num" w:pos="360"/>
        </w:tabs>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8"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1112EB8"/>
    <w:multiLevelType w:val="multilevel"/>
    <w:tmpl w:val="5EE01D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1" w15:restartNumberingAfterBreak="0">
    <w:nsid w:val="51AD1819"/>
    <w:multiLevelType w:val="hybridMultilevel"/>
    <w:tmpl w:val="7C2C06F6"/>
    <w:lvl w:ilvl="0" w:tplc="4B080A40">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54"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55"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4405B5B"/>
    <w:multiLevelType w:val="hybridMultilevel"/>
    <w:tmpl w:val="FE464B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7"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5A27A36"/>
    <w:multiLevelType w:val="hybridMultilevel"/>
    <w:tmpl w:val="6974FD2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0"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61"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62" w15:restartNumberingAfterBreak="0">
    <w:nsid w:val="56D73599"/>
    <w:multiLevelType w:val="hybridMultilevel"/>
    <w:tmpl w:val="CE3A2E6A"/>
    <w:lvl w:ilvl="0" w:tplc="300A000B">
      <w:start w:val="1"/>
      <w:numFmt w:val="bullet"/>
      <w:lvlText w:val=""/>
      <w:lvlJc w:val="left"/>
      <w:pPr>
        <w:ind w:left="1800" w:hanging="360"/>
      </w:pPr>
      <w:rPr>
        <w:rFonts w:ascii="Wingdings" w:hAnsi="Wingdings"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163"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64"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7714506"/>
    <w:multiLevelType w:val="hybridMultilevel"/>
    <w:tmpl w:val="74D8E64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8" w15:restartNumberingAfterBreak="0">
    <w:nsid w:val="5856338B"/>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587F3EE8"/>
    <w:multiLevelType w:val="hybridMultilevel"/>
    <w:tmpl w:val="18C4625C"/>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71" w15:restartNumberingAfterBreak="0">
    <w:nsid w:val="58E87C0F"/>
    <w:multiLevelType w:val="hybridMultilevel"/>
    <w:tmpl w:val="06C28E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2"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75"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7"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0"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82"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3" w15:restartNumberingAfterBreak="0">
    <w:nsid w:val="617639DE"/>
    <w:multiLevelType w:val="hybridMultilevel"/>
    <w:tmpl w:val="DD4655F0"/>
    <w:lvl w:ilvl="0" w:tplc="FFFFFFF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4" w15:restartNumberingAfterBreak="0">
    <w:nsid w:val="628431D7"/>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628B3006"/>
    <w:multiLevelType w:val="hybridMultilevel"/>
    <w:tmpl w:val="2B444652"/>
    <w:lvl w:ilvl="0" w:tplc="300A0001">
      <w:start w:val="1"/>
      <w:numFmt w:val="bullet"/>
      <w:lvlText w:val=""/>
      <w:lvlJc w:val="left"/>
      <w:pPr>
        <w:ind w:left="1566" w:hanging="360"/>
      </w:pPr>
      <w:rPr>
        <w:rFonts w:ascii="Symbol" w:hAnsi="Symbol" w:hint="default"/>
      </w:rPr>
    </w:lvl>
    <w:lvl w:ilvl="1" w:tplc="300A0003" w:tentative="1">
      <w:start w:val="1"/>
      <w:numFmt w:val="bullet"/>
      <w:lvlText w:val="o"/>
      <w:lvlJc w:val="left"/>
      <w:pPr>
        <w:ind w:left="2286" w:hanging="360"/>
      </w:pPr>
      <w:rPr>
        <w:rFonts w:ascii="Courier New" w:hAnsi="Courier New" w:cs="Courier New" w:hint="default"/>
      </w:rPr>
    </w:lvl>
    <w:lvl w:ilvl="2" w:tplc="300A0005" w:tentative="1">
      <w:start w:val="1"/>
      <w:numFmt w:val="bullet"/>
      <w:lvlText w:val=""/>
      <w:lvlJc w:val="left"/>
      <w:pPr>
        <w:ind w:left="3006" w:hanging="360"/>
      </w:pPr>
      <w:rPr>
        <w:rFonts w:ascii="Wingdings" w:hAnsi="Wingdings" w:hint="default"/>
      </w:rPr>
    </w:lvl>
    <w:lvl w:ilvl="3" w:tplc="300A0001" w:tentative="1">
      <w:start w:val="1"/>
      <w:numFmt w:val="bullet"/>
      <w:lvlText w:val=""/>
      <w:lvlJc w:val="left"/>
      <w:pPr>
        <w:ind w:left="3726" w:hanging="360"/>
      </w:pPr>
      <w:rPr>
        <w:rFonts w:ascii="Symbol" w:hAnsi="Symbol" w:hint="default"/>
      </w:rPr>
    </w:lvl>
    <w:lvl w:ilvl="4" w:tplc="300A0003" w:tentative="1">
      <w:start w:val="1"/>
      <w:numFmt w:val="bullet"/>
      <w:lvlText w:val="o"/>
      <w:lvlJc w:val="left"/>
      <w:pPr>
        <w:ind w:left="4446" w:hanging="360"/>
      </w:pPr>
      <w:rPr>
        <w:rFonts w:ascii="Courier New" w:hAnsi="Courier New" w:cs="Courier New" w:hint="default"/>
      </w:rPr>
    </w:lvl>
    <w:lvl w:ilvl="5" w:tplc="300A0005" w:tentative="1">
      <w:start w:val="1"/>
      <w:numFmt w:val="bullet"/>
      <w:lvlText w:val=""/>
      <w:lvlJc w:val="left"/>
      <w:pPr>
        <w:ind w:left="5166" w:hanging="360"/>
      </w:pPr>
      <w:rPr>
        <w:rFonts w:ascii="Wingdings" w:hAnsi="Wingdings" w:hint="default"/>
      </w:rPr>
    </w:lvl>
    <w:lvl w:ilvl="6" w:tplc="300A0001" w:tentative="1">
      <w:start w:val="1"/>
      <w:numFmt w:val="bullet"/>
      <w:lvlText w:val=""/>
      <w:lvlJc w:val="left"/>
      <w:pPr>
        <w:ind w:left="5886" w:hanging="360"/>
      </w:pPr>
      <w:rPr>
        <w:rFonts w:ascii="Symbol" w:hAnsi="Symbol" w:hint="default"/>
      </w:rPr>
    </w:lvl>
    <w:lvl w:ilvl="7" w:tplc="300A0003" w:tentative="1">
      <w:start w:val="1"/>
      <w:numFmt w:val="bullet"/>
      <w:lvlText w:val="o"/>
      <w:lvlJc w:val="left"/>
      <w:pPr>
        <w:ind w:left="6606" w:hanging="360"/>
      </w:pPr>
      <w:rPr>
        <w:rFonts w:ascii="Courier New" w:hAnsi="Courier New" w:cs="Courier New" w:hint="default"/>
      </w:rPr>
    </w:lvl>
    <w:lvl w:ilvl="8" w:tplc="300A0005" w:tentative="1">
      <w:start w:val="1"/>
      <w:numFmt w:val="bullet"/>
      <w:lvlText w:val=""/>
      <w:lvlJc w:val="left"/>
      <w:pPr>
        <w:ind w:left="7326" w:hanging="360"/>
      </w:pPr>
      <w:rPr>
        <w:rFonts w:ascii="Wingdings" w:hAnsi="Wingdings" w:hint="default"/>
      </w:rPr>
    </w:lvl>
  </w:abstractNum>
  <w:abstractNum w:abstractNumId="186" w15:restartNumberingAfterBreak="0">
    <w:nsid w:val="62FB749B"/>
    <w:multiLevelType w:val="multilevel"/>
    <w:tmpl w:val="DC288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630753EA"/>
    <w:multiLevelType w:val="multilevel"/>
    <w:tmpl w:val="75A0F52A"/>
    <w:lvl w:ilvl="0">
      <w:start w:val="1"/>
      <w:numFmt w:val="lowerRoman"/>
      <w:lvlText w:val="%1."/>
      <w:lvlJc w:val="right"/>
      <w:pPr>
        <w:ind w:left="2160" w:hanging="360"/>
      </w:pPr>
      <w:rPr>
        <w:rFonts w:hint="default"/>
      </w:rPr>
    </w:lvl>
    <w:lvl w:ilvl="1">
      <w:start w:val="4"/>
      <w:numFmt w:val="lowerRoman"/>
      <w:lvlText w:val="%2)"/>
      <w:lvlJc w:val="left"/>
      <w:pPr>
        <w:ind w:left="3240" w:hanging="72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88"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58579C8"/>
    <w:multiLevelType w:val="hybridMultilevel"/>
    <w:tmpl w:val="94D096BC"/>
    <w:lvl w:ilvl="0" w:tplc="0C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90"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67F6A30"/>
    <w:multiLevelType w:val="hybridMultilevel"/>
    <w:tmpl w:val="94A64212"/>
    <w:lvl w:ilvl="0" w:tplc="0C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3" w15:restartNumberingAfterBreak="0">
    <w:nsid w:val="674E5F8F"/>
    <w:multiLevelType w:val="hybridMultilevel"/>
    <w:tmpl w:val="930837E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4"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68F372D4"/>
    <w:multiLevelType w:val="hybridMultilevel"/>
    <w:tmpl w:val="86A0430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6"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97" w15:restartNumberingAfterBreak="0">
    <w:nsid w:val="69652081"/>
    <w:multiLevelType w:val="hybridMultilevel"/>
    <w:tmpl w:val="A1D865C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A28464A"/>
    <w:multiLevelType w:val="multilevel"/>
    <w:tmpl w:val="98742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B77075A"/>
    <w:multiLevelType w:val="hybridMultilevel"/>
    <w:tmpl w:val="55F4E59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2" w15:restartNumberingAfterBreak="0">
    <w:nsid w:val="6BB847E7"/>
    <w:multiLevelType w:val="hybridMultilevel"/>
    <w:tmpl w:val="3FC82C5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3"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ED11266"/>
    <w:multiLevelType w:val="hybridMultilevel"/>
    <w:tmpl w:val="191E0FCC"/>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19069DA"/>
    <w:multiLevelType w:val="hybridMultilevel"/>
    <w:tmpl w:val="453C8A70"/>
    <w:lvl w:ilvl="0" w:tplc="300A0001">
      <w:start w:val="1"/>
      <w:numFmt w:val="bullet"/>
      <w:lvlText w:val=""/>
      <w:lvlJc w:val="left"/>
      <w:pPr>
        <w:ind w:left="618" w:hanging="360"/>
      </w:pPr>
      <w:rPr>
        <w:rFonts w:ascii="Symbol" w:hAnsi="Symbol" w:hint="default"/>
      </w:rPr>
    </w:lvl>
    <w:lvl w:ilvl="1" w:tplc="300A0003" w:tentative="1">
      <w:start w:val="1"/>
      <w:numFmt w:val="bullet"/>
      <w:lvlText w:val="o"/>
      <w:lvlJc w:val="left"/>
      <w:pPr>
        <w:ind w:left="1338" w:hanging="360"/>
      </w:pPr>
      <w:rPr>
        <w:rFonts w:ascii="Courier New" w:hAnsi="Courier New" w:cs="Courier New" w:hint="default"/>
      </w:rPr>
    </w:lvl>
    <w:lvl w:ilvl="2" w:tplc="300A0005" w:tentative="1">
      <w:start w:val="1"/>
      <w:numFmt w:val="bullet"/>
      <w:lvlText w:val=""/>
      <w:lvlJc w:val="left"/>
      <w:pPr>
        <w:ind w:left="2058" w:hanging="360"/>
      </w:pPr>
      <w:rPr>
        <w:rFonts w:ascii="Wingdings" w:hAnsi="Wingdings" w:hint="default"/>
      </w:rPr>
    </w:lvl>
    <w:lvl w:ilvl="3" w:tplc="300A0001" w:tentative="1">
      <w:start w:val="1"/>
      <w:numFmt w:val="bullet"/>
      <w:lvlText w:val=""/>
      <w:lvlJc w:val="left"/>
      <w:pPr>
        <w:ind w:left="2778" w:hanging="360"/>
      </w:pPr>
      <w:rPr>
        <w:rFonts w:ascii="Symbol" w:hAnsi="Symbol" w:hint="default"/>
      </w:rPr>
    </w:lvl>
    <w:lvl w:ilvl="4" w:tplc="300A0003" w:tentative="1">
      <w:start w:val="1"/>
      <w:numFmt w:val="bullet"/>
      <w:lvlText w:val="o"/>
      <w:lvlJc w:val="left"/>
      <w:pPr>
        <w:ind w:left="3498" w:hanging="360"/>
      </w:pPr>
      <w:rPr>
        <w:rFonts w:ascii="Courier New" w:hAnsi="Courier New" w:cs="Courier New" w:hint="default"/>
      </w:rPr>
    </w:lvl>
    <w:lvl w:ilvl="5" w:tplc="300A0005" w:tentative="1">
      <w:start w:val="1"/>
      <w:numFmt w:val="bullet"/>
      <w:lvlText w:val=""/>
      <w:lvlJc w:val="left"/>
      <w:pPr>
        <w:ind w:left="4218" w:hanging="360"/>
      </w:pPr>
      <w:rPr>
        <w:rFonts w:ascii="Wingdings" w:hAnsi="Wingdings" w:hint="default"/>
      </w:rPr>
    </w:lvl>
    <w:lvl w:ilvl="6" w:tplc="300A0001" w:tentative="1">
      <w:start w:val="1"/>
      <w:numFmt w:val="bullet"/>
      <w:lvlText w:val=""/>
      <w:lvlJc w:val="left"/>
      <w:pPr>
        <w:ind w:left="4938" w:hanging="360"/>
      </w:pPr>
      <w:rPr>
        <w:rFonts w:ascii="Symbol" w:hAnsi="Symbol" w:hint="default"/>
      </w:rPr>
    </w:lvl>
    <w:lvl w:ilvl="7" w:tplc="300A0003" w:tentative="1">
      <w:start w:val="1"/>
      <w:numFmt w:val="bullet"/>
      <w:lvlText w:val="o"/>
      <w:lvlJc w:val="left"/>
      <w:pPr>
        <w:ind w:left="5658" w:hanging="360"/>
      </w:pPr>
      <w:rPr>
        <w:rFonts w:ascii="Courier New" w:hAnsi="Courier New" w:cs="Courier New" w:hint="default"/>
      </w:rPr>
    </w:lvl>
    <w:lvl w:ilvl="8" w:tplc="300A0005" w:tentative="1">
      <w:start w:val="1"/>
      <w:numFmt w:val="bullet"/>
      <w:lvlText w:val=""/>
      <w:lvlJc w:val="left"/>
      <w:pPr>
        <w:ind w:left="6378" w:hanging="360"/>
      </w:pPr>
      <w:rPr>
        <w:rFonts w:ascii="Wingdings" w:hAnsi="Wingdings" w:hint="default"/>
      </w:rPr>
    </w:lvl>
  </w:abstractNum>
  <w:abstractNum w:abstractNumId="208"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0"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1"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2"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5"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76106AE"/>
    <w:multiLevelType w:val="hybridMultilevel"/>
    <w:tmpl w:val="07965A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7"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221"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22"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4"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5" w15:restartNumberingAfterBreak="0">
    <w:nsid w:val="7B181D5F"/>
    <w:multiLevelType w:val="hybridMultilevel"/>
    <w:tmpl w:val="1676213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6"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27"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28"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17971876">
    <w:abstractNumId w:val="170"/>
  </w:num>
  <w:num w:numId="2" w16cid:durableId="2058581658">
    <w:abstractNumId w:val="143"/>
  </w:num>
  <w:num w:numId="3" w16cid:durableId="662776932">
    <w:abstractNumId w:val="117"/>
  </w:num>
  <w:num w:numId="4" w16cid:durableId="807550631">
    <w:abstractNumId w:val="124"/>
  </w:num>
  <w:num w:numId="5" w16cid:durableId="681467091">
    <w:abstractNumId w:val="220"/>
  </w:num>
  <w:num w:numId="6" w16cid:durableId="316108346">
    <w:abstractNumId w:val="7"/>
  </w:num>
  <w:num w:numId="7" w16cid:durableId="1976594932">
    <w:abstractNumId w:val="129"/>
    <w:lvlOverride w:ilvl="0">
      <w:startOverride w:val="1"/>
    </w:lvlOverride>
    <w:lvlOverride w:ilvl="1">
      <w:startOverride w:val="2"/>
    </w:lvlOverride>
  </w:num>
  <w:num w:numId="8" w16cid:durableId="2146728956">
    <w:abstractNumId w:val="8"/>
  </w:num>
  <w:num w:numId="9" w16cid:durableId="2100250390">
    <w:abstractNumId w:val="6"/>
  </w:num>
  <w:num w:numId="10" w16cid:durableId="1639216869">
    <w:abstractNumId w:val="5"/>
  </w:num>
  <w:num w:numId="11" w16cid:durableId="1076900025">
    <w:abstractNumId w:val="4"/>
  </w:num>
  <w:num w:numId="12" w16cid:durableId="386954009">
    <w:abstractNumId w:val="3"/>
  </w:num>
  <w:num w:numId="13" w16cid:durableId="910849384">
    <w:abstractNumId w:val="2"/>
  </w:num>
  <w:num w:numId="14" w16cid:durableId="1331176985">
    <w:abstractNumId w:val="1"/>
  </w:num>
  <w:num w:numId="15" w16cid:durableId="2071533141">
    <w:abstractNumId w:val="0"/>
  </w:num>
  <w:num w:numId="16" w16cid:durableId="1779451345">
    <w:abstractNumId w:val="35"/>
  </w:num>
  <w:num w:numId="17" w16cid:durableId="1557937421">
    <w:abstractNumId w:val="16"/>
  </w:num>
  <w:num w:numId="18" w16cid:durableId="1867869305">
    <w:abstractNumId w:val="51"/>
  </w:num>
  <w:num w:numId="19" w16cid:durableId="766774840">
    <w:abstractNumId w:val="221"/>
  </w:num>
  <w:num w:numId="20" w16cid:durableId="1755011945">
    <w:abstractNumId w:val="30"/>
  </w:num>
  <w:num w:numId="21" w16cid:durableId="107093117">
    <w:abstractNumId w:val="31"/>
  </w:num>
  <w:num w:numId="22" w16cid:durableId="176434473">
    <w:abstractNumId w:val="217"/>
  </w:num>
  <w:num w:numId="23" w16cid:durableId="594897218">
    <w:abstractNumId w:val="148"/>
  </w:num>
  <w:num w:numId="24" w16cid:durableId="2080014170">
    <w:abstractNumId w:val="18"/>
  </w:num>
  <w:num w:numId="25" w16cid:durableId="2752880">
    <w:abstractNumId w:val="68"/>
  </w:num>
  <w:num w:numId="26" w16cid:durableId="2049909168">
    <w:abstractNumId w:val="75"/>
  </w:num>
  <w:num w:numId="27" w16cid:durableId="1900744922">
    <w:abstractNumId w:val="212"/>
  </w:num>
  <w:num w:numId="28" w16cid:durableId="248194674">
    <w:abstractNumId w:val="118"/>
  </w:num>
  <w:num w:numId="29" w16cid:durableId="479883137">
    <w:abstractNumId w:val="37"/>
  </w:num>
  <w:num w:numId="30" w16cid:durableId="1210261619">
    <w:abstractNumId w:val="109"/>
  </w:num>
  <w:num w:numId="31" w16cid:durableId="1456560810">
    <w:abstractNumId w:val="210"/>
  </w:num>
  <w:num w:numId="32" w16cid:durableId="500894800">
    <w:abstractNumId w:val="172"/>
  </w:num>
  <w:num w:numId="33" w16cid:durableId="1687975972">
    <w:abstractNumId w:val="66"/>
  </w:num>
  <w:num w:numId="34" w16cid:durableId="1203664592">
    <w:abstractNumId w:val="92"/>
  </w:num>
  <w:num w:numId="35" w16cid:durableId="488257039">
    <w:abstractNumId w:val="86"/>
  </w:num>
  <w:num w:numId="36" w16cid:durableId="550187977">
    <w:abstractNumId w:val="131"/>
  </w:num>
  <w:num w:numId="37" w16cid:durableId="274138128">
    <w:abstractNumId w:val="103"/>
  </w:num>
  <w:num w:numId="38" w16cid:durableId="1087505269">
    <w:abstractNumId w:val="111"/>
  </w:num>
  <w:num w:numId="39" w16cid:durableId="1657340949">
    <w:abstractNumId w:val="22"/>
  </w:num>
  <w:num w:numId="40" w16cid:durableId="761922190">
    <w:abstractNumId w:val="182"/>
  </w:num>
  <w:num w:numId="41" w16cid:durableId="904880255">
    <w:abstractNumId w:val="116"/>
  </w:num>
  <w:num w:numId="42" w16cid:durableId="1064063389">
    <w:abstractNumId w:val="49"/>
  </w:num>
  <w:num w:numId="43" w16cid:durableId="480584265">
    <w:abstractNumId w:val="153"/>
  </w:num>
  <w:num w:numId="44" w16cid:durableId="1518083332">
    <w:abstractNumId w:val="14"/>
  </w:num>
  <w:num w:numId="45" w16cid:durableId="1835026036">
    <w:abstractNumId w:val="96"/>
  </w:num>
  <w:num w:numId="46" w16cid:durableId="190070515">
    <w:abstractNumId w:val="223"/>
  </w:num>
  <w:num w:numId="47" w16cid:durableId="1500388922">
    <w:abstractNumId w:val="99"/>
  </w:num>
  <w:num w:numId="48" w16cid:durableId="948315819">
    <w:abstractNumId w:val="79"/>
  </w:num>
  <w:num w:numId="49" w16cid:durableId="13392344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89568599">
    <w:abstractNumId w:val="214"/>
  </w:num>
  <w:num w:numId="51" w16cid:durableId="2070223837">
    <w:abstractNumId w:val="41"/>
  </w:num>
  <w:num w:numId="52" w16cid:durableId="615479201">
    <w:abstractNumId w:val="60"/>
  </w:num>
  <w:num w:numId="53" w16cid:durableId="458569094">
    <w:abstractNumId w:val="180"/>
  </w:num>
  <w:num w:numId="54" w16cid:durableId="169029987">
    <w:abstractNumId w:val="120"/>
  </w:num>
  <w:num w:numId="55" w16cid:durableId="1606419194">
    <w:abstractNumId w:val="196"/>
  </w:num>
  <w:num w:numId="56" w16cid:durableId="168837910">
    <w:abstractNumId w:val="40"/>
  </w:num>
  <w:num w:numId="57" w16cid:durableId="152844312">
    <w:abstractNumId w:val="36"/>
  </w:num>
  <w:num w:numId="58" w16cid:durableId="173036838">
    <w:abstractNumId w:val="227"/>
  </w:num>
  <w:num w:numId="59" w16cid:durableId="721952635">
    <w:abstractNumId w:val="15"/>
    <w:lvlOverride w:ilvl="0">
      <w:startOverride w:val="1"/>
    </w:lvlOverride>
  </w:num>
  <w:num w:numId="60" w16cid:durableId="1000619305">
    <w:abstractNumId w:val="160"/>
  </w:num>
  <w:num w:numId="61" w16cid:durableId="2041860701">
    <w:abstractNumId w:val="28"/>
  </w:num>
  <w:num w:numId="62" w16cid:durableId="668630500">
    <w:abstractNumId w:val="154"/>
  </w:num>
  <w:num w:numId="63" w16cid:durableId="43875238">
    <w:abstractNumId w:val="52"/>
  </w:num>
  <w:num w:numId="64" w16cid:durableId="2105683252">
    <w:abstractNumId w:val="104"/>
  </w:num>
  <w:num w:numId="65" w16cid:durableId="749276159">
    <w:abstractNumId w:val="25"/>
  </w:num>
  <w:num w:numId="66" w16cid:durableId="1657957113">
    <w:abstractNumId w:val="163"/>
  </w:num>
  <w:num w:numId="67" w16cid:durableId="2146191913">
    <w:abstractNumId w:val="188"/>
  </w:num>
  <w:num w:numId="68" w16cid:durableId="131217274">
    <w:abstractNumId w:val="164"/>
  </w:num>
  <w:num w:numId="69" w16cid:durableId="1911620909">
    <w:abstractNumId w:val="179"/>
  </w:num>
  <w:num w:numId="70" w16cid:durableId="1119571553">
    <w:abstractNumId w:val="209"/>
  </w:num>
  <w:num w:numId="71" w16cid:durableId="538786214">
    <w:abstractNumId w:val="67"/>
  </w:num>
  <w:num w:numId="72" w16cid:durableId="1024943436">
    <w:abstractNumId w:val="17"/>
  </w:num>
  <w:num w:numId="73" w16cid:durableId="14043632">
    <w:abstractNumId w:val="83"/>
  </w:num>
  <w:num w:numId="74" w16cid:durableId="1848323996">
    <w:abstractNumId w:val="174"/>
  </w:num>
  <w:num w:numId="75" w16cid:durableId="1638490163">
    <w:abstractNumId w:val="122"/>
  </w:num>
  <w:num w:numId="76" w16cid:durableId="1125270310">
    <w:abstractNumId w:val="12"/>
  </w:num>
  <w:num w:numId="77" w16cid:durableId="283196607">
    <w:abstractNumId w:val="42"/>
  </w:num>
  <w:num w:numId="78" w16cid:durableId="1516579059">
    <w:abstractNumId w:val="224"/>
  </w:num>
  <w:num w:numId="79" w16cid:durableId="890651807">
    <w:abstractNumId w:val="142"/>
  </w:num>
  <w:num w:numId="80" w16cid:durableId="1420978244">
    <w:abstractNumId w:val="211"/>
  </w:num>
  <w:num w:numId="81" w16cid:durableId="955404844">
    <w:abstractNumId w:val="144"/>
  </w:num>
  <w:num w:numId="82" w16cid:durableId="858471913">
    <w:abstractNumId w:val="105"/>
  </w:num>
  <w:num w:numId="83" w16cid:durableId="2111730076">
    <w:abstractNumId w:val="113"/>
  </w:num>
  <w:num w:numId="84" w16cid:durableId="240605499">
    <w:abstractNumId w:val="200"/>
  </w:num>
  <w:num w:numId="85" w16cid:durableId="2061399702">
    <w:abstractNumId w:val="11"/>
  </w:num>
  <w:num w:numId="86" w16cid:durableId="1434009533">
    <w:abstractNumId w:val="125"/>
  </w:num>
  <w:num w:numId="87" w16cid:durableId="1778452486">
    <w:abstractNumId w:val="205"/>
  </w:num>
  <w:num w:numId="88" w16cid:durableId="834341910">
    <w:abstractNumId w:val="78"/>
  </w:num>
  <w:num w:numId="89" w16cid:durableId="126508262">
    <w:abstractNumId w:val="82"/>
  </w:num>
  <w:num w:numId="90" w16cid:durableId="541476223">
    <w:abstractNumId w:val="69"/>
  </w:num>
  <w:num w:numId="91" w16cid:durableId="1236664470">
    <w:abstractNumId w:val="152"/>
  </w:num>
  <w:num w:numId="92" w16cid:durableId="632057267">
    <w:abstractNumId w:val="101"/>
  </w:num>
  <w:num w:numId="93" w16cid:durableId="449783377">
    <w:abstractNumId w:val="63"/>
  </w:num>
  <w:num w:numId="94" w16cid:durableId="1508324905">
    <w:abstractNumId w:val="161"/>
  </w:num>
  <w:num w:numId="95" w16cid:durableId="1420978078">
    <w:abstractNumId w:val="141"/>
  </w:num>
  <w:num w:numId="96" w16cid:durableId="123231777">
    <w:abstractNumId w:val="87"/>
  </w:num>
  <w:num w:numId="97" w16cid:durableId="2116947063">
    <w:abstractNumId w:val="181"/>
  </w:num>
  <w:num w:numId="98" w16cid:durableId="463962070">
    <w:abstractNumId w:val="230"/>
  </w:num>
  <w:num w:numId="99" w16cid:durableId="813638353">
    <w:abstractNumId w:val="45"/>
  </w:num>
  <w:num w:numId="100" w16cid:durableId="1780023479">
    <w:abstractNumId w:val="167"/>
  </w:num>
  <w:num w:numId="101" w16cid:durableId="637417436">
    <w:abstractNumId w:val="110"/>
  </w:num>
  <w:num w:numId="102" w16cid:durableId="712771904">
    <w:abstractNumId w:val="194"/>
  </w:num>
  <w:num w:numId="103" w16cid:durableId="563026503">
    <w:abstractNumId w:val="59"/>
  </w:num>
  <w:num w:numId="104" w16cid:durableId="1044865778">
    <w:abstractNumId w:val="126"/>
  </w:num>
  <w:num w:numId="105" w16cid:durableId="121651660">
    <w:abstractNumId w:val="84"/>
  </w:num>
  <w:num w:numId="106" w16cid:durableId="933392318">
    <w:abstractNumId w:val="226"/>
  </w:num>
  <w:num w:numId="107" w16cid:durableId="903372102">
    <w:abstractNumId w:val="151"/>
  </w:num>
  <w:num w:numId="108" w16cid:durableId="70203659">
    <w:abstractNumId w:val="106"/>
  </w:num>
  <w:num w:numId="109" w16cid:durableId="368577970">
    <w:abstractNumId w:val="177"/>
  </w:num>
  <w:num w:numId="110" w16cid:durableId="848763673">
    <w:abstractNumId w:val="137"/>
  </w:num>
  <w:num w:numId="111" w16cid:durableId="1505631248">
    <w:abstractNumId w:val="203"/>
  </w:num>
  <w:num w:numId="112" w16cid:durableId="1686983267">
    <w:abstractNumId w:val="88"/>
  </w:num>
  <w:num w:numId="113" w16cid:durableId="1731418529">
    <w:abstractNumId w:val="198"/>
  </w:num>
  <w:num w:numId="114" w16cid:durableId="2071297556">
    <w:abstractNumId w:val="9"/>
  </w:num>
  <w:num w:numId="115" w16cid:durableId="2023241488">
    <w:abstractNumId w:val="165"/>
  </w:num>
  <w:num w:numId="116" w16cid:durableId="1157916524">
    <w:abstractNumId w:val="112"/>
  </w:num>
  <w:num w:numId="117" w16cid:durableId="1574513398">
    <w:abstractNumId w:val="219"/>
  </w:num>
  <w:num w:numId="118" w16cid:durableId="726105030">
    <w:abstractNumId w:val="169"/>
  </w:num>
  <w:num w:numId="119" w16cid:durableId="1895847637">
    <w:abstractNumId w:val="206"/>
  </w:num>
  <w:num w:numId="120" w16cid:durableId="1276055437">
    <w:abstractNumId w:val="50"/>
  </w:num>
  <w:num w:numId="121" w16cid:durableId="1947225829">
    <w:abstractNumId w:val="213"/>
  </w:num>
  <w:num w:numId="122" w16cid:durableId="846408909">
    <w:abstractNumId w:val="150"/>
  </w:num>
  <w:num w:numId="123" w16cid:durableId="2110276635">
    <w:abstractNumId w:val="123"/>
  </w:num>
  <w:num w:numId="124" w16cid:durableId="606083073">
    <w:abstractNumId w:val="53"/>
  </w:num>
  <w:num w:numId="125" w16cid:durableId="1198205045">
    <w:abstractNumId w:val="34"/>
  </w:num>
  <w:num w:numId="126" w16cid:durableId="2013607719">
    <w:abstractNumId w:val="215"/>
  </w:num>
  <w:num w:numId="127" w16cid:durableId="56756181">
    <w:abstractNumId w:val="139"/>
  </w:num>
  <w:num w:numId="128" w16cid:durableId="243729776">
    <w:abstractNumId w:val="157"/>
  </w:num>
  <w:num w:numId="129" w16cid:durableId="1555696956">
    <w:abstractNumId w:val="158"/>
  </w:num>
  <w:num w:numId="130" w16cid:durableId="1779717563">
    <w:abstractNumId w:val="136"/>
  </w:num>
  <w:num w:numId="131" w16cid:durableId="2033601787">
    <w:abstractNumId w:val="57"/>
  </w:num>
  <w:num w:numId="132" w16cid:durableId="756440528">
    <w:abstractNumId w:val="81"/>
  </w:num>
  <w:num w:numId="133" w16cid:durableId="1905948237">
    <w:abstractNumId w:val="21"/>
  </w:num>
  <w:num w:numId="134" w16cid:durableId="1187796071">
    <w:abstractNumId w:val="155"/>
  </w:num>
  <w:num w:numId="135" w16cid:durableId="1620257304">
    <w:abstractNumId w:val="128"/>
  </w:num>
  <w:num w:numId="136" w16cid:durableId="2037998753">
    <w:abstractNumId w:val="64"/>
  </w:num>
  <w:num w:numId="137" w16cid:durableId="1309937871">
    <w:abstractNumId w:val="95"/>
  </w:num>
  <w:num w:numId="138" w16cid:durableId="1109273033">
    <w:abstractNumId w:val="208"/>
  </w:num>
  <w:num w:numId="139" w16cid:durableId="2021852428">
    <w:abstractNumId w:val="228"/>
  </w:num>
  <w:num w:numId="140" w16cid:durableId="327632769">
    <w:abstractNumId w:val="71"/>
  </w:num>
  <w:num w:numId="141" w16cid:durableId="963849533">
    <w:abstractNumId w:val="229"/>
  </w:num>
  <w:num w:numId="142" w16cid:durableId="2050296052">
    <w:abstractNumId w:val="100"/>
  </w:num>
  <w:num w:numId="143" w16cid:durableId="2068531434">
    <w:abstractNumId w:val="61"/>
  </w:num>
  <w:num w:numId="144" w16cid:durableId="717706067">
    <w:abstractNumId w:val="27"/>
  </w:num>
  <w:num w:numId="145" w16cid:durableId="192310456">
    <w:abstractNumId w:val="24"/>
  </w:num>
  <w:num w:numId="146" w16cid:durableId="164325896">
    <w:abstractNumId w:val="175"/>
  </w:num>
  <w:num w:numId="147" w16cid:durableId="2127845003">
    <w:abstractNumId w:val="97"/>
  </w:num>
  <w:num w:numId="148" w16cid:durableId="327944879">
    <w:abstractNumId w:val="89"/>
  </w:num>
  <w:num w:numId="149" w16cid:durableId="1685784817">
    <w:abstractNumId w:val="91"/>
  </w:num>
  <w:num w:numId="150" w16cid:durableId="573243642">
    <w:abstractNumId w:val="133"/>
  </w:num>
  <w:num w:numId="151" w16cid:durableId="961227583">
    <w:abstractNumId w:val="65"/>
  </w:num>
  <w:num w:numId="152" w16cid:durableId="568618288">
    <w:abstractNumId w:val="98"/>
  </w:num>
  <w:num w:numId="153" w16cid:durableId="779910111">
    <w:abstractNumId w:val="10"/>
  </w:num>
  <w:num w:numId="154" w16cid:durableId="591011495">
    <w:abstractNumId w:val="190"/>
  </w:num>
  <w:num w:numId="155" w16cid:durableId="1583296671">
    <w:abstractNumId w:val="127"/>
  </w:num>
  <w:num w:numId="156" w16cid:durableId="2026517287">
    <w:abstractNumId w:val="222"/>
  </w:num>
  <w:num w:numId="157" w16cid:durableId="1991056792">
    <w:abstractNumId w:val="204"/>
  </w:num>
  <w:num w:numId="158" w16cid:durableId="1198809982">
    <w:abstractNumId w:val="107"/>
  </w:num>
  <w:num w:numId="159" w16cid:durableId="1033574251">
    <w:abstractNumId w:val="48"/>
  </w:num>
  <w:num w:numId="160" w16cid:durableId="1860191894">
    <w:abstractNumId w:val="130"/>
  </w:num>
  <w:num w:numId="161" w16cid:durableId="2017491333">
    <w:abstractNumId w:val="74"/>
  </w:num>
  <w:num w:numId="162" w16cid:durableId="363408460">
    <w:abstractNumId w:val="218"/>
  </w:num>
  <w:num w:numId="163" w16cid:durableId="447434677">
    <w:abstractNumId w:val="178"/>
  </w:num>
  <w:num w:numId="164" w16cid:durableId="1677875844">
    <w:abstractNumId w:val="187"/>
  </w:num>
  <w:num w:numId="165" w16cid:durableId="1652056941">
    <w:abstractNumId w:val="119"/>
  </w:num>
  <w:num w:numId="166" w16cid:durableId="2020039213">
    <w:abstractNumId w:val="46"/>
  </w:num>
  <w:num w:numId="167" w16cid:durableId="1677197345">
    <w:abstractNumId w:val="176"/>
  </w:num>
  <w:num w:numId="168" w16cid:durableId="554583095">
    <w:abstractNumId w:val="191"/>
  </w:num>
  <w:num w:numId="169" w16cid:durableId="979767118">
    <w:abstractNumId w:val="102"/>
  </w:num>
  <w:num w:numId="170" w16cid:durableId="1924605382">
    <w:abstractNumId w:val="13"/>
  </w:num>
  <w:num w:numId="171" w16cid:durableId="270402979">
    <w:abstractNumId w:val="145"/>
  </w:num>
  <w:num w:numId="172" w16cid:durableId="275523556">
    <w:abstractNumId w:val="173"/>
  </w:num>
  <w:num w:numId="173" w16cid:durableId="860557748">
    <w:abstractNumId w:val="132"/>
  </w:num>
  <w:num w:numId="174" w16cid:durableId="183442736">
    <w:abstractNumId w:val="147"/>
  </w:num>
  <w:num w:numId="175" w16cid:durableId="30569273">
    <w:abstractNumId w:val="47"/>
  </w:num>
  <w:num w:numId="176" w16cid:durableId="1436708097">
    <w:abstractNumId w:val="189"/>
  </w:num>
  <w:num w:numId="177" w16cid:durableId="1732264713">
    <w:abstractNumId w:val="192"/>
  </w:num>
  <w:num w:numId="178" w16cid:durableId="854226526">
    <w:abstractNumId w:val="108"/>
  </w:num>
  <w:num w:numId="179" w16cid:durableId="253368564">
    <w:abstractNumId w:val="54"/>
  </w:num>
  <w:num w:numId="180" w16cid:durableId="1647128572">
    <w:abstractNumId w:val="195"/>
  </w:num>
  <w:num w:numId="181" w16cid:durableId="1381007079">
    <w:abstractNumId w:val="156"/>
  </w:num>
  <w:num w:numId="182" w16cid:durableId="9962248">
    <w:abstractNumId w:val="138"/>
  </w:num>
  <w:num w:numId="183" w16cid:durableId="350491584">
    <w:abstractNumId w:val="58"/>
  </w:num>
  <w:num w:numId="184" w16cid:durableId="1092817009">
    <w:abstractNumId w:val="62"/>
  </w:num>
  <w:num w:numId="185" w16cid:durableId="1353218547">
    <w:abstractNumId w:val="23"/>
  </w:num>
  <w:num w:numId="186" w16cid:durableId="107969768">
    <w:abstractNumId w:val="56"/>
  </w:num>
  <w:num w:numId="187" w16cid:durableId="872769083">
    <w:abstractNumId w:val="114"/>
  </w:num>
  <w:num w:numId="188" w16cid:durableId="229075657">
    <w:abstractNumId w:val="201"/>
  </w:num>
  <w:num w:numId="189" w16cid:durableId="185296641">
    <w:abstractNumId w:val="202"/>
  </w:num>
  <w:num w:numId="190" w16cid:durableId="1890262763">
    <w:abstractNumId w:val="166"/>
  </w:num>
  <w:num w:numId="191" w16cid:durableId="587690414">
    <w:abstractNumId w:val="225"/>
  </w:num>
  <w:num w:numId="192" w16cid:durableId="933899018">
    <w:abstractNumId w:val="159"/>
  </w:num>
  <w:num w:numId="193" w16cid:durableId="1025666807">
    <w:abstractNumId w:val="171"/>
  </w:num>
  <w:num w:numId="194" w16cid:durableId="853302547">
    <w:abstractNumId w:val="199"/>
  </w:num>
  <w:num w:numId="195" w16cid:durableId="651564385">
    <w:abstractNumId w:val="33"/>
  </w:num>
  <w:num w:numId="196" w16cid:durableId="1810171096">
    <w:abstractNumId w:val="39"/>
  </w:num>
  <w:num w:numId="197" w16cid:durableId="940180649">
    <w:abstractNumId w:val="115"/>
  </w:num>
  <w:num w:numId="198" w16cid:durableId="1168907701">
    <w:abstractNumId w:val="183"/>
  </w:num>
  <w:num w:numId="199" w16cid:durableId="797528218">
    <w:abstractNumId w:val="26"/>
  </w:num>
  <w:num w:numId="200" w16cid:durableId="1736199509">
    <w:abstractNumId w:val="55"/>
  </w:num>
  <w:num w:numId="201" w16cid:durableId="957250920">
    <w:abstractNumId w:val="32"/>
  </w:num>
  <w:num w:numId="202" w16cid:durableId="244849658">
    <w:abstractNumId w:val="216"/>
  </w:num>
  <w:num w:numId="203" w16cid:durableId="1082146341">
    <w:abstractNumId w:val="121"/>
  </w:num>
  <w:num w:numId="204" w16cid:durableId="1849562727">
    <w:abstractNumId w:val="38"/>
  </w:num>
  <w:num w:numId="205" w16cid:durableId="2036804564">
    <w:abstractNumId w:val="77"/>
  </w:num>
  <w:num w:numId="206" w16cid:durableId="1431582021">
    <w:abstractNumId w:val="135"/>
  </w:num>
  <w:num w:numId="207" w16cid:durableId="1253079527">
    <w:abstractNumId w:val="44"/>
  </w:num>
  <w:num w:numId="208" w16cid:durableId="369768105">
    <w:abstractNumId w:val="149"/>
  </w:num>
  <w:num w:numId="209" w16cid:durableId="104423144">
    <w:abstractNumId w:val="90"/>
  </w:num>
  <w:num w:numId="210" w16cid:durableId="397435030">
    <w:abstractNumId w:val="85"/>
  </w:num>
  <w:num w:numId="211" w16cid:durableId="944266984">
    <w:abstractNumId w:val="76"/>
  </w:num>
  <w:num w:numId="212" w16cid:durableId="944994869">
    <w:abstractNumId w:val="20"/>
  </w:num>
  <w:num w:numId="213" w16cid:durableId="1199583061">
    <w:abstractNumId w:val="146"/>
  </w:num>
  <w:num w:numId="214" w16cid:durableId="718211874">
    <w:abstractNumId w:val="197"/>
  </w:num>
  <w:num w:numId="215" w16cid:durableId="1751192378">
    <w:abstractNumId w:val="140"/>
  </w:num>
  <w:num w:numId="216" w16cid:durableId="1095318621">
    <w:abstractNumId w:val="19"/>
  </w:num>
  <w:num w:numId="217" w16cid:durableId="1541699371">
    <w:abstractNumId w:val="43"/>
  </w:num>
  <w:num w:numId="218" w16cid:durableId="746994914">
    <w:abstractNumId w:val="184"/>
  </w:num>
  <w:num w:numId="219" w16cid:durableId="169218743">
    <w:abstractNumId w:val="168"/>
  </w:num>
  <w:num w:numId="220" w16cid:durableId="1507792145">
    <w:abstractNumId w:val="72"/>
  </w:num>
  <w:num w:numId="221" w16cid:durableId="57870099">
    <w:abstractNumId w:val="73"/>
  </w:num>
  <w:num w:numId="222" w16cid:durableId="126356395">
    <w:abstractNumId w:val="162"/>
  </w:num>
  <w:num w:numId="223" w16cid:durableId="805977915">
    <w:abstractNumId w:val="186"/>
  </w:num>
  <w:num w:numId="224" w16cid:durableId="1137180907">
    <w:abstractNumId w:val="185"/>
  </w:num>
  <w:num w:numId="225" w16cid:durableId="1187980671">
    <w:abstractNumId w:val="29"/>
  </w:num>
  <w:num w:numId="226" w16cid:durableId="1311640028">
    <w:abstractNumId w:val="193"/>
  </w:num>
  <w:num w:numId="227" w16cid:durableId="1388720952">
    <w:abstractNumId w:val="80"/>
  </w:num>
  <w:num w:numId="228" w16cid:durableId="21826244">
    <w:abstractNumId w:val="94"/>
  </w:num>
  <w:num w:numId="229" w16cid:durableId="1023750421">
    <w:abstractNumId w:val="93"/>
  </w:num>
  <w:num w:numId="230" w16cid:durableId="1900163183">
    <w:abstractNumId w:val="134"/>
  </w:num>
  <w:num w:numId="231" w16cid:durableId="1003387821">
    <w:abstractNumId w:val="20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1"/>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CO" w:vendorID="64" w:dllVersion="4096" w:nlCheck="1" w:checkStyle="0"/>
  <w:activeWritingStyle w:appName="MSWord" w:lang="es-US" w:vendorID="64" w:dllVersion="4096" w:nlCheck="1" w:checkStyle="0"/>
  <w:activeWritingStyle w:appName="MSWord" w:lang="es-AR" w:vendorID="64" w:dllVersion="4096" w:nlCheck="1" w:checkStyle="0"/>
  <w:activeWritingStyle w:appName="MSWord" w:lang="es-US" w:vendorID="64" w:dllVersion="6" w:nlCheck="1" w:checkStyle="1"/>
  <w:activeWritingStyle w:appName="MSWord" w:lang="es-EC" w:vendorID="64" w:dllVersion="4096" w:nlCheck="1" w:checkStyle="0"/>
  <w:activeWritingStyle w:appName="MSWord" w:lang="es-MX" w:vendorID="64" w:dllVersion="4096" w:nlCheck="1" w:checkStyle="0"/>
  <w:activeWritingStyle w:appName="MSWord" w:lang="es-EC" w:vendorID="64" w:dllVersion="0" w:nlCheck="1" w:checkStyle="0"/>
  <w:activeWritingStyle w:appName="MSWord" w:lang="es-MX" w:vendorID="64" w:dllVersion="0" w:nlCheck="1" w:checkStyle="0"/>
  <w:activeWritingStyle w:appName="MSWord" w:lang="en-CA"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56"/>
    <w:rsid w:val="00000143"/>
    <w:rsid w:val="000001C6"/>
    <w:rsid w:val="000001F0"/>
    <w:rsid w:val="00001CD4"/>
    <w:rsid w:val="00001E9A"/>
    <w:rsid w:val="00001F15"/>
    <w:rsid w:val="00002178"/>
    <w:rsid w:val="00002A9A"/>
    <w:rsid w:val="000031B6"/>
    <w:rsid w:val="000034D5"/>
    <w:rsid w:val="000037BD"/>
    <w:rsid w:val="000038E7"/>
    <w:rsid w:val="00004267"/>
    <w:rsid w:val="0000429C"/>
    <w:rsid w:val="0000442C"/>
    <w:rsid w:val="000045B3"/>
    <w:rsid w:val="00004877"/>
    <w:rsid w:val="00004A07"/>
    <w:rsid w:val="00004F3B"/>
    <w:rsid w:val="0000522A"/>
    <w:rsid w:val="0000566D"/>
    <w:rsid w:val="00005B03"/>
    <w:rsid w:val="00006165"/>
    <w:rsid w:val="000063CD"/>
    <w:rsid w:val="00006EAF"/>
    <w:rsid w:val="00007C83"/>
    <w:rsid w:val="00007D4E"/>
    <w:rsid w:val="00010178"/>
    <w:rsid w:val="00010190"/>
    <w:rsid w:val="00010594"/>
    <w:rsid w:val="00010CDE"/>
    <w:rsid w:val="00011005"/>
    <w:rsid w:val="00011568"/>
    <w:rsid w:val="00011754"/>
    <w:rsid w:val="0001185D"/>
    <w:rsid w:val="000120A3"/>
    <w:rsid w:val="0001217F"/>
    <w:rsid w:val="00012730"/>
    <w:rsid w:val="00012772"/>
    <w:rsid w:val="0001297C"/>
    <w:rsid w:val="000129E9"/>
    <w:rsid w:val="000140F2"/>
    <w:rsid w:val="0001517A"/>
    <w:rsid w:val="00015210"/>
    <w:rsid w:val="00015552"/>
    <w:rsid w:val="000158D3"/>
    <w:rsid w:val="00015C8D"/>
    <w:rsid w:val="00015D4A"/>
    <w:rsid w:val="00016064"/>
    <w:rsid w:val="000163E0"/>
    <w:rsid w:val="00017135"/>
    <w:rsid w:val="00017571"/>
    <w:rsid w:val="000177A5"/>
    <w:rsid w:val="0001790E"/>
    <w:rsid w:val="00020570"/>
    <w:rsid w:val="00021092"/>
    <w:rsid w:val="00021407"/>
    <w:rsid w:val="0002159E"/>
    <w:rsid w:val="00021ABE"/>
    <w:rsid w:val="00021EA3"/>
    <w:rsid w:val="00022EBF"/>
    <w:rsid w:val="00023129"/>
    <w:rsid w:val="00023477"/>
    <w:rsid w:val="0002350D"/>
    <w:rsid w:val="00023B2E"/>
    <w:rsid w:val="00023BCB"/>
    <w:rsid w:val="00023FDC"/>
    <w:rsid w:val="00024FBE"/>
    <w:rsid w:val="00025270"/>
    <w:rsid w:val="00025327"/>
    <w:rsid w:val="000254B6"/>
    <w:rsid w:val="00025A12"/>
    <w:rsid w:val="00025CF3"/>
    <w:rsid w:val="0002647E"/>
    <w:rsid w:val="000267BF"/>
    <w:rsid w:val="00026E5B"/>
    <w:rsid w:val="00026E98"/>
    <w:rsid w:val="00027259"/>
    <w:rsid w:val="00027996"/>
    <w:rsid w:val="000302EC"/>
    <w:rsid w:val="000303B0"/>
    <w:rsid w:val="00030555"/>
    <w:rsid w:val="00030A63"/>
    <w:rsid w:val="00030ED1"/>
    <w:rsid w:val="000313CF"/>
    <w:rsid w:val="00031443"/>
    <w:rsid w:val="0003169D"/>
    <w:rsid w:val="00031A8E"/>
    <w:rsid w:val="00031C71"/>
    <w:rsid w:val="0003208D"/>
    <w:rsid w:val="00033217"/>
    <w:rsid w:val="00033A49"/>
    <w:rsid w:val="00033AC7"/>
    <w:rsid w:val="000343A6"/>
    <w:rsid w:val="00034B1D"/>
    <w:rsid w:val="00035746"/>
    <w:rsid w:val="000357A7"/>
    <w:rsid w:val="00035887"/>
    <w:rsid w:val="000360B7"/>
    <w:rsid w:val="0003631D"/>
    <w:rsid w:val="0003684E"/>
    <w:rsid w:val="00036D43"/>
    <w:rsid w:val="00036F8C"/>
    <w:rsid w:val="0003755F"/>
    <w:rsid w:val="000376A2"/>
    <w:rsid w:val="00037C13"/>
    <w:rsid w:val="000402DC"/>
    <w:rsid w:val="000403A3"/>
    <w:rsid w:val="0004093E"/>
    <w:rsid w:val="00040BCC"/>
    <w:rsid w:val="00040CF6"/>
    <w:rsid w:val="00041721"/>
    <w:rsid w:val="000419B7"/>
    <w:rsid w:val="000419EF"/>
    <w:rsid w:val="00041BF7"/>
    <w:rsid w:val="00042380"/>
    <w:rsid w:val="00042E54"/>
    <w:rsid w:val="000435E4"/>
    <w:rsid w:val="000435FF"/>
    <w:rsid w:val="0004380E"/>
    <w:rsid w:val="00043B10"/>
    <w:rsid w:val="00043FEC"/>
    <w:rsid w:val="00044594"/>
    <w:rsid w:val="00044634"/>
    <w:rsid w:val="00044C40"/>
    <w:rsid w:val="00045CE3"/>
    <w:rsid w:val="00046431"/>
    <w:rsid w:val="00046D22"/>
    <w:rsid w:val="00046F04"/>
    <w:rsid w:val="00047565"/>
    <w:rsid w:val="00050039"/>
    <w:rsid w:val="00051895"/>
    <w:rsid w:val="00052F01"/>
    <w:rsid w:val="0005344A"/>
    <w:rsid w:val="000536FF"/>
    <w:rsid w:val="0005376E"/>
    <w:rsid w:val="00053A54"/>
    <w:rsid w:val="00053C9A"/>
    <w:rsid w:val="00053FBD"/>
    <w:rsid w:val="00054020"/>
    <w:rsid w:val="0005450A"/>
    <w:rsid w:val="0005489A"/>
    <w:rsid w:val="00054B13"/>
    <w:rsid w:val="00054B79"/>
    <w:rsid w:val="00055512"/>
    <w:rsid w:val="00055580"/>
    <w:rsid w:val="00055763"/>
    <w:rsid w:val="000559AD"/>
    <w:rsid w:val="00055AE5"/>
    <w:rsid w:val="00056CB3"/>
    <w:rsid w:val="0005701A"/>
    <w:rsid w:val="00057731"/>
    <w:rsid w:val="000600F7"/>
    <w:rsid w:val="00061047"/>
    <w:rsid w:val="0006126D"/>
    <w:rsid w:val="000616C2"/>
    <w:rsid w:val="000619F5"/>
    <w:rsid w:val="00061B76"/>
    <w:rsid w:val="00061DD3"/>
    <w:rsid w:val="0006261D"/>
    <w:rsid w:val="000628B0"/>
    <w:rsid w:val="00062D9A"/>
    <w:rsid w:val="00062DA5"/>
    <w:rsid w:val="00062EEB"/>
    <w:rsid w:val="0006366D"/>
    <w:rsid w:val="00063D05"/>
    <w:rsid w:val="000642F4"/>
    <w:rsid w:val="0006478A"/>
    <w:rsid w:val="000656FB"/>
    <w:rsid w:val="0006598F"/>
    <w:rsid w:val="00065A88"/>
    <w:rsid w:val="00065BCA"/>
    <w:rsid w:val="000661BD"/>
    <w:rsid w:val="00066328"/>
    <w:rsid w:val="0006666E"/>
    <w:rsid w:val="000668DC"/>
    <w:rsid w:val="00066906"/>
    <w:rsid w:val="00066ABB"/>
    <w:rsid w:val="0006709D"/>
    <w:rsid w:val="000672AC"/>
    <w:rsid w:val="00067E4A"/>
    <w:rsid w:val="00070255"/>
    <w:rsid w:val="0007040C"/>
    <w:rsid w:val="00070867"/>
    <w:rsid w:val="00070D20"/>
    <w:rsid w:val="00070F32"/>
    <w:rsid w:val="00071AFA"/>
    <w:rsid w:val="0007255A"/>
    <w:rsid w:val="00073523"/>
    <w:rsid w:val="000737B6"/>
    <w:rsid w:val="00073BA3"/>
    <w:rsid w:val="000742A5"/>
    <w:rsid w:val="00074C60"/>
    <w:rsid w:val="0007519D"/>
    <w:rsid w:val="0007529C"/>
    <w:rsid w:val="00075E79"/>
    <w:rsid w:val="00076548"/>
    <w:rsid w:val="00076A96"/>
    <w:rsid w:val="00076B8C"/>
    <w:rsid w:val="00076FE0"/>
    <w:rsid w:val="00077007"/>
    <w:rsid w:val="0008019B"/>
    <w:rsid w:val="00080C15"/>
    <w:rsid w:val="00080F9A"/>
    <w:rsid w:val="0008136C"/>
    <w:rsid w:val="0008232A"/>
    <w:rsid w:val="00082767"/>
    <w:rsid w:val="0008282E"/>
    <w:rsid w:val="00082A83"/>
    <w:rsid w:val="00082F8A"/>
    <w:rsid w:val="00083597"/>
    <w:rsid w:val="00083832"/>
    <w:rsid w:val="00083BB3"/>
    <w:rsid w:val="00083EEF"/>
    <w:rsid w:val="000842A7"/>
    <w:rsid w:val="00084922"/>
    <w:rsid w:val="0008499E"/>
    <w:rsid w:val="00084A49"/>
    <w:rsid w:val="00084C69"/>
    <w:rsid w:val="00084CBD"/>
    <w:rsid w:val="00085D0A"/>
    <w:rsid w:val="00085D1A"/>
    <w:rsid w:val="00086859"/>
    <w:rsid w:val="00086ABA"/>
    <w:rsid w:val="00086E23"/>
    <w:rsid w:val="00087F80"/>
    <w:rsid w:val="000901DD"/>
    <w:rsid w:val="000906B8"/>
    <w:rsid w:val="00090B84"/>
    <w:rsid w:val="0009119E"/>
    <w:rsid w:val="00091A4E"/>
    <w:rsid w:val="00092000"/>
    <w:rsid w:val="0009283A"/>
    <w:rsid w:val="000933B7"/>
    <w:rsid w:val="00094414"/>
    <w:rsid w:val="00095443"/>
    <w:rsid w:val="00095760"/>
    <w:rsid w:val="0009587D"/>
    <w:rsid w:val="00095928"/>
    <w:rsid w:val="00095DA5"/>
    <w:rsid w:val="0009660F"/>
    <w:rsid w:val="00096B16"/>
    <w:rsid w:val="00096B47"/>
    <w:rsid w:val="00097E38"/>
    <w:rsid w:val="000A0059"/>
    <w:rsid w:val="000A0640"/>
    <w:rsid w:val="000A0B52"/>
    <w:rsid w:val="000A0F1E"/>
    <w:rsid w:val="000A1258"/>
    <w:rsid w:val="000A179C"/>
    <w:rsid w:val="000A1884"/>
    <w:rsid w:val="000A2560"/>
    <w:rsid w:val="000A2BD4"/>
    <w:rsid w:val="000A2E62"/>
    <w:rsid w:val="000A2ED3"/>
    <w:rsid w:val="000A316C"/>
    <w:rsid w:val="000A462D"/>
    <w:rsid w:val="000A491E"/>
    <w:rsid w:val="000A505A"/>
    <w:rsid w:val="000A5784"/>
    <w:rsid w:val="000A5E9A"/>
    <w:rsid w:val="000A6061"/>
    <w:rsid w:val="000A611F"/>
    <w:rsid w:val="000A6426"/>
    <w:rsid w:val="000A66E2"/>
    <w:rsid w:val="000A72D6"/>
    <w:rsid w:val="000A7393"/>
    <w:rsid w:val="000B069C"/>
    <w:rsid w:val="000B09C5"/>
    <w:rsid w:val="000B0D88"/>
    <w:rsid w:val="000B1231"/>
    <w:rsid w:val="000B1453"/>
    <w:rsid w:val="000B17CF"/>
    <w:rsid w:val="000B18B6"/>
    <w:rsid w:val="000B2549"/>
    <w:rsid w:val="000B2B6E"/>
    <w:rsid w:val="000B2C71"/>
    <w:rsid w:val="000B2CE9"/>
    <w:rsid w:val="000B2F3C"/>
    <w:rsid w:val="000B3397"/>
    <w:rsid w:val="000B34AE"/>
    <w:rsid w:val="000B36D5"/>
    <w:rsid w:val="000B3925"/>
    <w:rsid w:val="000B40EE"/>
    <w:rsid w:val="000B4176"/>
    <w:rsid w:val="000B4747"/>
    <w:rsid w:val="000B4931"/>
    <w:rsid w:val="000B603C"/>
    <w:rsid w:val="000B640B"/>
    <w:rsid w:val="000B65B2"/>
    <w:rsid w:val="000B6787"/>
    <w:rsid w:val="000B6867"/>
    <w:rsid w:val="000B6F78"/>
    <w:rsid w:val="000B7121"/>
    <w:rsid w:val="000B7A9F"/>
    <w:rsid w:val="000B7C7A"/>
    <w:rsid w:val="000C0D22"/>
    <w:rsid w:val="000C0E20"/>
    <w:rsid w:val="000C0E4B"/>
    <w:rsid w:val="000C1583"/>
    <w:rsid w:val="000C1D6C"/>
    <w:rsid w:val="000C2625"/>
    <w:rsid w:val="000C28B1"/>
    <w:rsid w:val="000C28DC"/>
    <w:rsid w:val="000C2E40"/>
    <w:rsid w:val="000C40BE"/>
    <w:rsid w:val="000C4A72"/>
    <w:rsid w:val="000C4B26"/>
    <w:rsid w:val="000C4B2E"/>
    <w:rsid w:val="000C52FD"/>
    <w:rsid w:val="000C5C2C"/>
    <w:rsid w:val="000C6AF8"/>
    <w:rsid w:val="000C71CB"/>
    <w:rsid w:val="000C7A3D"/>
    <w:rsid w:val="000D0EF1"/>
    <w:rsid w:val="000D152C"/>
    <w:rsid w:val="000D18E6"/>
    <w:rsid w:val="000D1C2C"/>
    <w:rsid w:val="000D1FA2"/>
    <w:rsid w:val="000D22FD"/>
    <w:rsid w:val="000D2471"/>
    <w:rsid w:val="000D2738"/>
    <w:rsid w:val="000D28B4"/>
    <w:rsid w:val="000D2DA1"/>
    <w:rsid w:val="000D2E12"/>
    <w:rsid w:val="000D3066"/>
    <w:rsid w:val="000D3351"/>
    <w:rsid w:val="000D3425"/>
    <w:rsid w:val="000D399F"/>
    <w:rsid w:val="000D4108"/>
    <w:rsid w:val="000D446C"/>
    <w:rsid w:val="000D46A9"/>
    <w:rsid w:val="000D4967"/>
    <w:rsid w:val="000D4BDF"/>
    <w:rsid w:val="000D4CEA"/>
    <w:rsid w:val="000D565B"/>
    <w:rsid w:val="000D56AD"/>
    <w:rsid w:val="000D5DEA"/>
    <w:rsid w:val="000D5EC9"/>
    <w:rsid w:val="000D62B7"/>
    <w:rsid w:val="000D6519"/>
    <w:rsid w:val="000D691E"/>
    <w:rsid w:val="000D6AB2"/>
    <w:rsid w:val="000D7161"/>
    <w:rsid w:val="000D7A60"/>
    <w:rsid w:val="000D7E17"/>
    <w:rsid w:val="000E130A"/>
    <w:rsid w:val="000E1DB1"/>
    <w:rsid w:val="000E213A"/>
    <w:rsid w:val="000E233C"/>
    <w:rsid w:val="000E2876"/>
    <w:rsid w:val="000E28B5"/>
    <w:rsid w:val="000E2BF8"/>
    <w:rsid w:val="000E2ED2"/>
    <w:rsid w:val="000E3048"/>
    <w:rsid w:val="000E388D"/>
    <w:rsid w:val="000E421E"/>
    <w:rsid w:val="000E43FD"/>
    <w:rsid w:val="000E488C"/>
    <w:rsid w:val="000E49F6"/>
    <w:rsid w:val="000E4C08"/>
    <w:rsid w:val="000E539E"/>
    <w:rsid w:val="000E593F"/>
    <w:rsid w:val="000E5BE2"/>
    <w:rsid w:val="000E5E5C"/>
    <w:rsid w:val="000E6189"/>
    <w:rsid w:val="000E64C9"/>
    <w:rsid w:val="000E7340"/>
    <w:rsid w:val="000E75B5"/>
    <w:rsid w:val="000E7763"/>
    <w:rsid w:val="000E7819"/>
    <w:rsid w:val="000E7B73"/>
    <w:rsid w:val="000E7E84"/>
    <w:rsid w:val="000F16FB"/>
    <w:rsid w:val="000F1C58"/>
    <w:rsid w:val="000F31C0"/>
    <w:rsid w:val="000F3597"/>
    <w:rsid w:val="000F3F3A"/>
    <w:rsid w:val="000F3FD3"/>
    <w:rsid w:val="000F4263"/>
    <w:rsid w:val="000F458C"/>
    <w:rsid w:val="000F45BA"/>
    <w:rsid w:val="000F4E98"/>
    <w:rsid w:val="000F4EF6"/>
    <w:rsid w:val="000F5BD5"/>
    <w:rsid w:val="000F6267"/>
    <w:rsid w:val="000F6A87"/>
    <w:rsid w:val="000F6B05"/>
    <w:rsid w:val="000F7D5A"/>
    <w:rsid w:val="0010014A"/>
    <w:rsid w:val="001005E2"/>
    <w:rsid w:val="00101390"/>
    <w:rsid w:val="0010205F"/>
    <w:rsid w:val="00102521"/>
    <w:rsid w:val="0010282C"/>
    <w:rsid w:val="00102EDA"/>
    <w:rsid w:val="001032B8"/>
    <w:rsid w:val="001033A5"/>
    <w:rsid w:val="00103C18"/>
    <w:rsid w:val="00103C64"/>
    <w:rsid w:val="00103DA8"/>
    <w:rsid w:val="00104656"/>
    <w:rsid w:val="001047AE"/>
    <w:rsid w:val="00104BC9"/>
    <w:rsid w:val="00104FB6"/>
    <w:rsid w:val="0010509E"/>
    <w:rsid w:val="00105D62"/>
    <w:rsid w:val="0010612F"/>
    <w:rsid w:val="00106232"/>
    <w:rsid w:val="001062BB"/>
    <w:rsid w:val="00106721"/>
    <w:rsid w:val="00106953"/>
    <w:rsid w:val="0010705F"/>
    <w:rsid w:val="00107253"/>
    <w:rsid w:val="001077B6"/>
    <w:rsid w:val="00107A34"/>
    <w:rsid w:val="00107C35"/>
    <w:rsid w:val="001109BC"/>
    <w:rsid w:val="001113B4"/>
    <w:rsid w:val="0011190A"/>
    <w:rsid w:val="00111DA8"/>
    <w:rsid w:val="00112571"/>
    <w:rsid w:val="00112794"/>
    <w:rsid w:val="001132D5"/>
    <w:rsid w:val="00113744"/>
    <w:rsid w:val="00113F9E"/>
    <w:rsid w:val="00114585"/>
    <w:rsid w:val="00114C09"/>
    <w:rsid w:val="00115351"/>
    <w:rsid w:val="001156F4"/>
    <w:rsid w:val="00116A9E"/>
    <w:rsid w:val="00116AE4"/>
    <w:rsid w:val="00116C2E"/>
    <w:rsid w:val="001171F0"/>
    <w:rsid w:val="0011798E"/>
    <w:rsid w:val="00120A90"/>
    <w:rsid w:val="001210A7"/>
    <w:rsid w:val="00121184"/>
    <w:rsid w:val="00121425"/>
    <w:rsid w:val="00121579"/>
    <w:rsid w:val="001216D0"/>
    <w:rsid w:val="001217D5"/>
    <w:rsid w:val="00121B6F"/>
    <w:rsid w:val="001226D5"/>
    <w:rsid w:val="0012282B"/>
    <w:rsid w:val="0012320E"/>
    <w:rsid w:val="0012497D"/>
    <w:rsid w:val="00124DDA"/>
    <w:rsid w:val="0012537B"/>
    <w:rsid w:val="001257C2"/>
    <w:rsid w:val="00125F0F"/>
    <w:rsid w:val="00126987"/>
    <w:rsid w:val="001269A3"/>
    <w:rsid w:val="001269B2"/>
    <w:rsid w:val="0012709F"/>
    <w:rsid w:val="00127118"/>
    <w:rsid w:val="00127278"/>
    <w:rsid w:val="00127FD0"/>
    <w:rsid w:val="00130401"/>
    <w:rsid w:val="00130D6C"/>
    <w:rsid w:val="00130ECC"/>
    <w:rsid w:val="0013121C"/>
    <w:rsid w:val="00131FCF"/>
    <w:rsid w:val="00132AB6"/>
    <w:rsid w:val="00132D4F"/>
    <w:rsid w:val="001333E4"/>
    <w:rsid w:val="00133426"/>
    <w:rsid w:val="00133FDC"/>
    <w:rsid w:val="001340C4"/>
    <w:rsid w:val="0013410E"/>
    <w:rsid w:val="00134438"/>
    <w:rsid w:val="001347F5"/>
    <w:rsid w:val="00134B8B"/>
    <w:rsid w:val="00135094"/>
    <w:rsid w:val="001351E8"/>
    <w:rsid w:val="00135241"/>
    <w:rsid w:val="00135305"/>
    <w:rsid w:val="001358C9"/>
    <w:rsid w:val="00135E0D"/>
    <w:rsid w:val="00136144"/>
    <w:rsid w:val="001361A2"/>
    <w:rsid w:val="001365F4"/>
    <w:rsid w:val="00136C65"/>
    <w:rsid w:val="001375B6"/>
    <w:rsid w:val="00137AB6"/>
    <w:rsid w:val="00137AE4"/>
    <w:rsid w:val="00140148"/>
    <w:rsid w:val="001411DE"/>
    <w:rsid w:val="0014227A"/>
    <w:rsid w:val="00142DDA"/>
    <w:rsid w:val="0014312D"/>
    <w:rsid w:val="00143463"/>
    <w:rsid w:val="00143B4E"/>
    <w:rsid w:val="00144D58"/>
    <w:rsid w:val="00144E85"/>
    <w:rsid w:val="00144FA8"/>
    <w:rsid w:val="00145469"/>
    <w:rsid w:val="00145598"/>
    <w:rsid w:val="001459ED"/>
    <w:rsid w:val="00145C14"/>
    <w:rsid w:val="00146097"/>
    <w:rsid w:val="001463FC"/>
    <w:rsid w:val="00146688"/>
    <w:rsid w:val="00147184"/>
    <w:rsid w:val="0014744F"/>
    <w:rsid w:val="00147E95"/>
    <w:rsid w:val="00147FE7"/>
    <w:rsid w:val="0015173E"/>
    <w:rsid w:val="00152373"/>
    <w:rsid w:val="00152955"/>
    <w:rsid w:val="001532DA"/>
    <w:rsid w:val="001535C3"/>
    <w:rsid w:val="0015378E"/>
    <w:rsid w:val="001538B7"/>
    <w:rsid w:val="00153CCB"/>
    <w:rsid w:val="00153F81"/>
    <w:rsid w:val="00153F99"/>
    <w:rsid w:val="00153FA2"/>
    <w:rsid w:val="00153FA7"/>
    <w:rsid w:val="001542BB"/>
    <w:rsid w:val="001546CA"/>
    <w:rsid w:val="0015477A"/>
    <w:rsid w:val="00154A6C"/>
    <w:rsid w:val="001558FE"/>
    <w:rsid w:val="00156196"/>
    <w:rsid w:val="00156498"/>
    <w:rsid w:val="001566CD"/>
    <w:rsid w:val="00156735"/>
    <w:rsid w:val="00156E3B"/>
    <w:rsid w:val="0015733E"/>
    <w:rsid w:val="001576F4"/>
    <w:rsid w:val="00157780"/>
    <w:rsid w:val="00157F8C"/>
    <w:rsid w:val="001607CA"/>
    <w:rsid w:val="00160C06"/>
    <w:rsid w:val="001616BC"/>
    <w:rsid w:val="00163CEE"/>
    <w:rsid w:val="00163D3A"/>
    <w:rsid w:val="00163F4B"/>
    <w:rsid w:val="0016430A"/>
    <w:rsid w:val="001644E4"/>
    <w:rsid w:val="001647A4"/>
    <w:rsid w:val="001651A7"/>
    <w:rsid w:val="00165CA0"/>
    <w:rsid w:val="00165E3C"/>
    <w:rsid w:val="00165F77"/>
    <w:rsid w:val="0016603A"/>
    <w:rsid w:val="001662A1"/>
    <w:rsid w:val="00166482"/>
    <w:rsid w:val="00166595"/>
    <w:rsid w:val="0016715C"/>
    <w:rsid w:val="00167482"/>
    <w:rsid w:val="001676F2"/>
    <w:rsid w:val="0016770E"/>
    <w:rsid w:val="00167925"/>
    <w:rsid w:val="00170274"/>
    <w:rsid w:val="00171166"/>
    <w:rsid w:val="001718B2"/>
    <w:rsid w:val="00171A85"/>
    <w:rsid w:val="001722AE"/>
    <w:rsid w:val="001731E4"/>
    <w:rsid w:val="001746C7"/>
    <w:rsid w:val="00174C42"/>
    <w:rsid w:val="00174D2C"/>
    <w:rsid w:val="001754D8"/>
    <w:rsid w:val="001756EA"/>
    <w:rsid w:val="001764B8"/>
    <w:rsid w:val="001767AB"/>
    <w:rsid w:val="00176D24"/>
    <w:rsid w:val="00177324"/>
    <w:rsid w:val="001776E4"/>
    <w:rsid w:val="00177CCD"/>
    <w:rsid w:val="00177F2A"/>
    <w:rsid w:val="001805F0"/>
    <w:rsid w:val="00180E52"/>
    <w:rsid w:val="001813FF"/>
    <w:rsid w:val="00181CE9"/>
    <w:rsid w:val="00181F03"/>
    <w:rsid w:val="0018241D"/>
    <w:rsid w:val="001826EC"/>
    <w:rsid w:val="001837A5"/>
    <w:rsid w:val="00183B76"/>
    <w:rsid w:val="00184092"/>
    <w:rsid w:val="00184238"/>
    <w:rsid w:val="00184F9D"/>
    <w:rsid w:val="00185359"/>
    <w:rsid w:val="0018562B"/>
    <w:rsid w:val="00185794"/>
    <w:rsid w:val="00186360"/>
    <w:rsid w:val="00186579"/>
    <w:rsid w:val="00186603"/>
    <w:rsid w:val="00186755"/>
    <w:rsid w:val="00190047"/>
    <w:rsid w:val="00190E25"/>
    <w:rsid w:val="00191020"/>
    <w:rsid w:val="001910D0"/>
    <w:rsid w:val="001914DD"/>
    <w:rsid w:val="00192901"/>
    <w:rsid w:val="0019324B"/>
    <w:rsid w:val="00193D2D"/>
    <w:rsid w:val="00194265"/>
    <w:rsid w:val="0019428B"/>
    <w:rsid w:val="0019482C"/>
    <w:rsid w:val="00194844"/>
    <w:rsid w:val="00194B8E"/>
    <w:rsid w:val="0019592D"/>
    <w:rsid w:val="00195CDD"/>
    <w:rsid w:val="00196242"/>
    <w:rsid w:val="001966AC"/>
    <w:rsid w:val="001967AE"/>
    <w:rsid w:val="00197268"/>
    <w:rsid w:val="0019748E"/>
    <w:rsid w:val="001A0457"/>
    <w:rsid w:val="001A0818"/>
    <w:rsid w:val="001A08B6"/>
    <w:rsid w:val="001A0B31"/>
    <w:rsid w:val="001A1557"/>
    <w:rsid w:val="001A2134"/>
    <w:rsid w:val="001A216D"/>
    <w:rsid w:val="001A2FCB"/>
    <w:rsid w:val="001A3508"/>
    <w:rsid w:val="001A3E65"/>
    <w:rsid w:val="001A4101"/>
    <w:rsid w:val="001A418F"/>
    <w:rsid w:val="001A4203"/>
    <w:rsid w:val="001A4369"/>
    <w:rsid w:val="001A4C78"/>
    <w:rsid w:val="001A4CC0"/>
    <w:rsid w:val="001A4D2B"/>
    <w:rsid w:val="001A5EBE"/>
    <w:rsid w:val="001A609C"/>
    <w:rsid w:val="001A6CAB"/>
    <w:rsid w:val="001A7434"/>
    <w:rsid w:val="001A7FFE"/>
    <w:rsid w:val="001B0B34"/>
    <w:rsid w:val="001B12F7"/>
    <w:rsid w:val="001B174F"/>
    <w:rsid w:val="001B17CB"/>
    <w:rsid w:val="001B1857"/>
    <w:rsid w:val="001B246D"/>
    <w:rsid w:val="001B2EE2"/>
    <w:rsid w:val="001B37B5"/>
    <w:rsid w:val="001B413F"/>
    <w:rsid w:val="001B4E09"/>
    <w:rsid w:val="001B4EFB"/>
    <w:rsid w:val="001B5155"/>
    <w:rsid w:val="001B59C5"/>
    <w:rsid w:val="001B5A7C"/>
    <w:rsid w:val="001B5E11"/>
    <w:rsid w:val="001B5E9B"/>
    <w:rsid w:val="001B6088"/>
    <w:rsid w:val="001B6165"/>
    <w:rsid w:val="001B6D3A"/>
    <w:rsid w:val="001B7358"/>
    <w:rsid w:val="001B75B2"/>
    <w:rsid w:val="001B783F"/>
    <w:rsid w:val="001B79C2"/>
    <w:rsid w:val="001B7B5A"/>
    <w:rsid w:val="001C0249"/>
    <w:rsid w:val="001C0280"/>
    <w:rsid w:val="001C04E4"/>
    <w:rsid w:val="001C0701"/>
    <w:rsid w:val="001C085C"/>
    <w:rsid w:val="001C0E9B"/>
    <w:rsid w:val="001C0EA5"/>
    <w:rsid w:val="001C1CFF"/>
    <w:rsid w:val="001C20D1"/>
    <w:rsid w:val="001C3232"/>
    <w:rsid w:val="001C3A87"/>
    <w:rsid w:val="001C3E98"/>
    <w:rsid w:val="001C487D"/>
    <w:rsid w:val="001C4F35"/>
    <w:rsid w:val="001C500A"/>
    <w:rsid w:val="001C51E4"/>
    <w:rsid w:val="001C5527"/>
    <w:rsid w:val="001C5E7F"/>
    <w:rsid w:val="001C5F3D"/>
    <w:rsid w:val="001C66C8"/>
    <w:rsid w:val="001C6B1D"/>
    <w:rsid w:val="001C6FF7"/>
    <w:rsid w:val="001C7112"/>
    <w:rsid w:val="001C72A4"/>
    <w:rsid w:val="001C7477"/>
    <w:rsid w:val="001C7E19"/>
    <w:rsid w:val="001C7E1B"/>
    <w:rsid w:val="001D0386"/>
    <w:rsid w:val="001D0A30"/>
    <w:rsid w:val="001D1869"/>
    <w:rsid w:val="001D1D68"/>
    <w:rsid w:val="001D1F73"/>
    <w:rsid w:val="001D21E7"/>
    <w:rsid w:val="001D2A89"/>
    <w:rsid w:val="001D3159"/>
    <w:rsid w:val="001D3C98"/>
    <w:rsid w:val="001D469F"/>
    <w:rsid w:val="001D4CEA"/>
    <w:rsid w:val="001D5921"/>
    <w:rsid w:val="001D6177"/>
    <w:rsid w:val="001D6BB1"/>
    <w:rsid w:val="001D6D7C"/>
    <w:rsid w:val="001D6FC1"/>
    <w:rsid w:val="001D6FFF"/>
    <w:rsid w:val="001D7597"/>
    <w:rsid w:val="001E052D"/>
    <w:rsid w:val="001E0892"/>
    <w:rsid w:val="001E0B5D"/>
    <w:rsid w:val="001E0E3C"/>
    <w:rsid w:val="001E13C4"/>
    <w:rsid w:val="001E17AD"/>
    <w:rsid w:val="001E185E"/>
    <w:rsid w:val="001E1A3D"/>
    <w:rsid w:val="001E1F43"/>
    <w:rsid w:val="001E1F69"/>
    <w:rsid w:val="001E224C"/>
    <w:rsid w:val="001E254C"/>
    <w:rsid w:val="001E26F5"/>
    <w:rsid w:val="001E279C"/>
    <w:rsid w:val="001E28BA"/>
    <w:rsid w:val="001E3358"/>
    <w:rsid w:val="001E361C"/>
    <w:rsid w:val="001E38B6"/>
    <w:rsid w:val="001E4100"/>
    <w:rsid w:val="001E47C3"/>
    <w:rsid w:val="001E4CF8"/>
    <w:rsid w:val="001E4E88"/>
    <w:rsid w:val="001E4E8B"/>
    <w:rsid w:val="001E50DA"/>
    <w:rsid w:val="001E55F7"/>
    <w:rsid w:val="001E59C6"/>
    <w:rsid w:val="001E6A16"/>
    <w:rsid w:val="001E721B"/>
    <w:rsid w:val="001E7CF8"/>
    <w:rsid w:val="001E7E44"/>
    <w:rsid w:val="001F07EA"/>
    <w:rsid w:val="001F08C7"/>
    <w:rsid w:val="001F0A43"/>
    <w:rsid w:val="001F1375"/>
    <w:rsid w:val="001F14E7"/>
    <w:rsid w:val="001F162B"/>
    <w:rsid w:val="001F2474"/>
    <w:rsid w:val="001F301A"/>
    <w:rsid w:val="001F34B6"/>
    <w:rsid w:val="001F38C6"/>
    <w:rsid w:val="001F3CA4"/>
    <w:rsid w:val="001F45F6"/>
    <w:rsid w:val="001F51D0"/>
    <w:rsid w:val="001F5843"/>
    <w:rsid w:val="001F62D2"/>
    <w:rsid w:val="001F6C2F"/>
    <w:rsid w:val="001F6CD8"/>
    <w:rsid w:val="001F7445"/>
    <w:rsid w:val="001F7586"/>
    <w:rsid w:val="001F78B5"/>
    <w:rsid w:val="001F7D69"/>
    <w:rsid w:val="001F7E7B"/>
    <w:rsid w:val="0020044F"/>
    <w:rsid w:val="00200880"/>
    <w:rsid w:val="002008A9"/>
    <w:rsid w:val="00200D3F"/>
    <w:rsid w:val="00200F25"/>
    <w:rsid w:val="0020119D"/>
    <w:rsid w:val="00201FF6"/>
    <w:rsid w:val="002026EE"/>
    <w:rsid w:val="00202EFA"/>
    <w:rsid w:val="00202F9A"/>
    <w:rsid w:val="002030AA"/>
    <w:rsid w:val="002030F8"/>
    <w:rsid w:val="00203232"/>
    <w:rsid w:val="00203B18"/>
    <w:rsid w:val="00203ECB"/>
    <w:rsid w:val="00204162"/>
    <w:rsid w:val="00204C96"/>
    <w:rsid w:val="00204E9A"/>
    <w:rsid w:val="0020501C"/>
    <w:rsid w:val="00205030"/>
    <w:rsid w:val="002050AE"/>
    <w:rsid w:val="002054A8"/>
    <w:rsid w:val="002056BF"/>
    <w:rsid w:val="00205D9B"/>
    <w:rsid w:val="00206066"/>
    <w:rsid w:val="00206F2C"/>
    <w:rsid w:val="0020712E"/>
    <w:rsid w:val="00207978"/>
    <w:rsid w:val="00207F35"/>
    <w:rsid w:val="00207FDE"/>
    <w:rsid w:val="002100DE"/>
    <w:rsid w:val="00210221"/>
    <w:rsid w:val="00210338"/>
    <w:rsid w:val="002114E3"/>
    <w:rsid w:val="002118F5"/>
    <w:rsid w:val="00211A26"/>
    <w:rsid w:val="0021266A"/>
    <w:rsid w:val="00213530"/>
    <w:rsid w:val="00214096"/>
    <w:rsid w:val="00214127"/>
    <w:rsid w:val="00214414"/>
    <w:rsid w:val="002147F9"/>
    <w:rsid w:val="00214BB3"/>
    <w:rsid w:val="00214FE7"/>
    <w:rsid w:val="002157B3"/>
    <w:rsid w:val="00215BFA"/>
    <w:rsid w:val="002164CF"/>
    <w:rsid w:val="002169BC"/>
    <w:rsid w:val="00216A23"/>
    <w:rsid w:val="002172F5"/>
    <w:rsid w:val="002179E5"/>
    <w:rsid w:val="0022012F"/>
    <w:rsid w:val="002201FE"/>
    <w:rsid w:val="0022032E"/>
    <w:rsid w:val="0022045E"/>
    <w:rsid w:val="002206A5"/>
    <w:rsid w:val="00220722"/>
    <w:rsid w:val="00220A6C"/>
    <w:rsid w:val="00221558"/>
    <w:rsid w:val="002215E1"/>
    <w:rsid w:val="00221AED"/>
    <w:rsid w:val="0022200C"/>
    <w:rsid w:val="002221E3"/>
    <w:rsid w:val="00222A4E"/>
    <w:rsid w:val="00222E0B"/>
    <w:rsid w:val="00223F97"/>
    <w:rsid w:val="00224665"/>
    <w:rsid w:val="002252AF"/>
    <w:rsid w:val="00225559"/>
    <w:rsid w:val="0022575D"/>
    <w:rsid w:val="00225DAB"/>
    <w:rsid w:val="00225E13"/>
    <w:rsid w:val="00226398"/>
    <w:rsid w:val="002263FB"/>
    <w:rsid w:val="00226B02"/>
    <w:rsid w:val="00226C1E"/>
    <w:rsid w:val="002274CD"/>
    <w:rsid w:val="00227641"/>
    <w:rsid w:val="0023000D"/>
    <w:rsid w:val="00230285"/>
    <w:rsid w:val="0023032F"/>
    <w:rsid w:val="00230335"/>
    <w:rsid w:val="002311FE"/>
    <w:rsid w:val="00231598"/>
    <w:rsid w:val="00231AF6"/>
    <w:rsid w:val="00231B8D"/>
    <w:rsid w:val="00232242"/>
    <w:rsid w:val="002327FE"/>
    <w:rsid w:val="00232820"/>
    <w:rsid w:val="00232F22"/>
    <w:rsid w:val="0023315B"/>
    <w:rsid w:val="00233194"/>
    <w:rsid w:val="00233A3F"/>
    <w:rsid w:val="00233B6A"/>
    <w:rsid w:val="00233FBE"/>
    <w:rsid w:val="0023445A"/>
    <w:rsid w:val="00234A50"/>
    <w:rsid w:val="00234AA8"/>
    <w:rsid w:val="00234DE4"/>
    <w:rsid w:val="00234EFE"/>
    <w:rsid w:val="0023572D"/>
    <w:rsid w:val="002359E6"/>
    <w:rsid w:val="00235C1F"/>
    <w:rsid w:val="00235E34"/>
    <w:rsid w:val="002362B8"/>
    <w:rsid w:val="002368B5"/>
    <w:rsid w:val="00236988"/>
    <w:rsid w:val="00236AE6"/>
    <w:rsid w:val="00236D19"/>
    <w:rsid w:val="002377AB"/>
    <w:rsid w:val="00237A0F"/>
    <w:rsid w:val="00237A34"/>
    <w:rsid w:val="0024019C"/>
    <w:rsid w:val="00240DF5"/>
    <w:rsid w:val="00241A17"/>
    <w:rsid w:val="00241CD7"/>
    <w:rsid w:val="00242477"/>
    <w:rsid w:val="00242C01"/>
    <w:rsid w:val="00242F08"/>
    <w:rsid w:val="0024321F"/>
    <w:rsid w:val="00243A41"/>
    <w:rsid w:val="00243A96"/>
    <w:rsid w:val="00243B37"/>
    <w:rsid w:val="00243C25"/>
    <w:rsid w:val="00243F1A"/>
    <w:rsid w:val="002447D1"/>
    <w:rsid w:val="00245046"/>
    <w:rsid w:val="00245240"/>
    <w:rsid w:val="00245AEE"/>
    <w:rsid w:val="002465B2"/>
    <w:rsid w:val="00246733"/>
    <w:rsid w:val="00246B3B"/>
    <w:rsid w:val="00247022"/>
    <w:rsid w:val="002471D8"/>
    <w:rsid w:val="0024721E"/>
    <w:rsid w:val="002477E8"/>
    <w:rsid w:val="00247C6D"/>
    <w:rsid w:val="00247C82"/>
    <w:rsid w:val="00247FE5"/>
    <w:rsid w:val="002502EA"/>
    <w:rsid w:val="002503C4"/>
    <w:rsid w:val="00250B55"/>
    <w:rsid w:val="002512C7"/>
    <w:rsid w:val="002516F5"/>
    <w:rsid w:val="00251C86"/>
    <w:rsid w:val="00251C87"/>
    <w:rsid w:val="00251DC2"/>
    <w:rsid w:val="002522BC"/>
    <w:rsid w:val="00252946"/>
    <w:rsid w:val="00252AFD"/>
    <w:rsid w:val="00252B0D"/>
    <w:rsid w:val="00252C78"/>
    <w:rsid w:val="002531C1"/>
    <w:rsid w:val="002531E0"/>
    <w:rsid w:val="002549A9"/>
    <w:rsid w:val="00255B97"/>
    <w:rsid w:val="00255F6C"/>
    <w:rsid w:val="0025638A"/>
    <w:rsid w:val="002568FD"/>
    <w:rsid w:val="00257134"/>
    <w:rsid w:val="00257596"/>
    <w:rsid w:val="002600EA"/>
    <w:rsid w:val="002604D0"/>
    <w:rsid w:val="00260E77"/>
    <w:rsid w:val="0026121F"/>
    <w:rsid w:val="002622B9"/>
    <w:rsid w:val="002627F7"/>
    <w:rsid w:val="00262D33"/>
    <w:rsid w:val="00262D67"/>
    <w:rsid w:val="00263031"/>
    <w:rsid w:val="0026306C"/>
    <w:rsid w:val="002631B9"/>
    <w:rsid w:val="00263786"/>
    <w:rsid w:val="002637E0"/>
    <w:rsid w:val="00263C00"/>
    <w:rsid w:val="002644EE"/>
    <w:rsid w:val="002645B9"/>
    <w:rsid w:val="002649A8"/>
    <w:rsid w:val="00265B38"/>
    <w:rsid w:val="00265E3A"/>
    <w:rsid w:val="00266092"/>
    <w:rsid w:val="0026648F"/>
    <w:rsid w:val="0026671A"/>
    <w:rsid w:val="00266E26"/>
    <w:rsid w:val="002672D7"/>
    <w:rsid w:val="0026735A"/>
    <w:rsid w:val="0026737E"/>
    <w:rsid w:val="002673CF"/>
    <w:rsid w:val="002676A7"/>
    <w:rsid w:val="00267722"/>
    <w:rsid w:val="002677DF"/>
    <w:rsid w:val="0027062F"/>
    <w:rsid w:val="00271F45"/>
    <w:rsid w:val="00272013"/>
    <w:rsid w:val="0027223E"/>
    <w:rsid w:val="00272786"/>
    <w:rsid w:val="00272B5A"/>
    <w:rsid w:val="00272C35"/>
    <w:rsid w:val="00272DE8"/>
    <w:rsid w:val="00272E2C"/>
    <w:rsid w:val="00273564"/>
    <w:rsid w:val="002735C5"/>
    <w:rsid w:val="002735D2"/>
    <w:rsid w:val="002738AE"/>
    <w:rsid w:val="00273A2E"/>
    <w:rsid w:val="00273A3E"/>
    <w:rsid w:val="00273F8D"/>
    <w:rsid w:val="002746A1"/>
    <w:rsid w:val="00274B08"/>
    <w:rsid w:val="0027544B"/>
    <w:rsid w:val="002755C2"/>
    <w:rsid w:val="00275E29"/>
    <w:rsid w:val="002764E2"/>
    <w:rsid w:val="00276916"/>
    <w:rsid w:val="00277338"/>
    <w:rsid w:val="00277F0C"/>
    <w:rsid w:val="002800C1"/>
    <w:rsid w:val="00280104"/>
    <w:rsid w:val="00280179"/>
    <w:rsid w:val="0028052D"/>
    <w:rsid w:val="002805B2"/>
    <w:rsid w:val="00280974"/>
    <w:rsid w:val="00280DD2"/>
    <w:rsid w:val="00280FB2"/>
    <w:rsid w:val="0028226F"/>
    <w:rsid w:val="002823F8"/>
    <w:rsid w:val="00282713"/>
    <w:rsid w:val="00283275"/>
    <w:rsid w:val="00283354"/>
    <w:rsid w:val="002835CE"/>
    <w:rsid w:val="00283744"/>
    <w:rsid w:val="00283A08"/>
    <w:rsid w:val="00283D56"/>
    <w:rsid w:val="00283DF3"/>
    <w:rsid w:val="002840F8"/>
    <w:rsid w:val="00284BBE"/>
    <w:rsid w:val="00284F88"/>
    <w:rsid w:val="0028512C"/>
    <w:rsid w:val="00285245"/>
    <w:rsid w:val="00285B0D"/>
    <w:rsid w:val="00285FD3"/>
    <w:rsid w:val="00285FE8"/>
    <w:rsid w:val="0028637C"/>
    <w:rsid w:val="00287613"/>
    <w:rsid w:val="002877AC"/>
    <w:rsid w:val="00287A45"/>
    <w:rsid w:val="00287D55"/>
    <w:rsid w:val="00287EC2"/>
    <w:rsid w:val="00290508"/>
    <w:rsid w:val="0029050C"/>
    <w:rsid w:val="002906BD"/>
    <w:rsid w:val="0029083A"/>
    <w:rsid w:val="00290DDB"/>
    <w:rsid w:val="0029250C"/>
    <w:rsid w:val="00292B12"/>
    <w:rsid w:val="00292EAE"/>
    <w:rsid w:val="002936A1"/>
    <w:rsid w:val="00293A4A"/>
    <w:rsid w:val="00293B41"/>
    <w:rsid w:val="0029429B"/>
    <w:rsid w:val="00294516"/>
    <w:rsid w:val="00294D7B"/>
    <w:rsid w:val="00294F1E"/>
    <w:rsid w:val="00295017"/>
    <w:rsid w:val="00295218"/>
    <w:rsid w:val="0029554B"/>
    <w:rsid w:val="00295D97"/>
    <w:rsid w:val="00296DBD"/>
    <w:rsid w:val="00296F72"/>
    <w:rsid w:val="00297C67"/>
    <w:rsid w:val="00297D48"/>
    <w:rsid w:val="002A0064"/>
    <w:rsid w:val="002A023A"/>
    <w:rsid w:val="002A03B6"/>
    <w:rsid w:val="002A0A8F"/>
    <w:rsid w:val="002A0FA3"/>
    <w:rsid w:val="002A2166"/>
    <w:rsid w:val="002A267A"/>
    <w:rsid w:val="002A280D"/>
    <w:rsid w:val="002A29BB"/>
    <w:rsid w:val="002A30D7"/>
    <w:rsid w:val="002A34D0"/>
    <w:rsid w:val="002A3780"/>
    <w:rsid w:val="002A3A79"/>
    <w:rsid w:val="002A3BCE"/>
    <w:rsid w:val="002A3C00"/>
    <w:rsid w:val="002A4203"/>
    <w:rsid w:val="002A442E"/>
    <w:rsid w:val="002A495A"/>
    <w:rsid w:val="002A4985"/>
    <w:rsid w:val="002A54B0"/>
    <w:rsid w:val="002A65B0"/>
    <w:rsid w:val="002A6D59"/>
    <w:rsid w:val="002A7B7A"/>
    <w:rsid w:val="002A7C60"/>
    <w:rsid w:val="002B090E"/>
    <w:rsid w:val="002B0D73"/>
    <w:rsid w:val="002B148C"/>
    <w:rsid w:val="002B14C0"/>
    <w:rsid w:val="002B1C64"/>
    <w:rsid w:val="002B1E45"/>
    <w:rsid w:val="002B222D"/>
    <w:rsid w:val="002B230E"/>
    <w:rsid w:val="002B2442"/>
    <w:rsid w:val="002B2463"/>
    <w:rsid w:val="002B2552"/>
    <w:rsid w:val="002B2589"/>
    <w:rsid w:val="002B27ED"/>
    <w:rsid w:val="002B321D"/>
    <w:rsid w:val="002B3891"/>
    <w:rsid w:val="002B3B09"/>
    <w:rsid w:val="002B3D7D"/>
    <w:rsid w:val="002B3FF5"/>
    <w:rsid w:val="002B4233"/>
    <w:rsid w:val="002B4267"/>
    <w:rsid w:val="002B4329"/>
    <w:rsid w:val="002B45C2"/>
    <w:rsid w:val="002B5071"/>
    <w:rsid w:val="002B5150"/>
    <w:rsid w:val="002B56F6"/>
    <w:rsid w:val="002B5C1B"/>
    <w:rsid w:val="002B5FF1"/>
    <w:rsid w:val="002B6142"/>
    <w:rsid w:val="002B61F2"/>
    <w:rsid w:val="002B6B7E"/>
    <w:rsid w:val="002B6F3B"/>
    <w:rsid w:val="002B718B"/>
    <w:rsid w:val="002B71BD"/>
    <w:rsid w:val="002B76AD"/>
    <w:rsid w:val="002B7BF3"/>
    <w:rsid w:val="002B7E64"/>
    <w:rsid w:val="002C03F0"/>
    <w:rsid w:val="002C088D"/>
    <w:rsid w:val="002C0E31"/>
    <w:rsid w:val="002C1F94"/>
    <w:rsid w:val="002C2056"/>
    <w:rsid w:val="002C231A"/>
    <w:rsid w:val="002C239E"/>
    <w:rsid w:val="002C2BB6"/>
    <w:rsid w:val="002C2DD4"/>
    <w:rsid w:val="002C302A"/>
    <w:rsid w:val="002C3389"/>
    <w:rsid w:val="002C3546"/>
    <w:rsid w:val="002C3B35"/>
    <w:rsid w:val="002C3D7C"/>
    <w:rsid w:val="002C40F6"/>
    <w:rsid w:val="002C4465"/>
    <w:rsid w:val="002C467B"/>
    <w:rsid w:val="002C4945"/>
    <w:rsid w:val="002C4F83"/>
    <w:rsid w:val="002C5848"/>
    <w:rsid w:val="002C5F8E"/>
    <w:rsid w:val="002C65F5"/>
    <w:rsid w:val="002C6E79"/>
    <w:rsid w:val="002C6FF1"/>
    <w:rsid w:val="002C744B"/>
    <w:rsid w:val="002D002A"/>
    <w:rsid w:val="002D01AF"/>
    <w:rsid w:val="002D04BA"/>
    <w:rsid w:val="002D06E3"/>
    <w:rsid w:val="002D0BF0"/>
    <w:rsid w:val="002D12CC"/>
    <w:rsid w:val="002D13F3"/>
    <w:rsid w:val="002D158D"/>
    <w:rsid w:val="002D17CD"/>
    <w:rsid w:val="002D17E9"/>
    <w:rsid w:val="002D1A65"/>
    <w:rsid w:val="002D21C7"/>
    <w:rsid w:val="002D22FE"/>
    <w:rsid w:val="002D2569"/>
    <w:rsid w:val="002D2948"/>
    <w:rsid w:val="002D2D76"/>
    <w:rsid w:val="002D2F29"/>
    <w:rsid w:val="002D2FAA"/>
    <w:rsid w:val="002D31A4"/>
    <w:rsid w:val="002D3394"/>
    <w:rsid w:val="002D3A59"/>
    <w:rsid w:val="002D4080"/>
    <w:rsid w:val="002D4355"/>
    <w:rsid w:val="002D4376"/>
    <w:rsid w:val="002D44D2"/>
    <w:rsid w:val="002D4695"/>
    <w:rsid w:val="002D47E7"/>
    <w:rsid w:val="002D4AA8"/>
    <w:rsid w:val="002D4DA6"/>
    <w:rsid w:val="002D4ECF"/>
    <w:rsid w:val="002D512E"/>
    <w:rsid w:val="002D53DE"/>
    <w:rsid w:val="002D6040"/>
    <w:rsid w:val="002D6925"/>
    <w:rsid w:val="002D6B38"/>
    <w:rsid w:val="002D7084"/>
    <w:rsid w:val="002D713A"/>
    <w:rsid w:val="002D736B"/>
    <w:rsid w:val="002D7534"/>
    <w:rsid w:val="002D7591"/>
    <w:rsid w:val="002D78F8"/>
    <w:rsid w:val="002D79E4"/>
    <w:rsid w:val="002D7F1F"/>
    <w:rsid w:val="002E1076"/>
    <w:rsid w:val="002E1789"/>
    <w:rsid w:val="002E1996"/>
    <w:rsid w:val="002E1A57"/>
    <w:rsid w:val="002E1C61"/>
    <w:rsid w:val="002E20E6"/>
    <w:rsid w:val="002E29E5"/>
    <w:rsid w:val="002E2F00"/>
    <w:rsid w:val="002E32D3"/>
    <w:rsid w:val="002E32E1"/>
    <w:rsid w:val="002E35A7"/>
    <w:rsid w:val="002E472D"/>
    <w:rsid w:val="002E481A"/>
    <w:rsid w:val="002E4AD1"/>
    <w:rsid w:val="002E54B6"/>
    <w:rsid w:val="002E54D9"/>
    <w:rsid w:val="002E552A"/>
    <w:rsid w:val="002E69F7"/>
    <w:rsid w:val="002E7354"/>
    <w:rsid w:val="002F016E"/>
    <w:rsid w:val="002F0CDA"/>
    <w:rsid w:val="002F1AFD"/>
    <w:rsid w:val="002F1ECD"/>
    <w:rsid w:val="002F23A6"/>
    <w:rsid w:val="002F24F5"/>
    <w:rsid w:val="002F29CD"/>
    <w:rsid w:val="002F31DD"/>
    <w:rsid w:val="002F369D"/>
    <w:rsid w:val="002F3BE8"/>
    <w:rsid w:val="002F4612"/>
    <w:rsid w:val="002F4860"/>
    <w:rsid w:val="002F5176"/>
    <w:rsid w:val="002F5918"/>
    <w:rsid w:val="002F5ED4"/>
    <w:rsid w:val="002F6943"/>
    <w:rsid w:val="002F7671"/>
    <w:rsid w:val="002F7830"/>
    <w:rsid w:val="002F7CD1"/>
    <w:rsid w:val="002F7F65"/>
    <w:rsid w:val="00300248"/>
    <w:rsid w:val="003008B7"/>
    <w:rsid w:val="003008CE"/>
    <w:rsid w:val="00300910"/>
    <w:rsid w:val="00300BC4"/>
    <w:rsid w:val="00301412"/>
    <w:rsid w:val="00301FDF"/>
    <w:rsid w:val="00302A0D"/>
    <w:rsid w:val="0030377F"/>
    <w:rsid w:val="0030380E"/>
    <w:rsid w:val="00304180"/>
    <w:rsid w:val="00304792"/>
    <w:rsid w:val="0030496D"/>
    <w:rsid w:val="00304DDD"/>
    <w:rsid w:val="003059BE"/>
    <w:rsid w:val="00305A35"/>
    <w:rsid w:val="00306524"/>
    <w:rsid w:val="003065EE"/>
    <w:rsid w:val="003066E5"/>
    <w:rsid w:val="00306A6B"/>
    <w:rsid w:val="00306B54"/>
    <w:rsid w:val="00306C59"/>
    <w:rsid w:val="00306DBF"/>
    <w:rsid w:val="00307AD0"/>
    <w:rsid w:val="00310247"/>
    <w:rsid w:val="00310713"/>
    <w:rsid w:val="00311382"/>
    <w:rsid w:val="00312509"/>
    <w:rsid w:val="003125FA"/>
    <w:rsid w:val="00313951"/>
    <w:rsid w:val="00313A6B"/>
    <w:rsid w:val="00313C6A"/>
    <w:rsid w:val="00314239"/>
    <w:rsid w:val="00314460"/>
    <w:rsid w:val="0031471F"/>
    <w:rsid w:val="00315C9A"/>
    <w:rsid w:val="00320735"/>
    <w:rsid w:val="00320EB7"/>
    <w:rsid w:val="00320EB8"/>
    <w:rsid w:val="00320FB1"/>
    <w:rsid w:val="0032114B"/>
    <w:rsid w:val="00321401"/>
    <w:rsid w:val="0032171F"/>
    <w:rsid w:val="00321B2B"/>
    <w:rsid w:val="00321B5A"/>
    <w:rsid w:val="00321B9C"/>
    <w:rsid w:val="00321DAA"/>
    <w:rsid w:val="00322014"/>
    <w:rsid w:val="0032278E"/>
    <w:rsid w:val="00323008"/>
    <w:rsid w:val="00325307"/>
    <w:rsid w:val="003254EE"/>
    <w:rsid w:val="00325AE8"/>
    <w:rsid w:val="00325BCE"/>
    <w:rsid w:val="00326133"/>
    <w:rsid w:val="00327679"/>
    <w:rsid w:val="003278EC"/>
    <w:rsid w:val="00327BBB"/>
    <w:rsid w:val="00330ABD"/>
    <w:rsid w:val="00331FBF"/>
    <w:rsid w:val="00332090"/>
    <w:rsid w:val="003320FB"/>
    <w:rsid w:val="00332CF2"/>
    <w:rsid w:val="003334AD"/>
    <w:rsid w:val="00333664"/>
    <w:rsid w:val="0033431D"/>
    <w:rsid w:val="0033439A"/>
    <w:rsid w:val="00334414"/>
    <w:rsid w:val="00335B9B"/>
    <w:rsid w:val="00335F1F"/>
    <w:rsid w:val="003362FC"/>
    <w:rsid w:val="003364F9"/>
    <w:rsid w:val="00336C1E"/>
    <w:rsid w:val="00336E7F"/>
    <w:rsid w:val="00337221"/>
    <w:rsid w:val="00337C0A"/>
    <w:rsid w:val="00341064"/>
    <w:rsid w:val="00341277"/>
    <w:rsid w:val="003415D1"/>
    <w:rsid w:val="0034196B"/>
    <w:rsid w:val="00341FA9"/>
    <w:rsid w:val="003425C0"/>
    <w:rsid w:val="003429F5"/>
    <w:rsid w:val="00342E5E"/>
    <w:rsid w:val="0034340A"/>
    <w:rsid w:val="00344B00"/>
    <w:rsid w:val="00344C23"/>
    <w:rsid w:val="003452AE"/>
    <w:rsid w:val="0034594C"/>
    <w:rsid w:val="00345A6D"/>
    <w:rsid w:val="00346395"/>
    <w:rsid w:val="003464E6"/>
    <w:rsid w:val="00346B68"/>
    <w:rsid w:val="00346F09"/>
    <w:rsid w:val="00347230"/>
    <w:rsid w:val="003478A1"/>
    <w:rsid w:val="003509D5"/>
    <w:rsid w:val="00350F79"/>
    <w:rsid w:val="0035163E"/>
    <w:rsid w:val="00351BFF"/>
    <w:rsid w:val="00352D3D"/>
    <w:rsid w:val="00353497"/>
    <w:rsid w:val="00353D97"/>
    <w:rsid w:val="003541C1"/>
    <w:rsid w:val="0035575C"/>
    <w:rsid w:val="0035663E"/>
    <w:rsid w:val="003566DF"/>
    <w:rsid w:val="00356A51"/>
    <w:rsid w:val="00356DD1"/>
    <w:rsid w:val="00356F34"/>
    <w:rsid w:val="003574DA"/>
    <w:rsid w:val="0035778F"/>
    <w:rsid w:val="00357C0D"/>
    <w:rsid w:val="00357D4E"/>
    <w:rsid w:val="003601CE"/>
    <w:rsid w:val="00360418"/>
    <w:rsid w:val="00360846"/>
    <w:rsid w:val="00361104"/>
    <w:rsid w:val="00361644"/>
    <w:rsid w:val="00361A3F"/>
    <w:rsid w:val="00361C96"/>
    <w:rsid w:val="00361EEE"/>
    <w:rsid w:val="00362292"/>
    <w:rsid w:val="0036282F"/>
    <w:rsid w:val="00363286"/>
    <w:rsid w:val="0036334B"/>
    <w:rsid w:val="003634AB"/>
    <w:rsid w:val="00363A2E"/>
    <w:rsid w:val="00363F29"/>
    <w:rsid w:val="0036436A"/>
    <w:rsid w:val="003644B2"/>
    <w:rsid w:val="00364724"/>
    <w:rsid w:val="0036573E"/>
    <w:rsid w:val="003657F1"/>
    <w:rsid w:val="00365878"/>
    <w:rsid w:val="0036588B"/>
    <w:rsid w:val="0036591C"/>
    <w:rsid w:val="00365987"/>
    <w:rsid w:val="003660EC"/>
    <w:rsid w:val="003663B4"/>
    <w:rsid w:val="00366D51"/>
    <w:rsid w:val="00366DF5"/>
    <w:rsid w:val="00366F90"/>
    <w:rsid w:val="00367575"/>
    <w:rsid w:val="00367747"/>
    <w:rsid w:val="00367D2B"/>
    <w:rsid w:val="0037008C"/>
    <w:rsid w:val="003701F8"/>
    <w:rsid w:val="00370817"/>
    <w:rsid w:val="00370BF8"/>
    <w:rsid w:val="00370FC2"/>
    <w:rsid w:val="003710D1"/>
    <w:rsid w:val="0037121C"/>
    <w:rsid w:val="00371268"/>
    <w:rsid w:val="00371378"/>
    <w:rsid w:val="00371503"/>
    <w:rsid w:val="003719F7"/>
    <w:rsid w:val="00371AD0"/>
    <w:rsid w:val="00371CDF"/>
    <w:rsid w:val="00371E55"/>
    <w:rsid w:val="00372302"/>
    <w:rsid w:val="00372B1B"/>
    <w:rsid w:val="0037326E"/>
    <w:rsid w:val="00373B9D"/>
    <w:rsid w:val="00373BFA"/>
    <w:rsid w:val="00373DB4"/>
    <w:rsid w:val="003742E0"/>
    <w:rsid w:val="00374349"/>
    <w:rsid w:val="00374544"/>
    <w:rsid w:val="0037459C"/>
    <w:rsid w:val="003749E8"/>
    <w:rsid w:val="00374A50"/>
    <w:rsid w:val="0037532F"/>
    <w:rsid w:val="003756CE"/>
    <w:rsid w:val="00375A4F"/>
    <w:rsid w:val="00375B33"/>
    <w:rsid w:val="00375ED6"/>
    <w:rsid w:val="0037620F"/>
    <w:rsid w:val="0037621A"/>
    <w:rsid w:val="003768B3"/>
    <w:rsid w:val="003769D7"/>
    <w:rsid w:val="00376AEF"/>
    <w:rsid w:val="00376C9F"/>
    <w:rsid w:val="00376F36"/>
    <w:rsid w:val="003771D2"/>
    <w:rsid w:val="003772C4"/>
    <w:rsid w:val="00377636"/>
    <w:rsid w:val="00377AD6"/>
    <w:rsid w:val="00377C95"/>
    <w:rsid w:val="00377CC2"/>
    <w:rsid w:val="0038067D"/>
    <w:rsid w:val="0038125F"/>
    <w:rsid w:val="0038140D"/>
    <w:rsid w:val="00381775"/>
    <w:rsid w:val="00382569"/>
    <w:rsid w:val="0038261B"/>
    <w:rsid w:val="0038299B"/>
    <w:rsid w:val="00383DE3"/>
    <w:rsid w:val="0038406B"/>
    <w:rsid w:val="0038430D"/>
    <w:rsid w:val="00384659"/>
    <w:rsid w:val="003847DA"/>
    <w:rsid w:val="00384A55"/>
    <w:rsid w:val="003855FB"/>
    <w:rsid w:val="00385BBB"/>
    <w:rsid w:val="00385C50"/>
    <w:rsid w:val="00385EB9"/>
    <w:rsid w:val="00386111"/>
    <w:rsid w:val="00386F90"/>
    <w:rsid w:val="003871F7"/>
    <w:rsid w:val="00387218"/>
    <w:rsid w:val="0038724B"/>
    <w:rsid w:val="00387F2B"/>
    <w:rsid w:val="00390466"/>
    <w:rsid w:val="003906AD"/>
    <w:rsid w:val="0039084E"/>
    <w:rsid w:val="00390929"/>
    <w:rsid w:val="003915CF"/>
    <w:rsid w:val="003916D0"/>
    <w:rsid w:val="00391816"/>
    <w:rsid w:val="003926AE"/>
    <w:rsid w:val="003927A6"/>
    <w:rsid w:val="00392E76"/>
    <w:rsid w:val="003931A8"/>
    <w:rsid w:val="003935D6"/>
    <w:rsid w:val="003936CC"/>
    <w:rsid w:val="003938CA"/>
    <w:rsid w:val="003938E3"/>
    <w:rsid w:val="00393DFE"/>
    <w:rsid w:val="00393FB8"/>
    <w:rsid w:val="003944AF"/>
    <w:rsid w:val="00394DA5"/>
    <w:rsid w:val="0039502E"/>
    <w:rsid w:val="003950B3"/>
    <w:rsid w:val="003950CB"/>
    <w:rsid w:val="003956BB"/>
    <w:rsid w:val="00395CFF"/>
    <w:rsid w:val="00395ECA"/>
    <w:rsid w:val="0039784F"/>
    <w:rsid w:val="00397B73"/>
    <w:rsid w:val="00397F6A"/>
    <w:rsid w:val="003A08CB"/>
    <w:rsid w:val="003A0A5C"/>
    <w:rsid w:val="003A0D70"/>
    <w:rsid w:val="003A1E3A"/>
    <w:rsid w:val="003A2056"/>
    <w:rsid w:val="003A2A0E"/>
    <w:rsid w:val="003A2C79"/>
    <w:rsid w:val="003A3279"/>
    <w:rsid w:val="003A3CDC"/>
    <w:rsid w:val="003A451C"/>
    <w:rsid w:val="003A47A1"/>
    <w:rsid w:val="003A4F78"/>
    <w:rsid w:val="003A51A6"/>
    <w:rsid w:val="003A5C1A"/>
    <w:rsid w:val="003A5CB5"/>
    <w:rsid w:val="003A5DC0"/>
    <w:rsid w:val="003A61C0"/>
    <w:rsid w:val="003A671F"/>
    <w:rsid w:val="003A6965"/>
    <w:rsid w:val="003A6B22"/>
    <w:rsid w:val="003A6D68"/>
    <w:rsid w:val="003A6F77"/>
    <w:rsid w:val="003A7600"/>
    <w:rsid w:val="003A7D61"/>
    <w:rsid w:val="003B0252"/>
    <w:rsid w:val="003B055B"/>
    <w:rsid w:val="003B05CA"/>
    <w:rsid w:val="003B1071"/>
    <w:rsid w:val="003B1106"/>
    <w:rsid w:val="003B1264"/>
    <w:rsid w:val="003B1841"/>
    <w:rsid w:val="003B1C9A"/>
    <w:rsid w:val="003B2A70"/>
    <w:rsid w:val="003B2DD7"/>
    <w:rsid w:val="003B37C5"/>
    <w:rsid w:val="003B39B3"/>
    <w:rsid w:val="003B3BC4"/>
    <w:rsid w:val="003B42A1"/>
    <w:rsid w:val="003B477E"/>
    <w:rsid w:val="003B4C85"/>
    <w:rsid w:val="003B511F"/>
    <w:rsid w:val="003B5265"/>
    <w:rsid w:val="003B535E"/>
    <w:rsid w:val="003B5DFB"/>
    <w:rsid w:val="003B6035"/>
    <w:rsid w:val="003B603D"/>
    <w:rsid w:val="003B6A92"/>
    <w:rsid w:val="003B6CAC"/>
    <w:rsid w:val="003B73B2"/>
    <w:rsid w:val="003B7929"/>
    <w:rsid w:val="003B7956"/>
    <w:rsid w:val="003B7A94"/>
    <w:rsid w:val="003C0012"/>
    <w:rsid w:val="003C061C"/>
    <w:rsid w:val="003C0DE4"/>
    <w:rsid w:val="003C1173"/>
    <w:rsid w:val="003C127B"/>
    <w:rsid w:val="003C1589"/>
    <w:rsid w:val="003C1AFB"/>
    <w:rsid w:val="003C1C7B"/>
    <w:rsid w:val="003C2816"/>
    <w:rsid w:val="003C2919"/>
    <w:rsid w:val="003C2A3E"/>
    <w:rsid w:val="003C2F44"/>
    <w:rsid w:val="003C310A"/>
    <w:rsid w:val="003C3127"/>
    <w:rsid w:val="003C3752"/>
    <w:rsid w:val="003C38A7"/>
    <w:rsid w:val="003C3A6B"/>
    <w:rsid w:val="003C3B4D"/>
    <w:rsid w:val="003C3C8E"/>
    <w:rsid w:val="003C3DC7"/>
    <w:rsid w:val="003C3E93"/>
    <w:rsid w:val="003C4C4E"/>
    <w:rsid w:val="003C4F6D"/>
    <w:rsid w:val="003C5846"/>
    <w:rsid w:val="003C58A7"/>
    <w:rsid w:val="003C6043"/>
    <w:rsid w:val="003C614A"/>
    <w:rsid w:val="003C7319"/>
    <w:rsid w:val="003C75AF"/>
    <w:rsid w:val="003D0540"/>
    <w:rsid w:val="003D077F"/>
    <w:rsid w:val="003D0AB6"/>
    <w:rsid w:val="003D0D79"/>
    <w:rsid w:val="003D13E3"/>
    <w:rsid w:val="003D1573"/>
    <w:rsid w:val="003D15FE"/>
    <w:rsid w:val="003D24EE"/>
    <w:rsid w:val="003D31D2"/>
    <w:rsid w:val="003D324B"/>
    <w:rsid w:val="003D3303"/>
    <w:rsid w:val="003D3400"/>
    <w:rsid w:val="003D3438"/>
    <w:rsid w:val="003D3C22"/>
    <w:rsid w:val="003D443A"/>
    <w:rsid w:val="003D4808"/>
    <w:rsid w:val="003D4B1E"/>
    <w:rsid w:val="003D4E1D"/>
    <w:rsid w:val="003D5839"/>
    <w:rsid w:val="003D59E0"/>
    <w:rsid w:val="003D5AAE"/>
    <w:rsid w:val="003D5D19"/>
    <w:rsid w:val="003D5F9B"/>
    <w:rsid w:val="003D65F9"/>
    <w:rsid w:val="003D702F"/>
    <w:rsid w:val="003D75A9"/>
    <w:rsid w:val="003E011B"/>
    <w:rsid w:val="003E0F80"/>
    <w:rsid w:val="003E12C8"/>
    <w:rsid w:val="003E156C"/>
    <w:rsid w:val="003E17EA"/>
    <w:rsid w:val="003E22A1"/>
    <w:rsid w:val="003E2482"/>
    <w:rsid w:val="003E3245"/>
    <w:rsid w:val="003E3335"/>
    <w:rsid w:val="003E3807"/>
    <w:rsid w:val="003E3B1A"/>
    <w:rsid w:val="003E469C"/>
    <w:rsid w:val="003E4776"/>
    <w:rsid w:val="003E48C1"/>
    <w:rsid w:val="003E4950"/>
    <w:rsid w:val="003E49FC"/>
    <w:rsid w:val="003E5029"/>
    <w:rsid w:val="003E502C"/>
    <w:rsid w:val="003E5331"/>
    <w:rsid w:val="003E5337"/>
    <w:rsid w:val="003E646F"/>
    <w:rsid w:val="003E65EB"/>
    <w:rsid w:val="003E6712"/>
    <w:rsid w:val="003E6D02"/>
    <w:rsid w:val="003E6D50"/>
    <w:rsid w:val="003E759D"/>
    <w:rsid w:val="003E7852"/>
    <w:rsid w:val="003E7BC6"/>
    <w:rsid w:val="003F000D"/>
    <w:rsid w:val="003F03F8"/>
    <w:rsid w:val="003F0433"/>
    <w:rsid w:val="003F04E4"/>
    <w:rsid w:val="003F1230"/>
    <w:rsid w:val="003F12A5"/>
    <w:rsid w:val="003F1EE7"/>
    <w:rsid w:val="003F20FD"/>
    <w:rsid w:val="003F221B"/>
    <w:rsid w:val="003F22F7"/>
    <w:rsid w:val="003F3356"/>
    <w:rsid w:val="003F34FC"/>
    <w:rsid w:val="003F366C"/>
    <w:rsid w:val="003F3FC7"/>
    <w:rsid w:val="003F3FD4"/>
    <w:rsid w:val="003F4478"/>
    <w:rsid w:val="003F4B94"/>
    <w:rsid w:val="003F4E32"/>
    <w:rsid w:val="003F4F43"/>
    <w:rsid w:val="003F5458"/>
    <w:rsid w:val="003F54BE"/>
    <w:rsid w:val="003F6212"/>
    <w:rsid w:val="003F6B26"/>
    <w:rsid w:val="003F6BDE"/>
    <w:rsid w:val="003F6FA7"/>
    <w:rsid w:val="003F70E1"/>
    <w:rsid w:val="003F780F"/>
    <w:rsid w:val="003F7A97"/>
    <w:rsid w:val="003F7DF3"/>
    <w:rsid w:val="00400043"/>
    <w:rsid w:val="00400233"/>
    <w:rsid w:val="00400634"/>
    <w:rsid w:val="00401450"/>
    <w:rsid w:val="00401BF6"/>
    <w:rsid w:val="00402208"/>
    <w:rsid w:val="0040260C"/>
    <w:rsid w:val="00402C5B"/>
    <w:rsid w:val="00403134"/>
    <w:rsid w:val="0040375F"/>
    <w:rsid w:val="00403EE4"/>
    <w:rsid w:val="004041A9"/>
    <w:rsid w:val="00404460"/>
    <w:rsid w:val="00404D26"/>
    <w:rsid w:val="00404F33"/>
    <w:rsid w:val="00405652"/>
    <w:rsid w:val="00406033"/>
    <w:rsid w:val="00406236"/>
    <w:rsid w:val="00406CA2"/>
    <w:rsid w:val="00406F9E"/>
    <w:rsid w:val="00407242"/>
    <w:rsid w:val="0040791F"/>
    <w:rsid w:val="00407DF1"/>
    <w:rsid w:val="00407EE8"/>
    <w:rsid w:val="00407F2F"/>
    <w:rsid w:val="00410A6B"/>
    <w:rsid w:val="00410ADC"/>
    <w:rsid w:val="00411205"/>
    <w:rsid w:val="00411238"/>
    <w:rsid w:val="00411456"/>
    <w:rsid w:val="0041145D"/>
    <w:rsid w:val="004114F4"/>
    <w:rsid w:val="00411889"/>
    <w:rsid w:val="00412471"/>
    <w:rsid w:val="00412510"/>
    <w:rsid w:val="00412553"/>
    <w:rsid w:val="00412786"/>
    <w:rsid w:val="004129B7"/>
    <w:rsid w:val="00413275"/>
    <w:rsid w:val="00413640"/>
    <w:rsid w:val="004137A3"/>
    <w:rsid w:val="00414192"/>
    <w:rsid w:val="004144B8"/>
    <w:rsid w:val="00414DD0"/>
    <w:rsid w:val="00415839"/>
    <w:rsid w:val="00415B2E"/>
    <w:rsid w:val="00415B74"/>
    <w:rsid w:val="00416722"/>
    <w:rsid w:val="00416BE4"/>
    <w:rsid w:val="00416C1B"/>
    <w:rsid w:val="00416D44"/>
    <w:rsid w:val="00416DCC"/>
    <w:rsid w:val="0041709E"/>
    <w:rsid w:val="00417303"/>
    <w:rsid w:val="0041739C"/>
    <w:rsid w:val="00417586"/>
    <w:rsid w:val="004175D0"/>
    <w:rsid w:val="004177A9"/>
    <w:rsid w:val="00420056"/>
    <w:rsid w:val="00420446"/>
    <w:rsid w:val="00420741"/>
    <w:rsid w:val="00420AB9"/>
    <w:rsid w:val="00420BA0"/>
    <w:rsid w:val="004211A9"/>
    <w:rsid w:val="00421CA1"/>
    <w:rsid w:val="004221F2"/>
    <w:rsid w:val="00422690"/>
    <w:rsid w:val="00422BE0"/>
    <w:rsid w:val="00422EE4"/>
    <w:rsid w:val="00423E1D"/>
    <w:rsid w:val="00423F7E"/>
    <w:rsid w:val="00424150"/>
    <w:rsid w:val="0042421F"/>
    <w:rsid w:val="004242FE"/>
    <w:rsid w:val="00424714"/>
    <w:rsid w:val="00424C1B"/>
    <w:rsid w:val="004258BF"/>
    <w:rsid w:val="00425DC2"/>
    <w:rsid w:val="00425F49"/>
    <w:rsid w:val="00426139"/>
    <w:rsid w:val="004273EF"/>
    <w:rsid w:val="00427F67"/>
    <w:rsid w:val="00430351"/>
    <w:rsid w:val="0043062A"/>
    <w:rsid w:val="00430EEA"/>
    <w:rsid w:val="004311EB"/>
    <w:rsid w:val="00431E85"/>
    <w:rsid w:val="004327E0"/>
    <w:rsid w:val="00432A34"/>
    <w:rsid w:val="00432F15"/>
    <w:rsid w:val="004337B3"/>
    <w:rsid w:val="00433B32"/>
    <w:rsid w:val="00433E59"/>
    <w:rsid w:val="00434163"/>
    <w:rsid w:val="00434318"/>
    <w:rsid w:val="0043466B"/>
    <w:rsid w:val="004349F5"/>
    <w:rsid w:val="00435224"/>
    <w:rsid w:val="004358DA"/>
    <w:rsid w:val="004361FD"/>
    <w:rsid w:val="004369D8"/>
    <w:rsid w:val="00436E40"/>
    <w:rsid w:val="00437219"/>
    <w:rsid w:val="004377B7"/>
    <w:rsid w:val="00437873"/>
    <w:rsid w:val="00440423"/>
    <w:rsid w:val="00440576"/>
    <w:rsid w:val="00440893"/>
    <w:rsid w:val="004411EB"/>
    <w:rsid w:val="0044196C"/>
    <w:rsid w:val="00442025"/>
    <w:rsid w:val="004429D6"/>
    <w:rsid w:val="004431AA"/>
    <w:rsid w:val="00443249"/>
    <w:rsid w:val="0044343E"/>
    <w:rsid w:val="00443657"/>
    <w:rsid w:val="00443BEC"/>
    <w:rsid w:val="004441A1"/>
    <w:rsid w:val="004441CB"/>
    <w:rsid w:val="00444394"/>
    <w:rsid w:val="004444F4"/>
    <w:rsid w:val="00444652"/>
    <w:rsid w:val="00445416"/>
    <w:rsid w:val="00445C3C"/>
    <w:rsid w:val="00445C3F"/>
    <w:rsid w:val="00445F41"/>
    <w:rsid w:val="00446234"/>
    <w:rsid w:val="004463BA"/>
    <w:rsid w:val="004463F7"/>
    <w:rsid w:val="00446596"/>
    <w:rsid w:val="00446793"/>
    <w:rsid w:val="00446C29"/>
    <w:rsid w:val="004473CA"/>
    <w:rsid w:val="00447868"/>
    <w:rsid w:val="00447F9A"/>
    <w:rsid w:val="00450766"/>
    <w:rsid w:val="00450C1F"/>
    <w:rsid w:val="00451007"/>
    <w:rsid w:val="00451278"/>
    <w:rsid w:val="004522F3"/>
    <w:rsid w:val="0045239D"/>
    <w:rsid w:val="0045257A"/>
    <w:rsid w:val="0045257B"/>
    <w:rsid w:val="0045441C"/>
    <w:rsid w:val="00454C1D"/>
    <w:rsid w:val="00454F5D"/>
    <w:rsid w:val="00455830"/>
    <w:rsid w:val="00455994"/>
    <w:rsid w:val="00455BBE"/>
    <w:rsid w:val="00455C39"/>
    <w:rsid w:val="00455F40"/>
    <w:rsid w:val="00455FCD"/>
    <w:rsid w:val="0045615D"/>
    <w:rsid w:val="00456210"/>
    <w:rsid w:val="004569F5"/>
    <w:rsid w:val="00456DEE"/>
    <w:rsid w:val="00457B41"/>
    <w:rsid w:val="00457F00"/>
    <w:rsid w:val="0046055F"/>
    <w:rsid w:val="0046060F"/>
    <w:rsid w:val="00460645"/>
    <w:rsid w:val="004608E4"/>
    <w:rsid w:val="00460B71"/>
    <w:rsid w:val="00461105"/>
    <w:rsid w:val="004616A3"/>
    <w:rsid w:val="004624EA"/>
    <w:rsid w:val="00462F10"/>
    <w:rsid w:val="00463244"/>
    <w:rsid w:val="004633C9"/>
    <w:rsid w:val="00463537"/>
    <w:rsid w:val="004639C1"/>
    <w:rsid w:val="00463DB9"/>
    <w:rsid w:val="00463DE9"/>
    <w:rsid w:val="00464261"/>
    <w:rsid w:val="0046456D"/>
    <w:rsid w:val="0046484F"/>
    <w:rsid w:val="00464BF7"/>
    <w:rsid w:val="00464C53"/>
    <w:rsid w:val="00464DF6"/>
    <w:rsid w:val="00464EEA"/>
    <w:rsid w:val="00464F0D"/>
    <w:rsid w:val="00465642"/>
    <w:rsid w:val="00465C29"/>
    <w:rsid w:val="00465FFC"/>
    <w:rsid w:val="00466562"/>
    <w:rsid w:val="0046669A"/>
    <w:rsid w:val="00466B91"/>
    <w:rsid w:val="00466DF3"/>
    <w:rsid w:val="00467137"/>
    <w:rsid w:val="00467370"/>
    <w:rsid w:val="0047003F"/>
    <w:rsid w:val="004703DB"/>
    <w:rsid w:val="0047058B"/>
    <w:rsid w:val="004708F1"/>
    <w:rsid w:val="0047132C"/>
    <w:rsid w:val="00471640"/>
    <w:rsid w:val="0047167C"/>
    <w:rsid w:val="004718FC"/>
    <w:rsid w:val="00471BE3"/>
    <w:rsid w:val="00471D35"/>
    <w:rsid w:val="004733F5"/>
    <w:rsid w:val="00473444"/>
    <w:rsid w:val="00474664"/>
    <w:rsid w:val="004747FF"/>
    <w:rsid w:val="00474D3A"/>
    <w:rsid w:val="00474E8A"/>
    <w:rsid w:val="0047532C"/>
    <w:rsid w:val="004755C9"/>
    <w:rsid w:val="0047574B"/>
    <w:rsid w:val="004757CB"/>
    <w:rsid w:val="00475E18"/>
    <w:rsid w:val="00475F73"/>
    <w:rsid w:val="00476099"/>
    <w:rsid w:val="00476235"/>
    <w:rsid w:val="00476924"/>
    <w:rsid w:val="004770F2"/>
    <w:rsid w:val="00477372"/>
    <w:rsid w:val="00477AA1"/>
    <w:rsid w:val="00477CE5"/>
    <w:rsid w:val="004801EE"/>
    <w:rsid w:val="00480A5A"/>
    <w:rsid w:val="00481018"/>
    <w:rsid w:val="004812AC"/>
    <w:rsid w:val="00481530"/>
    <w:rsid w:val="00481D21"/>
    <w:rsid w:val="00481FC8"/>
    <w:rsid w:val="00482B2E"/>
    <w:rsid w:val="00482EA0"/>
    <w:rsid w:val="004830F7"/>
    <w:rsid w:val="0048375D"/>
    <w:rsid w:val="00483B76"/>
    <w:rsid w:val="00483FEC"/>
    <w:rsid w:val="00484016"/>
    <w:rsid w:val="00484119"/>
    <w:rsid w:val="00484759"/>
    <w:rsid w:val="00484776"/>
    <w:rsid w:val="00484C31"/>
    <w:rsid w:val="00484F6C"/>
    <w:rsid w:val="00485320"/>
    <w:rsid w:val="004856AE"/>
    <w:rsid w:val="004856F9"/>
    <w:rsid w:val="00485979"/>
    <w:rsid w:val="00485FEA"/>
    <w:rsid w:val="0048639F"/>
    <w:rsid w:val="0048656D"/>
    <w:rsid w:val="00486870"/>
    <w:rsid w:val="00486936"/>
    <w:rsid w:val="004869EF"/>
    <w:rsid w:val="00486A37"/>
    <w:rsid w:val="00486EDE"/>
    <w:rsid w:val="00487740"/>
    <w:rsid w:val="00487AF5"/>
    <w:rsid w:val="0049153D"/>
    <w:rsid w:val="00491689"/>
    <w:rsid w:val="004918CB"/>
    <w:rsid w:val="0049208B"/>
    <w:rsid w:val="00492A52"/>
    <w:rsid w:val="00492A9B"/>
    <w:rsid w:val="00492E80"/>
    <w:rsid w:val="00493007"/>
    <w:rsid w:val="00493327"/>
    <w:rsid w:val="00493775"/>
    <w:rsid w:val="00493D03"/>
    <w:rsid w:val="00493EF4"/>
    <w:rsid w:val="004944CA"/>
    <w:rsid w:val="004946B8"/>
    <w:rsid w:val="0049472A"/>
    <w:rsid w:val="0049485C"/>
    <w:rsid w:val="00494ABD"/>
    <w:rsid w:val="00494B22"/>
    <w:rsid w:val="0049501E"/>
    <w:rsid w:val="00495288"/>
    <w:rsid w:val="004955EC"/>
    <w:rsid w:val="00495636"/>
    <w:rsid w:val="004958FC"/>
    <w:rsid w:val="0049677E"/>
    <w:rsid w:val="0049685E"/>
    <w:rsid w:val="0049750A"/>
    <w:rsid w:val="00497AA8"/>
    <w:rsid w:val="00497AB0"/>
    <w:rsid w:val="00497F42"/>
    <w:rsid w:val="004A0349"/>
    <w:rsid w:val="004A07AC"/>
    <w:rsid w:val="004A0DBC"/>
    <w:rsid w:val="004A1BE5"/>
    <w:rsid w:val="004A24AE"/>
    <w:rsid w:val="004A27FF"/>
    <w:rsid w:val="004A28B0"/>
    <w:rsid w:val="004A297E"/>
    <w:rsid w:val="004A2C79"/>
    <w:rsid w:val="004A3C61"/>
    <w:rsid w:val="004A3FB9"/>
    <w:rsid w:val="004A4089"/>
    <w:rsid w:val="004A4144"/>
    <w:rsid w:val="004A4169"/>
    <w:rsid w:val="004A41F8"/>
    <w:rsid w:val="004A4425"/>
    <w:rsid w:val="004A46EB"/>
    <w:rsid w:val="004A4AB5"/>
    <w:rsid w:val="004A4E19"/>
    <w:rsid w:val="004A50CB"/>
    <w:rsid w:val="004A5B0F"/>
    <w:rsid w:val="004A5BA0"/>
    <w:rsid w:val="004A613C"/>
    <w:rsid w:val="004A6200"/>
    <w:rsid w:val="004A653B"/>
    <w:rsid w:val="004A683D"/>
    <w:rsid w:val="004A6862"/>
    <w:rsid w:val="004A7F8C"/>
    <w:rsid w:val="004B0112"/>
    <w:rsid w:val="004B07CB"/>
    <w:rsid w:val="004B0B70"/>
    <w:rsid w:val="004B10F9"/>
    <w:rsid w:val="004B1320"/>
    <w:rsid w:val="004B1E88"/>
    <w:rsid w:val="004B1F46"/>
    <w:rsid w:val="004B24AE"/>
    <w:rsid w:val="004B32A1"/>
    <w:rsid w:val="004B33A3"/>
    <w:rsid w:val="004B36B8"/>
    <w:rsid w:val="004B390A"/>
    <w:rsid w:val="004B39A0"/>
    <w:rsid w:val="004B4455"/>
    <w:rsid w:val="004B472B"/>
    <w:rsid w:val="004B4A17"/>
    <w:rsid w:val="004B5191"/>
    <w:rsid w:val="004B5B0D"/>
    <w:rsid w:val="004B6353"/>
    <w:rsid w:val="004B6471"/>
    <w:rsid w:val="004B6AC2"/>
    <w:rsid w:val="004B6D0A"/>
    <w:rsid w:val="004B70D0"/>
    <w:rsid w:val="004B7172"/>
    <w:rsid w:val="004B7672"/>
    <w:rsid w:val="004B7AF2"/>
    <w:rsid w:val="004B7B44"/>
    <w:rsid w:val="004B7CD1"/>
    <w:rsid w:val="004B7ECD"/>
    <w:rsid w:val="004C031A"/>
    <w:rsid w:val="004C0477"/>
    <w:rsid w:val="004C0514"/>
    <w:rsid w:val="004C1237"/>
    <w:rsid w:val="004C1275"/>
    <w:rsid w:val="004C1B12"/>
    <w:rsid w:val="004C1B41"/>
    <w:rsid w:val="004C1E27"/>
    <w:rsid w:val="004C20A7"/>
    <w:rsid w:val="004C2124"/>
    <w:rsid w:val="004C26E4"/>
    <w:rsid w:val="004C3435"/>
    <w:rsid w:val="004C3867"/>
    <w:rsid w:val="004C468D"/>
    <w:rsid w:val="004C472D"/>
    <w:rsid w:val="004C47BD"/>
    <w:rsid w:val="004C4D04"/>
    <w:rsid w:val="004C6224"/>
    <w:rsid w:val="004C6711"/>
    <w:rsid w:val="004C6CD4"/>
    <w:rsid w:val="004C6F9F"/>
    <w:rsid w:val="004C6FE3"/>
    <w:rsid w:val="004C72BC"/>
    <w:rsid w:val="004C731F"/>
    <w:rsid w:val="004D03D7"/>
    <w:rsid w:val="004D099C"/>
    <w:rsid w:val="004D0A3C"/>
    <w:rsid w:val="004D12B7"/>
    <w:rsid w:val="004D1369"/>
    <w:rsid w:val="004D1755"/>
    <w:rsid w:val="004D197E"/>
    <w:rsid w:val="004D1B6E"/>
    <w:rsid w:val="004D26A4"/>
    <w:rsid w:val="004D29B4"/>
    <w:rsid w:val="004D2D6E"/>
    <w:rsid w:val="004D2EA5"/>
    <w:rsid w:val="004D3011"/>
    <w:rsid w:val="004D316E"/>
    <w:rsid w:val="004D32BB"/>
    <w:rsid w:val="004D35D0"/>
    <w:rsid w:val="004D3BBA"/>
    <w:rsid w:val="004D4112"/>
    <w:rsid w:val="004D46D1"/>
    <w:rsid w:val="004D4A46"/>
    <w:rsid w:val="004D4B7F"/>
    <w:rsid w:val="004D4D99"/>
    <w:rsid w:val="004D4FA8"/>
    <w:rsid w:val="004D5139"/>
    <w:rsid w:val="004D536E"/>
    <w:rsid w:val="004D5414"/>
    <w:rsid w:val="004D5C0F"/>
    <w:rsid w:val="004D7096"/>
    <w:rsid w:val="004D745F"/>
    <w:rsid w:val="004D75E8"/>
    <w:rsid w:val="004D76D4"/>
    <w:rsid w:val="004D7C4B"/>
    <w:rsid w:val="004D7CF7"/>
    <w:rsid w:val="004E0090"/>
    <w:rsid w:val="004E0AB7"/>
    <w:rsid w:val="004E0B68"/>
    <w:rsid w:val="004E0F36"/>
    <w:rsid w:val="004E0F69"/>
    <w:rsid w:val="004E1391"/>
    <w:rsid w:val="004E1893"/>
    <w:rsid w:val="004E1C56"/>
    <w:rsid w:val="004E1D14"/>
    <w:rsid w:val="004E23D7"/>
    <w:rsid w:val="004E262D"/>
    <w:rsid w:val="004E2E5A"/>
    <w:rsid w:val="004E3289"/>
    <w:rsid w:val="004E35A8"/>
    <w:rsid w:val="004E3DFB"/>
    <w:rsid w:val="004E4103"/>
    <w:rsid w:val="004E4210"/>
    <w:rsid w:val="004E4453"/>
    <w:rsid w:val="004E4522"/>
    <w:rsid w:val="004E47AD"/>
    <w:rsid w:val="004E491A"/>
    <w:rsid w:val="004E4C12"/>
    <w:rsid w:val="004E5C98"/>
    <w:rsid w:val="004E61F3"/>
    <w:rsid w:val="004E6547"/>
    <w:rsid w:val="004E69C0"/>
    <w:rsid w:val="004E6B23"/>
    <w:rsid w:val="004E6B8D"/>
    <w:rsid w:val="004E6EA5"/>
    <w:rsid w:val="004E70E4"/>
    <w:rsid w:val="004E7152"/>
    <w:rsid w:val="004E71ED"/>
    <w:rsid w:val="004E7256"/>
    <w:rsid w:val="004E7A93"/>
    <w:rsid w:val="004E7F29"/>
    <w:rsid w:val="004F0411"/>
    <w:rsid w:val="004F122D"/>
    <w:rsid w:val="004F16B8"/>
    <w:rsid w:val="004F1B5B"/>
    <w:rsid w:val="004F1BC5"/>
    <w:rsid w:val="004F1EB5"/>
    <w:rsid w:val="004F23EC"/>
    <w:rsid w:val="004F2D10"/>
    <w:rsid w:val="004F3320"/>
    <w:rsid w:val="004F41D1"/>
    <w:rsid w:val="004F4422"/>
    <w:rsid w:val="004F4543"/>
    <w:rsid w:val="004F4659"/>
    <w:rsid w:val="004F4996"/>
    <w:rsid w:val="004F4CAC"/>
    <w:rsid w:val="004F5363"/>
    <w:rsid w:val="004F5EC9"/>
    <w:rsid w:val="004F5FEF"/>
    <w:rsid w:val="004F611E"/>
    <w:rsid w:val="004F6D4B"/>
    <w:rsid w:val="004F75E4"/>
    <w:rsid w:val="005005A0"/>
    <w:rsid w:val="00500637"/>
    <w:rsid w:val="00500649"/>
    <w:rsid w:val="00501664"/>
    <w:rsid w:val="00501B7E"/>
    <w:rsid w:val="00501D0D"/>
    <w:rsid w:val="00501EBD"/>
    <w:rsid w:val="0050226C"/>
    <w:rsid w:val="0050270D"/>
    <w:rsid w:val="00502917"/>
    <w:rsid w:val="00502ECD"/>
    <w:rsid w:val="005030D9"/>
    <w:rsid w:val="005036B4"/>
    <w:rsid w:val="0050375E"/>
    <w:rsid w:val="0050386E"/>
    <w:rsid w:val="00503A2B"/>
    <w:rsid w:val="00503D18"/>
    <w:rsid w:val="00503D38"/>
    <w:rsid w:val="005043E3"/>
    <w:rsid w:val="00504892"/>
    <w:rsid w:val="00504B2D"/>
    <w:rsid w:val="005051B3"/>
    <w:rsid w:val="005059F5"/>
    <w:rsid w:val="00505B04"/>
    <w:rsid w:val="005063F1"/>
    <w:rsid w:val="005065DF"/>
    <w:rsid w:val="005066EF"/>
    <w:rsid w:val="005068DD"/>
    <w:rsid w:val="00506E54"/>
    <w:rsid w:val="00507486"/>
    <w:rsid w:val="0050763C"/>
    <w:rsid w:val="005078E5"/>
    <w:rsid w:val="00507A3B"/>
    <w:rsid w:val="00507C58"/>
    <w:rsid w:val="00507DEA"/>
    <w:rsid w:val="00507E2E"/>
    <w:rsid w:val="00507FC7"/>
    <w:rsid w:val="0051009E"/>
    <w:rsid w:val="00510359"/>
    <w:rsid w:val="0051060A"/>
    <w:rsid w:val="00510D47"/>
    <w:rsid w:val="005113A0"/>
    <w:rsid w:val="00511ADB"/>
    <w:rsid w:val="00511B59"/>
    <w:rsid w:val="00511E76"/>
    <w:rsid w:val="00511F78"/>
    <w:rsid w:val="005121D3"/>
    <w:rsid w:val="005123BA"/>
    <w:rsid w:val="0051244A"/>
    <w:rsid w:val="0051277B"/>
    <w:rsid w:val="00513481"/>
    <w:rsid w:val="00513F6A"/>
    <w:rsid w:val="00514249"/>
    <w:rsid w:val="00514AE0"/>
    <w:rsid w:val="005159AA"/>
    <w:rsid w:val="00515CBF"/>
    <w:rsid w:val="00516E07"/>
    <w:rsid w:val="00517575"/>
    <w:rsid w:val="00520064"/>
    <w:rsid w:val="00520B72"/>
    <w:rsid w:val="00520C65"/>
    <w:rsid w:val="00520D86"/>
    <w:rsid w:val="00520DB2"/>
    <w:rsid w:val="00520F43"/>
    <w:rsid w:val="00522B6B"/>
    <w:rsid w:val="00522FE0"/>
    <w:rsid w:val="005237FC"/>
    <w:rsid w:val="0052401A"/>
    <w:rsid w:val="005240C2"/>
    <w:rsid w:val="0052448B"/>
    <w:rsid w:val="005246F9"/>
    <w:rsid w:val="00525729"/>
    <w:rsid w:val="005257C2"/>
    <w:rsid w:val="00525ABF"/>
    <w:rsid w:val="00525F6B"/>
    <w:rsid w:val="00525FF2"/>
    <w:rsid w:val="00526AF6"/>
    <w:rsid w:val="00527061"/>
    <w:rsid w:val="00527591"/>
    <w:rsid w:val="005279F0"/>
    <w:rsid w:val="00531419"/>
    <w:rsid w:val="00531CA6"/>
    <w:rsid w:val="005322A2"/>
    <w:rsid w:val="0053286C"/>
    <w:rsid w:val="00532A20"/>
    <w:rsid w:val="00532AD6"/>
    <w:rsid w:val="00532B7A"/>
    <w:rsid w:val="00532E1E"/>
    <w:rsid w:val="00532F2B"/>
    <w:rsid w:val="00532F34"/>
    <w:rsid w:val="00533841"/>
    <w:rsid w:val="00533BDB"/>
    <w:rsid w:val="005342FF"/>
    <w:rsid w:val="00534703"/>
    <w:rsid w:val="005347C2"/>
    <w:rsid w:val="0053490C"/>
    <w:rsid w:val="00534AA0"/>
    <w:rsid w:val="00534AAF"/>
    <w:rsid w:val="00534C07"/>
    <w:rsid w:val="00535421"/>
    <w:rsid w:val="00535428"/>
    <w:rsid w:val="0053564B"/>
    <w:rsid w:val="005359B6"/>
    <w:rsid w:val="00535D43"/>
    <w:rsid w:val="00535FDE"/>
    <w:rsid w:val="00536E49"/>
    <w:rsid w:val="00536F91"/>
    <w:rsid w:val="0053737E"/>
    <w:rsid w:val="00537E18"/>
    <w:rsid w:val="00537E89"/>
    <w:rsid w:val="005400CE"/>
    <w:rsid w:val="005402DF"/>
    <w:rsid w:val="0054095D"/>
    <w:rsid w:val="00540DE4"/>
    <w:rsid w:val="0054117B"/>
    <w:rsid w:val="005413BD"/>
    <w:rsid w:val="005413C8"/>
    <w:rsid w:val="00541534"/>
    <w:rsid w:val="0054159F"/>
    <w:rsid w:val="00541B2E"/>
    <w:rsid w:val="00541EF8"/>
    <w:rsid w:val="005420D5"/>
    <w:rsid w:val="00542105"/>
    <w:rsid w:val="00542659"/>
    <w:rsid w:val="00542CB5"/>
    <w:rsid w:val="00542D66"/>
    <w:rsid w:val="00543029"/>
    <w:rsid w:val="00543539"/>
    <w:rsid w:val="00543869"/>
    <w:rsid w:val="00543E1C"/>
    <w:rsid w:val="00543E68"/>
    <w:rsid w:val="00543E85"/>
    <w:rsid w:val="005446FB"/>
    <w:rsid w:val="005449BA"/>
    <w:rsid w:val="00544E45"/>
    <w:rsid w:val="00544E6C"/>
    <w:rsid w:val="00545552"/>
    <w:rsid w:val="00545836"/>
    <w:rsid w:val="005458E2"/>
    <w:rsid w:val="0054619A"/>
    <w:rsid w:val="005463D9"/>
    <w:rsid w:val="005464A8"/>
    <w:rsid w:val="0054665D"/>
    <w:rsid w:val="00547878"/>
    <w:rsid w:val="00547A8C"/>
    <w:rsid w:val="00547D62"/>
    <w:rsid w:val="0055005A"/>
    <w:rsid w:val="005505FE"/>
    <w:rsid w:val="00550B03"/>
    <w:rsid w:val="00550D5F"/>
    <w:rsid w:val="00551509"/>
    <w:rsid w:val="00551A90"/>
    <w:rsid w:val="0055247C"/>
    <w:rsid w:val="0055278D"/>
    <w:rsid w:val="005529DB"/>
    <w:rsid w:val="00552B54"/>
    <w:rsid w:val="00554754"/>
    <w:rsid w:val="00554876"/>
    <w:rsid w:val="00554A35"/>
    <w:rsid w:val="00554C64"/>
    <w:rsid w:val="0055570F"/>
    <w:rsid w:val="005559CA"/>
    <w:rsid w:val="00556BAB"/>
    <w:rsid w:val="00557665"/>
    <w:rsid w:val="00557EC6"/>
    <w:rsid w:val="00560007"/>
    <w:rsid w:val="00561ABF"/>
    <w:rsid w:val="00562847"/>
    <w:rsid w:val="005628A3"/>
    <w:rsid w:val="005628E5"/>
    <w:rsid w:val="00562AAB"/>
    <w:rsid w:val="00562CF7"/>
    <w:rsid w:val="0056451C"/>
    <w:rsid w:val="005646B5"/>
    <w:rsid w:val="00564973"/>
    <w:rsid w:val="005653FD"/>
    <w:rsid w:val="00566D41"/>
    <w:rsid w:val="00567FE3"/>
    <w:rsid w:val="00570958"/>
    <w:rsid w:val="005709E4"/>
    <w:rsid w:val="00570B5E"/>
    <w:rsid w:val="00570D90"/>
    <w:rsid w:val="00570E4D"/>
    <w:rsid w:val="005713F2"/>
    <w:rsid w:val="005721A6"/>
    <w:rsid w:val="00572474"/>
    <w:rsid w:val="00572E2C"/>
    <w:rsid w:val="0057334B"/>
    <w:rsid w:val="0057393C"/>
    <w:rsid w:val="00573BEA"/>
    <w:rsid w:val="00573C10"/>
    <w:rsid w:val="00573EF7"/>
    <w:rsid w:val="00574C55"/>
    <w:rsid w:val="0057516E"/>
    <w:rsid w:val="005751D0"/>
    <w:rsid w:val="005759DB"/>
    <w:rsid w:val="00576A89"/>
    <w:rsid w:val="0057733C"/>
    <w:rsid w:val="005777AC"/>
    <w:rsid w:val="00577C6C"/>
    <w:rsid w:val="005802CE"/>
    <w:rsid w:val="00580727"/>
    <w:rsid w:val="005809B6"/>
    <w:rsid w:val="0058159D"/>
    <w:rsid w:val="0058248B"/>
    <w:rsid w:val="00582526"/>
    <w:rsid w:val="0058260D"/>
    <w:rsid w:val="00582714"/>
    <w:rsid w:val="00582A8A"/>
    <w:rsid w:val="00582AE6"/>
    <w:rsid w:val="005833C7"/>
    <w:rsid w:val="0058393C"/>
    <w:rsid w:val="00583A31"/>
    <w:rsid w:val="005846D9"/>
    <w:rsid w:val="00584A8A"/>
    <w:rsid w:val="00584A90"/>
    <w:rsid w:val="00584AE8"/>
    <w:rsid w:val="0058501B"/>
    <w:rsid w:val="0058531F"/>
    <w:rsid w:val="00585D6B"/>
    <w:rsid w:val="00586068"/>
    <w:rsid w:val="00586208"/>
    <w:rsid w:val="005862C8"/>
    <w:rsid w:val="005869F4"/>
    <w:rsid w:val="00586A1B"/>
    <w:rsid w:val="00586F12"/>
    <w:rsid w:val="00587907"/>
    <w:rsid w:val="00587B0E"/>
    <w:rsid w:val="00590894"/>
    <w:rsid w:val="005918A3"/>
    <w:rsid w:val="00591E1C"/>
    <w:rsid w:val="0059227A"/>
    <w:rsid w:val="00592517"/>
    <w:rsid w:val="00593657"/>
    <w:rsid w:val="00594414"/>
    <w:rsid w:val="005946A0"/>
    <w:rsid w:val="00594B86"/>
    <w:rsid w:val="00594FDD"/>
    <w:rsid w:val="00595092"/>
    <w:rsid w:val="00596354"/>
    <w:rsid w:val="005964E9"/>
    <w:rsid w:val="005964ED"/>
    <w:rsid w:val="0059661A"/>
    <w:rsid w:val="0059697B"/>
    <w:rsid w:val="005973EC"/>
    <w:rsid w:val="00597537"/>
    <w:rsid w:val="00597820"/>
    <w:rsid w:val="00597B62"/>
    <w:rsid w:val="00597B90"/>
    <w:rsid w:val="00597CAB"/>
    <w:rsid w:val="00597E84"/>
    <w:rsid w:val="00597F9A"/>
    <w:rsid w:val="005A0102"/>
    <w:rsid w:val="005A066F"/>
    <w:rsid w:val="005A0899"/>
    <w:rsid w:val="005A108A"/>
    <w:rsid w:val="005A17A5"/>
    <w:rsid w:val="005A1C77"/>
    <w:rsid w:val="005A20B5"/>
    <w:rsid w:val="005A231A"/>
    <w:rsid w:val="005A2336"/>
    <w:rsid w:val="005A35F0"/>
    <w:rsid w:val="005A3702"/>
    <w:rsid w:val="005A37BE"/>
    <w:rsid w:val="005A3AE0"/>
    <w:rsid w:val="005A45C3"/>
    <w:rsid w:val="005A45E5"/>
    <w:rsid w:val="005A47D5"/>
    <w:rsid w:val="005A48EB"/>
    <w:rsid w:val="005A52E0"/>
    <w:rsid w:val="005A5428"/>
    <w:rsid w:val="005A5529"/>
    <w:rsid w:val="005A720D"/>
    <w:rsid w:val="005A756B"/>
    <w:rsid w:val="005A7783"/>
    <w:rsid w:val="005A7CBE"/>
    <w:rsid w:val="005A7FD8"/>
    <w:rsid w:val="005B04C1"/>
    <w:rsid w:val="005B0DD9"/>
    <w:rsid w:val="005B1987"/>
    <w:rsid w:val="005B1AC2"/>
    <w:rsid w:val="005B2495"/>
    <w:rsid w:val="005B252F"/>
    <w:rsid w:val="005B3344"/>
    <w:rsid w:val="005B35BF"/>
    <w:rsid w:val="005B397F"/>
    <w:rsid w:val="005B3B98"/>
    <w:rsid w:val="005B411B"/>
    <w:rsid w:val="005B45D1"/>
    <w:rsid w:val="005B45E8"/>
    <w:rsid w:val="005B4B18"/>
    <w:rsid w:val="005B5777"/>
    <w:rsid w:val="005B577B"/>
    <w:rsid w:val="005B61F8"/>
    <w:rsid w:val="005B64A6"/>
    <w:rsid w:val="005B6664"/>
    <w:rsid w:val="005B66A0"/>
    <w:rsid w:val="005B6F2B"/>
    <w:rsid w:val="005B7347"/>
    <w:rsid w:val="005B77C7"/>
    <w:rsid w:val="005C055D"/>
    <w:rsid w:val="005C0936"/>
    <w:rsid w:val="005C0F0F"/>
    <w:rsid w:val="005C1474"/>
    <w:rsid w:val="005C14C5"/>
    <w:rsid w:val="005C1788"/>
    <w:rsid w:val="005C1903"/>
    <w:rsid w:val="005C1CB9"/>
    <w:rsid w:val="005C1DB8"/>
    <w:rsid w:val="005C21CE"/>
    <w:rsid w:val="005C25CC"/>
    <w:rsid w:val="005C3A4D"/>
    <w:rsid w:val="005C3BA4"/>
    <w:rsid w:val="005C3DDD"/>
    <w:rsid w:val="005C4211"/>
    <w:rsid w:val="005C4234"/>
    <w:rsid w:val="005C42E9"/>
    <w:rsid w:val="005C42F3"/>
    <w:rsid w:val="005C48BC"/>
    <w:rsid w:val="005C507E"/>
    <w:rsid w:val="005C636C"/>
    <w:rsid w:val="005C66A3"/>
    <w:rsid w:val="005C6C5A"/>
    <w:rsid w:val="005C73CA"/>
    <w:rsid w:val="005C76CE"/>
    <w:rsid w:val="005C7767"/>
    <w:rsid w:val="005D01CF"/>
    <w:rsid w:val="005D0457"/>
    <w:rsid w:val="005D08F3"/>
    <w:rsid w:val="005D1346"/>
    <w:rsid w:val="005D1399"/>
    <w:rsid w:val="005D1B4C"/>
    <w:rsid w:val="005D1E89"/>
    <w:rsid w:val="005D2207"/>
    <w:rsid w:val="005D2278"/>
    <w:rsid w:val="005D2EDA"/>
    <w:rsid w:val="005D33BB"/>
    <w:rsid w:val="005D3ACB"/>
    <w:rsid w:val="005D3D76"/>
    <w:rsid w:val="005D40B8"/>
    <w:rsid w:val="005D5855"/>
    <w:rsid w:val="005D59AA"/>
    <w:rsid w:val="005D5CFB"/>
    <w:rsid w:val="005D6752"/>
    <w:rsid w:val="005D6A2A"/>
    <w:rsid w:val="005D6BCF"/>
    <w:rsid w:val="005D7C0A"/>
    <w:rsid w:val="005D7C77"/>
    <w:rsid w:val="005E024B"/>
    <w:rsid w:val="005E0846"/>
    <w:rsid w:val="005E0901"/>
    <w:rsid w:val="005E09B8"/>
    <w:rsid w:val="005E13C6"/>
    <w:rsid w:val="005E1AD9"/>
    <w:rsid w:val="005E1B28"/>
    <w:rsid w:val="005E204B"/>
    <w:rsid w:val="005E229B"/>
    <w:rsid w:val="005E29F5"/>
    <w:rsid w:val="005E2AEB"/>
    <w:rsid w:val="005E2B02"/>
    <w:rsid w:val="005E2DC2"/>
    <w:rsid w:val="005E2DD0"/>
    <w:rsid w:val="005E3002"/>
    <w:rsid w:val="005E3D42"/>
    <w:rsid w:val="005E3FB9"/>
    <w:rsid w:val="005E44E0"/>
    <w:rsid w:val="005E4B46"/>
    <w:rsid w:val="005E4B58"/>
    <w:rsid w:val="005E57B1"/>
    <w:rsid w:val="005E5B9F"/>
    <w:rsid w:val="005E60EC"/>
    <w:rsid w:val="005E6252"/>
    <w:rsid w:val="005E6A13"/>
    <w:rsid w:val="005E703C"/>
    <w:rsid w:val="005E70A5"/>
    <w:rsid w:val="005E7209"/>
    <w:rsid w:val="005E7A9A"/>
    <w:rsid w:val="005F0029"/>
    <w:rsid w:val="005F00A0"/>
    <w:rsid w:val="005F0C8D"/>
    <w:rsid w:val="005F0FE2"/>
    <w:rsid w:val="005F1159"/>
    <w:rsid w:val="005F1BA6"/>
    <w:rsid w:val="005F1BD8"/>
    <w:rsid w:val="005F1C28"/>
    <w:rsid w:val="005F2CFE"/>
    <w:rsid w:val="005F3032"/>
    <w:rsid w:val="005F30E0"/>
    <w:rsid w:val="005F35BA"/>
    <w:rsid w:val="005F35F5"/>
    <w:rsid w:val="005F3816"/>
    <w:rsid w:val="005F3AE3"/>
    <w:rsid w:val="005F4873"/>
    <w:rsid w:val="005F49A7"/>
    <w:rsid w:val="005F536B"/>
    <w:rsid w:val="005F5600"/>
    <w:rsid w:val="005F60C3"/>
    <w:rsid w:val="005F630D"/>
    <w:rsid w:val="005F65EA"/>
    <w:rsid w:val="005F6DA4"/>
    <w:rsid w:val="005F6E84"/>
    <w:rsid w:val="005F76C3"/>
    <w:rsid w:val="005F771F"/>
    <w:rsid w:val="005F7D52"/>
    <w:rsid w:val="006004C1"/>
    <w:rsid w:val="006009B5"/>
    <w:rsid w:val="00600CB5"/>
    <w:rsid w:val="006010CD"/>
    <w:rsid w:val="0060124F"/>
    <w:rsid w:val="0060136C"/>
    <w:rsid w:val="006016CC"/>
    <w:rsid w:val="006019EF"/>
    <w:rsid w:val="006026EE"/>
    <w:rsid w:val="00602AAF"/>
    <w:rsid w:val="006034A1"/>
    <w:rsid w:val="0060446E"/>
    <w:rsid w:val="00604673"/>
    <w:rsid w:val="00605156"/>
    <w:rsid w:val="00605247"/>
    <w:rsid w:val="006054B4"/>
    <w:rsid w:val="0060598E"/>
    <w:rsid w:val="00605BB3"/>
    <w:rsid w:val="00605E93"/>
    <w:rsid w:val="006063F9"/>
    <w:rsid w:val="0060658D"/>
    <w:rsid w:val="0060674D"/>
    <w:rsid w:val="0060711C"/>
    <w:rsid w:val="006071B6"/>
    <w:rsid w:val="0060754A"/>
    <w:rsid w:val="006075CB"/>
    <w:rsid w:val="00607A39"/>
    <w:rsid w:val="0061143B"/>
    <w:rsid w:val="00611F29"/>
    <w:rsid w:val="00611FEA"/>
    <w:rsid w:val="006125C8"/>
    <w:rsid w:val="006132C1"/>
    <w:rsid w:val="0061372D"/>
    <w:rsid w:val="00613CFC"/>
    <w:rsid w:val="0061400B"/>
    <w:rsid w:val="006146B9"/>
    <w:rsid w:val="00615CA6"/>
    <w:rsid w:val="00615D3B"/>
    <w:rsid w:val="00615EEF"/>
    <w:rsid w:val="006161D4"/>
    <w:rsid w:val="00616C8C"/>
    <w:rsid w:val="006172C2"/>
    <w:rsid w:val="00617641"/>
    <w:rsid w:val="00617BD9"/>
    <w:rsid w:val="0062018E"/>
    <w:rsid w:val="00620231"/>
    <w:rsid w:val="00620A20"/>
    <w:rsid w:val="00620AE6"/>
    <w:rsid w:val="006211FC"/>
    <w:rsid w:val="00621864"/>
    <w:rsid w:val="00622361"/>
    <w:rsid w:val="00622879"/>
    <w:rsid w:val="006228E4"/>
    <w:rsid w:val="00622EFE"/>
    <w:rsid w:val="00623752"/>
    <w:rsid w:val="006238EC"/>
    <w:rsid w:val="00624500"/>
    <w:rsid w:val="00624885"/>
    <w:rsid w:val="0062495E"/>
    <w:rsid w:val="00624A0D"/>
    <w:rsid w:val="0062501C"/>
    <w:rsid w:val="006253B1"/>
    <w:rsid w:val="006255AE"/>
    <w:rsid w:val="00625655"/>
    <w:rsid w:val="00625983"/>
    <w:rsid w:val="00625AD6"/>
    <w:rsid w:val="006264CB"/>
    <w:rsid w:val="0062686B"/>
    <w:rsid w:val="00626AC6"/>
    <w:rsid w:val="00626BF2"/>
    <w:rsid w:val="0062771E"/>
    <w:rsid w:val="00627AB7"/>
    <w:rsid w:val="00630622"/>
    <w:rsid w:val="006306CF"/>
    <w:rsid w:val="0063090D"/>
    <w:rsid w:val="00630AD6"/>
    <w:rsid w:val="00631224"/>
    <w:rsid w:val="006321D2"/>
    <w:rsid w:val="0063234D"/>
    <w:rsid w:val="006324AB"/>
    <w:rsid w:val="00632574"/>
    <w:rsid w:val="006329B9"/>
    <w:rsid w:val="00632C85"/>
    <w:rsid w:val="0063327E"/>
    <w:rsid w:val="006334E3"/>
    <w:rsid w:val="00633501"/>
    <w:rsid w:val="006335C8"/>
    <w:rsid w:val="0063398B"/>
    <w:rsid w:val="006339BF"/>
    <w:rsid w:val="006339F0"/>
    <w:rsid w:val="00634458"/>
    <w:rsid w:val="0063489E"/>
    <w:rsid w:val="006349DA"/>
    <w:rsid w:val="00634C7A"/>
    <w:rsid w:val="006351D5"/>
    <w:rsid w:val="0063530F"/>
    <w:rsid w:val="006355B2"/>
    <w:rsid w:val="00635BC7"/>
    <w:rsid w:val="00635E2F"/>
    <w:rsid w:val="00635F06"/>
    <w:rsid w:val="00636336"/>
    <w:rsid w:val="006367D9"/>
    <w:rsid w:val="00636D0B"/>
    <w:rsid w:val="0064003B"/>
    <w:rsid w:val="0064003D"/>
    <w:rsid w:val="006403D0"/>
    <w:rsid w:val="0064089B"/>
    <w:rsid w:val="00640AB7"/>
    <w:rsid w:val="00640BC0"/>
    <w:rsid w:val="00640D0C"/>
    <w:rsid w:val="006412E1"/>
    <w:rsid w:val="0064137A"/>
    <w:rsid w:val="00641460"/>
    <w:rsid w:val="006414C8"/>
    <w:rsid w:val="0064160A"/>
    <w:rsid w:val="00641816"/>
    <w:rsid w:val="00641821"/>
    <w:rsid w:val="0064188A"/>
    <w:rsid w:val="00641ABC"/>
    <w:rsid w:val="00641F3E"/>
    <w:rsid w:val="0064244B"/>
    <w:rsid w:val="006432BB"/>
    <w:rsid w:val="0064332B"/>
    <w:rsid w:val="0064336B"/>
    <w:rsid w:val="006442D6"/>
    <w:rsid w:val="00644C22"/>
    <w:rsid w:val="00645DED"/>
    <w:rsid w:val="00646C74"/>
    <w:rsid w:val="00646E0E"/>
    <w:rsid w:val="00647DEC"/>
    <w:rsid w:val="00650556"/>
    <w:rsid w:val="006506B5"/>
    <w:rsid w:val="00650760"/>
    <w:rsid w:val="00650804"/>
    <w:rsid w:val="00650A50"/>
    <w:rsid w:val="00650AE1"/>
    <w:rsid w:val="00651061"/>
    <w:rsid w:val="00651237"/>
    <w:rsid w:val="006513A6"/>
    <w:rsid w:val="006519E3"/>
    <w:rsid w:val="00652309"/>
    <w:rsid w:val="00652F94"/>
    <w:rsid w:val="006536C6"/>
    <w:rsid w:val="006539DF"/>
    <w:rsid w:val="00653C60"/>
    <w:rsid w:val="006542E1"/>
    <w:rsid w:val="00654D38"/>
    <w:rsid w:val="00654DA0"/>
    <w:rsid w:val="006551EC"/>
    <w:rsid w:val="006552FF"/>
    <w:rsid w:val="0065540F"/>
    <w:rsid w:val="00655493"/>
    <w:rsid w:val="00655DB5"/>
    <w:rsid w:val="0065625D"/>
    <w:rsid w:val="00656508"/>
    <w:rsid w:val="006567B8"/>
    <w:rsid w:val="00657258"/>
    <w:rsid w:val="00657684"/>
    <w:rsid w:val="006579F6"/>
    <w:rsid w:val="0066007D"/>
    <w:rsid w:val="00660280"/>
    <w:rsid w:val="006604EC"/>
    <w:rsid w:val="006605EF"/>
    <w:rsid w:val="00660775"/>
    <w:rsid w:val="00660E2F"/>
    <w:rsid w:val="00661A74"/>
    <w:rsid w:val="00662232"/>
    <w:rsid w:val="006622C6"/>
    <w:rsid w:val="006622C9"/>
    <w:rsid w:val="006626BC"/>
    <w:rsid w:val="00662879"/>
    <w:rsid w:val="006630E7"/>
    <w:rsid w:val="00664418"/>
    <w:rsid w:val="006647F1"/>
    <w:rsid w:val="00664A95"/>
    <w:rsid w:val="00665364"/>
    <w:rsid w:val="00665398"/>
    <w:rsid w:val="006655DF"/>
    <w:rsid w:val="00665BE1"/>
    <w:rsid w:val="006667F0"/>
    <w:rsid w:val="00666953"/>
    <w:rsid w:val="006669F6"/>
    <w:rsid w:val="00666C18"/>
    <w:rsid w:val="00666C57"/>
    <w:rsid w:val="00666F52"/>
    <w:rsid w:val="006675F7"/>
    <w:rsid w:val="0066772A"/>
    <w:rsid w:val="00667AC4"/>
    <w:rsid w:val="00667D09"/>
    <w:rsid w:val="00667F52"/>
    <w:rsid w:val="00670331"/>
    <w:rsid w:val="00670AAD"/>
    <w:rsid w:val="00670DE8"/>
    <w:rsid w:val="00670FF6"/>
    <w:rsid w:val="006710D6"/>
    <w:rsid w:val="0067116B"/>
    <w:rsid w:val="00671210"/>
    <w:rsid w:val="00671DF4"/>
    <w:rsid w:val="006720AD"/>
    <w:rsid w:val="006720D6"/>
    <w:rsid w:val="00672226"/>
    <w:rsid w:val="006724D8"/>
    <w:rsid w:val="006729CD"/>
    <w:rsid w:val="00672F2C"/>
    <w:rsid w:val="0067376C"/>
    <w:rsid w:val="00673EEE"/>
    <w:rsid w:val="0067427B"/>
    <w:rsid w:val="00674CD0"/>
    <w:rsid w:val="006758D4"/>
    <w:rsid w:val="00675B74"/>
    <w:rsid w:val="00676359"/>
    <w:rsid w:val="006768BE"/>
    <w:rsid w:val="00677299"/>
    <w:rsid w:val="0067795A"/>
    <w:rsid w:val="006802B9"/>
    <w:rsid w:val="006808E6"/>
    <w:rsid w:val="00681691"/>
    <w:rsid w:val="00681731"/>
    <w:rsid w:val="00682328"/>
    <w:rsid w:val="0068244B"/>
    <w:rsid w:val="0068263F"/>
    <w:rsid w:val="00682904"/>
    <w:rsid w:val="00683D09"/>
    <w:rsid w:val="00683F3C"/>
    <w:rsid w:val="00684525"/>
    <w:rsid w:val="00684579"/>
    <w:rsid w:val="00684835"/>
    <w:rsid w:val="00684AB6"/>
    <w:rsid w:val="00685177"/>
    <w:rsid w:val="00685998"/>
    <w:rsid w:val="00685D77"/>
    <w:rsid w:val="00685EDC"/>
    <w:rsid w:val="00685FB8"/>
    <w:rsid w:val="00686003"/>
    <w:rsid w:val="006860E5"/>
    <w:rsid w:val="00686319"/>
    <w:rsid w:val="00686B82"/>
    <w:rsid w:val="00686DD5"/>
    <w:rsid w:val="0068753F"/>
    <w:rsid w:val="00687C7A"/>
    <w:rsid w:val="00687F87"/>
    <w:rsid w:val="0069004C"/>
    <w:rsid w:val="00690050"/>
    <w:rsid w:val="006902CF"/>
    <w:rsid w:val="00690880"/>
    <w:rsid w:val="00691EA2"/>
    <w:rsid w:val="00691FA3"/>
    <w:rsid w:val="00692E5B"/>
    <w:rsid w:val="00693441"/>
    <w:rsid w:val="00693D5B"/>
    <w:rsid w:val="00693F16"/>
    <w:rsid w:val="00694441"/>
    <w:rsid w:val="00694609"/>
    <w:rsid w:val="00694958"/>
    <w:rsid w:val="00694DD7"/>
    <w:rsid w:val="006953D5"/>
    <w:rsid w:val="00695A81"/>
    <w:rsid w:val="006964BA"/>
    <w:rsid w:val="006969CD"/>
    <w:rsid w:val="006976A5"/>
    <w:rsid w:val="00697781"/>
    <w:rsid w:val="00697B7A"/>
    <w:rsid w:val="006A0095"/>
    <w:rsid w:val="006A0484"/>
    <w:rsid w:val="006A053C"/>
    <w:rsid w:val="006A073B"/>
    <w:rsid w:val="006A0835"/>
    <w:rsid w:val="006A09AF"/>
    <w:rsid w:val="006A11FC"/>
    <w:rsid w:val="006A152C"/>
    <w:rsid w:val="006A1E0F"/>
    <w:rsid w:val="006A27E4"/>
    <w:rsid w:val="006A2820"/>
    <w:rsid w:val="006A36DA"/>
    <w:rsid w:val="006A4308"/>
    <w:rsid w:val="006A44DE"/>
    <w:rsid w:val="006A4D2D"/>
    <w:rsid w:val="006A4DCE"/>
    <w:rsid w:val="006A5067"/>
    <w:rsid w:val="006A51FA"/>
    <w:rsid w:val="006A53AC"/>
    <w:rsid w:val="006A5C60"/>
    <w:rsid w:val="006A711F"/>
    <w:rsid w:val="006A7BEF"/>
    <w:rsid w:val="006B0465"/>
    <w:rsid w:val="006B089B"/>
    <w:rsid w:val="006B0E8D"/>
    <w:rsid w:val="006B12EC"/>
    <w:rsid w:val="006B155A"/>
    <w:rsid w:val="006B18D4"/>
    <w:rsid w:val="006B22A8"/>
    <w:rsid w:val="006B256B"/>
    <w:rsid w:val="006B2DE6"/>
    <w:rsid w:val="006B2F79"/>
    <w:rsid w:val="006B364B"/>
    <w:rsid w:val="006B40CF"/>
    <w:rsid w:val="006B49F6"/>
    <w:rsid w:val="006B4AED"/>
    <w:rsid w:val="006B4E62"/>
    <w:rsid w:val="006B52D7"/>
    <w:rsid w:val="006B595D"/>
    <w:rsid w:val="006B59D3"/>
    <w:rsid w:val="006B63E1"/>
    <w:rsid w:val="006B68DC"/>
    <w:rsid w:val="006B74F2"/>
    <w:rsid w:val="006B75F8"/>
    <w:rsid w:val="006B762E"/>
    <w:rsid w:val="006B76C1"/>
    <w:rsid w:val="006B7A38"/>
    <w:rsid w:val="006B7B7B"/>
    <w:rsid w:val="006B7C9B"/>
    <w:rsid w:val="006C02F8"/>
    <w:rsid w:val="006C07F3"/>
    <w:rsid w:val="006C0A1A"/>
    <w:rsid w:val="006C0B7B"/>
    <w:rsid w:val="006C1200"/>
    <w:rsid w:val="006C131E"/>
    <w:rsid w:val="006C1407"/>
    <w:rsid w:val="006C1648"/>
    <w:rsid w:val="006C17E8"/>
    <w:rsid w:val="006C2143"/>
    <w:rsid w:val="006C2300"/>
    <w:rsid w:val="006C23C1"/>
    <w:rsid w:val="006C26FA"/>
    <w:rsid w:val="006C3041"/>
    <w:rsid w:val="006C3FA9"/>
    <w:rsid w:val="006C43C3"/>
    <w:rsid w:val="006C5128"/>
    <w:rsid w:val="006C5905"/>
    <w:rsid w:val="006C5BB2"/>
    <w:rsid w:val="006C5D5E"/>
    <w:rsid w:val="006C6114"/>
    <w:rsid w:val="006C6421"/>
    <w:rsid w:val="006C6F80"/>
    <w:rsid w:val="006C727F"/>
    <w:rsid w:val="006C756E"/>
    <w:rsid w:val="006C7848"/>
    <w:rsid w:val="006C7C3C"/>
    <w:rsid w:val="006C7E22"/>
    <w:rsid w:val="006D0369"/>
    <w:rsid w:val="006D0ABA"/>
    <w:rsid w:val="006D0B6D"/>
    <w:rsid w:val="006D10CF"/>
    <w:rsid w:val="006D15C0"/>
    <w:rsid w:val="006D15DD"/>
    <w:rsid w:val="006D1FD1"/>
    <w:rsid w:val="006D20A1"/>
    <w:rsid w:val="006D32F9"/>
    <w:rsid w:val="006D363B"/>
    <w:rsid w:val="006D3D03"/>
    <w:rsid w:val="006D3F43"/>
    <w:rsid w:val="006D4BFE"/>
    <w:rsid w:val="006D51BC"/>
    <w:rsid w:val="006D550C"/>
    <w:rsid w:val="006D6158"/>
    <w:rsid w:val="006D621A"/>
    <w:rsid w:val="006D6671"/>
    <w:rsid w:val="006D6706"/>
    <w:rsid w:val="006D73C1"/>
    <w:rsid w:val="006D73F7"/>
    <w:rsid w:val="006D78F7"/>
    <w:rsid w:val="006D7915"/>
    <w:rsid w:val="006D7B87"/>
    <w:rsid w:val="006D7EFC"/>
    <w:rsid w:val="006E057E"/>
    <w:rsid w:val="006E066E"/>
    <w:rsid w:val="006E07B0"/>
    <w:rsid w:val="006E09DC"/>
    <w:rsid w:val="006E0D57"/>
    <w:rsid w:val="006E1078"/>
    <w:rsid w:val="006E1929"/>
    <w:rsid w:val="006E1A86"/>
    <w:rsid w:val="006E1FD0"/>
    <w:rsid w:val="006E2121"/>
    <w:rsid w:val="006E234C"/>
    <w:rsid w:val="006E2487"/>
    <w:rsid w:val="006E2745"/>
    <w:rsid w:val="006E2784"/>
    <w:rsid w:val="006E2B57"/>
    <w:rsid w:val="006E2BCD"/>
    <w:rsid w:val="006E3041"/>
    <w:rsid w:val="006E371C"/>
    <w:rsid w:val="006E3BD7"/>
    <w:rsid w:val="006E416E"/>
    <w:rsid w:val="006E4630"/>
    <w:rsid w:val="006E4755"/>
    <w:rsid w:val="006E4A22"/>
    <w:rsid w:val="006E6220"/>
    <w:rsid w:val="006E66EB"/>
    <w:rsid w:val="006E6725"/>
    <w:rsid w:val="006E6A91"/>
    <w:rsid w:val="006E6EFA"/>
    <w:rsid w:val="006F0B97"/>
    <w:rsid w:val="006F0C30"/>
    <w:rsid w:val="006F11B2"/>
    <w:rsid w:val="006F1393"/>
    <w:rsid w:val="006F1D73"/>
    <w:rsid w:val="006F1F14"/>
    <w:rsid w:val="006F1FE0"/>
    <w:rsid w:val="006F2390"/>
    <w:rsid w:val="006F290E"/>
    <w:rsid w:val="006F2D17"/>
    <w:rsid w:val="006F30E7"/>
    <w:rsid w:val="006F33FE"/>
    <w:rsid w:val="006F3A3C"/>
    <w:rsid w:val="006F3F09"/>
    <w:rsid w:val="006F409A"/>
    <w:rsid w:val="006F4179"/>
    <w:rsid w:val="006F4680"/>
    <w:rsid w:val="006F482D"/>
    <w:rsid w:val="006F50E9"/>
    <w:rsid w:val="006F52FD"/>
    <w:rsid w:val="006F65B4"/>
    <w:rsid w:val="006F66F4"/>
    <w:rsid w:val="006F685D"/>
    <w:rsid w:val="006F6AEE"/>
    <w:rsid w:val="006F6B76"/>
    <w:rsid w:val="006F6FB3"/>
    <w:rsid w:val="006F7050"/>
    <w:rsid w:val="006F713F"/>
    <w:rsid w:val="006F71C1"/>
    <w:rsid w:val="006F727B"/>
    <w:rsid w:val="006F73D4"/>
    <w:rsid w:val="006F7747"/>
    <w:rsid w:val="006F7773"/>
    <w:rsid w:val="006F7F25"/>
    <w:rsid w:val="00700164"/>
    <w:rsid w:val="00700174"/>
    <w:rsid w:val="007002F9"/>
    <w:rsid w:val="00700420"/>
    <w:rsid w:val="0070098E"/>
    <w:rsid w:val="00700DBC"/>
    <w:rsid w:val="00700E87"/>
    <w:rsid w:val="007014EC"/>
    <w:rsid w:val="00702725"/>
    <w:rsid w:val="00703778"/>
    <w:rsid w:val="00703AC1"/>
    <w:rsid w:val="00704DFE"/>
    <w:rsid w:val="00704F69"/>
    <w:rsid w:val="00705195"/>
    <w:rsid w:val="007054AE"/>
    <w:rsid w:val="00705C44"/>
    <w:rsid w:val="00705C55"/>
    <w:rsid w:val="00705EA7"/>
    <w:rsid w:val="00705EB6"/>
    <w:rsid w:val="00706461"/>
    <w:rsid w:val="00706B4C"/>
    <w:rsid w:val="00707337"/>
    <w:rsid w:val="007076BD"/>
    <w:rsid w:val="007077CC"/>
    <w:rsid w:val="0071019C"/>
    <w:rsid w:val="007108AC"/>
    <w:rsid w:val="00710B72"/>
    <w:rsid w:val="00710B92"/>
    <w:rsid w:val="00710E43"/>
    <w:rsid w:val="00710F84"/>
    <w:rsid w:val="00711032"/>
    <w:rsid w:val="00711679"/>
    <w:rsid w:val="00711D51"/>
    <w:rsid w:val="00711D99"/>
    <w:rsid w:val="00711FD1"/>
    <w:rsid w:val="0071212F"/>
    <w:rsid w:val="007122EA"/>
    <w:rsid w:val="007125EE"/>
    <w:rsid w:val="00712A44"/>
    <w:rsid w:val="00712B7C"/>
    <w:rsid w:val="00712CB8"/>
    <w:rsid w:val="00713130"/>
    <w:rsid w:val="0071353B"/>
    <w:rsid w:val="00714157"/>
    <w:rsid w:val="00715446"/>
    <w:rsid w:val="0071576A"/>
    <w:rsid w:val="0071581E"/>
    <w:rsid w:val="00715A34"/>
    <w:rsid w:val="00715BED"/>
    <w:rsid w:val="00716020"/>
    <w:rsid w:val="00716470"/>
    <w:rsid w:val="00716574"/>
    <w:rsid w:val="007165CB"/>
    <w:rsid w:val="007171B2"/>
    <w:rsid w:val="007171B3"/>
    <w:rsid w:val="007175BC"/>
    <w:rsid w:val="00717FD2"/>
    <w:rsid w:val="007203ED"/>
    <w:rsid w:val="007204EC"/>
    <w:rsid w:val="00720518"/>
    <w:rsid w:val="00720977"/>
    <w:rsid w:val="007211E3"/>
    <w:rsid w:val="00721B73"/>
    <w:rsid w:val="00721BD5"/>
    <w:rsid w:val="007226F3"/>
    <w:rsid w:val="007227E7"/>
    <w:rsid w:val="00722883"/>
    <w:rsid w:val="00722F7B"/>
    <w:rsid w:val="007230F0"/>
    <w:rsid w:val="007235EC"/>
    <w:rsid w:val="00723751"/>
    <w:rsid w:val="00723EAF"/>
    <w:rsid w:val="00724744"/>
    <w:rsid w:val="00724929"/>
    <w:rsid w:val="00725392"/>
    <w:rsid w:val="00725BA8"/>
    <w:rsid w:val="007260DC"/>
    <w:rsid w:val="00726E87"/>
    <w:rsid w:val="00727BCA"/>
    <w:rsid w:val="00727E21"/>
    <w:rsid w:val="00727FE6"/>
    <w:rsid w:val="00730138"/>
    <w:rsid w:val="007309CC"/>
    <w:rsid w:val="0073158A"/>
    <w:rsid w:val="00731CBE"/>
    <w:rsid w:val="007320E0"/>
    <w:rsid w:val="0073216C"/>
    <w:rsid w:val="00732384"/>
    <w:rsid w:val="0073245A"/>
    <w:rsid w:val="0073246E"/>
    <w:rsid w:val="00732A14"/>
    <w:rsid w:val="00732A6D"/>
    <w:rsid w:val="00732B1F"/>
    <w:rsid w:val="00732B49"/>
    <w:rsid w:val="007331AC"/>
    <w:rsid w:val="00733222"/>
    <w:rsid w:val="00733B49"/>
    <w:rsid w:val="00733C5F"/>
    <w:rsid w:val="00733D27"/>
    <w:rsid w:val="00734083"/>
    <w:rsid w:val="00734157"/>
    <w:rsid w:val="007344E0"/>
    <w:rsid w:val="0073480F"/>
    <w:rsid w:val="00735047"/>
    <w:rsid w:val="00735AE4"/>
    <w:rsid w:val="00735B6C"/>
    <w:rsid w:val="00735D13"/>
    <w:rsid w:val="0073677A"/>
    <w:rsid w:val="00736A17"/>
    <w:rsid w:val="00736D6F"/>
    <w:rsid w:val="00737169"/>
    <w:rsid w:val="00737A04"/>
    <w:rsid w:val="00740002"/>
    <w:rsid w:val="00740421"/>
    <w:rsid w:val="00740BC4"/>
    <w:rsid w:val="00740E6F"/>
    <w:rsid w:val="007420CB"/>
    <w:rsid w:val="00742488"/>
    <w:rsid w:val="00742F29"/>
    <w:rsid w:val="0074300A"/>
    <w:rsid w:val="007447CC"/>
    <w:rsid w:val="007457E9"/>
    <w:rsid w:val="007465DC"/>
    <w:rsid w:val="007468AC"/>
    <w:rsid w:val="00746A83"/>
    <w:rsid w:val="00746C86"/>
    <w:rsid w:val="00746E3D"/>
    <w:rsid w:val="00747395"/>
    <w:rsid w:val="00750D59"/>
    <w:rsid w:val="007517FD"/>
    <w:rsid w:val="0075196C"/>
    <w:rsid w:val="00751E56"/>
    <w:rsid w:val="007523BC"/>
    <w:rsid w:val="00752852"/>
    <w:rsid w:val="00752A97"/>
    <w:rsid w:val="00752CFD"/>
    <w:rsid w:val="007530CC"/>
    <w:rsid w:val="00753306"/>
    <w:rsid w:val="00753589"/>
    <w:rsid w:val="0075392F"/>
    <w:rsid w:val="0075411C"/>
    <w:rsid w:val="0075435A"/>
    <w:rsid w:val="0075437B"/>
    <w:rsid w:val="007566B7"/>
    <w:rsid w:val="007573BB"/>
    <w:rsid w:val="00760300"/>
    <w:rsid w:val="00760CDE"/>
    <w:rsid w:val="00761965"/>
    <w:rsid w:val="0076199F"/>
    <w:rsid w:val="007619C3"/>
    <w:rsid w:val="007621AE"/>
    <w:rsid w:val="007621BA"/>
    <w:rsid w:val="007621BC"/>
    <w:rsid w:val="0076241F"/>
    <w:rsid w:val="00762C9A"/>
    <w:rsid w:val="00762E14"/>
    <w:rsid w:val="007631A4"/>
    <w:rsid w:val="0076376E"/>
    <w:rsid w:val="00763CB3"/>
    <w:rsid w:val="00763EBE"/>
    <w:rsid w:val="0076404F"/>
    <w:rsid w:val="0076457F"/>
    <w:rsid w:val="00764643"/>
    <w:rsid w:val="00764848"/>
    <w:rsid w:val="00765253"/>
    <w:rsid w:val="007652DF"/>
    <w:rsid w:val="0076598B"/>
    <w:rsid w:val="00765D2A"/>
    <w:rsid w:val="00765DB8"/>
    <w:rsid w:val="007660E0"/>
    <w:rsid w:val="00766444"/>
    <w:rsid w:val="00766714"/>
    <w:rsid w:val="00766BAA"/>
    <w:rsid w:val="00767145"/>
    <w:rsid w:val="00767599"/>
    <w:rsid w:val="007675BC"/>
    <w:rsid w:val="00767A74"/>
    <w:rsid w:val="00767E6E"/>
    <w:rsid w:val="007701EF"/>
    <w:rsid w:val="00770240"/>
    <w:rsid w:val="0077028E"/>
    <w:rsid w:val="00770941"/>
    <w:rsid w:val="007709B1"/>
    <w:rsid w:val="00771044"/>
    <w:rsid w:val="00772067"/>
    <w:rsid w:val="0077208D"/>
    <w:rsid w:val="007723BD"/>
    <w:rsid w:val="0077290C"/>
    <w:rsid w:val="00773C0A"/>
    <w:rsid w:val="00774052"/>
    <w:rsid w:val="0077481E"/>
    <w:rsid w:val="0077533D"/>
    <w:rsid w:val="0077589F"/>
    <w:rsid w:val="00775901"/>
    <w:rsid w:val="00775C77"/>
    <w:rsid w:val="007760A4"/>
    <w:rsid w:val="00776332"/>
    <w:rsid w:val="007765F2"/>
    <w:rsid w:val="0077679B"/>
    <w:rsid w:val="00776A30"/>
    <w:rsid w:val="00776ADF"/>
    <w:rsid w:val="00776B4F"/>
    <w:rsid w:val="00776FCE"/>
    <w:rsid w:val="00777176"/>
    <w:rsid w:val="007772BF"/>
    <w:rsid w:val="007776D7"/>
    <w:rsid w:val="00777703"/>
    <w:rsid w:val="00777C8F"/>
    <w:rsid w:val="00777ED2"/>
    <w:rsid w:val="007802A3"/>
    <w:rsid w:val="0078057D"/>
    <w:rsid w:val="00781BF4"/>
    <w:rsid w:val="007820B4"/>
    <w:rsid w:val="00782B26"/>
    <w:rsid w:val="0078388B"/>
    <w:rsid w:val="00783C40"/>
    <w:rsid w:val="00784439"/>
    <w:rsid w:val="0078448F"/>
    <w:rsid w:val="0078457B"/>
    <w:rsid w:val="00784C47"/>
    <w:rsid w:val="00784DC6"/>
    <w:rsid w:val="00785076"/>
    <w:rsid w:val="0078699E"/>
    <w:rsid w:val="00786C24"/>
    <w:rsid w:val="00786D83"/>
    <w:rsid w:val="00786FB7"/>
    <w:rsid w:val="00786FDC"/>
    <w:rsid w:val="0078700A"/>
    <w:rsid w:val="007871CA"/>
    <w:rsid w:val="0078754D"/>
    <w:rsid w:val="007879C0"/>
    <w:rsid w:val="00787D59"/>
    <w:rsid w:val="007904F9"/>
    <w:rsid w:val="007906A8"/>
    <w:rsid w:val="00790728"/>
    <w:rsid w:val="00790B90"/>
    <w:rsid w:val="00790F3E"/>
    <w:rsid w:val="0079110F"/>
    <w:rsid w:val="00791174"/>
    <w:rsid w:val="00791B5B"/>
    <w:rsid w:val="00791D14"/>
    <w:rsid w:val="00791E9A"/>
    <w:rsid w:val="0079201D"/>
    <w:rsid w:val="00793E86"/>
    <w:rsid w:val="00793F33"/>
    <w:rsid w:val="00795684"/>
    <w:rsid w:val="0079599C"/>
    <w:rsid w:val="00795AC2"/>
    <w:rsid w:val="00795E84"/>
    <w:rsid w:val="007969BA"/>
    <w:rsid w:val="00796E10"/>
    <w:rsid w:val="00796E28"/>
    <w:rsid w:val="00797380"/>
    <w:rsid w:val="00797B85"/>
    <w:rsid w:val="007A00A8"/>
    <w:rsid w:val="007A00E2"/>
    <w:rsid w:val="007A01B6"/>
    <w:rsid w:val="007A05E6"/>
    <w:rsid w:val="007A0B87"/>
    <w:rsid w:val="007A0CC2"/>
    <w:rsid w:val="007A1671"/>
    <w:rsid w:val="007A1A6C"/>
    <w:rsid w:val="007A1F6D"/>
    <w:rsid w:val="007A2018"/>
    <w:rsid w:val="007A295D"/>
    <w:rsid w:val="007A2DE4"/>
    <w:rsid w:val="007A2F8E"/>
    <w:rsid w:val="007A3A47"/>
    <w:rsid w:val="007A45EB"/>
    <w:rsid w:val="007A4FF2"/>
    <w:rsid w:val="007A502C"/>
    <w:rsid w:val="007A5945"/>
    <w:rsid w:val="007A5D2C"/>
    <w:rsid w:val="007A616C"/>
    <w:rsid w:val="007A66EB"/>
    <w:rsid w:val="007A67B9"/>
    <w:rsid w:val="007A683C"/>
    <w:rsid w:val="007A6BED"/>
    <w:rsid w:val="007A7601"/>
    <w:rsid w:val="007A7685"/>
    <w:rsid w:val="007B02EA"/>
    <w:rsid w:val="007B063D"/>
    <w:rsid w:val="007B06EF"/>
    <w:rsid w:val="007B1697"/>
    <w:rsid w:val="007B1A80"/>
    <w:rsid w:val="007B1D51"/>
    <w:rsid w:val="007B211B"/>
    <w:rsid w:val="007B26EA"/>
    <w:rsid w:val="007B3C07"/>
    <w:rsid w:val="007B52B8"/>
    <w:rsid w:val="007B5332"/>
    <w:rsid w:val="007B5483"/>
    <w:rsid w:val="007B55FD"/>
    <w:rsid w:val="007B56CA"/>
    <w:rsid w:val="007B57C7"/>
    <w:rsid w:val="007B586E"/>
    <w:rsid w:val="007B6A8C"/>
    <w:rsid w:val="007B6C5A"/>
    <w:rsid w:val="007B6CA7"/>
    <w:rsid w:val="007B7E01"/>
    <w:rsid w:val="007B7F2B"/>
    <w:rsid w:val="007C005C"/>
    <w:rsid w:val="007C073B"/>
    <w:rsid w:val="007C0761"/>
    <w:rsid w:val="007C0822"/>
    <w:rsid w:val="007C1E25"/>
    <w:rsid w:val="007C249A"/>
    <w:rsid w:val="007C287E"/>
    <w:rsid w:val="007C295F"/>
    <w:rsid w:val="007C2A2E"/>
    <w:rsid w:val="007C2AE7"/>
    <w:rsid w:val="007C2D14"/>
    <w:rsid w:val="007C300D"/>
    <w:rsid w:val="007C3768"/>
    <w:rsid w:val="007C4395"/>
    <w:rsid w:val="007C499E"/>
    <w:rsid w:val="007C4E09"/>
    <w:rsid w:val="007C4EA4"/>
    <w:rsid w:val="007C54DE"/>
    <w:rsid w:val="007C5FBF"/>
    <w:rsid w:val="007C602B"/>
    <w:rsid w:val="007C6F06"/>
    <w:rsid w:val="007C715F"/>
    <w:rsid w:val="007C72E0"/>
    <w:rsid w:val="007C7F18"/>
    <w:rsid w:val="007D02E4"/>
    <w:rsid w:val="007D0ABB"/>
    <w:rsid w:val="007D10CD"/>
    <w:rsid w:val="007D139D"/>
    <w:rsid w:val="007D13B3"/>
    <w:rsid w:val="007D14A5"/>
    <w:rsid w:val="007D161F"/>
    <w:rsid w:val="007D1765"/>
    <w:rsid w:val="007D28D3"/>
    <w:rsid w:val="007D296E"/>
    <w:rsid w:val="007D2AFB"/>
    <w:rsid w:val="007D2C54"/>
    <w:rsid w:val="007D30BA"/>
    <w:rsid w:val="007D3899"/>
    <w:rsid w:val="007D435B"/>
    <w:rsid w:val="007D4F50"/>
    <w:rsid w:val="007D5118"/>
    <w:rsid w:val="007D51D9"/>
    <w:rsid w:val="007D5D6B"/>
    <w:rsid w:val="007D5EF2"/>
    <w:rsid w:val="007D6129"/>
    <w:rsid w:val="007D6923"/>
    <w:rsid w:val="007D6BF7"/>
    <w:rsid w:val="007D791A"/>
    <w:rsid w:val="007D7D84"/>
    <w:rsid w:val="007D7F12"/>
    <w:rsid w:val="007E0192"/>
    <w:rsid w:val="007E051B"/>
    <w:rsid w:val="007E0A3E"/>
    <w:rsid w:val="007E0CF6"/>
    <w:rsid w:val="007E1131"/>
    <w:rsid w:val="007E12F3"/>
    <w:rsid w:val="007E12F9"/>
    <w:rsid w:val="007E1398"/>
    <w:rsid w:val="007E17D6"/>
    <w:rsid w:val="007E1A9E"/>
    <w:rsid w:val="007E1BDF"/>
    <w:rsid w:val="007E1C9C"/>
    <w:rsid w:val="007E201C"/>
    <w:rsid w:val="007E29F3"/>
    <w:rsid w:val="007E2DC2"/>
    <w:rsid w:val="007E2E45"/>
    <w:rsid w:val="007E33F9"/>
    <w:rsid w:val="007E34DA"/>
    <w:rsid w:val="007E434F"/>
    <w:rsid w:val="007E44AE"/>
    <w:rsid w:val="007E495D"/>
    <w:rsid w:val="007E512A"/>
    <w:rsid w:val="007E515E"/>
    <w:rsid w:val="007E5890"/>
    <w:rsid w:val="007E598B"/>
    <w:rsid w:val="007E6359"/>
    <w:rsid w:val="007E6E58"/>
    <w:rsid w:val="007F0CF2"/>
    <w:rsid w:val="007F1043"/>
    <w:rsid w:val="007F129E"/>
    <w:rsid w:val="007F1396"/>
    <w:rsid w:val="007F142B"/>
    <w:rsid w:val="007F1685"/>
    <w:rsid w:val="007F19BF"/>
    <w:rsid w:val="007F1E08"/>
    <w:rsid w:val="007F23C6"/>
    <w:rsid w:val="007F249B"/>
    <w:rsid w:val="007F28A1"/>
    <w:rsid w:val="007F3531"/>
    <w:rsid w:val="007F379F"/>
    <w:rsid w:val="007F37F1"/>
    <w:rsid w:val="007F3958"/>
    <w:rsid w:val="007F39B1"/>
    <w:rsid w:val="007F3AB3"/>
    <w:rsid w:val="007F3B26"/>
    <w:rsid w:val="007F3F77"/>
    <w:rsid w:val="007F42AC"/>
    <w:rsid w:val="007F4E7C"/>
    <w:rsid w:val="007F638A"/>
    <w:rsid w:val="007F659A"/>
    <w:rsid w:val="007F6AF2"/>
    <w:rsid w:val="007F6B50"/>
    <w:rsid w:val="007F7792"/>
    <w:rsid w:val="008000D7"/>
    <w:rsid w:val="00800A73"/>
    <w:rsid w:val="00800AAF"/>
    <w:rsid w:val="00800C4F"/>
    <w:rsid w:val="008010C8"/>
    <w:rsid w:val="0080176A"/>
    <w:rsid w:val="00801968"/>
    <w:rsid w:val="00802719"/>
    <w:rsid w:val="00802AA6"/>
    <w:rsid w:val="008030D3"/>
    <w:rsid w:val="00803E2D"/>
    <w:rsid w:val="00804173"/>
    <w:rsid w:val="008041C8"/>
    <w:rsid w:val="00804D10"/>
    <w:rsid w:val="00804D3E"/>
    <w:rsid w:val="00804FB1"/>
    <w:rsid w:val="008056D1"/>
    <w:rsid w:val="008059CF"/>
    <w:rsid w:val="00805A8C"/>
    <w:rsid w:val="0080640C"/>
    <w:rsid w:val="008064C2"/>
    <w:rsid w:val="00807C1E"/>
    <w:rsid w:val="008104C5"/>
    <w:rsid w:val="0081085E"/>
    <w:rsid w:val="00811C55"/>
    <w:rsid w:val="00812249"/>
    <w:rsid w:val="008146D6"/>
    <w:rsid w:val="0081476D"/>
    <w:rsid w:val="00814A0C"/>
    <w:rsid w:val="00814C61"/>
    <w:rsid w:val="008150FA"/>
    <w:rsid w:val="0081522D"/>
    <w:rsid w:val="008153E6"/>
    <w:rsid w:val="00815961"/>
    <w:rsid w:val="00815A2C"/>
    <w:rsid w:val="00815AF5"/>
    <w:rsid w:val="00815AFB"/>
    <w:rsid w:val="0081606B"/>
    <w:rsid w:val="00816126"/>
    <w:rsid w:val="00816A96"/>
    <w:rsid w:val="00816F97"/>
    <w:rsid w:val="0081758B"/>
    <w:rsid w:val="00817E2A"/>
    <w:rsid w:val="008200D9"/>
    <w:rsid w:val="0082019A"/>
    <w:rsid w:val="00821666"/>
    <w:rsid w:val="008216B6"/>
    <w:rsid w:val="00821769"/>
    <w:rsid w:val="00821896"/>
    <w:rsid w:val="00821C27"/>
    <w:rsid w:val="008222BD"/>
    <w:rsid w:val="00822781"/>
    <w:rsid w:val="008227B0"/>
    <w:rsid w:val="0082297D"/>
    <w:rsid w:val="00822CCE"/>
    <w:rsid w:val="0082326F"/>
    <w:rsid w:val="00823685"/>
    <w:rsid w:val="00823B75"/>
    <w:rsid w:val="00823F3A"/>
    <w:rsid w:val="00824291"/>
    <w:rsid w:val="00824340"/>
    <w:rsid w:val="0082495C"/>
    <w:rsid w:val="00824AFC"/>
    <w:rsid w:val="00825FB7"/>
    <w:rsid w:val="00825FFD"/>
    <w:rsid w:val="0082617D"/>
    <w:rsid w:val="00826603"/>
    <w:rsid w:val="00826BAD"/>
    <w:rsid w:val="00826E5D"/>
    <w:rsid w:val="00826F3A"/>
    <w:rsid w:val="00827A92"/>
    <w:rsid w:val="00827C4E"/>
    <w:rsid w:val="00827EF3"/>
    <w:rsid w:val="00830053"/>
    <w:rsid w:val="0083026D"/>
    <w:rsid w:val="00830692"/>
    <w:rsid w:val="008306E8"/>
    <w:rsid w:val="0083074A"/>
    <w:rsid w:val="00830DC9"/>
    <w:rsid w:val="00832264"/>
    <w:rsid w:val="00832B9A"/>
    <w:rsid w:val="00832F61"/>
    <w:rsid w:val="00833482"/>
    <w:rsid w:val="008335C0"/>
    <w:rsid w:val="00833768"/>
    <w:rsid w:val="008338BC"/>
    <w:rsid w:val="00833A6C"/>
    <w:rsid w:val="008343F7"/>
    <w:rsid w:val="00834C63"/>
    <w:rsid w:val="0083501D"/>
    <w:rsid w:val="00835121"/>
    <w:rsid w:val="008356A7"/>
    <w:rsid w:val="00835881"/>
    <w:rsid w:val="008361D8"/>
    <w:rsid w:val="008364C4"/>
    <w:rsid w:val="00836E64"/>
    <w:rsid w:val="00837B89"/>
    <w:rsid w:val="00837E48"/>
    <w:rsid w:val="00837F78"/>
    <w:rsid w:val="00840245"/>
    <w:rsid w:val="0084052B"/>
    <w:rsid w:val="0084059B"/>
    <w:rsid w:val="0084089F"/>
    <w:rsid w:val="00841235"/>
    <w:rsid w:val="0084165E"/>
    <w:rsid w:val="00841D99"/>
    <w:rsid w:val="00841E29"/>
    <w:rsid w:val="0084233B"/>
    <w:rsid w:val="008431B8"/>
    <w:rsid w:val="008431EF"/>
    <w:rsid w:val="008435C5"/>
    <w:rsid w:val="0084370F"/>
    <w:rsid w:val="00843A09"/>
    <w:rsid w:val="008441BF"/>
    <w:rsid w:val="008450D1"/>
    <w:rsid w:val="00845B42"/>
    <w:rsid w:val="00845B9D"/>
    <w:rsid w:val="00845C93"/>
    <w:rsid w:val="00845E35"/>
    <w:rsid w:val="00846013"/>
    <w:rsid w:val="00846395"/>
    <w:rsid w:val="00846585"/>
    <w:rsid w:val="008465E8"/>
    <w:rsid w:val="00846B14"/>
    <w:rsid w:val="00846ED8"/>
    <w:rsid w:val="008470DF"/>
    <w:rsid w:val="00847190"/>
    <w:rsid w:val="00847945"/>
    <w:rsid w:val="008500D4"/>
    <w:rsid w:val="008502D6"/>
    <w:rsid w:val="0085033F"/>
    <w:rsid w:val="008509EF"/>
    <w:rsid w:val="008514A2"/>
    <w:rsid w:val="008529B5"/>
    <w:rsid w:val="00852D4C"/>
    <w:rsid w:val="00853529"/>
    <w:rsid w:val="00853652"/>
    <w:rsid w:val="008541B3"/>
    <w:rsid w:val="00855130"/>
    <w:rsid w:val="00855178"/>
    <w:rsid w:val="00855EC9"/>
    <w:rsid w:val="00855F30"/>
    <w:rsid w:val="00856A3A"/>
    <w:rsid w:val="00856D45"/>
    <w:rsid w:val="00856E46"/>
    <w:rsid w:val="00857BDD"/>
    <w:rsid w:val="00857E29"/>
    <w:rsid w:val="00857EEA"/>
    <w:rsid w:val="00860537"/>
    <w:rsid w:val="00860703"/>
    <w:rsid w:val="00860846"/>
    <w:rsid w:val="0086084B"/>
    <w:rsid w:val="00860BFA"/>
    <w:rsid w:val="00861E33"/>
    <w:rsid w:val="008620F5"/>
    <w:rsid w:val="00862183"/>
    <w:rsid w:val="00862AC7"/>
    <w:rsid w:val="00862DC0"/>
    <w:rsid w:val="008630CC"/>
    <w:rsid w:val="008630D9"/>
    <w:rsid w:val="00863518"/>
    <w:rsid w:val="008638F2"/>
    <w:rsid w:val="00863993"/>
    <w:rsid w:val="00863D5E"/>
    <w:rsid w:val="00863F92"/>
    <w:rsid w:val="00864563"/>
    <w:rsid w:val="00864C42"/>
    <w:rsid w:val="00864EFE"/>
    <w:rsid w:val="00865EC6"/>
    <w:rsid w:val="00866083"/>
    <w:rsid w:val="0086632E"/>
    <w:rsid w:val="008665B4"/>
    <w:rsid w:val="0086700D"/>
    <w:rsid w:val="00867042"/>
    <w:rsid w:val="008674DD"/>
    <w:rsid w:val="00867C5D"/>
    <w:rsid w:val="008702DE"/>
    <w:rsid w:val="008712BE"/>
    <w:rsid w:val="008713DB"/>
    <w:rsid w:val="008718F7"/>
    <w:rsid w:val="00872617"/>
    <w:rsid w:val="008729D8"/>
    <w:rsid w:val="00873121"/>
    <w:rsid w:val="00873ED5"/>
    <w:rsid w:val="00873F7D"/>
    <w:rsid w:val="00873F9A"/>
    <w:rsid w:val="00873FC3"/>
    <w:rsid w:val="00874134"/>
    <w:rsid w:val="0087419E"/>
    <w:rsid w:val="00876B7A"/>
    <w:rsid w:val="00876EB2"/>
    <w:rsid w:val="0087701E"/>
    <w:rsid w:val="008774E3"/>
    <w:rsid w:val="008775DE"/>
    <w:rsid w:val="008776D2"/>
    <w:rsid w:val="008777B1"/>
    <w:rsid w:val="00877FDF"/>
    <w:rsid w:val="00880114"/>
    <w:rsid w:val="00881439"/>
    <w:rsid w:val="008822F5"/>
    <w:rsid w:val="008825D2"/>
    <w:rsid w:val="008827F3"/>
    <w:rsid w:val="00882DD4"/>
    <w:rsid w:val="00883559"/>
    <w:rsid w:val="008839A6"/>
    <w:rsid w:val="00883AA2"/>
    <w:rsid w:val="00883D19"/>
    <w:rsid w:val="00884381"/>
    <w:rsid w:val="00884A72"/>
    <w:rsid w:val="00884B07"/>
    <w:rsid w:val="00884EE0"/>
    <w:rsid w:val="0088522F"/>
    <w:rsid w:val="0088593E"/>
    <w:rsid w:val="00885A9E"/>
    <w:rsid w:val="00885AA6"/>
    <w:rsid w:val="00886863"/>
    <w:rsid w:val="008870AF"/>
    <w:rsid w:val="008875EA"/>
    <w:rsid w:val="00887BAD"/>
    <w:rsid w:val="00887BD3"/>
    <w:rsid w:val="0089011F"/>
    <w:rsid w:val="008905DD"/>
    <w:rsid w:val="00890859"/>
    <w:rsid w:val="00891443"/>
    <w:rsid w:val="0089173F"/>
    <w:rsid w:val="008920DB"/>
    <w:rsid w:val="00892720"/>
    <w:rsid w:val="008928CB"/>
    <w:rsid w:val="00892BD3"/>
    <w:rsid w:val="00892CF2"/>
    <w:rsid w:val="00892D5F"/>
    <w:rsid w:val="00892F57"/>
    <w:rsid w:val="00893362"/>
    <w:rsid w:val="008934E4"/>
    <w:rsid w:val="00893CD8"/>
    <w:rsid w:val="008943F4"/>
    <w:rsid w:val="00894AE6"/>
    <w:rsid w:val="008952E9"/>
    <w:rsid w:val="00895960"/>
    <w:rsid w:val="00895B95"/>
    <w:rsid w:val="00895E9B"/>
    <w:rsid w:val="00896646"/>
    <w:rsid w:val="008967A7"/>
    <w:rsid w:val="00896CD0"/>
    <w:rsid w:val="008971C8"/>
    <w:rsid w:val="008A0135"/>
    <w:rsid w:val="008A0453"/>
    <w:rsid w:val="008A0D34"/>
    <w:rsid w:val="008A108E"/>
    <w:rsid w:val="008A142D"/>
    <w:rsid w:val="008A1CC8"/>
    <w:rsid w:val="008A287C"/>
    <w:rsid w:val="008A28D9"/>
    <w:rsid w:val="008A2909"/>
    <w:rsid w:val="008A2A24"/>
    <w:rsid w:val="008A2D3C"/>
    <w:rsid w:val="008A3C44"/>
    <w:rsid w:val="008A4307"/>
    <w:rsid w:val="008A43AA"/>
    <w:rsid w:val="008A4467"/>
    <w:rsid w:val="008A4581"/>
    <w:rsid w:val="008A4B99"/>
    <w:rsid w:val="008A5238"/>
    <w:rsid w:val="008A5746"/>
    <w:rsid w:val="008A6535"/>
    <w:rsid w:val="008A6E54"/>
    <w:rsid w:val="008A751F"/>
    <w:rsid w:val="008B027A"/>
    <w:rsid w:val="008B043C"/>
    <w:rsid w:val="008B0E8F"/>
    <w:rsid w:val="008B1124"/>
    <w:rsid w:val="008B26C2"/>
    <w:rsid w:val="008B2ADB"/>
    <w:rsid w:val="008B2FF4"/>
    <w:rsid w:val="008B3F8D"/>
    <w:rsid w:val="008B3F9A"/>
    <w:rsid w:val="008B4A24"/>
    <w:rsid w:val="008B4B72"/>
    <w:rsid w:val="008B4C8A"/>
    <w:rsid w:val="008B4CC5"/>
    <w:rsid w:val="008B5260"/>
    <w:rsid w:val="008B52FC"/>
    <w:rsid w:val="008B5394"/>
    <w:rsid w:val="008B55DD"/>
    <w:rsid w:val="008B5763"/>
    <w:rsid w:val="008B5D43"/>
    <w:rsid w:val="008B60F5"/>
    <w:rsid w:val="008B633D"/>
    <w:rsid w:val="008B7558"/>
    <w:rsid w:val="008C059B"/>
    <w:rsid w:val="008C05E5"/>
    <w:rsid w:val="008C07FF"/>
    <w:rsid w:val="008C0EB6"/>
    <w:rsid w:val="008C10CE"/>
    <w:rsid w:val="008C126F"/>
    <w:rsid w:val="008C148F"/>
    <w:rsid w:val="008C14C1"/>
    <w:rsid w:val="008C1B13"/>
    <w:rsid w:val="008C28CD"/>
    <w:rsid w:val="008C2FD9"/>
    <w:rsid w:val="008C324F"/>
    <w:rsid w:val="008C344A"/>
    <w:rsid w:val="008C35B7"/>
    <w:rsid w:val="008C38DB"/>
    <w:rsid w:val="008C414E"/>
    <w:rsid w:val="008C495B"/>
    <w:rsid w:val="008C4CC3"/>
    <w:rsid w:val="008C4FBB"/>
    <w:rsid w:val="008C500C"/>
    <w:rsid w:val="008C51C7"/>
    <w:rsid w:val="008C520A"/>
    <w:rsid w:val="008C5F76"/>
    <w:rsid w:val="008C6417"/>
    <w:rsid w:val="008C6D70"/>
    <w:rsid w:val="008C6ECA"/>
    <w:rsid w:val="008C6F90"/>
    <w:rsid w:val="008C75FC"/>
    <w:rsid w:val="008C7884"/>
    <w:rsid w:val="008C7DD3"/>
    <w:rsid w:val="008D0177"/>
    <w:rsid w:val="008D0302"/>
    <w:rsid w:val="008D0311"/>
    <w:rsid w:val="008D0754"/>
    <w:rsid w:val="008D0917"/>
    <w:rsid w:val="008D11D1"/>
    <w:rsid w:val="008D146D"/>
    <w:rsid w:val="008D18D7"/>
    <w:rsid w:val="008D1C8B"/>
    <w:rsid w:val="008D21A5"/>
    <w:rsid w:val="008D26E1"/>
    <w:rsid w:val="008D2902"/>
    <w:rsid w:val="008D2F21"/>
    <w:rsid w:val="008D3379"/>
    <w:rsid w:val="008D3436"/>
    <w:rsid w:val="008D4566"/>
    <w:rsid w:val="008D6217"/>
    <w:rsid w:val="008D6285"/>
    <w:rsid w:val="008D63B5"/>
    <w:rsid w:val="008D69B7"/>
    <w:rsid w:val="008D6A1C"/>
    <w:rsid w:val="008D6DDE"/>
    <w:rsid w:val="008D704C"/>
    <w:rsid w:val="008D70DC"/>
    <w:rsid w:val="008D76B7"/>
    <w:rsid w:val="008D7E95"/>
    <w:rsid w:val="008E056E"/>
    <w:rsid w:val="008E06B8"/>
    <w:rsid w:val="008E1261"/>
    <w:rsid w:val="008E1EE2"/>
    <w:rsid w:val="008E22BE"/>
    <w:rsid w:val="008E2356"/>
    <w:rsid w:val="008E31F5"/>
    <w:rsid w:val="008E341B"/>
    <w:rsid w:val="008E3855"/>
    <w:rsid w:val="008E42C0"/>
    <w:rsid w:val="008E4851"/>
    <w:rsid w:val="008E4BCB"/>
    <w:rsid w:val="008E4C50"/>
    <w:rsid w:val="008E4EFE"/>
    <w:rsid w:val="008E50CE"/>
    <w:rsid w:val="008E510B"/>
    <w:rsid w:val="008E52E1"/>
    <w:rsid w:val="008E5819"/>
    <w:rsid w:val="008E5BC1"/>
    <w:rsid w:val="008E676E"/>
    <w:rsid w:val="008E71E9"/>
    <w:rsid w:val="008E7BDF"/>
    <w:rsid w:val="008E7C50"/>
    <w:rsid w:val="008E7DE3"/>
    <w:rsid w:val="008E7EA6"/>
    <w:rsid w:val="008F02C4"/>
    <w:rsid w:val="008F03A2"/>
    <w:rsid w:val="008F03BA"/>
    <w:rsid w:val="008F0EA8"/>
    <w:rsid w:val="008F13A7"/>
    <w:rsid w:val="008F1793"/>
    <w:rsid w:val="008F1A22"/>
    <w:rsid w:val="008F224E"/>
    <w:rsid w:val="008F239B"/>
    <w:rsid w:val="008F2C88"/>
    <w:rsid w:val="008F2FCE"/>
    <w:rsid w:val="008F3120"/>
    <w:rsid w:val="008F3394"/>
    <w:rsid w:val="008F3696"/>
    <w:rsid w:val="008F390D"/>
    <w:rsid w:val="008F4633"/>
    <w:rsid w:val="008F489B"/>
    <w:rsid w:val="008F48FE"/>
    <w:rsid w:val="008F50F0"/>
    <w:rsid w:val="008F555B"/>
    <w:rsid w:val="008F57FD"/>
    <w:rsid w:val="008F5F3F"/>
    <w:rsid w:val="008F62CB"/>
    <w:rsid w:val="008F64BD"/>
    <w:rsid w:val="008F6FD3"/>
    <w:rsid w:val="008F71FF"/>
    <w:rsid w:val="008F7429"/>
    <w:rsid w:val="008F7664"/>
    <w:rsid w:val="008F7904"/>
    <w:rsid w:val="008F7B3E"/>
    <w:rsid w:val="00900533"/>
    <w:rsid w:val="00900BF6"/>
    <w:rsid w:val="00900E71"/>
    <w:rsid w:val="0090155D"/>
    <w:rsid w:val="009029B0"/>
    <w:rsid w:val="009031DD"/>
    <w:rsid w:val="009033D3"/>
    <w:rsid w:val="009034F5"/>
    <w:rsid w:val="00904234"/>
    <w:rsid w:val="00904567"/>
    <w:rsid w:val="00904802"/>
    <w:rsid w:val="009060F9"/>
    <w:rsid w:val="00906EBD"/>
    <w:rsid w:val="009076B5"/>
    <w:rsid w:val="0090794E"/>
    <w:rsid w:val="00907C36"/>
    <w:rsid w:val="00910769"/>
    <w:rsid w:val="00910C8F"/>
    <w:rsid w:val="0091107D"/>
    <w:rsid w:val="0091110E"/>
    <w:rsid w:val="00911CAE"/>
    <w:rsid w:val="00912253"/>
    <w:rsid w:val="00912339"/>
    <w:rsid w:val="00912EF1"/>
    <w:rsid w:val="00912FBB"/>
    <w:rsid w:val="00913E56"/>
    <w:rsid w:val="00913EBA"/>
    <w:rsid w:val="009142AD"/>
    <w:rsid w:val="0091465C"/>
    <w:rsid w:val="009149D5"/>
    <w:rsid w:val="00914C5C"/>
    <w:rsid w:val="00914CBA"/>
    <w:rsid w:val="00915446"/>
    <w:rsid w:val="00915938"/>
    <w:rsid w:val="009159D8"/>
    <w:rsid w:val="0091662A"/>
    <w:rsid w:val="009169EC"/>
    <w:rsid w:val="00920AEE"/>
    <w:rsid w:val="00920C32"/>
    <w:rsid w:val="00921D13"/>
    <w:rsid w:val="00921F67"/>
    <w:rsid w:val="009228D4"/>
    <w:rsid w:val="00922A57"/>
    <w:rsid w:val="00922CD7"/>
    <w:rsid w:val="0092327C"/>
    <w:rsid w:val="00923B36"/>
    <w:rsid w:val="00924788"/>
    <w:rsid w:val="00924B2F"/>
    <w:rsid w:val="0092520F"/>
    <w:rsid w:val="0092558C"/>
    <w:rsid w:val="00925773"/>
    <w:rsid w:val="009257BC"/>
    <w:rsid w:val="009259A0"/>
    <w:rsid w:val="00925D38"/>
    <w:rsid w:val="0092692F"/>
    <w:rsid w:val="009269DF"/>
    <w:rsid w:val="00926B2F"/>
    <w:rsid w:val="00926BFB"/>
    <w:rsid w:val="0092726C"/>
    <w:rsid w:val="00927387"/>
    <w:rsid w:val="0092747B"/>
    <w:rsid w:val="00927807"/>
    <w:rsid w:val="009307FC"/>
    <w:rsid w:val="00930ACC"/>
    <w:rsid w:val="00931668"/>
    <w:rsid w:val="0093168A"/>
    <w:rsid w:val="009319A7"/>
    <w:rsid w:val="00931BF9"/>
    <w:rsid w:val="00932060"/>
    <w:rsid w:val="00933CD7"/>
    <w:rsid w:val="00934268"/>
    <w:rsid w:val="0093460E"/>
    <w:rsid w:val="009349AF"/>
    <w:rsid w:val="009351DC"/>
    <w:rsid w:val="009352B4"/>
    <w:rsid w:val="009357BC"/>
    <w:rsid w:val="009357EB"/>
    <w:rsid w:val="00936135"/>
    <w:rsid w:val="00936415"/>
    <w:rsid w:val="00936779"/>
    <w:rsid w:val="009367FD"/>
    <w:rsid w:val="00936850"/>
    <w:rsid w:val="009368BB"/>
    <w:rsid w:val="00936FFA"/>
    <w:rsid w:val="009374EF"/>
    <w:rsid w:val="00937A90"/>
    <w:rsid w:val="0094030F"/>
    <w:rsid w:val="009408E0"/>
    <w:rsid w:val="0094091A"/>
    <w:rsid w:val="00940A4C"/>
    <w:rsid w:val="00940B4C"/>
    <w:rsid w:val="00940FCB"/>
    <w:rsid w:val="00941B70"/>
    <w:rsid w:val="00942116"/>
    <w:rsid w:val="00943388"/>
    <w:rsid w:val="00943A0F"/>
    <w:rsid w:val="009448F9"/>
    <w:rsid w:val="00944D7F"/>
    <w:rsid w:val="00945303"/>
    <w:rsid w:val="009455F6"/>
    <w:rsid w:val="00945BDF"/>
    <w:rsid w:val="00946144"/>
    <w:rsid w:val="00946B48"/>
    <w:rsid w:val="0094745A"/>
    <w:rsid w:val="009477CA"/>
    <w:rsid w:val="00947897"/>
    <w:rsid w:val="00947A52"/>
    <w:rsid w:val="00947C41"/>
    <w:rsid w:val="0095070E"/>
    <w:rsid w:val="0095081D"/>
    <w:rsid w:val="00950F85"/>
    <w:rsid w:val="009510DC"/>
    <w:rsid w:val="00951677"/>
    <w:rsid w:val="009516EB"/>
    <w:rsid w:val="00951844"/>
    <w:rsid w:val="00951FEE"/>
    <w:rsid w:val="00952321"/>
    <w:rsid w:val="00952978"/>
    <w:rsid w:val="009533CB"/>
    <w:rsid w:val="0095348B"/>
    <w:rsid w:val="00953555"/>
    <w:rsid w:val="0095356F"/>
    <w:rsid w:val="00953599"/>
    <w:rsid w:val="00953D8D"/>
    <w:rsid w:val="00953FCB"/>
    <w:rsid w:val="00954708"/>
    <w:rsid w:val="0095492B"/>
    <w:rsid w:val="00955009"/>
    <w:rsid w:val="00955528"/>
    <w:rsid w:val="009559AD"/>
    <w:rsid w:val="00955AEC"/>
    <w:rsid w:val="00955BC6"/>
    <w:rsid w:val="00955E98"/>
    <w:rsid w:val="00956B9B"/>
    <w:rsid w:val="00956C8E"/>
    <w:rsid w:val="00956D07"/>
    <w:rsid w:val="00956DB0"/>
    <w:rsid w:val="00956E91"/>
    <w:rsid w:val="00956F7D"/>
    <w:rsid w:val="00957251"/>
    <w:rsid w:val="0095783F"/>
    <w:rsid w:val="009601EC"/>
    <w:rsid w:val="009601FE"/>
    <w:rsid w:val="009609C5"/>
    <w:rsid w:val="00960AD8"/>
    <w:rsid w:val="00960BF0"/>
    <w:rsid w:val="00960D1E"/>
    <w:rsid w:val="00960DE5"/>
    <w:rsid w:val="00960EF5"/>
    <w:rsid w:val="00960F23"/>
    <w:rsid w:val="0096105A"/>
    <w:rsid w:val="00961366"/>
    <w:rsid w:val="009616CE"/>
    <w:rsid w:val="00961B0B"/>
    <w:rsid w:val="00961EB0"/>
    <w:rsid w:val="00961F98"/>
    <w:rsid w:val="00962190"/>
    <w:rsid w:val="009626AE"/>
    <w:rsid w:val="00962830"/>
    <w:rsid w:val="00962E0D"/>
    <w:rsid w:val="009632CD"/>
    <w:rsid w:val="009633FC"/>
    <w:rsid w:val="00964F7C"/>
    <w:rsid w:val="009656C8"/>
    <w:rsid w:val="009664B2"/>
    <w:rsid w:val="009666FE"/>
    <w:rsid w:val="00966BAE"/>
    <w:rsid w:val="00966EB5"/>
    <w:rsid w:val="009672C4"/>
    <w:rsid w:val="009673E7"/>
    <w:rsid w:val="00967A54"/>
    <w:rsid w:val="00967B60"/>
    <w:rsid w:val="00967CA8"/>
    <w:rsid w:val="00970034"/>
    <w:rsid w:val="00970495"/>
    <w:rsid w:val="00970CD3"/>
    <w:rsid w:val="00971541"/>
    <w:rsid w:val="0097189B"/>
    <w:rsid w:val="00971E19"/>
    <w:rsid w:val="00972154"/>
    <w:rsid w:val="00972312"/>
    <w:rsid w:val="009726BA"/>
    <w:rsid w:val="0097271D"/>
    <w:rsid w:val="009728F0"/>
    <w:rsid w:val="00972C79"/>
    <w:rsid w:val="00972CC1"/>
    <w:rsid w:val="00972FEE"/>
    <w:rsid w:val="00973A81"/>
    <w:rsid w:val="00973AFF"/>
    <w:rsid w:val="00973B45"/>
    <w:rsid w:val="00974625"/>
    <w:rsid w:val="00974856"/>
    <w:rsid w:val="00974860"/>
    <w:rsid w:val="009757FE"/>
    <w:rsid w:val="0097596B"/>
    <w:rsid w:val="009763E0"/>
    <w:rsid w:val="00977880"/>
    <w:rsid w:val="00977BC4"/>
    <w:rsid w:val="00977C2B"/>
    <w:rsid w:val="00980071"/>
    <w:rsid w:val="00980F62"/>
    <w:rsid w:val="0098100F"/>
    <w:rsid w:val="009813F2"/>
    <w:rsid w:val="00981AB3"/>
    <w:rsid w:val="00981E4E"/>
    <w:rsid w:val="00981EAD"/>
    <w:rsid w:val="00981F58"/>
    <w:rsid w:val="00982265"/>
    <w:rsid w:val="00982A6E"/>
    <w:rsid w:val="009833AE"/>
    <w:rsid w:val="009834FE"/>
    <w:rsid w:val="00983E69"/>
    <w:rsid w:val="0098401B"/>
    <w:rsid w:val="009841BF"/>
    <w:rsid w:val="009844AF"/>
    <w:rsid w:val="0098473A"/>
    <w:rsid w:val="00984A13"/>
    <w:rsid w:val="00984B32"/>
    <w:rsid w:val="00984E04"/>
    <w:rsid w:val="00984EF3"/>
    <w:rsid w:val="0098522D"/>
    <w:rsid w:val="00985475"/>
    <w:rsid w:val="00985C8C"/>
    <w:rsid w:val="00985E4A"/>
    <w:rsid w:val="00986989"/>
    <w:rsid w:val="0098710E"/>
    <w:rsid w:val="00987445"/>
    <w:rsid w:val="00987B22"/>
    <w:rsid w:val="009901C1"/>
    <w:rsid w:val="00991563"/>
    <w:rsid w:val="00991A06"/>
    <w:rsid w:val="00991DA1"/>
    <w:rsid w:val="00993477"/>
    <w:rsid w:val="0099392B"/>
    <w:rsid w:val="00993A96"/>
    <w:rsid w:val="0099406E"/>
    <w:rsid w:val="00994C8C"/>
    <w:rsid w:val="00994D0C"/>
    <w:rsid w:val="00994DAD"/>
    <w:rsid w:val="009950FA"/>
    <w:rsid w:val="00995BD9"/>
    <w:rsid w:val="00996179"/>
    <w:rsid w:val="009969DF"/>
    <w:rsid w:val="0099704B"/>
    <w:rsid w:val="009972E6"/>
    <w:rsid w:val="0099772C"/>
    <w:rsid w:val="00997ABD"/>
    <w:rsid w:val="00997BB7"/>
    <w:rsid w:val="009A002D"/>
    <w:rsid w:val="009A01DB"/>
    <w:rsid w:val="009A030B"/>
    <w:rsid w:val="009A0464"/>
    <w:rsid w:val="009A11E5"/>
    <w:rsid w:val="009A169A"/>
    <w:rsid w:val="009A1727"/>
    <w:rsid w:val="009A1B7C"/>
    <w:rsid w:val="009A1E46"/>
    <w:rsid w:val="009A25D6"/>
    <w:rsid w:val="009A30DE"/>
    <w:rsid w:val="009A33A5"/>
    <w:rsid w:val="009A49DE"/>
    <w:rsid w:val="009A5E32"/>
    <w:rsid w:val="009A6BE9"/>
    <w:rsid w:val="009A7187"/>
    <w:rsid w:val="009A7747"/>
    <w:rsid w:val="009B0564"/>
    <w:rsid w:val="009B07A5"/>
    <w:rsid w:val="009B0BC7"/>
    <w:rsid w:val="009B0BEC"/>
    <w:rsid w:val="009B27BB"/>
    <w:rsid w:val="009B38A1"/>
    <w:rsid w:val="009B3B9F"/>
    <w:rsid w:val="009B3BCE"/>
    <w:rsid w:val="009B44BC"/>
    <w:rsid w:val="009B45C2"/>
    <w:rsid w:val="009B4A94"/>
    <w:rsid w:val="009B52D7"/>
    <w:rsid w:val="009B54E5"/>
    <w:rsid w:val="009B558F"/>
    <w:rsid w:val="009B55EB"/>
    <w:rsid w:val="009B574E"/>
    <w:rsid w:val="009B5A7F"/>
    <w:rsid w:val="009B5A87"/>
    <w:rsid w:val="009B5FDC"/>
    <w:rsid w:val="009B61F0"/>
    <w:rsid w:val="009B626C"/>
    <w:rsid w:val="009B6270"/>
    <w:rsid w:val="009B6593"/>
    <w:rsid w:val="009B726A"/>
    <w:rsid w:val="009B7A21"/>
    <w:rsid w:val="009B7E70"/>
    <w:rsid w:val="009C0586"/>
    <w:rsid w:val="009C05C8"/>
    <w:rsid w:val="009C07C1"/>
    <w:rsid w:val="009C0995"/>
    <w:rsid w:val="009C0D8C"/>
    <w:rsid w:val="009C0F30"/>
    <w:rsid w:val="009C161E"/>
    <w:rsid w:val="009C1EA6"/>
    <w:rsid w:val="009C2004"/>
    <w:rsid w:val="009C25FA"/>
    <w:rsid w:val="009C2A02"/>
    <w:rsid w:val="009C2A76"/>
    <w:rsid w:val="009C2F85"/>
    <w:rsid w:val="009C454C"/>
    <w:rsid w:val="009C4769"/>
    <w:rsid w:val="009C4856"/>
    <w:rsid w:val="009C4C1B"/>
    <w:rsid w:val="009C4EA0"/>
    <w:rsid w:val="009C5EBF"/>
    <w:rsid w:val="009C6991"/>
    <w:rsid w:val="009C6C65"/>
    <w:rsid w:val="009C6D86"/>
    <w:rsid w:val="009C76F0"/>
    <w:rsid w:val="009C7F0A"/>
    <w:rsid w:val="009C7F21"/>
    <w:rsid w:val="009D0094"/>
    <w:rsid w:val="009D02E9"/>
    <w:rsid w:val="009D0F8C"/>
    <w:rsid w:val="009D16D5"/>
    <w:rsid w:val="009D2394"/>
    <w:rsid w:val="009D2914"/>
    <w:rsid w:val="009D3B8C"/>
    <w:rsid w:val="009D48AE"/>
    <w:rsid w:val="009D4A27"/>
    <w:rsid w:val="009D4EBC"/>
    <w:rsid w:val="009D5010"/>
    <w:rsid w:val="009D50E7"/>
    <w:rsid w:val="009D53CC"/>
    <w:rsid w:val="009D66E0"/>
    <w:rsid w:val="009D69A3"/>
    <w:rsid w:val="009D6A46"/>
    <w:rsid w:val="009D7836"/>
    <w:rsid w:val="009D7B00"/>
    <w:rsid w:val="009D7BBA"/>
    <w:rsid w:val="009D7BDC"/>
    <w:rsid w:val="009D7E71"/>
    <w:rsid w:val="009E037E"/>
    <w:rsid w:val="009E04D0"/>
    <w:rsid w:val="009E105C"/>
    <w:rsid w:val="009E12BA"/>
    <w:rsid w:val="009E1581"/>
    <w:rsid w:val="009E1D56"/>
    <w:rsid w:val="009E1EB8"/>
    <w:rsid w:val="009E2EE2"/>
    <w:rsid w:val="009E3034"/>
    <w:rsid w:val="009E38FB"/>
    <w:rsid w:val="009E39BD"/>
    <w:rsid w:val="009E3D24"/>
    <w:rsid w:val="009E3F1B"/>
    <w:rsid w:val="009E43D3"/>
    <w:rsid w:val="009E496D"/>
    <w:rsid w:val="009E4F4A"/>
    <w:rsid w:val="009E561B"/>
    <w:rsid w:val="009E57E3"/>
    <w:rsid w:val="009E58EB"/>
    <w:rsid w:val="009E593B"/>
    <w:rsid w:val="009E655F"/>
    <w:rsid w:val="009E6EE1"/>
    <w:rsid w:val="009E7542"/>
    <w:rsid w:val="009E7638"/>
    <w:rsid w:val="009E773F"/>
    <w:rsid w:val="009E7D71"/>
    <w:rsid w:val="009F0AD0"/>
    <w:rsid w:val="009F0D5D"/>
    <w:rsid w:val="009F0FBD"/>
    <w:rsid w:val="009F1355"/>
    <w:rsid w:val="009F1582"/>
    <w:rsid w:val="009F15AF"/>
    <w:rsid w:val="009F16C0"/>
    <w:rsid w:val="009F1887"/>
    <w:rsid w:val="009F1978"/>
    <w:rsid w:val="009F20A8"/>
    <w:rsid w:val="009F2B1E"/>
    <w:rsid w:val="009F2E42"/>
    <w:rsid w:val="009F3C74"/>
    <w:rsid w:val="009F3F2F"/>
    <w:rsid w:val="009F4009"/>
    <w:rsid w:val="009F593A"/>
    <w:rsid w:val="009F6576"/>
    <w:rsid w:val="009F6C01"/>
    <w:rsid w:val="009F6D9B"/>
    <w:rsid w:val="009F7109"/>
    <w:rsid w:val="009F722C"/>
    <w:rsid w:val="009F798C"/>
    <w:rsid w:val="00A000DD"/>
    <w:rsid w:val="00A002E6"/>
    <w:rsid w:val="00A00644"/>
    <w:rsid w:val="00A00BFB"/>
    <w:rsid w:val="00A014A1"/>
    <w:rsid w:val="00A018B7"/>
    <w:rsid w:val="00A01AAD"/>
    <w:rsid w:val="00A01AB2"/>
    <w:rsid w:val="00A01AEE"/>
    <w:rsid w:val="00A022A6"/>
    <w:rsid w:val="00A0262A"/>
    <w:rsid w:val="00A03750"/>
    <w:rsid w:val="00A03DF1"/>
    <w:rsid w:val="00A040F8"/>
    <w:rsid w:val="00A050E1"/>
    <w:rsid w:val="00A05EC2"/>
    <w:rsid w:val="00A06053"/>
    <w:rsid w:val="00A0605B"/>
    <w:rsid w:val="00A06141"/>
    <w:rsid w:val="00A0650C"/>
    <w:rsid w:val="00A065CB"/>
    <w:rsid w:val="00A06A6D"/>
    <w:rsid w:val="00A072BB"/>
    <w:rsid w:val="00A075BB"/>
    <w:rsid w:val="00A07B42"/>
    <w:rsid w:val="00A07C54"/>
    <w:rsid w:val="00A07D88"/>
    <w:rsid w:val="00A07EBA"/>
    <w:rsid w:val="00A100F9"/>
    <w:rsid w:val="00A10282"/>
    <w:rsid w:val="00A10517"/>
    <w:rsid w:val="00A1145A"/>
    <w:rsid w:val="00A1159F"/>
    <w:rsid w:val="00A11BA4"/>
    <w:rsid w:val="00A11BF2"/>
    <w:rsid w:val="00A11E03"/>
    <w:rsid w:val="00A1268C"/>
    <w:rsid w:val="00A128F4"/>
    <w:rsid w:val="00A1293C"/>
    <w:rsid w:val="00A12A4C"/>
    <w:rsid w:val="00A12DD1"/>
    <w:rsid w:val="00A13152"/>
    <w:rsid w:val="00A138A5"/>
    <w:rsid w:val="00A1436A"/>
    <w:rsid w:val="00A14614"/>
    <w:rsid w:val="00A14815"/>
    <w:rsid w:val="00A149DF"/>
    <w:rsid w:val="00A14A02"/>
    <w:rsid w:val="00A14BC5"/>
    <w:rsid w:val="00A16386"/>
    <w:rsid w:val="00A163FF"/>
    <w:rsid w:val="00A1654D"/>
    <w:rsid w:val="00A16843"/>
    <w:rsid w:val="00A16F70"/>
    <w:rsid w:val="00A17A61"/>
    <w:rsid w:val="00A20756"/>
    <w:rsid w:val="00A20F25"/>
    <w:rsid w:val="00A21385"/>
    <w:rsid w:val="00A216E9"/>
    <w:rsid w:val="00A22036"/>
    <w:rsid w:val="00A220FA"/>
    <w:rsid w:val="00A225E3"/>
    <w:rsid w:val="00A227F4"/>
    <w:rsid w:val="00A23647"/>
    <w:rsid w:val="00A23B0F"/>
    <w:rsid w:val="00A23B26"/>
    <w:rsid w:val="00A246A3"/>
    <w:rsid w:val="00A24830"/>
    <w:rsid w:val="00A2593C"/>
    <w:rsid w:val="00A25973"/>
    <w:rsid w:val="00A25A41"/>
    <w:rsid w:val="00A25EFC"/>
    <w:rsid w:val="00A260C1"/>
    <w:rsid w:val="00A262B5"/>
    <w:rsid w:val="00A263C1"/>
    <w:rsid w:val="00A26678"/>
    <w:rsid w:val="00A26A31"/>
    <w:rsid w:val="00A26E51"/>
    <w:rsid w:val="00A27049"/>
    <w:rsid w:val="00A2712C"/>
    <w:rsid w:val="00A271F9"/>
    <w:rsid w:val="00A272E2"/>
    <w:rsid w:val="00A27CDB"/>
    <w:rsid w:val="00A306F6"/>
    <w:rsid w:val="00A30F56"/>
    <w:rsid w:val="00A310E6"/>
    <w:rsid w:val="00A3138E"/>
    <w:rsid w:val="00A31552"/>
    <w:rsid w:val="00A31AB4"/>
    <w:rsid w:val="00A31E87"/>
    <w:rsid w:val="00A327AF"/>
    <w:rsid w:val="00A334A2"/>
    <w:rsid w:val="00A341C8"/>
    <w:rsid w:val="00A360C3"/>
    <w:rsid w:val="00A360DA"/>
    <w:rsid w:val="00A362DA"/>
    <w:rsid w:val="00A36331"/>
    <w:rsid w:val="00A37273"/>
    <w:rsid w:val="00A3750D"/>
    <w:rsid w:val="00A37552"/>
    <w:rsid w:val="00A37AA1"/>
    <w:rsid w:val="00A37C6D"/>
    <w:rsid w:val="00A37C92"/>
    <w:rsid w:val="00A40A27"/>
    <w:rsid w:val="00A40FD3"/>
    <w:rsid w:val="00A41AC1"/>
    <w:rsid w:val="00A41BA5"/>
    <w:rsid w:val="00A41BE6"/>
    <w:rsid w:val="00A41E85"/>
    <w:rsid w:val="00A42792"/>
    <w:rsid w:val="00A427E3"/>
    <w:rsid w:val="00A432C8"/>
    <w:rsid w:val="00A435A9"/>
    <w:rsid w:val="00A43C56"/>
    <w:rsid w:val="00A44148"/>
    <w:rsid w:val="00A44519"/>
    <w:rsid w:val="00A4526F"/>
    <w:rsid w:val="00A4534A"/>
    <w:rsid w:val="00A45659"/>
    <w:rsid w:val="00A457F2"/>
    <w:rsid w:val="00A4590F"/>
    <w:rsid w:val="00A45EBD"/>
    <w:rsid w:val="00A46010"/>
    <w:rsid w:val="00A466D1"/>
    <w:rsid w:val="00A46977"/>
    <w:rsid w:val="00A46B07"/>
    <w:rsid w:val="00A46C81"/>
    <w:rsid w:val="00A46D70"/>
    <w:rsid w:val="00A47015"/>
    <w:rsid w:val="00A47674"/>
    <w:rsid w:val="00A500B1"/>
    <w:rsid w:val="00A50213"/>
    <w:rsid w:val="00A50275"/>
    <w:rsid w:val="00A5036B"/>
    <w:rsid w:val="00A50420"/>
    <w:rsid w:val="00A507F1"/>
    <w:rsid w:val="00A50F6B"/>
    <w:rsid w:val="00A51779"/>
    <w:rsid w:val="00A51905"/>
    <w:rsid w:val="00A51EF0"/>
    <w:rsid w:val="00A5290C"/>
    <w:rsid w:val="00A52921"/>
    <w:rsid w:val="00A53E15"/>
    <w:rsid w:val="00A53EEC"/>
    <w:rsid w:val="00A54287"/>
    <w:rsid w:val="00A548C0"/>
    <w:rsid w:val="00A555AA"/>
    <w:rsid w:val="00A55707"/>
    <w:rsid w:val="00A56079"/>
    <w:rsid w:val="00A56428"/>
    <w:rsid w:val="00A566D8"/>
    <w:rsid w:val="00A568BE"/>
    <w:rsid w:val="00A5732C"/>
    <w:rsid w:val="00A60941"/>
    <w:rsid w:val="00A60B5E"/>
    <w:rsid w:val="00A60FB2"/>
    <w:rsid w:val="00A6195C"/>
    <w:rsid w:val="00A61A79"/>
    <w:rsid w:val="00A627A0"/>
    <w:rsid w:val="00A62984"/>
    <w:rsid w:val="00A62DE1"/>
    <w:rsid w:val="00A63080"/>
    <w:rsid w:val="00A63949"/>
    <w:rsid w:val="00A6437E"/>
    <w:rsid w:val="00A64AEF"/>
    <w:rsid w:val="00A65094"/>
    <w:rsid w:val="00A6520B"/>
    <w:rsid w:val="00A657EB"/>
    <w:rsid w:val="00A65C88"/>
    <w:rsid w:val="00A65CB3"/>
    <w:rsid w:val="00A6640A"/>
    <w:rsid w:val="00A665F3"/>
    <w:rsid w:val="00A66D2F"/>
    <w:rsid w:val="00A671D2"/>
    <w:rsid w:val="00A673DB"/>
    <w:rsid w:val="00A7020D"/>
    <w:rsid w:val="00A70F3A"/>
    <w:rsid w:val="00A711BC"/>
    <w:rsid w:val="00A712B1"/>
    <w:rsid w:val="00A713F9"/>
    <w:rsid w:val="00A71BDE"/>
    <w:rsid w:val="00A7363D"/>
    <w:rsid w:val="00A73D29"/>
    <w:rsid w:val="00A74483"/>
    <w:rsid w:val="00A75516"/>
    <w:rsid w:val="00A75AFC"/>
    <w:rsid w:val="00A75C3A"/>
    <w:rsid w:val="00A76741"/>
    <w:rsid w:val="00A767C8"/>
    <w:rsid w:val="00A76942"/>
    <w:rsid w:val="00A76B60"/>
    <w:rsid w:val="00A76CCB"/>
    <w:rsid w:val="00A7725D"/>
    <w:rsid w:val="00A77E6C"/>
    <w:rsid w:val="00A77F0C"/>
    <w:rsid w:val="00A80143"/>
    <w:rsid w:val="00A8021B"/>
    <w:rsid w:val="00A80C19"/>
    <w:rsid w:val="00A80D3F"/>
    <w:rsid w:val="00A80DDA"/>
    <w:rsid w:val="00A812C3"/>
    <w:rsid w:val="00A81C40"/>
    <w:rsid w:val="00A82061"/>
    <w:rsid w:val="00A82B6C"/>
    <w:rsid w:val="00A82E8E"/>
    <w:rsid w:val="00A831F7"/>
    <w:rsid w:val="00A83579"/>
    <w:rsid w:val="00A83C5F"/>
    <w:rsid w:val="00A841B0"/>
    <w:rsid w:val="00A846D7"/>
    <w:rsid w:val="00A857A1"/>
    <w:rsid w:val="00A85859"/>
    <w:rsid w:val="00A8643D"/>
    <w:rsid w:val="00A867E2"/>
    <w:rsid w:val="00A86A30"/>
    <w:rsid w:val="00A87080"/>
    <w:rsid w:val="00A8710D"/>
    <w:rsid w:val="00A87192"/>
    <w:rsid w:val="00A87BB2"/>
    <w:rsid w:val="00A87CB7"/>
    <w:rsid w:val="00A90A06"/>
    <w:rsid w:val="00A9120B"/>
    <w:rsid w:val="00A913B7"/>
    <w:rsid w:val="00A913C9"/>
    <w:rsid w:val="00A91A43"/>
    <w:rsid w:val="00A92B35"/>
    <w:rsid w:val="00A935F6"/>
    <w:rsid w:val="00A93A2A"/>
    <w:rsid w:val="00A93A98"/>
    <w:rsid w:val="00A93CC0"/>
    <w:rsid w:val="00A94027"/>
    <w:rsid w:val="00A94082"/>
    <w:rsid w:val="00A94814"/>
    <w:rsid w:val="00A94E9D"/>
    <w:rsid w:val="00A95E38"/>
    <w:rsid w:val="00A96AF4"/>
    <w:rsid w:val="00A970D3"/>
    <w:rsid w:val="00A97E5F"/>
    <w:rsid w:val="00A97F4F"/>
    <w:rsid w:val="00AA0687"/>
    <w:rsid w:val="00AA0D3E"/>
    <w:rsid w:val="00AA0DA2"/>
    <w:rsid w:val="00AA0E47"/>
    <w:rsid w:val="00AA10CD"/>
    <w:rsid w:val="00AA145D"/>
    <w:rsid w:val="00AA1BEB"/>
    <w:rsid w:val="00AA24B1"/>
    <w:rsid w:val="00AA2514"/>
    <w:rsid w:val="00AA25C9"/>
    <w:rsid w:val="00AA2F53"/>
    <w:rsid w:val="00AA33F5"/>
    <w:rsid w:val="00AA3D36"/>
    <w:rsid w:val="00AA3FBF"/>
    <w:rsid w:val="00AA40F1"/>
    <w:rsid w:val="00AA4571"/>
    <w:rsid w:val="00AA497B"/>
    <w:rsid w:val="00AA4EB3"/>
    <w:rsid w:val="00AA538C"/>
    <w:rsid w:val="00AA53A3"/>
    <w:rsid w:val="00AA541C"/>
    <w:rsid w:val="00AA550D"/>
    <w:rsid w:val="00AA5B84"/>
    <w:rsid w:val="00AA628E"/>
    <w:rsid w:val="00AA6F00"/>
    <w:rsid w:val="00AA703B"/>
    <w:rsid w:val="00AA7231"/>
    <w:rsid w:val="00AA7468"/>
    <w:rsid w:val="00AA7588"/>
    <w:rsid w:val="00AA7645"/>
    <w:rsid w:val="00AA7C46"/>
    <w:rsid w:val="00AB0BD0"/>
    <w:rsid w:val="00AB0D11"/>
    <w:rsid w:val="00AB1B6A"/>
    <w:rsid w:val="00AB20ED"/>
    <w:rsid w:val="00AB2414"/>
    <w:rsid w:val="00AB2459"/>
    <w:rsid w:val="00AB258D"/>
    <w:rsid w:val="00AB2C4A"/>
    <w:rsid w:val="00AB2CD1"/>
    <w:rsid w:val="00AB31C8"/>
    <w:rsid w:val="00AB322D"/>
    <w:rsid w:val="00AB3CC6"/>
    <w:rsid w:val="00AB3CDD"/>
    <w:rsid w:val="00AB3DE3"/>
    <w:rsid w:val="00AB458E"/>
    <w:rsid w:val="00AB46D0"/>
    <w:rsid w:val="00AB475D"/>
    <w:rsid w:val="00AB47AB"/>
    <w:rsid w:val="00AB4D20"/>
    <w:rsid w:val="00AB501F"/>
    <w:rsid w:val="00AB646A"/>
    <w:rsid w:val="00AB7333"/>
    <w:rsid w:val="00AB7871"/>
    <w:rsid w:val="00AB7EF4"/>
    <w:rsid w:val="00AC05D3"/>
    <w:rsid w:val="00AC05E3"/>
    <w:rsid w:val="00AC08BA"/>
    <w:rsid w:val="00AC12BC"/>
    <w:rsid w:val="00AC1B2E"/>
    <w:rsid w:val="00AC1B97"/>
    <w:rsid w:val="00AC1EB9"/>
    <w:rsid w:val="00AC216F"/>
    <w:rsid w:val="00AC226B"/>
    <w:rsid w:val="00AC23B1"/>
    <w:rsid w:val="00AC2536"/>
    <w:rsid w:val="00AC2868"/>
    <w:rsid w:val="00AC28E3"/>
    <w:rsid w:val="00AC36F3"/>
    <w:rsid w:val="00AC39E0"/>
    <w:rsid w:val="00AC3E49"/>
    <w:rsid w:val="00AC3E98"/>
    <w:rsid w:val="00AC53B7"/>
    <w:rsid w:val="00AC5441"/>
    <w:rsid w:val="00AC54C1"/>
    <w:rsid w:val="00AC5874"/>
    <w:rsid w:val="00AC5B42"/>
    <w:rsid w:val="00AC6CF2"/>
    <w:rsid w:val="00AC75E8"/>
    <w:rsid w:val="00AC7668"/>
    <w:rsid w:val="00AC7830"/>
    <w:rsid w:val="00AC7902"/>
    <w:rsid w:val="00AD0222"/>
    <w:rsid w:val="00AD03B1"/>
    <w:rsid w:val="00AD072B"/>
    <w:rsid w:val="00AD0D1A"/>
    <w:rsid w:val="00AD0ED4"/>
    <w:rsid w:val="00AD115A"/>
    <w:rsid w:val="00AD122E"/>
    <w:rsid w:val="00AD1D7D"/>
    <w:rsid w:val="00AD2359"/>
    <w:rsid w:val="00AD264C"/>
    <w:rsid w:val="00AD2945"/>
    <w:rsid w:val="00AD3839"/>
    <w:rsid w:val="00AD3E6B"/>
    <w:rsid w:val="00AD3EEC"/>
    <w:rsid w:val="00AD3FD9"/>
    <w:rsid w:val="00AD4870"/>
    <w:rsid w:val="00AD49B6"/>
    <w:rsid w:val="00AD5870"/>
    <w:rsid w:val="00AD6285"/>
    <w:rsid w:val="00AD62B7"/>
    <w:rsid w:val="00AD6346"/>
    <w:rsid w:val="00AD7264"/>
    <w:rsid w:val="00AD7721"/>
    <w:rsid w:val="00AD7949"/>
    <w:rsid w:val="00AD7B69"/>
    <w:rsid w:val="00AD7DCE"/>
    <w:rsid w:val="00AE00AC"/>
    <w:rsid w:val="00AE0F28"/>
    <w:rsid w:val="00AE141E"/>
    <w:rsid w:val="00AE156E"/>
    <w:rsid w:val="00AE194F"/>
    <w:rsid w:val="00AE22B8"/>
    <w:rsid w:val="00AE36F5"/>
    <w:rsid w:val="00AE38B9"/>
    <w:rsid w:val="00AE38FD"/>
    <w:rsid w:val="00AE3FF7"/>
    <w:rsid w:val="00AE401D"/>
    <w:rsid w:val="00AE4CB0"/>
    <w:rsid w:val="00AE4DE1"/>
    <w:rsid w:val="00AE4EDD"/>
    <w:rsid w:val="00AE51A1"/>
    <w:rsid w:val="00AE54F6"/>
    <w:rsid w:val="00AE5B89"/>
    <w:rsid w:val="00AE62C6"/>
    <w:rsid w:val="00AE7145"/>
    <w:rsid w:val="00AE73C0"/>
    <w:rsid w:val="00AE7478"/>
    <w:rsid w:val="00AE74F6"/>
    <w:rsid w:val="00AE7629"/>
    <w:rsid w:val="00AF0249"/>
    <w:rsid w:val="00AF0362"/>
    <w:rsid w:val="00AF056D"/>
    <w:rsid w:val="00AF0A66"/>
    <w:rsid w:val="00AF19C4"/>
    <w:rsid w:val="00AF1B63"/>
    <w:rsid w:val="00AF20B0"/>
    <w:rsid w:val="00AF2D43"/>
    <w:rsid w:val="00AF2D6B"/>
    <w:rsid w:val="00AF2F58"/>
    <w:rsid w:val="00AF34D0"/>
    <w:rsid w:val="00AF392A"/>
    <w:rsid w:val="00AF3A28"/>
    <w:rsid w:val="00AF414E"/>
    <w:rsid w:val="00AF4219"/>
    <w:rsid w:val="00AF43B7"/>
    <w:rsid w:val="00AF4CFA"/>
    <w:rsid w:val="00AF4D36"/>
    <w:rsid w:val="00AF4DDF"/>
    <w:rsid w:val="00AF501C"/>
    <w:rsid w:val="00AF5073"/>
    <w:rsid w:val="00AF50D7"/>
    <w:rsid w:val="00AF5103"/>
    <w:rsid w:val="00AF566F"/>
    <w:rsid w:val="00AF5A8D"/>
    <w:rsid w:val="00AF70F1"/>
    <w:rsid w:val="00AF7561"/>
    <w:rsid w:val="00AF79D5"/>
    <w:rsid w:val="00B0061E"/>
    <w:rsid w:val="00B00A7A"/>
    <w:rsid w:val="00B00C2C"/>
    <w:rsid w:val="00B00DC2"/>
    <w:rsid w:val="00B00F25"/>
    <w:rsid w:val="00B00FFF"/>
    <w:rsid w:val="00B010DE"/>
    <w:rsid w:val="00B01469"/>
    <w:rsid w:val="00B01975"/>
    <w:rsid w:val="00B01B90"/>
    <w:rsid w:val="00B02420"/>
    <w:rsid w:val="00B02760"/>
    <w:rsid w:val="00B02AFE"/>
    <w:rsid w:val="00B030DC"/>
    <w:rsid w:val="00B031A7"/>
    <w:rsid w:val="00B038B0"/>
    <w:rsid w:val="00B0417F"/>
    <w:rsid w:val="00B04887"/>
    <w:rsid w:val="00B04C15"/>
    <w:rsid w:val="00B04DA2"/>
    <w:rsid w:val="00B052A5"/>
    <w:rsid w:val="00B055AB"/>
    <w:rsid w:val="00B05847"/>
    <w:rsid w:val="00B05A83"/>
    <w:rsid w:val="00B05FD3"/>
    <w:rsid w:val="00B06018"/>
    <w:rsid w:val="00B066A6"/>
    <w:rsid w:val="00B06BC4"/>
    <w:rsid w:val="00B0753E"/>
    <w:rsid w:val="00B07648"/>
    <w:rsid w:val="00B07AAD"/>
    <w:rsid w:val="00B07B33"/>
    <w:rsid w:val="00B07ED2"/>
    <w:rsid w:val="00B07F2C"/>
    <w:rsid w:val="00B109AB"/>
    <w:rsid w:val="00B10C17"/>
    <w:rsid w:val="00B10D16"/>
    <w:rsid w:val="00B11B4A"/>
    <w:rsid w:val="00B1264C"/>
    <w:rsid w:val="00B127FB"/>
    <w:rsid w:val="00B135C1"/>
    <w:rsid w:val="00B1365D"/>
    <w:rsid w:val="00B13988"/>
    <w:rsid w:val="00B13CB1"/>
    <w:rsid w:val="00B140D9"/>
    <w:rsid w:val="00B14604"/>
    <w:rsid w:val="00B14606"/>
    <w:rsid w:val="00B147C0"/>
    <w:rsid w:val="00B149BC"/>
    <w:rsid w:val="00B14B69"/>
    <w:rsid w:val="00B151FA"/>
    <w:rsid w:val="00B154F9"/>
    <w:rsid w:val="00B15857"/>
    <w:rsid w:val="00B15AD8"/>
    <w:rsid w:val="00B15E0F"/>
    <w:rsid w:val="00B163DF"/>
    <w:rsid w:val="00B164EA"/>
    <w:rsid w:val="00B17C63"/>
    <w:rsid w:val="00B20965"/>
    <w:rsid w:val="00B2099A"/>
    <w:rsid w:val="00B20A95"/>
    <w:rsid w:val="00B20E28"/>
    <w:rsid w:val="00B20E5F"/>
    <w:rsid w:val="00B210B7"/>
    <w:rsid w:val="00B21463"/>
    <w:rsid w:val="00B2163D"/>
    <w:rsid w:val="00B216A2"/>
    <w:rsid w:val="00B219F0"/>
    <w:rsid w:val="00B219F9"/>
    <w:rsid w:val="00B21CB8"/>
    <w:rsid w:val="00B21D89"/>
    <w:rsid w:val="00B22B16"/>
    <w:rsid w:val="00B22CFB"/>
    <w:rsid w:val="00B236CF"/>
    <w:rsid w:val="00B24611"/>
    <w:rsid w:val="00B2474F"/>
    <w:rsid w:val="00B2495C"/>
    <w:rsid w:val="00B24A5F"/>
    <w:rsid w:val="00B24AA7"/>
    <w:rsid w:val="00B24ABE"/>
    <w:rsid w:val="00B25105"/>
    <w:rsid w:val="00B251E8"/>
    <w:rsid w:val="00B25329"/>
    <w:rsid w:val="00B2543C"/>
    <w:rsid w:val="00B25943"/>
    <w:rsid w:val="00B25B55"/>
    <w:rsid w:val="00B264CB"/>
    <w:rsid w:val="00B26885"/>
    <w:rsid w:val="00B26D6E"/>
    <w:rsid w:val="00B27135"/>
    <w:rsid w:val="00B27D3D"/>
    <w:rsid w:val="00B27DF3"/>
    <w:rsid w:val="00B30406"/>
    <w:rsid w:val="00B30942"/>
    <w:rsid w:val="00B30EED"/>
    <w:rsid w:val="00B3275C"/>
    <w:rsid w:val="00B32DD3"/>
    <w:rsid w:val="00B32E4E"/>
    <w:rsid w:val="00B331D1"/>
    <w:rsid w:val="00B347E0"/>
    <w:rsid w:val="00B3531D"/>
    <w:rsid w:val="00B35690"/>
    <w:rsid w:val="00B36FE9"/>
    <w:rsid w:val="00B370E0"/>
    <w:rsid w:val="00B37652"/>
    <w:rsid w:val="00B37CFB"/>
    <w:rsid w:val="00B37FB0"/>
    <w:rsid w:val="00B4062A"/>
    <w:rsid w:val="00B40992"/>
    <w:rsid w:val="00B40FE4"/>
    <w:rsid w:val="00B410C2"/>
    <w:rsid w:val="00B41260"/>
    <w:rsid w:val="00B41A07"/>
    <w:rsid w:val="00B41FEB"/>
    <w:rsid w:val="00B42372"/>
    <w:rsid w:val="00B431DB"/>
    <w:rsid w:val="00B43602"/>
    <w:rsid w:val="00B4386C"/>
    <w:rsid w:val="00B4399A"/>
    <w:rsid w:val="00B441AD"/>
    <w:rsid w:val="00B443B7"/>
    <w:rsid w:val="00B443C4"/>
    <w:rsid w:val="00B4495F"/>
    <w:rsid w:val="00B44DA4"/>
    <w:rsid w:val="00B455C7"/>
    <w:rsid w:val="00B46D2C"/>
    <w:rsid w:val="00B46D8B"/>
    <w:rsid w:val="00B4745F"/>
    <w:rsid w:val="00B475E2"/>
    <w:rsid w:val="00B47B22"/>
    <w:rsid w:val="00B47D2E"/>
    <w:rsid w:val="00B502DA"/>
    <w:rsid w:val="00B50454"/>
    <w:rsid w:val="00B50534"/>
    <w:rsid w:val="00B506E9"/>
    <w:rsid w:val="00B50A91"/>
    <w:rsid w:val="00B50CD5"/>
    <w:rsid w:val="00B511F1"/>
    <w:rsid w:val="00B5149C"/>
    <w:rsid w:val="00B51684"/>
    <w:rsid w:val="00B51822"/>
    <w:rsid w:val="00B51AB3"/>
    <w:rsid w:val="00B5226F"/>
    <w:rsid w:val="00B525C3"/>
    <w:rsid w:val="00B52796"/>
    <w:rsid w:val="00B52BEE"/>
    <w:rsid w:val="00B52D7D"/>
    <w:rsid w:val="00B53098"/>
    <w:rsid w:val="00B53626"/>
    <w:rsid w:val="00B54121"/>
    <w:rsid w:val="00B54AD1"/>
    <w:rsid w:val="00B54ADF"/>
    <w:rsid w:val="00B54EA5"/>
    <w:rsid w:val="00B55B47"/>
    <w:rsid w:val="00B55C6D"/>
    <w:rsid w:val="00B5624D"/>
    <w:rsid w:val="00B56889"/>
    <w:rsid w:val="00B5721A"/>
    <w:rsid w:val="00B575EE"/>
    <w:rsid w:val="00B57B7E"/>
    <w:rsid w:val="00B6013E"/>
    <w:rsid w:val="00B603F2"/>
    <w:rsid w:val="00B6046D"/>
    <w:rsid w:val="00B613D6"/>
    <w:rsid w:val="00B616A4"/>
    <w:rsid w:val="00B61D88"/>
    <w:rsid w:val="00B6274C"/>
    <w:rsid w:val="00B62CF7"/>
    <w:rsid w:val="00B6328C"/>
    <w:rsid w:val="00B64D67"/>
    <w:rsid w:val="00B64DCA"/>
    <w:rsid w:val="00B65707"/>
    <w:rsid w:val="00B6599F"/>
    <w:rsid w:val="00B65F16"/>
    <w:rsid w:val="00B65F81"/>
    <w:rsid w:val="00B66155"/>
    <w:rsid w:val="00B66599"/>
    <w:rsid w:val="00B66A3F"/>
    <w:rsid w:val="00B67BD8"/>
    <w:rsid w:val="00B67C85"/>
    <w:rsid w:val="00B70CCD"/>
    <w:rsid w:val="00B71521"/>
    <w:rsid w:val="00B71740"/>
    <w:rsid w:val="00B71908"/>
    <w:rsid w:val="00B729A8"/>
    <w:rsid w:val="00B734C0"/>
    <w:rsid w:val="00B742EF"/>
    <w:rsid w:val="00B74375"/>
    <w:rsid w:val="00B749C9"/>
    <w:rsid w:val="00B74B38"/>
    <w:rsid w:val="00B74FBD"/>
    <w:rsid w:val="00B7501E"/>
    <w:rsid w:val="00B75A5D"/>
    <w:rsid w:val="00B76607"/>
    <w:rsid w:val="00B7692E"/>
    <w:rsid w:val="00B769A9"/>
    <w:rsid w:val="00B76FC0"/>
    <w:rsid w:val="00B771DA"/>
    <w:rsid w:val="00B778DF"/>
    <w:rsid w:val="00B77EC2"/>
    <w:rsid w:val="00B77FDF"/>
    <w:rsid w:val="00B800C8"/>
    <w:rsid w:val="00B80F16"/>
    <w:rsid w:val="00B818BD"/>
    <w:rsid w:val="00B82483"/>
    <w:rsid w:val="00B82BAE"/>
    <w:rsid w:val="00B8352A"/>
    <w:rsid w:val="00B83CF9"/>
    <w:rsid w:val="00B83D6F"/>
    <w:rsid w:val="00B84189"/>
    <w:rsid w:val="00B842D9"/>
    <w:rsid w:val="00B845E0"/>
    <w:rsid w:val="00B8486E"/>
    <w:rsid w:val="00B8489D"/>
    <w:rsid w:val="00B84930"/>
    <w:rsid w:val="00B849F8"/>
    <w:rsid w:val="00B86653"/>
    <w:rsid w:val="00B86839"/>
    <w:rsid w:val="00B8684A"/>
    <w:rsid w:val="00B86862"/>
    <w:rsid w:val="00B86BB4"/>
    <w:rsid w:val="00B86D0A"/>
    <w:rsid w:val="00B86F21"/>
    <w:rsid w:val="00B87072"/>
    <w:rsid w:val="00B8779B"/>
    <w:rsid w:val="00B87CB6"/>
    <w:rsid w:val="00B901B3"/>
    <w:rsid w:val="00B90313"/>
    <w:rsid w:val="00B90AF6"/>
    <w:rsid w:val="00B91D24"/>
    <w:rsid w:val="00B91E0B"/>
    <w:rsid w:val="00B91EB0"/>
    <w:rsid w:val="00B91FA0"/>
    <w:rsid w:val="00B92BEA"/>
    <w:rsid w:val="00B92C1A"/>
    <w:rsid w:val="00B92F85"/>
    <w:rsid w:val="00B92F9F"/>
    <w:rsid w:val="00B932DE"/>
    <w:rsid w:val="00B93C4D"/>
    <w:rsid w:val="00B94A5D"/>
    <w:rsid w:val="00B94C52"/>
    <w:rsid w:val="00B94CE7"/>
    <w:rsid w:val="00B94F8C"/>
    <w:rsid w:val="00B955B4"/>
    <w:rsid w:val="00B955C2"/>
    <w:rsid w:val="00B9592D"/>
    <w:rsid w:val="00B9595A"/>
    <w:rsid w:val="00B961D0"/>
    <w:rsid w:val="00B9714F"/>
    <w:rsid w:val="00B97725"/>
    <w:rsid w:val="00B97B41"/>
    <w:rsid w:val="00B97C75"/>
    <w:rsid w:val="00BA0133"/>
    <w:rsid w:val="00BA09CE"/>
    <w:rsid w:val="00BA129F"/>
    <w:rsid w:val="00BA1426"/>
    <w:rsid w:val="00BA149E"/>
    <w:rsid w:val="00BA15F3"/>
    <w:rsid w:val="00BA1E95"/>
    <w:rsid w:val="00BA27CD"/>
    <w:rsid w:val="00BA2853"/>
    <w:rsid w:val="00BA2959"/>
    <w:rsid w:val="00BA2FAD"/>
    <w:rsid w:val="00BA35DF"/>
    <w:rsid w:val="00BA39B2"/>
    <w:rsid w:val="00BA39E7"/>
    <w:rsid w:val="00BA4974"/>
    <w:rsid w:val="00BA4B87"/>
    <w:rsid w:val="00BA4FE3"/>
    <w:rsid w:val="00BA56C3"/>
    <w:rsid w:val="00BA58F0"/>
    <w:rsid w:val="00BA5B36"/>
    <w:rsid w:val="00BA5BF8"/>
    <w:rsid w:val="00BA61CC"/>
    <w:rsid w:val="00BA6581"/>
    <w:rsid w:val="00BA65AC"/>
    <w:rsid w:val="00BA77CE"/>
    <w:rsid w:val="00BA7B47"/>
    <w:rsid w:val="00BB00A1"/>
    <w:rsid w:val="00BB01BC"/>
    <w:rsid w:val="00BB0494"/>
    <w:rsid w:val="00BB0721"/>
    <w:rsid w:val="00BB0D4E"/>
    <w:rsid w:val="00BB119D"/>
    <w:rsid w:val="00BB141B"/>
    <w:rsid w:val="00BB1965"/>
    <w:rsid w:val="00BB19A0"/>
    <w:rsid w:val="00BB1DF7"/>
    <w:rsid w:val="00BB2757"/>
    <w:rsid w:val="00BB3CA8"/>
    <w:rsid w:val="00BB48E6"/>
    <w:rsid w:val="00BB4D66"/>
    <w:rsid w:val="00BB4D8D"/>
    <w:rsid w:val="00BB4E59"/>
    <w:rsid w:val="00BB531B"/>
    <w:rsid w:val="00BB54B7"/>
    <w:rsid w:val="00BB54B9"/>
    <w:rsid w:val="00BB5510"/>
    <w:rsid w:val="00BB5DFC"/>
    <w:rsid w:val="00BB614D"/>
    <w:rsid w:val="00BB6265"/>
    <w:rsid w:val="00BB69A7"/>
    <w:rsid w:val="00BB738A"/>
    <w:rsid w:val="00BB7A1C"/>
    <w:rsid w:val="00BB7C04"/>
    <w:rsid w:val="00BC03AA"/>
    <w:rsid w:val="00BC078E"/>
    <w:rsid w:val="00BC0ACA"/>
    <w:rsid w:val="00BC0CE4"/>
    <w:rsid w:val="00BC13E7"/>
    <w:rsid w:val="00BC1429"/>
    <w:rsid w:val="00BC1460"/>
    <w:rsid w:val="00BC1571"/>
    <w:rsid w:val="00BC1DBF"/>
    <w:rsid w:val="00BC21FE"/>
    <w:rsid w:val="00BC23C3"/>
    <w:rsid w:val="00BC2A67"/>
    <w:rsid w:val="00BC3A28"/>
    <w:rsid w:val="00BC3D8F"/>
    <w:rsid w:val="00BC4831"/>
    <w:rsid w:val="00BC4DBF"/>
    <w:rsid w:val="00BC50F4"/>
    <w:rsid w:val="00BC5180"/>
    <w:rsid w:val="00BC51CA"/>
    <w:rsid w:val="00BC60AB"/>
    <w:rsid w:val="00BC67CD"/>
    <w:rsid w:val="00BC6F15"/>
    <w:rsid w:val="00BC72D8"/>
    <w:rsid w:val="00BC7696"/>
    <w:rsid w:val="00BC7E10"/>
    <w:rsid w:val="00BC7FBD"/>
    <w:rsid w:val="00BD09EC"/>
    <w:rsid w:val="00BD1184"/>
    <w:rsid w:val="00BD1D8C"/>
    <w:rsid w:val="00BD22F3"/>
    <w:rsid w:val="00BD259E"/>
    <w:rsid w:val="00BD29CF"/>
    <w:rsid w:val="00BD2A94"/>
    <w:rsid w:val="00BD2D4E"/>
    <w:rsid w:val="00BD34EF"/>
    <w:rsid w:val="00BD3989"/>
    <w:rsid w:val="00BD3CF8"/>
    <w:rsid w:val="00BD3E0B"/>
    <w:rsid w:val="00BD414C"/>
    <w:rsid w:val="00BD41CC"/>
    <w:rsid w:val="00BD444B"/>
    <w:rsid w:val="00BD44E5"/>
    <w:rsid w:val="00BD68E2"/>
    <w:rsid w:val="00BD6D7C"/>
    <w:rsid w:val="00BD7827"/>
    <w:rsid w:val="00BE0CC6"/>
    <w:rsid w:val="00BE1903"/>
    <w:rsid w:val="00BE22BC"/>
    <w:rsid w:val="00BE237F"/>
    <w:rsid w:val="00BE29C1"/>
    <w:rsid w:val="00BE331F"/>
    <w:rsid w:val="00BE3BF5"/>
    <w:rsid w:val="00BE3CC1"/>
    <w:rsid w:val="00BE42CF"/>
    <w:rsid w:val="00BE4A28"/>
    <w:rsid w:val="00BE566A"/>
    <w:rsid w:val="00BE6932"/>
    <w:rsid w:val="00BE6A3E"/>
    <w:rsid w:val="00BE6ED3"/>
    <w:rsid w:val="00BE6EEC"/>
    <w:rsid w:val="00BE7D23"/>
    <w:rsid w:val="00BF015D"/>
    <w:rsid w:val="00BF0818"/>
    <w:rsid w:val="00BF105B"/>
    <w:rsid w:val="00BF1863"/>
    <w:rsid w:val="00BF1BFD"/>
    <w:rsid w:val="00BF1C56"/>
    <w:rsid w:val="00BF1E05"/>
    <w:rsid w:val="00BF205A"/>
    <w:rsid w:val="00BF20EC"/>
    <w:rsid w:val="00BF3441"/>
    <w:rsid w:val="00BF406C"/>
    <w:rsid w:val="00BF446D"/>
    <w:rsid w:val="00BF4768"/>
    <w:rsid w:val="00BF4B66"/>
    <w:rsid w:val="00BF5165"/>
    <w:rsid w:val="00BF5535"/>
    <w:rsid w:val="00BF558C"/>
    <w:rsid w:val="00BF563F"/>
    <w:rsid w:val="00BF642C"/>
    <w:rsid w:val="00BF6483"/>
    <w:rsid w:val="00BF6488"/>
    <w:rsid w:val="00BF660A"/>
    <w:rsid w:val="00BF6C69"/>
    <w:rsid w:val="00BF73CE"/>
    <w:rsid w:val="00BF7BB2"/>
    <w:rsid w:val="00BF7D5C"/>
    <w:rsid w:val="00BF7F9C"/>
    <w:rsid w:val="00C006E9"/>
    <w:rsid w:val="00C00983"/>
    <w:rsid w:val="00C00E15"/>
    <w:rsid w:val="00C010A5"/>
    <w:rsid w:val="00C0142D"/>
    <w:rsid w:val="00C01CB7"/>
    <w:rsid w:val="00C021A6"/>
    <w:rsid w:val="00C028B2"/>
    <w:rsid w:val="00C03176"/>
    <w:rsid w:val="00C034D6"/>
    <w:rsid w:val="00C03789"/>
    <w:rsid w:val="00C037C0"/>
    <w:rsid w:val="00C03B38"/>
    <w:rsid w:val="00C03BA5"/>
    <w:rsid w:val="00C04028"/>
    <w:rsid w:val="00C047A0"/>
    <w:rsid w:val="00C04EA8"/>
    <w:rsid w:val="00C05DBB"/>
    <w:rsid w:val="00C05EB3"/>
    <w:rsid w:val="00C062E4"/>
    <w:rsid w:val="00C066EA"/>
    <w:rsid w:val="00C0717A"/>
    <w:rsid w:val="00C0725B"/>
    <w:rsid w:val="00C0769D"/>
    <w:rsid w:val="00C101AB"/>
    <w:rsid w:val="00C10D1B"/>
    <w:rsid w:val="00C10EB8"/>
    <w:rsid w:val="00C1116A"/>
    <w:rsid w:val="00C111A2"/>
    <w:rsid w:val="00C1129E"/>
    <w:rsid w:val="00C119E0"/>
    <w:rsid w:val="00C12639"/>
    <w:rsid w:val="00C12B5C"/>
    <w:rsid w:val="00C12F82"/>
    <w:rsid w:val="00C1337B"/>
    <w:rsid w:val="00C13B0F"/>
    <w:rsid w:val="00C13B2D"/>
    <w:rsid w:val="00C13EC5"/>
    <w:rsid w:val="00C1424B"/>
    <w:rsid w:val="00C14926"/>
    <w:rsid w:val="00C15CB7"/>
    <w:rsid w:val="00C160AD"/>
    <w:rsid w:val="00C16985"/>
    <w:rsid w:val="00C16B57"/>
    <w:rsid w:val="00C16D63"/>
    <w:rsid w:val="00C16DE8"/>
    <w:rsid w:val="00C17277"/>
    <w:rsid w:val="00C17858"/>
    <w:rsid w:val="00C17935"/>
    <w:rsid w:val="00C17AA3"/>
    <w:rsid w:val="00C17CD9"/>
    <w:rsid w:val="00C17DD9"/>
    <w:rsid w:val="00C2113B"/>
    <w:rsid w:val="00C211B0"/>
    <w:rsid w:val="00C21E33"/>
    <w:rsid w:val="00C21FBA"/>
    <w:rsid w:val="00C22943"/>
    <w:rsid w:val="00C23B27"/>
    <w:rsid w:val="00C245E0"/>
    <w:rsid w:val="00C246BF"/>
    <w:rsid w:val="00C25B76"/>
    <w:rsid w:val="00C267F5"/>
    <w:rsid w:val="00C26C1D"/>
    <w:rsid w:val="00C27086"/>
    <w:rsid w:val="00C3095D"/>
    <w:rsid w:val="00C3099E"/>
    <w:rsid w:val="00C30F3F"/>
    <w:rsid w:val="00C31A0E"/>
    <w:rsid w:val="00C31A97"/>
    <w:rsid w:val="00C31E6E"/>
    <w:rsid w:val="00C31FE4"/>
    <w:rsid w:val="00C3202E"/>
    <w:rsid w:val="00C320D0"/>
    <w:rsid w:val="00C320F9"/>
    <w:rsid w:val="00C32612"/>
    <w:rsid w:val="00C328FC"/>
    <w:rsid w:val="00C330DC"/>
    <w:rsid w:val="00C3350B"/>
    <w:rsid w:val="00C33AA4"/>
    <w:rsid w:val="00C3408A"/>
    <w:rsid w:val="00C34C4F"/>
    <w:rsid w:val="00C34D19"/>
    <w:rsid w:val="00C34D96"/>
    <w:rsid w:val="00C34EA0"/>
    <w:rsid w:val="00C3516A"/>
    <w:rsid w:val="00C35176"/>
    <w:rsid w:val="00C35465"/>
    <w:rsid w:val="00C35931"/>
    <w:rsid w:val="00C35CD1"/>
    <w:rsid w:val="00C367AC"/>
    <w:rsid w:val="00C3685B"/>
    <w:rsid w:val="00C36A31"/>
    <w:rsid w:val="00C370C2"/>
    <w:rsid w:val="00C37A28"/>
    <w:rsid w:val="00C40105"/>
    <w:rsid w:val="00C40DDC"/>
    <w:rsid w:val="00C413F5"/>
    <w:rsid w:val="00C41893"/>
    <w:rsid w:val="00C41C9A"/>
    <w:rsid w:val="00C42138"/>
    <w:rsid w:val="00C422C4"/>
    <w:rsid w:val="00C429AE"/>
    <w:rsid w:val="00C4305C"/>
    <w:rsid w:val="00C430BD"/>
    <w:rsid w:val="00C43A4C"/>
    <w:rsid w:val="00C43B02"/>
    <w:rsid w:val="00C43CDD"/>
    <w:rsid w:val="00C44747"/>
    <w:rsid w:val="00C44B67"/>
    <w:rsid w:val="00C44DE8"/>
    <w:rsid w:val="00C44E5A"/>
    <w:rsid w:val="00C45923"/>
    <w:rsid w:val="00C462BB"/>
    <w:rsid w:val="00C469BB"/>
    <w:rsid w:val="00C46BE3"/>
    <w:rsid w:val="00C46C60"/>
    <w:rsid w:val="00C470E6"/>
    <w:rsid w:val="00C4720F"/>
    <w:rsid w:val="00C479B9"/>
    <w:rsid w:val="00C47B26"/>
    <w:rsid w:val="00C47C33"/>
    <w:rsid w:val="00C47F45"/>
    <w:rsid w:val="00C50353"/>
    <w:rsid w:val="00C5041B"/>
    <w:rsid w:val="00C506D2"/>
    <w:rsid w:val="00C50714"/>
    <w:rsid w:val="00C50ABB"/>
    <w:rsid w:val="00C514E3"/>
    <w:rsid w:val="00C51E1D"/>
    <w:rsid w:val="00C51E49"/>
    <w:rsid w:val="00C5213B"/>
    <w:rsid w:val="00C526BE"/>
    <w:rsid w:val="00C529A0"/>
    <w:rsid w:val="00C52B81"/>
    <w:rsid w:val="00C53462"/>
    <w:rsid w:val="00C53636"/>
    <w:rsid w:val="00C536E0"/>
    <w:rsid w:val="00C53897"/>
    <w:rsid w:val="00C539F5"/>
    <w:rsid w:val="00C53D25"/>
    <w:rsid w:val="00C53D35"/>
    <w:rsid w:val="00C53E78"/>
    <w:rsid w:val="00C53FD6"/>
    <w:rsid w:val="00C54400"/>
    <w:rsid w:val="00C54580"/>
    <w:rsid w:val="00C54E95"/>
    <w:rsid w:val="00C55040"/>
    <w:rsid w:val="00C552AC"/>
    <w:rsid w:val="00C5562B"/>
    <w:rsid w:val="00C55D82"/>
    <w:rsid w:val="00C561B3"/>
    <w:rsid w:val="00C56364"/>
    <w:rsid w:val="00C569D0"/>
    <w:rsid w:val="00C56D1C"/>
    <w:rsid w:val="00C56DE2"/>
    <w:rsid w:val="00C570AB"/>
    <w:rsid w:val="00C576EF"/>
    <w:rsid w:val="00C579E9"/>
    <w:rsid w:val="00C57A47"/>
    <w:rsid w:val="00C6042C"/>
    <w:rsid w:val="00C60530"/>
    <w:rsid w:val="00C60836"/>
    <w:rsid w:val="00C612C4"/>
    <w:rsid w:val="00C6168B"/>
    <w:rsid w:val="00C628E8"/>
    <w:rsid w:val="00C62D50"/>
    <w:rsid w:val="00C62D7B"/>
    <w:rsid w:val="00C62E74"/>
    <w:rsid w:val="00C635E0"/>
    <w:rsid w:val="00C6410E"/>
    <w:rsid w:val="00C643C5"/>
    <w:rsid w:val="00C64F9E"/>
    <w:rsid w:val="00C655FC"/>
    <w:rsid w:val="00C65626"/>
    <w:rsid w:val="00C65741"/>
    <w:rsid w:val="00C65A16"/>
    <w:rsid w:val="00C6684C"/>
    <w:rsid w:val="00C66BF0"/>
    <w:rsid w:val="00C67774"/>
    <w:rsid w:val="00C679B2"/>
    <w:rsid w:val="00C67BC5"/>
    <w:rsid w:val="00C67CAC"/>
    <w:rsid w:val="00C70C0C"/>
    <w:rsid w:val="00C7158D"/>
    <w:rsid w:val="00C718BB"/>
    <w:rsid w:val="00C72251"/>
    <w:rsid w:val="00C72605"/>
    <w:rsid w:val="00C7286D"/>
    <w:rsid w:val="00C729A4"/>
    <w:rsid w:val="00C72D1F"/>
    <w:rsid w:val="00C732EA"/>
    <w:rsid w:val="00C7335E"/>
    <w:rsid w:val="00C73FEA"/>
    <w:rsid w:val="00C74139"/>
    <w:rsid w:val="00C74237"/>
    <w:rsid w:val="00C743F7"/>
    <w:rsid w:val="00C74897"/>
    <w:rsid w:val="00C7520A"/>
    <w:rsid w:val="00C7567D"/>
    <w:rsid w:val="00C75BE3"/>
    <w:rsid w:val="00C76523"/>
    <w:rsid w:val="00C773D5"/>
    <w:rsid w:val="00C7798D"/>
    <w:rsid w:val="00C77C17"/>
    <w:rsid w:val="00C811DB"/>
    <w:rsid w:val="00C813E4"/>
    <w:rsid w:val="00C8178A"/>
    <w:rsid w:val="00C81996"/>
    <w:rsid w:val="00C81DF5"/>
    <w:rsid w:val="00C81F84"/>
    <w:rsid w:val="00C825ED"/>
    <w:rsid w:val="00C8281B"/>
    <w:rsid w:val="00C8285A"/>
    <w:rsid w:val="00C83025"/>
    <w:rsid w:val="00C83F78"/>
    <w:rsid w:val="00C840A1"/>
    <w:rsid w:val="00C841C8"/>
    <w:rsid w:val="00C841D7"/>
    <w:rsid w:val="00C8426F"/>
    <w:rsid w:val="00C844C8"/>
    <w:rsid w:val="00C84B76"/>
    <w:rsid w:val="00C84C97"/>
    <w:rsid w:val="00C84D27"/>
    <w:rsid w:val="00C855C5"/>
    <w:rsid w:val="00C8573E"/>
    <w:rsid w:val="00C85A70"/>
    <w:rsid w:val="00C85BE1"/>
    <w:rsid w:val="00C85FB3"/>
    <w:rsid w:val="00C863BD"/>
    <w:rsid w:val="00C86CC0"/>
    <w:rsid w:val="00C86F40"/>
    <w:rsid w:val="00C86F58"/>
    <w:rsid w:val="00C8738F"/>
    <w:rsid w:val="00C877FF"/>
    <w:rsid w:val="00C87CAB"/>
    <w:rsid w:val="00C87F52"/>
    <w:rsid w:val="00C903B4"/>
    <w:rsid w:val="00C90497"/>
    <w:rsid w:val="00C90AE6"/>
    <w:rsid w:val="00C90B20"/>
    <w:rsid w:val="00C914E2"/>
    <w:rsid w:val="00C918EC"/>
    <w:rsid w:val="00C91C9E"/>
    <w:rsid w:val="00C91E42"/>
    <w:rsid w:val="00C91E70"/>
    <w:rsid w:val="00C92097"/>
    <w:rsid w:val="00C92252"/>
    <w:rsid w:val="00C9274F"/>
    <w:rsid w:val="00C92ACC"/>
    <w:rsid w:val="00C93C4D"/>
    <w:rsid w:val="00C94061"/>
    <w:rsid w:val="00C94255"/>
    <w:rsid w:val="00C94D17"/>
    <w:rsid w:val="00C954BF"/>
    <w:rsid w:val="00C95565"/>
    <w:rsid w:val="00C9598B"/>
    <w:rsid w:val="00C95ED2"/>
    <w:rsid w:val="00C963BF"/>
    <w:rsid w:val="00C96737"/>
    <w:rsid w:val="00C96A6C"/>
    <w:rsid w:val="00C96DF3"/>
    <w:rsid w:val="00C97161"/>
    <w:rsid w:val="00C978E9"/>
    <w:rsid w:val="00C97CA2"/>
    <w:rsid w:val="00CA01DE"/>
    <w:rsid w:val="00CA085B"/>
    <w:rsid w:val="00CA0AA3"/>
    <w:rsid w:val="00CA14DB"/>
    <w:rsid w:val="00CA179A"/>
    <w:rsid w:val="00CA19EA"/>
    <w:rsid w:val="00CA1CD0"/>
    <w:rsid w:val="00CA1CDA"/>
    <w:rsid w:val="00CA2092"/>
    <w:rsid w:val="00CA22C5"/>
    <w:rsid w:val="00CA242E"/>
    <w:rsid w:val="00CA2785"/>
    <w:rsid w:val="00CA2A7F"/>
    <w:rsid w:val="00CA456D"/>
    <w:rsid w:val="00CA4596"/>
    <w:rsid w:val="00CA4C38"/>
    <w:rsid w:val="00CA4E56"/>
    <w:rsid w:val="00CA4F1F"/>
    <w:rsid w:val="00CA5407"/>
    <w:rsid w:val="00CA5537"/>
    <w:rsid w:val="00CA5928"/>
    <w:rsid w:val="00CA5C84"/>
    <w:rsid w:val="00CA65EF"/>
    <w:rsid w:val="00CA670F"/>
    <w:rsid w:val="00CA6D57"/>
    <w:rsid w:val="00CA73AB"/>
    <w:rsid w:val="00CA74C4"/>
    <w:rsid w:val="00CA7783"/>
    <w:rsid w:val="00CA7859"/>
    <w:rsid w:val="00CA798D"/>
    <w:rsid w:val="00CA7BD5"/>
    <w:rsid w:val="00CB0463"/>
    <w:rsid w:val="00CB05A5"/>
    <w:rsid w:val="00CB0703"/>
    <w:rsid w:val="00CB114E"/>
    <w:rsid w:val="00CB1296"/>
    <w:rsid w:val="00CB1689"/>
    <w:rsid w:val="00CB2AFD"/>
    <w:rsid w:val="00CB2BF1"/>
    <w:rsid w:val="00CB2D89"/>
    <w:rsid w:val="00CB302A"/>
    <w:rsid w:val="00CB30E3"/>
    <w:rsid w:val="00CB3CAE"/>
    <w:rsid w:val="00CB4599"/>
    <w:rsid w:val="00CB4C1C"/>
    <w:rsid w:val="00CB4F6A"/>
    <w:rsid w:val="00CB580D"/>
    <w:rsid w:val="00CB5B6C"/>
    <w:rsid w:val="00CB6567"/>
    <w:rsid w:val="00CB691E"/>
    <w:rsid w:val="00CB6A0E"/>
    <w:rsid w:val="00CB6A20"/>
    <w:rsid w:val="00CB6B9B"/>
    <w:rsid w:val="00CB6F8A"/>
    <w:rsid w:val="00CB72E5"/>
    <w:rsid w:val="00CB7887"/>
    <w:rsid w:val="00CB7890"/>
    <w:rsid w:val="00CB7894"/>
    <w:rsid w:val="00CB79B3"/>
    <w:rsid w:val="00CB7FEE"/>
    <w:rsid w:val="00CC069F"/>
    <w:rsid w:val="00CC0B12"/>
    <w:rsid w:val="00CC110B"/>
    <w:rsid w:val="00CC14EA"/>
    <w:rsid w:val="00CC1A80"/>
    <w:rsid w:val="00CC1B59"/>
    <w:rsid w:val="00CC1DAF"/>
    <w:rsid w:val="00CC1E10"/>
    <w:rsid w:val="00CC1F22"/>
    <w:rsid w:val="00CC22A9"/>
    <w:rsid w:val="00CC23BA"/>
    <w:rsid w:val="00CC24C0"/>
    <w:rsid w:val="00CC2920"/>
    <w:rsid w:val="00CC2BCF"/>
    <w:rsid w:val="00CC2E7F"/>
    <w:rsid w:val="00CC2F5C"/>
    <w:rsid w:val="00CC318E"/>
    <w:rsid w:val="00CC32B3"/>
    <w:rsid w:val="00CC351D"/>
    <w:rsid w:val="00CC365B"/>
    <w:rsid w:val="00CC37B2"/>
    <w:rsid w:val="00CC3A5F"/>
    <w:rsid w:val="00CC42AB"/>
    <w:rsid w:val="00CC473E"/>
    <w:rsid w:val="00CC4765"/>
    <w:rsid w:val="00CC4889"/>
    <w:rsid w:val="00CC48CB"/>
    <w:rsid w:val="00CC56CA"/>
    <w:rsid w:val="00CC57FE"/>
    <w:rsid w:val="00CC5D24"/>
    <w:rsid w:val="00CC5FB9"/>
    <w:rsid w:val="00CC6834"/>
    <w:rsid w:val="00CC6F8D"/>
    <w:rsid w:val="00CC7261"/>
    <w:rsid w:val="00CC7971"/>
    <w:rsid w:val="00CD00B7"/>
    <w:rsid w:val="00CD0C58"/>
    <w:rsid w:val="00CD0FC0"/>
    <w:rsid w:val="00CD179F"/>
    <w:rsid w:val="00CD21FD"/>
    <w:rsid w:val="00CD23A5"/>
    <w:rsid w:val="00CD273A"/>
    <w:rsid w:val="00CD2CF2"/>
    <w:rsid w:val="00CD3123"/>
    <w:rsid w:val="00CD352E"/>
    <w:rsid w:val="00CD36A0"/>
    <w:rsid w:val="00CD393F"/>
    <w:rsid w:val="00CD4382"/>
    <w:rsid w:val="00CD46D3"/>
    <w:rsid w:val="00CD4E47"/>
    <w:rsid w:val="00CD54EA"/>
    <w:rsid w:val="00CD5633"/>
    <w:rsid w:val="00CD5FB1"/>
    <w:rsid w:val="00CD61BB"/>
    <w:rsid w:val="00CD6F52"/>
    <w:rsid w:val="00CD7B22"/>
    <w:rsid w:val="00CD7B87"/>
    <w:rsid w:val="00CD7EE3"/>
    <w:rsid w:val="00CE11D0"/>
    <w:rsid w:val="00CE164A"/>
    <w:rsid w:val="00CE1BA0"/>
    <w:rsid w:val="00CE1CE3"/>
    <w:rsid w:val="00CE1DDD"/>
    <w:rsid w:val="00CE25CE"/>
    <w:rsid w:val="00CE2625"/>
    <w:rsid w:val="00CE2862"/>
    <w:rsid w:val="00CE2916"/>
    <w:rsid w:val="00CE328A"/>
    <w:rsid w:val="00CE3AEB"/>
    <w:rsid w:val="00CE3B27"/>
    <w:rsid w:val="00CE4942"/>
    <w:rsid w:val="00CE4EE7"/>
    <w:rsid w:val="00CE5269"/>
    <w:rsid w:val="00CE5338"/>
    <w:rsid w:val="00CE5513"/>
    <w:rsid w:val="00CE61ED"/>
    <w:rsid w:val="00CE6B69"/>
    <w:rsid w:val="00CE7149"/>
    <w:rsid w:val="00CE7446"/>
    <w:rsid w:val="00CE751A"/>
    <w:rsid w:val="00CE7E76"/>
    <w:rsid w:val="00CF06D0"/>
    <w:rsid w:val="00CF0812"/>
    <w:rsid w:val="00CF088C"/>
    <w:rsid w:val="00CF0C66"/>
    <w:rsid w:val="00CF1254"/>
    <w:rsid w:val="00CF131C"/>
    <w:rsid w:val="00CF1905"/>
    <w:rsid w:val="00CF1A88"/>
    <w:rsid w:val="00CF1E65"/>
    <w:rsid w:val="00CF2154"/>
    <w:rsid w:val="00CF2672"/>
    <w:rsid w:val="00CF30C7"/>
    <w:rsid w:val="00CF369F"/>
    <w:rsid w:val="00CF398C"/>
    <w:rsid w:val="00CF3A21"/>
    <w:rsid w:val="00CF3E6B"/>
    <w:rsid w:val="00CF419D"/>
    <w:rsid w:val="00CF53E9"/>
    <w:rsid w:val="00CF5434"/>
    <w:rsid w:val="00CF57B6"/>
    <w:rsid w:val="00CF593E"/>
    <w:rsid w:val="00CF5F01"/>
    <w:rsid w:val="00CF5F74"/>
    <w:rsid w:val="00CF6AB6"/>
    <w:rsid w:val="00CF6C29"/>
    <w:rsid w:val="00CF72C0"/>
    <w:rsid w:val="00CF7AE6"/>
    <w:rsid w:val="00D00115"/>
    <w:rsid w:val="00D00956"/>
    <w:rsid w:val="00D00BDA"/>
    <w:rsid w:val="00D00D47"/>
    <w:rsid w:val="00D00DAA"/>
    <w:rsid w:val="00D014BB"/>
    <w:rsid w:val="00D01818"/>
    <w:rsid w:val="00D019CF"/>
    <w:rsid w:val="00D01A9C"/>
    <w:rsid w:val="00D01C8B"/>
    <w:rsid w:val="00D01E05"/>
    <w:rsid w:val="00D020E7"/>
    <w:rsid w:val="00D02208"/>
    <w:rsid w:val="00D02240"/>
    <w:rsid w:val="00D0298B"/>
    <w:rsid w:val="00D02F4D"/>
    <w:rsid w:val="00D036F6"/>
    <w:rsid w:val="00D03EE2"/>
    <w:rsid w:val="00D0450B"/>
    <w:rsid w:val="00D05FD4"/>
    <w:rsid w:val="00D060DA"/>
    <w:rsid w:val="00D06A49"/>
    <w:rsid w:val="00D06ECB"/>
    <w:rsid w:val="00D06FAC"/>
    <w:rsid w:val="00D071A1"/>
    <w:rsid w:val="00D0727A"/>
    <w:rsid w:val="00D07627"/>
    <w:rsid w:val="00D07635"/>
    <w:rsid w:val="00D1012A"/>
    <w:rsid w:val="00D11218"/>
    <w:rsid w:val="00D11816"/>
    <w:rsid w:val="00D1184E"/>
    <w:rsid w:val="00D12379"/>
    <w:rsid w:val="00D12530"/>
    <w:rsid w:val="00D1297F"/>
    <w:rsid w:val="00D12E62"/>
    <w:rsid w:val="00D12F9F"/>
    <w:rsid w:val="00D13197"/>
    <w:rsid w:val="00D1360C"/>
    <w:rsid w:val="00D13745"/>
    <w:rsid w:val="00D13A46"/>
    <w:rsid w:val="00D13F99"/>
    <w:rsid w:val="00D14C84"/>
    <w:rsid w:val="00D15FB6"/>
    <w:rsid w:val="00D16B07"/>
    <w:rsid w:val="00D16C0B"/>
    <w:rsid w:val="00D16F74"/>
    <w:rsid w:val="00D17296"/>
    <w:rsid w:val="00D17438"/>
    <w:rsid w:val="00D20326"/>
    <w:rsid w:val="00D20FB8"/>
    <w:rsid w:val="00D2117C"/>
    <w:rsid w:val="00D211AB"/>
    <w:rsid w:val="00D21F24"/>
    <w:rsid w:val="00D22119"/>
    <w:rsid w:val="00D22332"/>
    <w:rsid w:val="00D22519"/>
    <w:rsid w:val="00D2287C"/>
    <w:rsid w:val="00D22E0F"/>
    <w:rsid w:val="00D22F63"/>
    <w:rsid w:val="00D23138"/>
    <w:rsid w:val="00D2331A"/>
    <w:rsid w:val="00D23916"/>
    <w:rsid w:val="00D24182"/>
    <w:rsid w:val="00D24631"/>
    <w:rsid w:val="00D25A88"/>
    <w:rsid w:val="00D2626B"/>
    <w:rsid w:val="00D26AE3"/>
    <w:rsid w:val="00D26B55"/>
    <w:rsid w:val="00D26DA9"/>
    <w:rsid w:val="00D26DC6"/>
    <w:rsid w:val="00D271B0"/>
    <w:rsid w:val="00D27251"/>
    <w:rsid w:val="00D276A4"/>
    <w:rsid w:val="00D27ECB"/>
    <w:rsid w:val="00D3000C"/>
    <w:rsid w:val="00D30348"/>
    <w:rsid w:val="00D30B0A"/>
    <w:rsid w:val="00D31104"/>
    <w:rsid w:val="00D311FC"/>
    <w:rsid w:val="00D31874"/>
    <w:rsid w:val="00D31CD8"/>
    <w:rsid w:val="00D31F0C"/>
    <w:rsid w:val="00D32041"/>
    <w:rsid w:val="00D328C0"/>
    <w:rsid w:val="00D32A6B"/>
    <w:rsid w:val="00D32B85"/>
    <w:rsid w:val="00D32C5E"/>
    <w:rsid w:val="00D343A9"/>
    <w:rsid w:val="00D3442D"/>
    <w:rsid w:val="00D34F46"/>
    <w:rsid w:val="00D35344"/>
    <w:rsid w:val="00D3539A"/>
    <w:rsid w:val="00D3548F"/>
    <w:rsid w:val="00D3578B"/>
    <w:rsid w:val="00D35DB0"/>
    <w:rsid w:val="00D35FB1"/>
    <w:rsid w:val="00D361D2"/>
    <w:rsid w:val="00D36566"/>
    <w:rsid w:val="00D36BA9"/>
    <w:rsid w:val="00D36D38"/>
    <w:rsid w:val="00D37852"/>
    <w:rsid w:val="00D3797C"/>
    <w:rsid w:val="00D4068D"/>
    <w:rsid w:val="00D40EF7"/>
    <w:rsid w:val="00D40FEC"/>
    <w:rsid w:val="00D414A9"/>
    <w:rsid w:val="00D41581"/>
    <w:rsid w:val="00D416FF"/>
    <w:rsid w:val="00D41955"/>
    <w:rsid w:val="00D419BC"/>
    <w:rsid w:val="00D41C4C"/>
    <w:rsid w:val="00D41CD2"/>
    <w:rsid w:val="00D41D52"/>
    <w:rsid w:val="00D423C5"/>
    <w:rsid w:val="00D4244E"/>
    <w:rsid w:val="00D424D4"/>
    <w:rsid w:val="00D424F4"/>
    <w:rsid w:val="00D42587"/>
    <w:rsid w:val="00D429D5"/>
    <w:rsid w:val="00D42FA7"/>
    <w:rsid w:val="00D43CDB"/>
    <w:rsid w:val="00D43D04"/>
    <w:rsid w:val="00D43DE0"/>
    <w:rsid w:val="00D44039"/>
    <w:rsid w:val="00D441BE"/>
    <w:rsid w:val="00D4450E"/>
    <w:rsid w:val="00D44693"/>
    <w:rsid w:val="00D451A0"/>
    <w:rsid w:val="00D454E4"/>
    <w:rsid w:val="00D45AEF"/>
    <w:rsid w:val="00D45C5E"/>
    <w:rsid w:val="00D4655E"/>
    <w:rsid w:val="00D46AF9"/>
    <w:rsid w:val="00D46BB2"/>
    <w:rsid w:val="00D47351"/>
    <w:rsid w:val="00D47380"/>
    <w:rsid w:val="00D477F9"/>
    <w:rsid w:val="00D47AE0"/>
    <w:rsid w:val="00D47F49"/>
    <w:rsid w:val="00D50474"/>
    <w:rsid w:val="00D509A1"/>
    <w:rsid w:val="00D50CB7"/>
    <w:rsid w:val="00D51C46"/>
    <w:rsid w:val="00D52772"/>
    <w:rsid w:val="00D5365D"/>
    <w:rsid w:val="00D54303"/>
    <w:rsid w:val="00D54EEB"/>
    <w:rsid w:val="00D5514C"/>
    <w:rsid w:val="00D5551A"/>
    <w:rsid w:val="00D5555F"/>
    <w:rsid w:val="00D55D42"/>
    <w:rsid w:val="00D56505"/>
    <w:rsid w:val="00D56A91"/>
    <w:rsid w:val="00D56D76"/>
    <w:rsid w:val="00D57456"/>
    <w:rsid w:val="00D57E00"/>
    <w:rsid w:val="00D6019C"/>
    <w:rsid w:val="00D60F29"/>
    <w:rsid w:val="00D612D8"/>
    <w:rsid w:val="00D61AEB"/>
    <w:rsid w:val="00D61DDE"/>
    <w:rsid w:val="00D62C23"/>
    <w:rsid w:val="00D62D88"/>
    <w:rsid w:val="00D62E7A"/>
    <w:rsid w:val="00D62EA1"/>
    <w:rsid w:val="00D631F0"/>
    <w:rsid w:val="00D63580"/>
    <w:rsid w:val="00D640AD"/>
    <w:rsid w:val="00D64B36"/>
    <w:rsid w:val="00D64D3E"/>
    <w:rsid w:val="00D64ED5"/>
    <w:rsid w:val="00D6584B"/>
    <w:rsid w:val="00D65A49"/>
    <w:rsid w:val="00D65EF1"/>
    <w:rsid w:val="00D66231"/>
    <w:rsid w:val="00D6678D"/>
    <w:rsid w:val="00D670F7"/>
    <w:rsid w:val="00D679FE"/>
    <w:rsid w:val="00D70539"/>
    <w:rsid w:val="00D70FB0"/>
    <w:rsid w:val="00D71FA4"/>
    <w:rsid w:val="00D728C8"/>
    <w:rsid w:val="00D72EDE"/>
    <w:rsid w:val="00D73295"/>
    <w:rsid w:val="00D732CD"/>
    <w:rsid w:val="00D73333"/>
    <w:rsid w:val="00D733DD"/>
    <w:rsid w:val="00D73AFB"/>
    <w:rsid w:val="00D74F63"/>
    <w:rsid w:val="00D75231"/>
    <w:rsid w:val="00D75956"/>
    <w:rsid w:val="00D759B3"/>
    <w:rsid w:val="00D75F9B"/>
    <w:rsid w:val="00D76759"/>
    <w:rsid w:val="00D76887"/>
    <w:rsid w:val="00D768F0"/>
    <w:rsid w:val="00D76B9C"/>
    <w:rsid w:val="00D7721C"/>
    <w:rsid w:val="00D77589"/>
    <w:rsid w:val="00D778F0"/>
    <w:rsid w:val="00D77E91"/>
    <w:rsid w:val="00D80522"/>
    <w:rsid w:val="00D80740"/>
    <w:rsid w:val="00D80762"/>
    <w:rsid w:val="00D80FC3"/>
    <w:rsid w:val="00D81166"/>
    <w:rsid w:val="00D815D9"/>
    <w:rsid w:val="00D81B26"/>
    <w:rsid w:val="00D81E75"/>
    <w:rsid w:val="00D82679"/>
    <w:rsid w:val="00D82A5F"/>
    <w:rsid w:val="00D8301A"/>
    <w:rsid w:val="00D8341B"/>
    <w:rsid w:val="00D84568"/>
    <w:rsid w:val="00D846B3"/>
    <w:rsid w:val="00D8496A"/>
    <w:rsid w:val="00D85222"/>
    <w:rsid w:val="00D85274"/>
    <w:rsid w:val="00D85308"/>
    <w:rsid w:val="00D85A1B"/>
    <w:rsid w:val="00D86726"/>
    <w:rsid w:val="00D86D51"/>
    <w:rsid w:val="00D86F8E"/>
    <w:rsid w:val="00D87096"/>
    <w:rsid w:val="00D87B81"/>
    <w:rsid w:val="00D87EA9"/>
    <w:rsid w:val="00D90088"/>
    <w:rsid w:val="00D901A8"/>
    <w:rsid w:val="00D90644"/>
    <w:rsid w:val="00D90CEB"/>
    <w:rsid w:val="00D91641"/>
    <w:rsid w:val="00D9212C"/>
    <w:rsid w:val="00D92272"/>
    <w:rsid w:val="00D92B12"/>
    <w:rsid w:val="00D92C4C"/>
    <w:rsid w:val="00D934D7"/>
    <w:rsid w:val="00D9370F"/>
    <w:rsid w:val="00D93A67"/>
    <w:rsid w:val="00D93A8C"/>
    <w:rsid w:val="00D93C15"/>
    <w:rsid w:val="00D93EDA"/>
    <w:rsid w:val="00D93F81"/>
    <w:rsid w:val="00D946E6"/>
    <w:rsid w:val="00D94887"/>
    <w:rsid w:val="00D94C57"/>
    <w:rsid w:val="00D95392"/>
    <w:rsid w:val="00D95BF9"/>
    <w:rsid w:val="00D961D9"/>
    <w:rsid w:val="00D96302"/>
    <w:rsid w:val="00D96333"/>
    <w:rsid w:val="00D9649F"/>
    <w:rsid w:val="00D96CF2"/>
    <w:rsid w:val="00D973B8"/>
    <w:rsid w:val="00D97985"/>
    <w:rsid w:val="00D97A43"/>
    <w:rsid w:val="00DA0201"/>
    <w:rsid w:val="00DA0373"/>
    <w:rsid w:val="00DA061F"/>
    <w:rsid w:val="00DA1D7A"/>
    <w:rsid w:val="00DA1EF8"/>
    <w:rsid w:val="00DA1FFE"/>
    <w:rsid w:val="00DA204A"/>
    <w:rsid w:val="00DA2222"/>
    <w:rsid w:val="00DA22B5"/>
    <w:rsid w:val="00DA2A4D"/>
    <w:rsid w:val="00DA3877"/>
    <w:rsid w:val="00DA39B4"/>
    <w:rsid w:val="00DA3A5E"/>
    <w:rsid w:val="00DA3FF0"/>
    <w:rsid w:val="00DA41D8"/>
    <w:rsid w:val="00DA4372"/>
    <w:rsid w:val="00DA5812"/>
    <w:rsid w:val="00DA5DCE"/>
    <w:rsid w:val="00DA5E43"/>
    <w:rsid w:val="00DA5FD8"/>
    <w:rsid w:val="00DA6E11"/>
    <w:rsid w:val="00DA702B"/>
    <w:rsid w:val="00DA7E32"/>
    <w:rsid w:val="00DB0832"/>
    <w:rsid w:val="00DB0BDC"/>
    <w:rsid w:val="00DB0C39"/>
    <w:rsid w:val="00DB12C4"/>
    <w:rsid w:val="00DB166A"/>
    <w:rsid w:val="00DB1939"/>
    <w:rsid w:val="00DB199F"/>
    <w:rsid w:val="00DB1CC5"/>
    <w:rsid w:val="00DB2DDE"/>
    <w:rsid w:val="00DB301F"/>
    <w:rsid w:val="00DB3319"/>
    <w:rsid w:val="00DB3499"/>
    <w:rsid w:val="00DB356F"/>
    <w:rsid w:val="00DB36A9"/>
    <w:rsid w:val="00DB3840"/>
    <w:rsid w:val="00DB3A75"/>
    <w:rsid w:val="00DB4152"/>
    <w:rsid w:val="00DB432E"/>
    <w:rsid w:val="00DB46AF"/>
    <w:rsid w:val="00DB4A76"/>
    <w:rsid w:val="00DB50B8"/>
    <w:rsid w:val="00DB5AA9"/>
    <w:rsid w:val="00DB6101"/>
    <w:rsid w:val="00DB64C7"/>
    <w:rsid w:val="00DB6794"/>
    <w:rsid w:val="00DB6E44"/>
    <w:rsid w:val="00DB767B"/>
    <w:rsid w:val="00DC0316"/>
    <w:rsid w:val="00DC0503"/>
    <w:rsid w:val="00DC11DB"/>
    <w:rsid w:val="00DC15CB"/>
    <w:rsid w:val="00DC2028"/>
    <w:rsid w:val="00DC241C"/>
    <w:rsid w:val="00DC248E"/>
    <w:rsid w:val="00DC265B"/>
    <w:rsid w:val="00DC26F6"/>
    <w:rsid w:val="00DC2A88"/>
    <w:rsid w:val="00DC37B6"/>
    <w:rsid w:val="00DC3A6C"/>
    <w:rsid w:val="00DC418A"/>
    <w:rsid w:val="00DC421A"/>
    <w:rsid w:val="00DC48D2"/>
    <w:rsid w:val="00DC4B78"/>
    <w:rsid w:val="00DC4F6E"/>
    <w:rsid w:val="00DC4F7B"/>
    <w:rsid w:val="00DC52CB"/>
    <w:rsid w:val="00DC55C6"/>
    <w:rsid w:val="00DC5991"/>
    <w:rsid w:val="00DC5CFD"/>
    <w:rsid w:val="00DC659E"/>
    <w:rsid w:val="00DC671E"/>
    <w:rsid w:val="00DC67C5"/>
    <w:rsid w:val="00DC6BB4"/>
    <w:rsid w:val="00DC6FC1"/>
    <w:rsid w:val="00DC7143"/>
    <w:rsid w:val="00DC7838"/>
    <w:rsid w:val="00DC7BE0"/>
    <w:rsid w:val="00DC7CA2"/>
    <w:rsid w:val="00DD00FC"/>
    <w:rsid w:val="00DD02B8"/>
    <w:rsid w:val="00DD07BF"/>
    <w:rsid w:val="00DD1461"/>
    <w:rsid w:val="00DD17CF"/>
    <w:rsid w:val="00DD1CFE"/>
    <w:rsid w:val="00DD1E05"/>
    <w:rsid w:val="00DD206F"/>
    <w:rsid w:val="00DD22D0"/>
    <w:rsid w:val="00DD2529"/>
    <w:rsid w:val="00DD28BC"/>
    <w:rsid w:val="00DD29D3"/>
    <w:rsid w:val="00DD2C69"/>
    <w:rsid w:val="00DD30AF"/>
    <w:rsid w:val="00DD3BDD"/>
    <w:rsid w:val="00DD3ECC"/>
    <w:rsid w:val="00DD3F23"/>
    <w:rsid w:val="00DD453F"/>
    <w:rsid w:val="00DD4575"/>
    <w:rsid w:val="00DD4982"/>
    <w:rsid w:val="00DD4D2C"/>
    <w:rsid w:val="00DD5818"/>
    <w:rsid w:val="00DD5CE4"/>
    <w:rsid w:val="00DD5F6F"/>
    <w:rsid w:val="00DD5FE8"/>
    <w:rsid w:val="00DD611C"/>
    <w:rsid w:val="00DD6338"/>
    <w:rsid w:val="00DD6641"/>
    <w:rsid w:val="00DD67CE"/>
    <w:rsid w:val="00DD6BC7"/>
    <w:rsid w:val="00DD77AD"/>
    <w:rsid w:val="00DE0225"/>
    <w:rsid w:val="00DE1CEB"/>
    <w:rsid w:val="00DE1DB7"/>
    <w:rsid w:val="00DE1DE9"/>
    <w:rsid w:val="00DE22F2"/>
    <w:rsid w:val="00DE256C"/>
    <w:rsid w:val="00DE2732"/>
    <w:rsid w:val="00DE2834"/>
    <w:rsid w:val="00DE2994"/>
    <w:rsid w:val="00DE2AE5"/>
    <w:rsid w:val="00DE3053"/>
    <w:rsid w:val="00DE329E"/>
    <w:rsid w:val="00DE32DC"/>
    <w:rsid w:val="00DE33B8"/>
    <w:rsid w:val="00DE3694"/>
    <w:rsid w:val="00DE3F09"/>
    <w:rsid w:val="00DE4215"/>
    <w:rsid w:val="00DE421C"/>
    <w:rsid w:val="00DE51E5"/>
    <w:rsid w:val="00DE542B"/>
    <w:rsid w:val="00DE55D6"/>
    <w:rsid w:val="00DE5617"/>
    <w:rsid w:val="00DE5832"/>
    <w:rsid w:val="00DE587B"/>
    <w:rsid w:val="00DE5927"/>
    <w:rsid w:val="00DE5C8A"/>
    <w:rsid w:val="00DE6077"/>
    <w:rsid w:val="00DE64A3"/>
    <w:rsid w:val="00DE6AA2"/>
    <w:rsid w:val="00DE7487"/>
    <w:rsid w:val="00DF05BB"/>
    <w:rsid w:val="00DF06B6"/>
    <w:rsid w:val="00DF0F30"/>
    <w:rsid w:val="00DF141D"/>
    <w:rsid w:val="00DF1571"/>
    <w:rsid w:val="00DF1785"/>
    <w:rsid w:val="00DF17F1"/>
    <w:rsid w:val="00DF2151"/>
    <w:rsid w:val="00DF3F1C"/>
    <w:rsid w:val="00DF438B"/>
    <w:rsid w:val="00DF4462"/>
    <w:rsid w:val="00DF48CD"/>
    <w:rsid w:val="00DF4B75"/>
    <w:rsid w:val="00DF533E"/>
    <w:rsid w:val="00DF5A51"/>
    <w:rsid w:val="00DF61DE"/>
    <w:rsid w:val="00DF6AFB"/>
    <w:rsid w:val="00DF6C8E"/>
    <w:rsid w:val="00DF6C9F"/>
    <w:rsid w:val="00DF6D7C"/>
    <w:rsid w:val="00DF724E"/>
    <w:rsid w:val="00DF76AA"/>
    <w:rsid w:val="00DF7E3F"/>
    <w:rsid w:val="00E0102B"/>
    <w:rsid w:val="00E01131"/>
    <w:rsid w:val="00E0117D"/>
    <w:rsid w:val="00E0131E"/>
    <w:rsid w:val="00E0196A"/>
    <w:rsid w:val="00E01F86"/>
    <w:rsid w:val="00E0217B"/>
    <w:rsid w:val="00E036E3"/>
    <w:rsid w:val="00E037E3"/>
    <w:rsid w:val="00E03C2D"/>
    <w:rsid w:val="00E04676"/>
    <w:rsid w:val="00E04F58"/>
    <w:rsid w:val="00E0532D"/>
    <w:rsid w:val="00E056E1"/>
    <w:rsid w:val="00E062E5"/>
    <w:rsid w:val="00E06AAB"/>
    <w:rsid w:val="00E06D90"/>
    <w:rsid w:val="00E06EAE"/>
    <w:rsid w:val="00E07C44"/>
    <w:rsid w:val="00E07D3B"/>
    <w:rsid w:val="00E07EA2"/>
    <w:rsid w:val="00E102F2"/>
    <w:rsid w:val="00E111B6"/>
    <w:rsid w:val="00E117BD"/>
    <w:rsid w:val="00E12663"/>
    <w:rsid w:val="00E1266F"/>
    <w:rsid w:val="00E128ED"/>
    <w:rsid w:val="00E13319"/>
    <w:rsid w:val="00E1341D"/>
    <w:rsid w:val="00E1399F"/>
    <w:rsid w:val="00E13BB2"/>
    <w:rsid w:val="00E13C93"/>
    <w:rsid w:val="00E13F1A"/>
    <w:rsid w:val="00E151CE"/>
    <w:rsid w:val="00E15B0B"/>
    <w:rsid w:val="00E16670"/>
    <w:rsid w:val="00E16DB8"/>
    <w:rsid w:val="00E17292"/>
    <w:rsid w:val="00E177E3"/>
    <w:rsid w:val="00E17C95"/>
    <w:rsid w:val="00E17D71"/>
    <w:rsid w:val="00E201B3"/>
    <w:rsid w:val="00E2066C"/>
    <w:rsid w:val="00E20AA1"/>
    <w:rsid w:val="00E21615"/>
    <w:rsid w:val="00E21B26"/>
    <w:rsid w:val="00E220E6"/>
    <w:rsid w:val="00E221A9"/>
    <w:rsid w:val="00E22228"/>
    <w:rsid w:val="00E22256"/>
    <w:rsid w:val="00E22E78"/>
    <w:rsid w:val="00E23648"/>
    <w:rsid w:val="00E23BB5"/>
    <w:rsid w:val="00E242B8"/>
    <w:rsid w:val="00E2497D"/>
    <w:rsid w:val="00E24CD7"/>
    <w:rsid w:val="00E25232"/>
    <w:rsid w:val="00E258C7"/>
    <w:rsid w:val="00E25AC8"/>
    <w:rsid w:val="00E25AF6"/>
    <w:rsid w:val="00E25E91"/>
    <w:rsid w:val="00E2618D"/>
    <w:rsid w:val="00E262D1"/>
    <w:rsid w:val="00E264D8"/>
    <w:rsid w:val="00E26C62"/>
    <w:rsid w:val="00E26ED2"/>
    <w:rsid w:val="00E27171"/>
    <w:rsid w:val="00E27B4B"/>
    <w:rsid w:val="00E303D9"/>
    <w:rsid w:val="00E30A7F"/>
    <w:rsid w:val="00E30D2D"/>
    <w:rsid w:val="00E3162F"/>
    <w:rsid w:val="00E31B4A"/>
    <w:rsid w:val="00E31EEE"/>
    <w:rsid w:val="00E32222"/>
    <w:rsid w:val="00E32269"/>
    <w:rsid w:val="00E32303"/>
    <w:rsid w:val="00E326F4"/>
    <w:rsid w:val="00E32AA7"/>
    <w:rsid w:val="00E32FA0"/>
    <w:rsid w:val="00E33749"/>
    <w:rsid w:val="00E33DCD"/>
    <w:rsid w:val="00E33F34"/>
    <w:rsid w:val="00E33F4C"/>
    <w:rsid w:val="00E340A2"/>
    <w:rsid w:val="00E34678"/>
    <w:rsid w:val="00E34CE6"/>
    <w:rsid w:val="00E3573E"/>
    <w:rsid w:val="00E35C40"/>
    <w:rsid w:val="00E369B2"/>
    <w:rsid w:val="00E36C3B"/>
    <w:rsid w:val="00E3763F"/>
    <w:rsid w:val="00E37997"/>
    <w:rsid w:val="00E40C13"/>
    <w:rsid w:val="00E40EDC"/>
    <w:rsid w:val="00E413C3"/>
    <w:rsid w:val="00E417B5"/>
    <w:rsid w:val="00E41D08"/>
    <w:rsid w:val="00E41E94"/>
    <w:rsid w:val="00E41F5F"/>
    <w:rsid w:val="00E421C0"/>
    <w:rsid w:val="00E4231C"/>
    <w:rsid w:val="00E42D05"/>
    <w:rsid w:val="00E4363C"/>
    <w:rsid w:val="00E43806"/>
    <w:rsid w:val="00E439BB"/>
    <w:rsid w:val="00E43A27"/>
    <w:rsid w:val="00E43CC7"/>
    <w:rsid w:val="00E43CF8"/>
    <w:rsid w:val="00E4416E"/>
    <w:rsid w:val="00E44F9D"/>
    <w:rsid w:val="00E44FDA"/>
    <w:rsid w:val="00E450A3"/>
    <w:rsid w:val="00E45F24"/>
    <w:rsid w:val="00E45F54"/>
    <w:rsid w:val="00E46434"/>
    <w:rsid w:val="00E46477"/>
    <w:rsid w:val="00E464EA"/>
    <w:rsid w:val="00E465F0"/>
    <w:rsid w:val="00E47084"/>
    <w:rsid w:val="00E4709B"/>
    <w:rsid w:val="00E47173"/>
    <w:rsid w:val="00E47299"/>
    <w:rsid w:val="00E47375"/>
    <w:rsid w:val="00E477F7"/>
    <w:rsid w:val="00E47964"/>
    <w:rsid w:val="00E479BB"/>
    <w:rsid w:val="00E47AAC"/>
    <w:rsid w:val="00E47D45"/>
    <w:rsid w:val="00E47E7B"/>
    <w:rsid w:val="00E50425"/>
    <w:rsid w:val="00E50965"/>
    <w:rsid w:val="00E50E7E"/>
    <w:rsid w:val="00E514C0"/>
    <w:rsid w:val="00E51C14"/>
    <w:rsid w:val="00E526C7"/>
    <w:rsid w:val="00E5274F"/>
    <w:rsid w:val="00E52EDC"/>
    <w:rsid w:val="00E533DC"/>
    <w:rsid w:val="00E53522"/>
    <w:rsid w:val="00E53839"/>
    <w:rsid w:val="00E53A84"/>
    <w:rsid w:val="00E54435"/>
    <w:rsid w:val="00E545A6"/>
    <w:rsid w:val="00E5475E"/>
    <w:rsid w:val="00E54A9D"/>
    <w:rsid w:val="00E5533F"/>
    <w:rsid w:val="00E56DCC"/>
    <w:rsid w:val="00E56EB1"/>
    <w:rsid w:val="00E57073"/>
    <w:rsid w:val="00E572EE"/>
    <w:rsid w:val="00E57317"/>
    <w:rsid w:val="00E574C7"/>
    <w:rsid w:val="00E57763"/>
    <w:rsid w:val="00E57A7E"/>
    <w:rsid w:val="00E6063F"/>
    <w:rsid w:val="00E607B6"/>
    <w:rsid w:val="00E6113B"/>
    <w:rsid w:val="00E61144"/>
    <w:rsid w:val="00E615DC"/>
    <w:rsid w:val="00E6165B"/>
    <w:rsid w:val="00E61C2F"/>
    <w:rsid w:val="00E61D33"/>
    <w:rsid w:val="00E6215F"/>
    <w:rsid w:val="00E622F3"/>
    <w:rsid w:val="00E6248C"/>
    <w:rsid w:val="00E628C3"/>
    <w:rsid w:val="00E62DA7"/>
    <w:rsid w:val="00E62FF5"/>
    <w:rsid w:val="00E634D1"/>
    <w:rsid w:val="00E639B0"/>
    <w:rsid w:val="00E649DE"/>
    <w:rsid w:val="00E64A84"/>
    <w:rsid w:val="00E64B58"/>
    <w:rsid w:val="00E64C57"/>
    <w:rsid w:val="00E65D3F"/>
    <w:rsid w:val="00E66F5D"/>
    <w:rsid w:val="00E674C5"/>
    <w:rsid w:val="00E67CF1"/>
    <w:rsid w:val="00E7029F"/>
    <w:rsid w:val="00E70557"/>
    <w:rsid w:val="00E70905"/>
    <w:rsid w:val="00E70DD3"/>
    <w:rsid w:val="00E712A6"/>
    <w:rsid w:val="00E71682"/>
    <w:rsid w:val="00E73335"/>
    <w:rsid w:val="00E73357"/>
    <w:rsid w:val="00E73F12"/>
    <w:rsid w:val="00E7455F"/>
    <w:rsid w:val="00E745B3"/>
    <w:rsid w:val="00E74842"/>
    <w:rsid w:val="00E74BED"/>
    <w:rsid w:val="00E74C98"/>
    <w:rsid w:val="00E756BD"/>
    <w:rsid w:val="00E756FC"/>
    <w:rsid w:val="00E75A96"/>
    <w:rsid w:val="00E7675A"/>
    <w:rsid w:val="00E76AA0"/>
    <w:rsid w:val="00E76B80"/>
    <w:rsid w:val="00E76BB3"/>
    <w:rsid w:val="00E771B8"/>
    <w:rsid w:val="00E7737D"/>
    <w:rsid w:val="00E7768A"/>
    <w:rsid w:val="00E77A29"/>
    <w:rsid w:val="00E801B8"/>
    <w:rsid w:val="00E80478"/>
    <w:rsid w:val="00E80501"/>
    <w:rsid w:val="00E80B9E"/>
    <w:rsid w:val="00E81A58"/>
    <w:rsid w:val="00E81EA7"/>
    <w:rsid w:val="00E81FE8"/>
    <w:rsid w:val="00E8227D"/>
    <w:rsid w:val="00E8285B"/>
    <w:rsid w:val="00E82940"/>
    <w:rsid w:val="00E82BFC"/>
    <w:rsid w:val="00E82EC9"/>
    <w:rsid w:val="00E8336A"/>
    <w:rsid w:val="00E833ED"/>
    <w:rsid w:val="00E835F3"/>
    <w:rsid w:val="00E8373B"/>
    <w:rsid w:val="00E83743"/>
    <w:rsid w:val="00E837B6"/>
    <w:rsid w:val="00E83C11"/>
    <w:rsid w:val="00E8489C"/>
    <w:rsid w:val="00E84D2A"/>
    <w:rsid w:val="00E850AD"/>
    <w:rsid w:val="00E8523B"/>
    <w:rsid w:val="00E858BD"/>
    <w:rsid w:val="00E85E9C"/>
    <w:rsid w:val="00E8719C"/>
    <w:rsid w:val="00E87AD6"/>
    <w:rsid w:val="00E87C0F"/>
    <w:rsid w:val="00E87CCF"/>
    <w:rsid w:val="00E87E92"/>
    <w:rsid w:val="00E90D84"/>
    <w:rsid w:val="00E90FB6"/>
    <w:rsid w:val="00E91314"/>
    <w:rsid w:val="00E91A96"/>
    <w:rsid w:val="00E91D63"/>
    <w:rsid w:val="00E91F19"/>
    <w:rsid w:val="00E92A78"/>
    <w:rsid w:val="00E92D94"/>
    <w:rsid w:val="00E92F06"/>
    <w:rsid w:val="00E930FC"/>
    <w:rsid w:val="00E93658"/>
    <w:rsid w:val="00E93A5B"/>
    <w:rsid w:val="00E93E11"/>
    <w:rsid w:val="00E93E95"/>
    <w:rsid w:val="00E942F7"/>
    <w:rsid w:val="00E949E9"/>
    <w:rsid w:val="00E94C0E"/>
    <w:rsid w:val="00E95A58"/>
    <w:rsid w:val="00E96055"/>
    <w:rsid w:val="00E96D43"/>
    <w:rsid w:val="00E96DED"/>
    <w:rsid w:val="00E97BDB"/>
    <w:rsid w:val="00E97CDD"/>
    <w:rsid w:val="00EA01DB"/>
    <w:rsid w:val="00EA0CB5"/>
    <w:rsid w:val="00EA18EA"/>
    <w:rsid w:val="00EA2D1F"/>
    <w:rsid w:val="00EA2E18"/>
    <w:rsid w:val="00EA349E"/>
    <w:rsid w:val="00EA360E"/>
    <w:rsid w:val="00EA36D8"/>
    <w:rsid w:val="00EA373A"/>
    <w:rsid w:val="00EA3866"/>
    <w:rsid w:val="00EA3A8F"/>
    <w:rsid w:val="00EA4229"/>
    <w:rsid w:val="00EA439A"/>
    <w:rsid w:val="00EA454E"/>
    <w:rsid w:val="00EA4562"/>
    <w:rsid w:val="00EA463A"/>
    <w:rsid w:val="00EA4E82"/>
    <w:rsid w:val="00EA5115"/>
    <w:rsid w:val="00EA5176"/>
    <w:rsid w:val="00EA6401"/>
    <w:rsid w:val="00EB0737"/>
    <w:rsid w:val="00EB07CE"/>
    <w:rsid w:val="00EB0BC6"/>
    <w:rsid w:val="00EB0CED"/>
    <w:rsid w:val="00EB1194"/>
    <w:rsid w:val="00EB1232"/>
    <w:rsid w:val="00EB1519"/>
    <w:rsid w:val="00EB15A9"/>
    <w:rsid w:val="00EB1AB3"/>
    <w:rsid w:val="00EB2248"/>
    <w:rsid w:val="00EB287D"/>
    <w:rsid w:val="00EB2A38"/>
    <w:rsid w:val="00EB2C9C"/>
    <w:rsid w:val="00EB2FE6"/>
    <w:rsid w:val="00EB30AA"/>
    <w:rsid w:val="00EB30F2"/>
    <w:rsid w:val="00EB37F9"/>
    <w:rsid w:val="00EB3858"/>
    <w:rsid w:val="00EB3B21"/>
    <w:rsid w:val="00EB3E28"/>
    <w:rsid w:val="00EB4084"/>
    <w:rsid w:val="00EB4294"/>
    <w:rsid w:val="00EB4425"/>
    <w:rsid w:val="00EB4670"/>
    <w:rsid w:val="00EB4A84"/>
    <w:rsid w:val="00EB4FAD"/>
    <w:rsid w:val="00EB5072"/>
    <w:rsid w:val="00EB5214"/>
    <w:rsid w:val="00EB5341"/>
    <w:rsid w:val="00EB58F4"/>
    <w:rsid w:val="00EB5CE8"/>
    <w:rsid w:val="00EB69CD"/>
    <w:rsid w:val="00EB6E90"/>
    <w:rsid w:val="00EB6F8F"/>
    <w:rsid w:val="00EB7080"/>
    <w:rsid w:val="00EB7830"/>
    <w:rsid w:val="00EB799A"/>
    <w:rsid w:val="00EC0E8E"/>
    <w:rsid w:val="00EC1193"/>
    <w:rsid w:val="00EC11BD"/>
    <w:rsid w:val="00EC12FE"/>
    <w:rsid w:val="00EC18F1"/>
    <w:rsid w:val="00EC1C57"/>
    <w:rsid w:val="00EC1C84"/>
    <w:rsid w:val="00EC22DD"/>
    <w:rsid w:val="00EC27E1"/>
    <w:rsid w:val="00EC2B53"/>
    <w:rsid w:val="00EC2DB6"/>
    <w:rsid w:val="00EC38F7"/>
    <w:rsid w:val="00EC39AD"/>
    <w:rsid w:val="00EC3E1A"/>
    <w:rsid w:val="00EC4E41"/>
    <w:rsid w:val="00EC5546"/>
    <w:rsid w:val="00EC56CF"/>
    <w:rsid w:val="00EC58F0"/>
    <w:rsid w:val="00EC5E20"/>
    <w:rsid w:val="00EC607B"/>
    <w:rsid w:val="00EC7D7C"/>
    <w:rsid w:val="00ED02B3"/>
    <w:rsid w:val="00ED0581"/>
    <w:rsid w:val="00ED06F8"/>
    <w:rsid w:val="00ED0A32"/>
    <w:rsid w:val="00ED1488"/>
    <w:rsid w:val="00ED149C"/>
    <w:rsid w:val="00ED1A3F"/>
    <w:rsid w:val="00ED1C44"/>
    <w:rsid w:val="00ED1C89"/>
    <w:rsid w:val="00ED1DD1"/>
    <w:rsid w:val="00ED1F1A"/>
    <w:rsid w:val="00ED2077"/>
    <w:rsid w:val="00ED29D7"/>
    <w:rsid w:val="00ED364E"/>
    <w:rsid w:val="00ED3857"/>
    <w:rsid w:val="00ED39DB"/>
    <w:rsid w:val="00ED3B44"/>
    <w:rsid w:val="00ED41D0"/>
    <w:rsid w:val="00ED4B82"/>
    <w:rsid w:val="00ED4DAD"/>
    <w:rsid w:val="00ED4ED6"/>
    <w:rsid w:val="00ED5101"/>
    <w:rsid w:val="00ED549F"/>
    <w:rsid w:val="00ED5715"/>
    <w:rsid w:val="00ED5FA2"/>
    <w:rsid w:val="00ED6F06"/>
    <w:rsid w:val="00ED7ACC"/>
    <w:rsid w:val="00ED7F2B"/>
    <w:rsid w:val="00EE02BE"/>
    <w:rsid w:val="00EE072A"/>
    <w:rsid w:val="00EE244B"/>
    <w:rsid w:val="00EE3097"/>
    <w:rsid w:val="00EE3376"/>
    <w:rsid w:val="00EE3488"/>
    <w:rsid w:val="00EE4A78"/>
    <w:rsid w:val="00EE4D94"/>
    <w:rsid w:val="00EE50F9"/>
    <w:rsid w:val="00EE5BAF"/>
    <w:rsid w:val="00EE5C0F"/>
    <w:rsid w:val="00EE5C8B"/>
    <w:rsid w:val="00EE5FC6"/>
    <w:rsid w:val="00EE69F9"/>
    <w:rsid w:val="00EE6A1E"/>
    <w:rsid w:val="00EE717E"/>
    <w:rsid w:val="00EE75D1"/>
    <w:rsid w:val="00EE79FA"/>
    <w:rsid w:val="00EE7B1C"/>
    <w:rsid w:val="00EE7CDA"/>
    <w:rsid w:val="00EE7E77"/>
    <w:rsid w:val="00EF0B88"/>
    <w:rsid w:val="00EF0FA1"/>
    <w:rsid w:val="00EF2AF2"/>
    <w:rsid w:val="00EF30AE"/>
    <w:rsid w:val="00EF30EE"/>
    <w:rsid w:val="00EF3193"/>
    <w:rsid w:val="00EF3458"/>
    <w:rsid w:val="00EF3627"/>
    <w:rsid w:val="00EF3F55"/>
    <w:rsid w:val="00EF4055"/>
    <w:rsid w:val="00EF41C3"/>
    <w:rsid w:val="00EF4427"/>
    <w:rsid w:val="00EF51F0"/>
    <w:rsid w:val="00EF54EE"/>
    <w:rsid w:val="00EF5732"/>
    <w:rsid w:val="00EF5EB8"/>
    <w:rsid w:val="00EF60EB"/>
    <w:rsid w:val="00EF61C0"/>
    <w:rsid w:val="00EF628E"/>
    <w:rsid w:val="00EF65EA"/>
    <w:rsid w:val="00EF6E0F"/>
    <w:rsid w:val="00EF7078"/>
    <w:rsid w:val="00EF71DC"/>
    <w:rsid w:val="00EF7F97"/>
    <w:rsid w:val="00F00439"/>
    <w:rsid w:val="00F00B8F"/>
    <w:rsid w:val="00F010F6"/>
    <w:rsid w:val="00F01463"/>
    <w:rsid w:val="00F0177F"/>
    <w:rsid w:val="00F01C48"/>
    <w:rsid w:val="00F022A6"/>
    <w:rsid w:val="00F023A2"/>
    <w:rsid w:val="00F029E8"/>
    <w:rsid w:val="00F03254"/>
    <w:rsid w:val="00F032DB"/>
    <w:rsid w:val="00F034F4"/>
    <w:rsid w:val="00F03CA3"/>
    <w:rsid w:val="00F03EDE"/>
    <w:rsid w:val="00F041BD"/>
    <w:rsid w:val="00F04D00"/>
    <w:rsid w:val="00F04E68"/>
    <w:rsid w:val="00F052E4"/>
    <w:rsid w:val="00F0557E"/>
    <w:rsid w:val="00F064B7"/>
    <w:rsid w:val="00F0665C"/>
    <w:rsid w:val="00F074B3"/>
    <w:rsid w:val="00F07524"/>
    <w:rsid w:val="00F079C5"/>
    <w:rsid w:val="00F07B4B"/>
    <w:rsid w:val="00F07F85"/>
    <w:rsid w:val="00F10226"/>
    <w:rsid w:val="00F10730"/>
    <w:rsid w:val="00F1087E"/>
    <w:rsid w:val="00F10EEE"/>
    <w:rsid w:val="00F11094"/>
    <w:rsid w:val="00F11162"/>
    <w:rsid w:val="00F1129F"/>
    <w:rsid w:val="00F119A2"/>
    <w:rsid w:val="00F12100"/>
    <w:rsid w:val="00F128FA"/>
    <w:rsid w:val="00F13D9C"/>
    <w:rsid w:val="00F14B02"/>
    <w:rsid w:val="00F14FF2"/>
    <w:rsid w:val="00F1538B"/>
    <w:rsid w:val="00F1576A"/>
    <w:rsid w:val="00F15893"/>
    <w:rsid w:val="00F15C3D"/>
    <w:rsid w:val="00F15F2A"/>
    <w:rsid w:val="00F16907"/>
    <w:rsid w:val="00F169C4"/>
    <w:rsid w:val="00F1726E"/>
    <w:rsid w:val="00F1778C"/>
    <w:rsid w:val="00F17915"/>
    <w:rsid w:val="00F17B6D"/>
    <w:rsid w:val="00F17E09"/>
    <w:rsid w:val="00F20377"/>
    <w:rsid w:val="00F20756"/>
    <w:rsid w:val="00F208E9"/>
    <w:rsid w:val="00F211B2"/>
    <w:rsid w:val="00F2165F"/>
    <w:rsid w:val="00F21880"/>
    <w:rsid w:val="00F21A5A"/>
    <w:rsid w:val="00F222DC"/>
    <w:rsid w:val="00F2231F"/>
    <w:rsid w:val="00F224E8"/>
    <w:rsid w:val="00F23591"/>
    <w:rsid w:val="00F2368B"/>
    <w:rsid w:val="00F23ADC"/>
    <w:rsid w:val="00F245E8"/>
    <w:rsid w:val="00F248F6"/>
    <w:rsid w:val="00F24A3D"/>
    <w:rsid w:val="00F24AB9"/>
    <w:rsid w:val="00F24FCE"/>
    <w:rsid w:val="00F2518B"/>
    <w:rsid w:val="00F25237"/>
    <w:rsid w:val="00F2535E"/>
    <w:rsid w:val="00F25902"/>
    <w:rsid w:val="00F26324"/>
    <w:rsid w:val="00F264B7"/>
    <w:rsid w:val="00F26F31"/>
    <w:rsid w:val="00F26F4E"/>
    <w:rsid w:val="00F2706C"/>
    <w:rsid w:val="00F2798A"/>
    <w:rsid w:val="00F27AE7"/>
    <w:rsid w:val="00F27D4A"/>
    <w:rsid w:val="00F27DDE"/>
    <w:rsid w:val="00F300F1"/>
    <w:rsid w:val="00F304EA"/>
    <w:rsid w:val="00F30A85"/>
    <w:rsid w:val="00F30E0F"/>
    <w:rsid w:val="00F31230"/>
    <w:rsid w:val="00F3184A"/>
    <w:rsid w:val="00F3230C"/>
    <w:rsid w:val="00F32639"/>
    <w:rsid w:val="00F32780"/>
    <w:rsid w:val="00F32F70"/>
    <w:rsid w:val="00F32FBA"/>
    <w:rsid w:val="00F33530"/>
    <w:rsid w:val="00F33666"/>
    <w:rsid w:val="00F337DE"/>
    <w:rsid w:val="00F33C6E"/>
    <w:rsid w:val="00F33CE5"/>
    <w:rsid w:val="00F33DE1"/>
    <w:rsid w:val="00F3418A"/>
    <w:rsid w:val="00F34296"/>
    <w:rsid w:val="00F34628"/>
    <w:rsid w:val="00F348F6"/>
    <w:rsid w:val="00F35186"/>
    <w:rsid w:val="00F35539"/>
    <w:rsid w:val="00F35D02"/>
    <w:rsid w:val="00F36633"/>
    <w:rsid w:val="00F36722"/>
    <w:rsid w:val="00F367EF"/>
    <w:rsid w:val="00F36C46"/>
    <w:rsid w:val="00F36F55"/>
    <w:rsid w:val="00F3720F"/>
    <w:rsid w:val="00F374A1"/>
    <w:rsid w:val="00F37A3A"/>
    <w:rsid w:val="00F37D3A"/>
    <w:rsid w:val="00F37DD1"/>
    <w:rsid w:val="00F37E4E"/>
    <w:rsid w:val="00F40006"/>
    <w:rsid w:val="00F4036D"/>
    <w:rsid w:val="00F40991"/>
    <w:rsid w:val="00F4108E"/>
    <w:rsid w:val="00F414B0"/>
    <w:rsid w:val="00F415A0"/>
    <w:rsid w:val="00F418FF"/>
    <w:rsid w:val="00F41A3A"/>
    <w:rsid w:val="00F42102"/>
    <w:rsid w:val="00F42374"/>
    <w:rsid w:val="00F423D5"/>
    <w:rsid w:val="00F42619"/>
    <w:rsid w:val="00F42B3F"/>
    <w:rsid w:val="00F42F8E"/>
    <w:rsid w:val="00F435A0"/>
    <w:rsid w:val="00F439EB"/>
    <w:rsid w:val="00F43B0C"/>
    <w:rsid w:val="00F44264"/>
    <w:rsid w:val="00F445DB"/>
    <w:rsid w:val="00F453A0"/>
    <w:rsid w:val="00F45871"/>
    <w:rsid w:val="00F45F16"/>
    <w:rsid w:val="00F46228"/>
    <w:rsid w:val="00F46510"/>
    <w:rsid w:val="00F4699D"/>
    <w:rsid w:val="00F46B0A"/>
    <w:rsid w:val="00F46CC6"/>
    <w:rsid w:val="00F46E14"/>
    <w:rsid w:val="00F46FC5"/>
    <w:rsid w:val="00F47966"/>
    <w:rsid w:val="00F503F5"/>
    <w:rsid w:val="00F504B5"/>
    <w:rsid w:val="00F50560"/>
    <w:rsid w:val="00F50707"/>
    <w:rsid w:val="00F5099C"/>
    <w:rsid w:val="00F50BEE"/>
    <w:rsid w:val="00F50DB9"/>
    <w:rsid w:val="00F51957"/>
    <w:rsid w:val="00F51C6D"/>
    <w:rsid w:val="00F52772"/>
    <w:rsid w:val="00F52A54"/>
    <w:rsid w:val="00F532E4"/>
    <w:rsid w:val="00F532E9"/>
    <w:rsid w:val="00F5360A"/>
    <w:rsid w:val="00F5377F"/>
    <w:rsid w:val="00F53AAC"/>
    <w:rsid w:val="00F53C09"/>
    <w:rsid w:val="00F541A8"/>
    <w:rsid w:val="00F5441B"/>
    <w:rsid w:val="00F546D5"/>
    <w:rsid w:val="00F54777"/>
    <w:rsid w:val="00F54986"/>
    <w:rsid w:val="00F54BE0"/>
    <w:rsid w:val="00F54C98"/>
    <w:rsid w:val="00F55BC1"/>
    <w:rsid w:val="00F5617F"/>
    <w:rsid w:val="00F60095"/>
    <w:rsid w:val="00F60427"/>
    <w:rsid w:val="00F606B6"/>
    <w:rsid w:val="00F606BE"/>
    <w:rsid w:val="00F60978"/>
    <w:rsid w:val="00F615FF"/>
    <w:rsid w:val="00F619E4"/>
    <w:rsid w:val="00F61E9C"/>
    <w:rsid w:val="00F62058"/>
    <w:rsid w:val="00F62356"/>
    <w:rsid w:val="00F62376"/>
    <w:rsid w:val="00F623C2"/>
    <w:rsid w:val="00F624A7"/>
    <w:rsid w:val="00F624BB"/>
    <w:rsid w:val="00F6258C"/>
    <w:rsid w:val="00F62FB8"/>
    <w:rsid w:val="00F6363F"/>
    <w:rsid w:val="00F6393D"/>
    <w:rsid w:val="00F64054"/>
    <w:rsid w:val="00F64A26"/>
    <w:rsid w:val="00F64F9C"/>
    <w:rsid w:val="00F6674B"/>
    <w:rsid w:val="00F669A2"/>
    <w:rsid w:val="00F66C3B"/>
    <w:rsid w:val="00F67661"/>
    <w:rsid w:val="00F6770B"/>
    <w:rsid w:val="00F67F71"/>
    <w:rsid w:val="00F70778"/>
    <w:rsid w:val="00F70890"/>
    <w:rsid w:val="00F708D8"/>
    <w:rsid w:val="00F70AC9"/>
    <w:rsid w:val="00F70B29"/>
    <w:rsid w:val="00F70C27"/>
    <w:rsid w:val="00F7111B"/>
    <w:rsid w:val="00F715A6"/>
    <w:rsid w:val="00F71629"/>
    <w:rsid w:val="00F7218A"/>
    <w:rsid w:val="00F72664"/>
    <w:rsid w:val="00F73262"/>
    <w:rsid w:val="00F73358"/>
    <w:rsid w:val="00F73646"/>
    <w:rsid w:val="00F744AD"/>
    <w:rsid w:val="00F74D24"/>
    <w:rsid w:val="00F74DAE"/>
    <w:rsid w:val="00F74E6E"/>
    <w:rsid w:val="00F74F5B"/>
    <w:rsid w:val="00F75065"/>
    <w:rsid w:val="00F75273"/>
    <w:rsid w:val="00F755B1"/>
    <w:rsid w:val="00F75A45"/>
    <w:rsid w:val="00F766A7"/>
    <w:rsid w:val="00F766EF"/>
    <w:rsid w:val="00F76777"/>
    <w:rsid w:val="00F76CC1"/>
    <w:rsid w:val="00F779C2"/>
    <w:rsid w:val="00F80795"/>
    <w:rsid w:val="00F814BC"/>
    <w:rsid w:val="00F820D4"/>
    <w:rsid w:val="00F82307"/>
    <w:rsid w:val="00F8231F"/>
    <w:rsid w:val="00F8233E"/>
    <w:rsid w:val="00F823A2"/>
    <w:rsid w:val="00F82402"/>
    <w:rsid w:val="00F8264A"/>
    <w:rsid w:val="00F826A2"/>
    <w:rsid w:val="00F827DF"/>
    <w:rsid w:val="00F827EF"/>
    <w:rsid w:val="00F827F8"/>
    <w:rsid w:val="00F82925"/>
    <w:rsid w:val="00F82A03"/>
    <w:rsid w:val="00F82BC3"/>
    <w:rsid w:val="00F8352F"/>
    <w:rsid w:val="00F84196"/>
    <w:rsid w:val="00F84243"/>
    <w:rsid w:val="00F84618"/>
    <w:rsid w:val="00F84A86"/>
    <w:rsid w:val="00F85163"/>
    <w:rsid w:val="00F85A6E"/>
    <w:rsid w:val="00F864FE"/>
    <w:rsid w:val="00F8693E"/>
    <w:rsid w:val="00F86C57"/>
    <w:rsid w:val="00F878C8"/>
    <w:rsid w:val="00F87EEE"/>
    <w:rsid w:val="00F87FAF"/>
    <w:rsid w:val="00F9020F"/>
    <w:rsid w:val="00F90B3F"/>
    <w:rsid w:val="00F90B82"/>
    <w:rsid w:val="00F90D2B"/>
    <w:rsid w:val="00F90F0D"/>
    <w:rsid w:val="00F9123F"/>
    <w:rsid w:val="00F912CC"/>
    <w:rsid w:val="00F916DE"/>
    <w:rsid w:val="00F9187A"/>
    <w:rsid w:val="00F9193E"/>
    <w:rsid w:val="00F9208D"/>
    <w:rsid w:val="00F92707"/>
    <w:rsid w:val="00F929AD"/>
    <w:rsid w:val="00F92AFF"/>
    <w:rsid w:val="00F93AB5"/>
    <w:rsid w:val="00F94854"/>
    <w:rsid w:val="00F9485B"/>
    <w:rsid w:val="00F94D43"/>
    <w:rsid w:val="00F952B8"/>
    <w:rsid w:val="00F952E5"/>
    <w:rsid w:val="00F9545D"/>
    <w:rsid w:val="00F956F8"/>
    <w:rsid w:val="00F96344"/>
    <w:rsid w:val="00F96347"/>
    <w:rsid w:val="00F96742"/>
    <w:rsid w:val="00F96A6C"/>
    <w:rsid w:val="00F96AA0"/>
    <w:rsid w:val="00F96D04"/>
    <w:rsid w:val="00F96D6E"/>
    <w:rsid w:val="00F9786A"/>
    <w:rsid w:val="00F97944"/>
    <w:rsid w:val="00F97DDE"/>
    <w:rsid w:val="00F97E72"/>
    <w:rsid w:val="00FA1118"/>
    <w:rsid w:val="00FA154B"/>
    <w:rsid w:val="00FA19F5"/>
    <w:rsid w:val="00FA20AB"/>
    <w:rsid w:val="00FA2140"/>
    <w:rsid w:val="00FA2212"/>
    <w:rsid w:val="00FA25F4"/>
    <w:rsid w:val="00FA25FF"/>
    <w:rsid w:val="00FA2DBF"/>
    <w:rsid w:val="00FA2DE3"/>
    <w:rsid w:val="00FA33CA"/>
    <w:rsid w:val="00FA3680"/>
    <w:rsid w:val="00FA448F"/>
    <w:rsid w:val="00FA5723"/>
    <w:rsid w:val="00FA5CFC"/>
    <w:rsid w:val="00FA5F50"/>
    <w:rsid w:val="00FA71C8"/>
    <w:rsid w:val="00FA7EE7"/>
    <w:rsid w:val="00FB01DD"/>
    <w:rsid w:val="00FB04AE"/>
    <w:rsid w:val="00FB054E"/>
    <w:rsid w:val="00FB083E"/>
    <w:rsid w:val="00FB09FF"/>
    <w:rsid w:val="00FB0AE2"/>
    <w:rsid w:val="00FB0C15"/>
    <w:rsid w:val="00FB0FF0"/>
    <w:rsid w:val="00FB1221"/>
    <w:rsid w:val="00FB1A7D"/>
    <w:rsid w:val="00FB217C"/>
    <w:rsid w:val="00FB224B"/>
    <w:rsid w:val="00FB27BD"/>
    <w:rsid w:val="00FB2C7F"/>
    <w:rsid w:val="00FB2D16"/>
    <w:rsid w:val="00FB31C2"/>
    <w:rsid w:val="00FB3D1C"/>
    <w:rsid w:val="00FB40E8"/>
    <w:rsid w:val="00FB4252"/>
    <w:rsid w:val="00FB459B"/>
    <w:rsid w:val="00FB45D5"/>
    <w:rsid w:val="00FB4A66"/>
    <w:rsid w:val="00FB4BB6"/>
    <w:rsid w:val="00FB4E9F"/>
    <w:rsid w:val="00FB5473"/>
    <w:rsid w:val="00FB66D4"/>
    <w:rsid w:val="00FB733A"/>
    <w:rsid w:val="00FB756E"/>
    <w:rsid w:val="00FB760F"/>
    <w:rsid w:val="00FB7997"/>
    <w:rsid w:val="00FB7B0E"/>
    <w:rsid w:val="00FB7EC1"/>
    <w:rsid w:val="00FC0300"/>
    <w:rsid w:val="00FC07BA"/>
    <w:rsid w:val="00FC0809"/>
    <w:rsid w:val="00FC0D60"/>
    <w:rsid w:val="00FC0E65"/>
    <w:rsid w:val="00FC1CFA"/>
    <w:rsid w:val="00FC1D82"/>
    <w:rsid w:val="00FC1F65"/>
    <w:rsid w:val="00FC297F"/>
    <w:rsid w:val="00FC2B20"/>
    <w:rsid w:val="00FC2DA5"/>
    <w:rsid w:val="00FC2DBE"/>
    <w:rsid w:val="00FC34FD"/>
    <w:rsid w:val="00FC3CC2"/>
    <w:rsid w:val="00FC401D"/>
    <w:rsid w:val="00FC432A"/>
    <w:rsid w:val="00FC4832"/>
    <w:rsid w:val="00FC4FFD"/>
    <w:rsid w:val="00FC6301"/>
    <w:rsid w:val="00FC649F"/>
    <w:rsid w:val="00FC6592"/>
    <w:rsid w:val="00FC6ECA"/>
    <w:rsid w:val="00FC730D"/>
    <w:rsid w:val="00FC75C8"/>
    <w:rsid w:val="00FC770C"/>
    <w:rsid w:val="00FC7880"/>
    <w:rsid w:val="00FC7A23"/>
    <w:rsid w:val="00FC7E1E"/>
    <w:rsid w:val="00FD0130"/>
    <w:rsid w:val="00FD07A3"/>
    <w:rsid w:val="00FD084F"/>
    <w:rsid w:val="00FD089D"/>
    <w:rsid w:val="00FD0EC9"/>
    <w:rsid w:val="00FD17DF"/>
    <w:rsid w:val="00FD1ACD"/>
    <w:rsid w:val="00FD1EBC"/>
    <w:rsid w:val="00FD1FE9"/>
    <w:rsid w:val="00FD1FEA"/>
    <w:rsid w:val="00FD2352"/>
    <w:rsid w:val="00FD2B92"/>
    <w:rsid w:val="00FD2EE6"/>
    <w:rsid w:val="00FD3608"/>
    <w:rsid w:val="00FD3BEC"/>
    <w:rsid w:val="00FD4228"/>
    <w:rsid w:val="00FD4684"/>
    <w:rsid w:val="00FD4AFB"/>
    <w:rsid w:val="00FD4AFE"/>
    <w:rsid w:val="00FD5724"/>
    <w:rsid w:val="00FD6426"/>
    <w:rsid w:val="00FD6D85"/>
    <w:rsid w:val="00FD7462"/>
    <w:rsid w:val="00FD77E9"/>
    <w:rsid w:val="00FD7D24"/>
    <w:rsid w:val="00FE0034"/>
    <w:rsid w:val="00FE0712"/>
    <w:rsid w:val="00FE086C"/>
    <w:rsid w:val="00FE095F"/>
    <w:rsid w:val="00FE185B"/>
    <w:rsid w:val="00FE252C"/>
    <w:rsid w:val="00FE2646"/>
    <w:rsid w:val="00FE285F"/>
    <w:rsid w:val="00FE2EFB"/>
    <w:rsid w:val="00FE2F73"/>
    <w:rsid w:val="00FE3593"/>
    <w:rsid w:val="00FE389F"/>
    <w:rsid w:val="00FE43BF"/>
    <w:rsid w:val="00FE4561"/>
    <w:rsid w:val="00FE4F64"/>
    <w:rsid w:val="00FE5317"/>
    <w:rsid w:val="00FE549E"/>
    <w:rsid w:val="00FE595C"/>
    <w:rsid w:val="00FE607E"/>
    <w:rsid w:val="00FE62FA"/>
    <w:rsid w:val="00FE6F9B"/>
    <w:rsid w:val="00FF03F7"/>
    <w:rsid w:val="00FF0452"/>
    <w:rsid w:val="00FF06A3"/>
    <w:rsid w:val="00FF0B63"/>
    <w:rsid w:val="00FF1B0B"/>
    <w:rsid w:val="00FF220A"/>
    <w:rsid w:val="00FF272C"/>
    <w:rsid w:val="00FF2855"/>
    <w:rsid w:val="00FF29D5"/>
    <w:rsid w:val="00FF35C7"/>
    <w:rsid w:val="00FF3BC2"/>
    <w:rsid w:val="00FF495A"/>
    <w:rsid w:val="00FF4ACD"/>
    <w:rsid w:val="00FF523F"/>
    <w:rsid w:val="00FF61A7"/>
    <w:rsid w:val="00FF6457"/>
    <w:rsid w:val="00FF6682"/>
    <w:rsid w:val="00FF69E1"/>
    <w:rsid w:val="00FF6F91"/>
    <w:rsid w:val="00FF7FAB"/>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58E342"/>
  <w15:docId w15:val="{9B907D93-D96B-4DDA-B442-22FD1F50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20F"/>
    <w:rPr>
      <w:sz w:val="24"/>
      <w:szCs w:val="24"/>
      <w:lang w:val="es-EC"/>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tabs>
        <w:tab w:val="clear" w:pos="504"/>
        <w:tab w:val="num" w:pos="360"/>
      </w:tabs>
      <w:ind w:left="0" w:firstLine="0"/>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293B41"/>
    <w:pPr>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ulo 5,VIÑETAS,Titulo Bloque,Nombre del Documento,Texto,TIT 2 IND"/>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ulo 5 Car,VIÑETAS Car,Titulo Bloque Car,Nombre del Documento Car,Texto Car,TIT 2 IND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uiPriority w:val="99"/>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uiPriority w:val="99"/>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qFormat/>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D45AEF"/>
    <w:pPr>
      <w:tabs>
        <w:tab w:val="clear" w:pos="3742"/>
        <w:tab w:val="num" w:pos="3459"/>
      </w:tabs>
      <w:ind w:left="3119"/>
      <w:jc w:val="left"/>
    </w:pPr>
    <w:rPr>
      <w:lang w:val="es-ES"/>
    </w:rPr>
  </w:style>
  <w:style w:type="paragraph" w:customStyle="1" w:styleId="Aheader2DCIAO">
    <w:name w:val="Aheader2DCIAO"/>
    <w:basedOn w:val="S1-Header2"/>
    <w:autoRedefine/>
    <w:qFormat/>
    <w:rsid w:val="00D45AEF"/>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1"/>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5"/>
      </w:numPr>
      <w:spacing w:before="0" w:after="200"/>
    </w:pPr>
    <w:rPr>
      <w:bCs/>
      <w:szCs w:val="24"/>
    </w:rPr>
  </w:style>
  <w:style w:type="paragraph" w:customStyle="1" w:styleId="Sec1-Para">
    <w:name w:val="Sec 1 - Para"/>
    <w:basedOn w:val="Sub-ClauseText"/>
    <w:qFormat/>
    <w:rsid w:val="00DE33B8"/>
    <w:pPr>
      <w:numPr>
        <w:numId w:val="96"/>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7"/>
      </w:numPr>
    </w:pPr>
  </w:style>
  <w:style w:type="paragraph" w:customStyle="1" w:styleId="Sec8Sub-Clauses">
    <w:name w:val="Sec 8 Sub-Clauses"/>
    <w:basedOn w:val="Sec8Clauses"/>
    <w:qFormat/>
    <w:rsid w:val="00DE33B8"/>
    <w:pPr>
      <w:numPr>
        <w:ilvl w:val="1"/>
        <w:numId w:val="98"/>
      </w:numPr>
      <w:ind w:left="576" w:hanging="360"/>
    </w:pPr>
    <w:rPr>
      <w:b w:val="0"/>
    </w:rPr>
  </w:style>
  <w:style w:type="paragraph" w:customStyle="1" w:styleId="StyleSec8Sub-ClausesJustified">
    <w:name w:val="Style Sec 8 Sub-Clauses + Justified"/>
    <w:basedOn w:val="Sec8Sub-Clauses"/>
    <w:rsid w:val="00DE33B8"/>
    <w:pPr>
      <w:numPr>
        <w:ilvl w:val="0"/>
        <w:numId w:val="99"/>
      </w:numPr>
      <w:ind w:left="792"/>
      <w:jc w:val="both"/>
    </w:pPr>
    <w:rPr>
      <w:bCs w:val="0"/>
    </w:rPr>
  </w:style>
  <w:style w:type="numbering" w:customStyle="1" w:styleId="Style1">
    <w:name w:val="Style1"/>
    <w:uiPriority w:val="99"/>
    <w:rsid w:val="00DE33B8"/>
    <w:pPr>
      <w:numPr>
        <w:numId w:val="100"/>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4"/>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xgmail-msolistparagraph">
    <w:name w:val="x_gmail-msolistparagraph"/>
    <w:basedOn w:val="Normal"/>
    <w:rsid w:val="00981AB3"/>
    <w:pPr>
      <w:spacing w:before="100" w:beforeAutospacing="1" w:after="100" w:afterAutospacing="1"/>
    </w:pPr>
    <w:rPr>
      <w:lang w:eastAsia="es-EC"/>
    </w:rPr>
  </w:style>
  <w:style w:type="character" w:customStyle="1" w:styleId="xgmail-msocommentreference">
    <w:name w:val="x_gmail-msocommentreference"/>
    <w:basedOn w:val="Fuentedeprrafopredeter"/>
    <w:rsid w:val="00981AB3"/>
  </w:style>
  <w:style w:type="character" w:styleId="CitaHTML">
    <w:name w:val="HTML Cite"/>
    <w:basedOn w:val="Fuentedeprrafopredeter"/>
    <w:uiPriority w:val="99"/>
    <w:semiHidden/>
    <w:unhideWhenUsed/>
    <w:rsid w:val="00716020"/>
    <w:rPr>
      <w:i/>
      <w:iCs/>
    </w:rPr>
  </w:style>
  <w:style w:type="character" w:styleId="Mencinsinresolver">
    <w:name w:val="Unresolved Mention"/>
    <w:basedOn w:val="Fuentedeprrafopredeter"/>
    <w:uiPriority w:val="99"/>
    <w:semiHidden/>
    <w:unhideWhenUsed/>
    <w:rsid w:val="00716020"/>
    <w:rPr>
      <w:color w:val="605E5C"/>
      <w:shd w:val="clear" w:color="auto" w:fill="E1DFDD"/>
    </w:rPr>
  </w:style>
  <w:style w:type="table" w:styleId="Tablaconcuadrcula5oscura-nfasis1">
    <w:name w:val="Grid Table 5 Dark Accent 1"/>
    <w:basedOn w:val="Tablanormal"/>
    <w:uiPriority w:val="50"/>
    <w:rsid w:val="00510D47"/>
    <w:rPr>
      <w:rFonts w:asciiTheme="minorHAnsi" w:eastAsiaTheme="minorHAnsi" w:hAnsiTheme="minorHAnsi" w:cstheme="minorBidi"/>
      <w:kern w:val="2"/>
      <w:sz w:val="22"/>
      <w:szCs w:val="22"/>
      <w:lang w:val="es-EC"/>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 w:id="8889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56429">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82546592">
      <w:bodyDiv w:val="1"/>
      <w:marLeft w:val="0"/>
      <w:marRight w:val="0"/>
      <w:marTop w:val="0"/>
      <w:marBottom w:val="0"/>
      <w:divBdr>
        <w:top w:val="none" w:sz="0" w:space="0" w:color="auto"/>
        <w:left w:val="none" w:sz="0" w:space="0" w:color="auto"/>
        <w:bottom w:val="none" w:sz="0" w:space="0" w:color="auto"/>
        <w:right w:val="none" w:sz="0" w:space="0" w:color="auto"/>
      </w:divBdr>
    </w:div>
    <w:div w:id="488063690">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495151201">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76667527">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14240543">
      <w:bodyDiv w:val="1"/>
      <w:marLeft w:val="0"/>
      <w:marRight w:val="0"/>
      <w:marTop w:val="0"/>
      <w:marBottom w:val="0"/>
      <w:divBdr>
        <w:top w:val="none" w:sz="0" w:space="0" w:color="auto"/>
        <w:left w:val="none" w:sz="0" w:space="0" w:color="auto"/>
        <w:bottom w:val="none" w:sz="0" w:space="0" w:color="auto"/>
        <w:right w:val="none" w:sz="0" w:space="0" w:color="auto"/>
      </w:divBdr>
    </w:div>
    <w:div w:id="924806726">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051745">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22276297">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69685823">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48393553">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5585060">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224148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eader" Target="header4.xml"/><Relationship Id="rId34" Type="http://schemas.openxmlformats.org/officeDocument/2006/relationships/header" Target="header13.xml"/><Relationship Id="rId42" Type="http://schemas.openxmlformats.org/officeDocument/2006/relationships/header" Target="header19.xml"/><Relationship Id="rId47" Type="http://schemas.openxmlformats.org/officeDocument/2006/relationships/header" Target="header24.xml"/><Relationship Id="rId50" Type="http://schemas.openxmlformats.org/officeDocument/2006/relationships/header" Target="header27.xml"/><Relationship Id="rId55" Type="http://schemas.openxmlformats.org/officeDocument/2006/relationships/hyperlink" Target="https://drive.google.com/drive/folders/1jAoZxNQm3RYBrg61lKxDVT1NFvcXRdTp?usp=drive_link" TargetMode="External"/><Relationship Id="rId63" Type="http://schemas.openxmlformats.org/officeDocument/2006/relationships/hyperlink" Target="mailto:ugp.rural@portoviejo.gob.e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plantripleaaa.com/" TargetMode="External"/><Relationship Id="rId11" Type="http://schemas.openxmlformats.org/officeDocument/2006/relationships/styles" Target="styl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2.xml"/><Relationship Id="rId40" Type="http://schemas.openxmlformats.org/officeDocument/2006/relationships/header" Target="header17.xml"/><Relationship Id="rId45" Type="http://schemas.openxmlformats.org/officeDocument/2006/relationships/header" Target="header22.xml"/><Relationship Id="rId53" Type="http://schemas.openxmlformats.org/officeDocument/2006/relationships/header" Target="header30.xml"/><Relationship Id="rId58" Type="http://schemas.openxmlformats.org/officeDocument/2006/relationships/header" Target="header33.xm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plantripleaaa.com/" TargetMode="External"/><Relationship Id="rId19" Type="http://schemas.openxmlformats.org/officeDocument/2006/relationships/header" Target="header2.xml"/><Relationship Id="rId14" Type="http://schemas.openxmlformats.org/officeDocument/2006/relationships/footnotes" Target="footnotes.xml"/><Relationship Id="rId22" Type="http://schemas.openxmlformats.org/officeDocument/2006/relationships/header" Target="header5.xml"/><Relationship Id="rId27" Type="http://schemas.openxmlformats.org/officeDocument/2006/relationships/hyperlink" Target="http://www.iadb.org/integrity" TargetMode="External"/><Relationship Id="rId30" Type="http://schemas.openxmlformats.org/officeDocument/2006/relationships/hyperlink" Target="mailto:ugp.rural@portoviejo.gob.ec" TargetMode="External"/><Relationship Id="rId35" Type="http://schemas.openxmlformats.org/officeDocument/2006/relationships/header" Target="header14.xml"/><Relationship Id="rId43" Type="http://schemas.openxmlformats.org/officeDocument/2006/relationships/header" Target="header20.xml"/><Relationship Id="rId48" Type="http://schemas.openxmlformats.org/officeDocument/2006/relationships/header" Target="header25.xml"/><Relationship Id="rId56" Type="http://schemas.openxmlformats.org/officeDocument/2006/relationships/hyperlink" Target="https://drive.google.com/drive/folders/1j-nbUwM0Nb0IN7FxdhX_mefjnFJFz7J6?usp=drive_link" TargetMode="External"/><Relationship Id="rId64" Type="http://schemas.openxmlformats.org/officeDocument/2006/relationships/header" Target="header35.xml"/><Relationship Id="rId8" Type="http://schemas.openxmlformats.org/officeDocument/2006/relationships/customXml" Target="../customXml/item8.xml"/><Relationship Id="rId51" Type="http://schemas.openxmlformats.org/officeDocument/2006/relationships/header" Target="header2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23.xml"/><Relationship Id="rId59" Type="http://schemas.openxmlformats.org/officeDocument/2006/relationships/hyperlink" Target="mailto:ugp.rural@portoviejo.gob.ec" TargetMode="External"/><Relationship Id="rId67"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eader" Target="header18.xml"/><Relationship Id="rId54" Type="http://schemas.openxmlformats.org/officeDocument/2006/relationships/header" Target="header31.xml"/><Relationship Id="rId62" Type="http://schemas.openxmlformats.org/officeDocument/2006/relationships/hyperlink" Target="https://plantripleaaa.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header" Target="header6.xml"/><Relationship Id="rId28" Type="http://schemas.openxmlformats.org/officeDocument/2006/relationships/hyperlink" Target="mailto:ugp.rural@portoviejo.gob.ec" TargetMode="External"/><Relationship Id="rId36" Type="http://schemas.openxmlformats.org/officeDocument/2006/relationships/footer" Target="footer1.xml"/><Relationship Id="rId49" Type="http://schemas.openxmlformats.org/officeDocument/2006/relationships/header" Target="header26.xml"/><Relationship Id="rId57" Type="http://schemas.openxmlformats.org/officeDocument/2006/relationships/header" Target="header32.xml"/><Relationship Id="rId10" Type="http://schemas.openxmlformats.org/officeDocument/2006/relationships/numbering" Target="numbering.xml"/><Relationship Id="rId31" Type="http://schemas.openxmlformats.org/officeDocument/2006/relationships/header" Target="header10.xml"/><Relationship Id="rId44" Type="http://schemas.openxmlformats.org/officeDocument/2006/relationships/header" Target="header21.xml"/><Relationship Id="rId52" Type="http://schemas.openxmlformats.org/officeDocument/2006/relationships/header" Target="header29.xml"/><Relationship Id="rId60" Type="http://schemas.openxmlformats.org/officeDocument/2006/relationships/header" Target="header34.xml"/><Relationship Id="rId65" Type="http://schemas.openxmlformats.org/officeDocument/2006/relationships/header" Target="header3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webSettings" Target="webSettings.xml"/><Relationship Id="rId18" Type="http://schemas.openxmlformats.org/officeDocument/2006/relationships/header" Target="header1.xml"/><Relationship Id="rId39" Type="http://schemas.openxmlformats.org/officeDocument/2006/relationships/header" Target="header16.xml"/></Relationships>
</file>

<file path=word/_rels/footnotes.xml.rels><?xml version="1.0" encoding="UTF-8" standalone="yes"?>
<Relationships xmlns="http://schemas.openxmlformats.org/package/2006/relationships"><Relationship Id="rId1" Type="http://schemas.openxmlformats.org/officeDocument/2006/relationships/hyperlink" Target="https://www.normalizacion.go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z-Disclosure Corporate" ma:contentTypeID="0x01010066B06E59AB175241BBFB297522263BEB0073F8908D5DEBAD4385B516E09646285F" ma:contentTypeVersion="468" ma:contentTypeDescription="A content type to manage public (corporate) IDB documents" ma:contentTypeScope="" ma:versionID="44fd2d0abd9869272e46c54404a0f4de">
  <xsd:schema xmlns:xsd="http://www.w3.org/2001/XMLSchema" xmlns:xs="http://www.w3.org/2001/XMLSchema" xmlns:p="http://schemas.microsoft.com/office/2006/metadata/properties" xmlns:ns2="cdc7663a-08f0-4737-9e8c-148ce897a09c" targetNamespace="http://schemas.microsoft.com/office/2006/metadata/properties" ma:root="true" ma:fieldsID="a79c53b7a5fe659efb4ce1ccd31862ed"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cf0f1ca6d90e4583ad80995bcde0e58a" minOccurs="0"/>
                <xsd:element ref="ns2:TaxCatchAll" minOccurs="0"/>
                <xsd:element ref="ns2:TaxCatchAllLabel" minOccurs="0"/>
                <xsd:element ref="ns2:Access_x0020_to_x0020_Information_x00a0_Policy"/>
                <xsd:element ref="ns2:j65ec2e3a7e44c39a1acebfd2a19200a" minOccurs="0"/>
                <xsd:element ref="ns2:Webtopic" minOccurs="0"/>
                <xsd:element ref="ns2:Disclosure_x0020_Activity"/>
                <xsd:element ref="ns2:Document_x0020_Language_x0020_IDB"/>
                <xsd:element ref="ns2:Division_x0020_or_x0020_Unit" minOccurs="0"/>
                <xsd:element ref="ns2:Document_x0020_Author" minOccurs="0"/>
                <xsd:element ref="ns2:Other_x0020_Author" minOccurs="0"/>
                <xsd:element ref="ns2:ic46d7e087fd4a108fb86518ca413cc6" minOccurs="0"/>
                <xsd:element ref="ns2:Identifier" minOccurs="0"/>
                <xsd:element ref="ns2:IDBDocs_x0020_Number" minOccurs="0"/>
                <xsd:element ref="ns2:Migration_x0020_Info" minOccurs="0"/>
                <xsd:element ref="ns2:Abstract"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SISCOR_x0020_Number" minOccurs="0"/>
                <xsd:element ref="ns2:Fiscal_x0020_Year_x0020_IDB" minOccurs="0"/>
                <xsd:element ref="ns2:Disclosed" minOccurs="0"/>
                <xsd:element ref="ns2:Related_x0020_SisCo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0f1ca6d90e4583ad80995bcde0e58a" ma:index="11" ma:taxonomy="true" ma:internalName="cf0f1ca6d90e4583ad80995bcde0e58a" ma:taxonomyFieldName="Function_x0020_Corporate_x0020_IDB" ma:displayName="Function Corporate IDB" ma:readOnly="false" ma:default="-1;#4 Governance|d48f69c4-9785-416c-9a0f-b99285e2bde9" ma:fieldId="{cf0f1ca6-d90e-4583-ad80-995bcde0e58a}" ma:sspId="ae61f9b1-e23d-4f49-b3d7-56b991556c4b" ma:termSetId="87c2acd2-4473-4e75-9749-843c3514860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13b1a1d-2923-4b18-9dee-e1ca6865a495}" ma:internalName="TaxCatchAll" ma:showField="CatchAllData"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13b1a1d-2923-4b18-9dee-e1ca6865a495}" ma:internalName="TaxCatchAllLabel" ma:readOnly="true" ma:showField="CatchAllDataLabel"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dexed="true"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j65ec2e3a7e44c39a1acebfd2a19200a" ma:index="16" ma:taxonomy="true" ma:internalName="j65ec2e3a7e44c39a1acebfd2a19200a" ma:taxonomyFieldName="Series_x0020_Corporate_x0020_IDB" ma:displayName="Series Corporate IDB" ma:readOnly="false" ma:default="-1;#GOV-07 Policies and Procedures|3b89635c-b6ec-4e08-819f-3881ddae0f5b" ma:fieldId="{365ec2e3-a7e4-4c39-a1ac-ebfd2a19200a}" ma:sspId="ae61f9b1-e23d-4f49-b3d7-56b991556c4b" ma:termSetId="309dd783-e737-4304-818f-f24bd2ff36bb" ma:anchorId="00000000-0000-0000-0000-000000000000" ma:open="false" ma:isKeyword="false">
      <xsd:complexType>
        <xsd:sequence>
          <xsd:element ref="pc:Terms" minOccurs="0" maxOccurs="1"/>
        </xsd:sequence>
      </xsd:complexType>
    </xsd:element>
    <xsd:element name="Webtopic" ma:index="18" nillable="true" ma:displayName="Webtopic" ma:internalName="Webtopic">
      <xsd:simpleType>
        <xsd:restriction base="dms:Text">
          <xsd:maxLength value="255"/>
        </xsd:restriction>
      </xsd:simpleType>
    </xsd:element>
    <xsd:element name="Disclosure_x0020_Activity" ma:index="19" ma:displayName="Disclosure Activity" ma:internalName="Disclosure_x0020_Activity" ma:readOnly="false">
      <xsd:simpleType>
        <xsd:restriction base="dms:Text">
          <xsd:maxLength value="255"/>
        </xsd:restriction>
      </xsd:simpleType>
    </xsd:element>
    <xsd:element name="Document_x0020_Language_x0020_IDB" ma:index="2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21" nillable="true" ma:displayName="Division or Unit" ma:internalName="Division_x0020_or_x0020_Unit">
      <xsd:simpleType>
        <xsd:restriction base="dms:Text">
          <xsd:maxLength value="255"/>
        </xsd:restriction>
      </xsd:simpleType>
    </xsd:element>
    <xsd:element name="Document_x0020_Author" ma:index="22" nillable="true" ma:displayName="Document Author" ma:indexed="true"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ic46d7e087fd4a108fb86518ca413cc6" ma:index="2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Identifier" ma:index="26" nillable="true" ma:displayName="Identifier" ma:internalName="Identifier">
      <xsd:simpleType>
        <xsd:restriction base="dms:Text">
          <xsd:maxLength value="255"/>
        </xsd:restriction>
      </xsd:simpleType>
    </xsd:element>
    <xsd:element name="IDBDocs_x0020_Number" ma:index="27" nillable="true" ma:displayName="IDBDocs Number" ma:internalName="IDBDocs_x0020_Number" ma:readOnly="false">
      <xsd:simpleType>
        <xsd:restriction base="dms:Text">
          <xsd:maxLength value="255"/>
        </xsd:restriction>
      </xsd:simpleType>
    </xsd:element>
    <xsd:element name="Migration_x0020_Info" ma:index="28" nillable="true" ma:displayName="Migration Info" ma:internalName="Migration_x0020_Info" ma:readOnly="false">
      <xsd:simpleType>
        <xsd:restriction base="dms:Note"/>
      </xsd:simpleType>
    </xsd:element>
    <xsd:element name="Abstract" ma:index="29" nillable="true" ma:displayName="Abstract" ma:internalName="Abstract">
      <xsd:simpleType>
        <xsd:restriction base="dms:Note"/>
      </xsd:simpleType>
    </xsd:element>
    <xsd:element name="Editor1" ma:index="30" nillable="true" ma:displayName="Editor" ma:internalName="Editor1">
      <xsd:simpleType>
        <xsd:restriction base="dms:Text">
          <xsd:maxLength value="255"/>
        </xsd:restriction>
      </xsd:simpleType>
    </xsd:element>
    <xsd:element name="Issue_x0020_Date" ma:index="31" nillable="true" ma:displayName="Issue Date" ma:format="DateOnly" ma:internalName="Issue_x0020_Date">
      <xsd:simpleType>
        <xsd:restriction base="dms:DateTime"/>
      </xsd:simpleType>
    </xsd:element>
    <xsd:element name="Publishing_x0020_House" ma:index="32" nillable="true" ma:displayName="Publishing House" ma:internalName="Publishing_x0020_House">
      <xsd:simpleType>
        <xsd:restriction base="dms:Text">
          <xsd:maxLength value="255"/>
        </xsd:restriction>
      </xsd:simpleType>
    </xsd:element>
    <xsd:element name="KP_x0020_Topics" ma:index="33" nillable="true" ma:displayName="KP Topics" ma:internalName="KP_x0020_Topics">
      <xsd:simpleType>
        <xsd:restriction base="dms:Text">
          <xsd:maxLength value="255"/>
        </xsd:restriction>
      </xsd:simpleType>
    </xsd:element>
    <xsd:element name="Region" ma:index="34" nillable="true" ma:displayName="Region" ma:internalName="Region">
      <xsd:simpleType>
        <xsd:restriction base="dms:Text">
          <xsd:maxLength value="255"/>
        </xsd:restriction>
      </xsd:simpleType>
    </xsd:element>
    <xsd:element name="Publication_x0020_Type" ma:index="35" nillable="true" ma:displayName="Publication Type" ma:internalName="Publication_x0020_Type">
      <xsd:simpleType>
        <xsd:restriction base="dms:Text">
          <xsd:maxLength value="255"/>
        </xsd:restriction>
      </xsd:simpleType>
    </xsd:element>
    <xsd:element name="SISCOR_x0020_Number" ma:index="36" nillable="true" ma:displayName="SISCOR Number" ma:internalName="SISCOR_x0020_Number" ma:readOnly="false">
      <xsd:simpleType>
        <xsd:restriction base="dms:Text">
          <xsd:maxLength value="255"/>
        </xsd:restriction>
      </xsd:simpleType>
    </xsd:element>
    <xsd:element name="Fiscal_x0020_Year_x0020_IDB" ma:index="37" nillable="true" ma:displayName="Fiscal Year IDB" ma:internalName="Fiscal_x0020_Year_x0020_IDB" ma:readOnly="false">
      <xsd:simpleType>
        <xsd:restriction base="dms:Text">
          <xsd:maxLength value="255"/>
        </xsd:restriction>
      </xsd:simpleType>
    </xsd:element>
    <xsd:element name="Disclosed" ma:index="38" nillable="true" ma:displayName="Disclosed" ma:default="0" ma:internalName="Disclosed">
      <xsd:simpleType>
        <xsd:restriction base="dms:Boolean"/>
      </xsd:simpleType>
    </xsd:element>
    <xsd:element name="Related_x0020_SisCor_x0020_Number" ma:index="39" nillable="true" ma:displayName="Related SisCor Number" ma:internalName="Related_x0020_SisCor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e61f9b1-e23d-4f49-b3d7-56b991556c4b" ContentTypeId="0x01010066B06E59AB175241BBFB297522263BEB"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ic46d7e087fd4a108fb86518ca413cc6 xmlns="cdc7663a-08f0-4737-9e8c-148ce897a09c">
      <Terms xmlns="http://schemas.microsoft.com/office/infopath/2007/PartnerControls"/>
    </ic46d7e087fd4a108fb86518ca413cc6>
    <IDBDocs_x0020_Number xmlns="cdc7663a-08f0-4737-9e8c-148ce897a09c" xsi:nil="true"/>
    <Division_x0020_or_x0020_Unit xmlns="cdc7663a-08f0-4737-9e8c-148ce897a09c">VPC/FMP</Division_x0020_or_x0020_Unit>
    <Fiscal_x0020_Year_x0020_IDB xmlns="cdc7663a-08f0-4737-9e8c-148ce897a09c">2018</Fiscal_x0020_Year_x0020_IDB>
    <Other_x0020_Author xmlns="cdc7663a-08f0-4737-9e8c-148ce897a09c">Arango Maria Clara</Other_x0020_Author>
    <Migration_x0020_Info xmlns="cdc7663a-08f0-4737-9e8c-148ce897a09c" xsi:nil="true"/>
    <j65ec2e3a7e44c39a1acebfd2a19200a xmlns="cdc7663a-08f0-4737-9e8c-148ce897a09c">
      <Terms xmlns="http://schemas.microsoft.com/office/infopath/2007/PartnerControls">
        <TermInfo xmlns="http://schemas.microsoft.com/office/infopath/2007/PartnerControls">
          <TermName xmlns="http://schemas.microsoft.com/office/infopath/2007/PartnerControls">GOV-07 Policies and Procedures</TermName>
          <TermId xmlns="http://schemas.microsoft.com/office/infopath/2007/PartnerControls">3b89635c-b6ec-4e08-819f-3881ddae0f5b</TermId>
        </TermInfo>
      </Terms>
    </j65ec2e3a7e44c39a1acebfd2a19200a>
    <Document_x0020_Author xmlns="cdc7663a-08f0-4737-9e8c-148ce897a09c">Aleman, Marco Andres</Document_x0020_Author>
    <Document_x0020_Language_x0020_IDB xmlns="cdc7663a-08f0-4737-9e8c-148ce897a09c">Spanish</Document_x0020_Language_x0020_IDB>
    <TaxCatchAll xmlns="cdc7663a-08f0-4737-9e8c-148ce897a09c">
      <Value>335</Value>
      <Value>336</Value>
    </TaxCatchAll>
    <Identifier xmlns="cdc7663a-08f0-4737-9e8c-148ce897a09c" xsi:nil="true"/>
    <cf0f1ca6d90e4583ad80995bcde0e58a xmlns="cdc7663a-08f0-4737-9e8c-148ce897a09c">
      <Terms xmlns="http://schemas.microsoft.com/office/infopath/2007/PartnerControls">
        <TermInfo xmlns="http://schemas.microsoft.com/office/infopath/2007/PartnerControls">
          <TermName xmlns="http://schemas.microsoft.com/office/infopath/2007/PartnerControls">4 Governance</TermName>
          <TermId xmlns="http://schemas.microsoft.com/office/infopath/2007/PartnerControls">d48f69c4-9785-416c-9a0f-b99285e2bde9</TermId>
        </TermInfo>
      </Terms>
    </cf0f1ca6d90e4583ad80995bcde0e58a>
    <_dlc_DocId xmlns="cdc7663a-08f0-4737-9e8c-148ce897a09c">EZSHARE-1132444900-24784</_dlc_DocId>
    <_dlc_DocIdUrl xmlns="cdc7663a-08f0-4737-9e8c-148ce897a09c">
      <Url>https://idbg.sharepoint.com/teams/ez-COF/FMP/_layouts/15/DocIdRedir.aspx?ID=EZSHARE-1132444900-24784</Url>
      <Description>EZSHARE-1132444900-24784</Description>
    </_dlc_DocIdUrl>
    <Disclosure_x0020_Activity xmlns="cdc7663a-08f0-4737-9e8c-148ce897a09c">Procurement</Disclosure_x0020_Activity>
    <Issue_x0020_Date xmlns="cdc7663a-08f0-4737-9e8c-148ce897a09c" xsi:nil="true"/>
    <KP_x0020_Topics xmlns="cdc7663a-08f0-4737-9e8c-148ce897a09c" xsi:nil="true"/>
    <Disclosed xmlns="cdc7663a-08f0-4737-9e8c-148ce897a09c">false</Disclosed>
    <Publication_x0020_Type xmlns="cdc7663a-08f0-4737-9e8c-148ce897a09c" xsi:nil="true"/>
    <Editor1 xmlns="cdc7663a-08f0-4737-9e8c-148ce897a09c" xsi:nil="true"/>
    <Region xmlns="cdc7663a-08f0-4737-9e8c-148ce897a09c" xsi:nil="true"/>
    <Related_x0020_SisCor_x0020_Number xmlns="cdc7663a-08f0-4737-9e8c-148ce897a09c" xsi:nil="true"/>
    <Webtopic xmlns="cdc7663a-08f0-4737-9e8c-148ce897a09c" xsi:nil="true"/>
    <Abstract xmlns="cdc7663a-08f0-4737-9e8c-148ce897a09c" xsi:nil="true"/>
    <Publishing_x0020_House xmlns="cdc7663a-08f0-4737-9e8c-148ce897a09c" xsi:nil="true"/>
  </documentManagement>
</p:properties>
</file>

<file path=customXml/itemProps1.xml><?xml version="1.0" encoding="utf-8"?>
<ds:datastoreItem xmlns:ds="http://schemas.openxmlformats.org/officeDocument/2006/customXml" ds:itemID="{F00F6C32-9AAD-1F4E-830E-BE74064C5F25}">
  <ds:schemaRefs>
    <ds:schemaRef ds:uri="http://schemas.openxmlformats.org/officeDocument/2006/bibliography"/>
  </ds:schemaRefs>
</ds:datastoreItem>
</file>

<file path=customXml/itemProps2.xml><?xml version="1.0" encoding="utf-8"?>
<ds:datastoreItem xmlns:ds="http://schemas.openxmlformats.org/officeDocument/2006/customXml" ds:itemID="{4C5314CA-DBAA-448E-BF27-B410FDE05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7EDB7-A0DA-4B22-B1A1-6D9DCD3196A1}">
  <ds:schemaRefs>
    <ds:schemaRef ds:uri="Microsoft.SharePoint.Taxonomy.ContentTypeSync"/>
  </ds:schemaRefs>
</ds:datastoreItem>
</file>

<file path=customXml/itemProps4.xml><?xml version="1.0" encoding="utf-8"?>
<ds:datastoreItem xmlns:ds="http://schemas.openxmlformats.org/officeDocument/2006/customXml" ds:itemID="{D9665A65-1422-E645-B553-B6D40D134DE6}">
  <ds:schemaRefs>
    <ds:schemaRef ds:uri="http://schemas.openxmlformats.org/officeDocument/2006/bibliography"/>
  </ds:schemaRefs>
</ds:datastoreItem>
</file>

<file path=customXml/itemProps5.xml><?xml version="1.0" encoding="utf-8"?>
<ds:datastoreItem xmlns:ds="http://schemas.openxmlformats.org/officeDocument/2006/customXml" ds:itemID="{1DE46FE3-D632-4860-B29A-665BEFDAC21F}">
  <ds:schemaRefs>
    <ds:schemaRef ds:uri="http://schemas.microsoft.com/sharepoint/events"/>
  </ds:schemaRefs>
</ds:datastoreItem>
</file>

<file path=customXml/itemProps6.xml><?xml version="1.0" encoding="utf-8"?>
<ds:datastoreItem xmlns:ds="http://schemas.openxmlformats.org/officeDocument/2006/customXml" ds:itemID="{84C7B8C9-DB72-824D-ADBC-F14896568289}">
  <ds:schemaRefs>
    <ds:schemaRef ds:uri="http://schemas.openxmlformats.org/officeDocument/2006/bibliography"/>
  </ds:schemaRefs>
</ds:datastoreItem>
</file>

<file path=customXml/itemProps7.xml><?xml version="1.0" encoding="utf-8"?>
<ds:datastoreItem xmlns:ds="http://schemas.openxmlformats.org/officeDocument/2006/customXml" ds:itemID="{16907D1D-2A51-4A2E-9070-AEF2BDF599A0}">
  <ds:schemaRefs>
    <ds:schemaRef ds:uri="http://schemas.openxmlformats.org/officeDocument/2006/bibliography"/>
  </ds:schemaRefs>
</ds:datastoreItem>
</file>

<file path=customXml/itemProps8.xml><?xml version="1.0" encoding="utf-8"?>
<ds:datastoreItem xmlns:ds="http://schemas.openxmlformats.org/officeDocument/2006/customXml" ds:itemID="{E1269E9F-495B-46B3-A041-FB9B4C7EEEE6}">
  <ds:schemaRefs>
    <ds:schemaRef ds:uri="http://schemas.microsoft.com/sharepoint/v3/contenttype/forms"/>
  </ds:schemaRefs>
</ds:datastoreItem>
</file>

<file path=customXml/itemProps9.xml><?xml version="1.0" encoding="utf-8"?>
<ds:datastoreItem xmlns:ds="http://schemas.openxmlformats.org/officeDocument/2006/customXml" ds:itemID="{F1A9AB06-3174-4BEA-8788-915EAFA6D2C1}">
  <ds:schemaRefs>
    <ds:schemaRef ds:uri="http://schemas.microsoft.com/office/2006/metadata/properties"/>
    <ds:schemaRef ds:uri="http://schemas.microsoft.com/office/infopath/2007/PartnerControls"/>
    <ds:schemaRef ds:uri="cdc7663a-08f0-4737-9e8c-148ce897a0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44219</Words>
  <Characters>252053</Characters>
  <Application>Microsoft Office Word</Application>
  <DocSecurity>0</DocSecurity>
  <Lines>2100</Lines>
  <Paragraphs>591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DEL Bienes Adaptado a Políticas 2349-15</vt:lpstr>
      <vt:lpstr>DEL Bienes Adaptado a Políticas 2349-15</vt:lpstr>
    </vt:vector>
  </TitlesOfParts>
  <Manager>María Eugenia Roca, Coordinadora Técnica</Manager>
  <Company>Inter-American Development Bank</Company>
  <LinksUpToDate>false</LinksUpToDate>
  <CharactersWithSpaces>295681</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Bienes Adaptado a Políticas 2349-15</dc:title>
  <dc:creator>PORTOAGUAS - UGP</dc:creator>
  <cp:lastModifiedBy>Cintya Pamela López Párraga</cp:lastModifiedBy>
  <cp:revision>2</cp:revision>
  <cp:lastPrinted>2025-02-10T18:16:00Z</cp:lastPrinted>
  <dcterms:created xsi:type="dcterms:W3CDTF">2025-02-10T21:44:00Z</dcterms:created>
  <dcterms:modified xsi:type="dcterms:W3CDTF">2025-02-10T21:44:00Z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eries Corporate IDB">
    <vt:lpwstr>336;#GOV-07 Policies and Procedures|3b89635c-b6ec-4e08-819f-3881ddae0f5b</vt:lpwstr>
  </property>
  <property fmtid="{D5CDD505-2E9C-101B-9397-08002B2CF9AE}" pid="4" name="TaxKeywordTaxHTField">
    <vt:lpwstr/>
  </property>
  <property fmtid="{D5CDD505-2E9C-101B-9397-08002B2CF9AE}" pid="5" name="Country">
    <vt:lpwstr/>
  </property>
  <property fmtid="{D5CDD505-2E9C-101B-9397-08002B2CF9AE}" pid="6" name="Function Corporate IDB">
    <vt:lpwstr>335;#4 Governance|d48f69c4-9785-416c-9a0f-b99285e2bde9</vt:lpwstr>
  </property>
  <property fmtid="{D5CDD505-2E9C-101B-9397-08002B2CF9AE}" pid="7" name="_dlc_DocIdItemGuid">
    <vt:lpwstr>852ec99f-a9b8-4875-afa1-b6c3c452fcab</vt:lpwstr>
  </property>
  <property fmtid="{D5CDD505-2E9C-101B-9397-08002B2CF9AE}" pid="8" name="SharedWithUsers">
    <vt:lpwstr>4;#Everyone</vt:lpwstr>
  </property>
  <property fmtid="{D5CDD505-2E9C-101B-9397-08002B2CF9AE}" pid="9" name="Stage">
    <vt:lpwstr>Draft</vt:lpwstr>
  </property>
  <property fmtid="{D5CDD505-2E9C-101B-9397-08002B2CF9AE}" pid="10" name="ContentTypeId">
    <vt:lpwstr>0x01010066B06E59AB175241BBFB297522263BEB0073F8908D5DEBAD4385B516E09646285F</vt:lpwstr>
  </property>
</Properties>
</file>